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DD7" w:rsidRPr="006C1E68" w:rsidRDefault="00FB0DD7" w:rsidP="00FB0DD7">
      <w:pPr>
        <w:shd w:val="clear" w:color="auto" w:fill="943634" w:themeFill="accent2" w:themeFillShade="BF"/>
        <w:spacing w:after="0" w:line="240" w:lineRule="auto"/>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FB0DD7" w:rsidRDefault="00FB0DD7" w:rsidP="00FB0DD7">
      <w:pPr>
        <w:shd w:val="clear" w:color="auto" w:fill="FFFFFF"/>
        <w:spacing w:after="0"/>
        <w:jc w:val="center"/>
        <w:rPr>
          <w:rFonts w:ascii="Times New Roman" w:hAnsi="Times New Roman" w:cs="Times New Roman"/>
          <w:b/>
          <w:color w:val="000000"/>
          <w:sz w:val="24"/>
          <w:szCs w:val="24"/>
        </w:rPr>
      </w:pPr>
      <w:commentRangeStart w:id="0"/>
      <w:r>
        <w:rPr>
          <w:rFonts w:ascii="Times New Roman" w:hAnsi="Times New Roman" w:cs="Times New Roman"/>
          <w:b/>
          <w:noProof/>
          <w:color w:val="000000"/>
          <w:sz w:val="24"/>
          <w:szCs w:val="24"/>
        </w:rPr>
        <w:drawing>
          <wp:inline distT="0" distB="0" distL="0" distR="0">
            <wp:extent cx="5006174" cy="1572155"/>
            <wp:effectExtent l="19050" t="0" r="397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005477" cy="1571936"/>
                    </a:xfrm>
                    <a:prstGeom prst="rect">
                      <a:avLst/>
                    </a:prstGeom>
                    <a:noFill/>
                    <a:ln w="9525">
                      <a:noFill/>
                      <a:miter lim="800000"/>
                      <a:headEnd/>
                      <a:tailEnd/>
                    </a:ln>
                  </pic:spPr>
                </pic:pic>
              </a:graphicData>
            </a:graphic>
          </wp:inline>
        </w:drawing>
      </w:r>
      <w:commentRangeEnd w:id="0"/>
      <w:r>
        <w:rPr>
          <w:rStyle w:val="CommentReference"/>
        </w:rPr>
        <w:commentReference w:id="0"/>
      </w:r>
    </w:p>
    <w:p w:rsidR="00304F6D" w:rsidRDefault="00304F6D" w:rsidP="00FB0DD7">
      <w:pPr>
        <w:shd w:val="clear" w:color="auto" w:fill="FFFFFF"/>
        <w:spacing w:after="0"/>
        <w:jc w:val="center"/>
        <w:rPr>
          <w:rFonts w:ascii="Times New Roman" w:hAnsi="Times New Roman" w:cs="Times New Roman"/>
          <w:b/>
          <w:color w:val="000000"/>
          <w:sz w:val="24"/>
          <w:szCs w:val="24"/>
        </w:rPr>
      </w:pPr>
      <w:commentRangeStart w:id="1"/>
      <w:r w:rsidRPr="00E27B78">
        <w:rPr>
          <w:rFonts w:ascii="Times New Roman" w:hAnsi="Times New Roman" w:cs="Times New Roman"/>
          <w:b/>
          <w:color w:val="000000"/>
          <w:sz w:val="24"/>
          <w:szCs w:val="24"/>
        </w:rPr>
        <w:t>Rising Incidences of Product Recall: A Commentary; Part-II</w:t>
      </w:r>
      <w:commentRangeEnd w:id="1"/>
      <w:r w:rsidR="00C16EEE">
        <w:rPr>
          <w:rStyle w:val="CommentReference"/>
        </w:rPr>
        <w:commentReference w:id="1"/>
      </w:r>
    </w:p>
    <w:p w:rsidR="003C0B8D" w:rsidRPr="003411E6" w:rsidRDefault="003C0B8D" w:rsidP="00F33A02">
      <w:pPr>
        <w:shd w:val="clear" w:color="auto" w:fill="FFFFFF"/>
        <w:spacing w:after="0"/>
        <w:jc w:val="both"/>
        <w:rPr>
          <w:rFonts w:ascii="Times New Roman" w:hAnsi="Times New Roman" w:cs="Times New Roman"/>
          <w:b/>
          <w:color w:val="000000"/>
          <w:sz w:val="24"/>
          <w:szCs w:val="24"/>
        </w:rPr>
      </w:pPr>
    </w:p>
    <w:p w:rsidR="00304F6D" w:rsidRPr="003411E6" w:rsidRDefault="001B566D" w:rsidP="00F33A02">
      <w:pPr>
        <w:shd w:val="clear" w:color="auto" w:fill="FFFFFF"/>
        <w:spacing w:after="0"/>
        <w:jc w:val="both"/>
        <w:rPr>
          <w:rFonts w:ascii="Times New Roman" w:hAnsi="Times New Roman" w:cs="Times New Roman"/>
          <w:b/>
          <w:color w:val="000000"/>
          <w:sz w:val="24"/>
          <w:szCs w:val="24"/>
        </w:rPr>
      </w:pPr>
      <w:commentRangeStart w:id="2"/>
      <w:r w:rsidRPr="003411E6">
        <w:rPr>
          <w:rFonts w:ascii="Times New Roman" w:hAnsi="Times New Roman" w:cs="Times New Roman"/>
          <w:b/>
          <w:color w:val="000000"/>
          <w:sz w:val="24"/>
          <w:szCs w:val="24"/>
        </w:rPr>
        <w:t>ABSTRACT</w:t>
      </w:r>
    </w:p>
    <w:p w:rsidR="00304F6D" w:rsidRPr="003411E6" w:rsidRDefault="00304F6D" w:rsidP="00F33A02">
      <w:pPr>
        <w:shd w:val="clear" w:color="auto" w:fill="FFFFFF"/>
        <w:spacing w:after="0"/>
        <w:jc w:val="both"/>
        <w:rPr>
          <w:rFonts w:ascii="Times New Roman" w:hAnsi="Times New Roman" w:cs="Times New Roman"/>
          <w:color w:val="000000"/>
          <w:sz w:val="24"/>
          <w:szCs w:val="24"/>
        </w:rPr>
      </w:pPr>
      <w:r w:rsidRPr="003411E6">
        <w:rPr>
          <w:rFonts w:ascii="Times New Roman" w:hAnsi="Times New Roman" w:cs="Times New Roman"/>
          <w:color w:val="000000"/>
          <w:sz w:val="24"/>
          <w:szCs w:val="24"/>
        </w:rPr>
        <w:t xml:space="preserve">There has been an increasing trend in the number of prescribed and over-the-counter drug recall over the last few years. The recall is usually due to company's discovery, customer's complaint or Food and Drug Administration (FDA) observation. The process of recall involves a planned specific course of action, which addresses the depth of recall, need for public warning, and the extent of effectiveness checks for the recall. The FDA review and/or recommend changes to the firm's recall strategy, as appropriate. The critical recall information list includes the identity of the product; summary of the failure; amount of product produced in the distribution chain and direct account. Product recalls clashes thousands of companies every year affecting: sales, testing customer relationships and disrupting supply chains. Drug recall is incubus for pharmaceutical companies. It effects the reputation of the company. The reason for the recall can be divided into two categories: manufacturing related and safety/efficacy related. It is essential to follow all the guidelines related </w:t>
      </w:r>
      <w:commentRangeEnd w:id="2"/>
      <w:r w:rsidR="00FF6798">
        <w:rPr>
          <w:rStyle w:val="CommentReference"/>
        </w:rPr>
        <w:commentReference w:id="2"/>
      </w:r>
      <w:r w:rsidRPr="003411E6">
        <w:rPr>
          <w:rFonts w:ascii="Times New Roman" w:hAnsi="Times New Roman" w:cs="Times New Roman"/>
          <w:color w:val="000000"/>
          <w:sz w:val="24"/>
          <w:szCs w:val="24"/>
        </w:rPr>
        <w:t xml:space="preserve">to drug development and manufacturing procedure </w:t>
      </w:r>
      <w:r w:rsidR="00E5335A" w:rsidRPr="003411E6">
        <w:rPr>
          <w:rFonts w:ascii="Times New Roman" w:hAnsi="Times New Roman" w:cs="Times New Roman"/>
          <w:color w:val="000000"/>
          <w:sz w:val="24"/>
          <w:szCs w:val="24"/>
        </w:rPr>
        <w:t>to</w:t>
      </w:r>
      <w:r w:rsidRPr="003411E6">
        <w:rPr>
          <w:rFonts w:ascii="Times New Roman" w:hAnsi="Times New Roman" w:cs="Times New Roman"/>
          <w:color w:val="000000"/>
          <w:sz w:val="24"/>
          <w:szCs w:val="24"/>
        </w:rPr>
        <w:t xml:space="preserve"> minimize drug recall.</w:t>
      </w:r>
    </w:p>
    <w:p w:rsidR="00304F6D" w:rsidRPr="003411E6" w:rsidRDefault="00304F6D" w:rsidP="00F33A02">
      <w:pPr>
        <w:shd w:val="clear" w:color="auto" w:fill="FFFFFF"/>
        <w:spacing w:after="0"/>
        <w:jc w:val="both"/>
        <w:rPr>
          <w:rFonts w:ascii="Times New Roman" w:hAnsi="Times New Roman" w:cs="Times New Roman"/>
          <w:color w:val="000000"/>
          <w:sz w:val="24"/>
          <w:szCs w:val="24"/>
        </w:rPr>
      </w:pPr>
      <w:r w:rsidRPr="003411E6">
        <w:rPr>
          <w:rFonts w:ascii="Times New Roman" w:hAnsi="Times New Roman" w:cs="Times New Roman"/>
          <w:b/>
          <w:bCs/>
          <w:color w:val="000000"/>
          <w:sz w:val="24"/>
          <w:szCs w:val="24"/>
        </w:rPr>
        <w:t>Keywords: </w:t>
      </w:r>
      <w:r w:rsidRPr="003411E6">
        <w:rPr>
          <w:rFonts w:ascii="Times New Roman" w:hAnsi="Times New Roman" w:cs="Times New Roman"/>
          <w:color w:val="000000"/>
          <w:sz w:val="24"/>
          <w:szCs w:val="24"/>
        </w:rPr>
        <w:t>Drug product recall, guidelines, process, recall information</w:t>
      </w:r>
    </w:p>
    <w:p w:rsidR="00304F6D" w:rsidRDefault="00304F6D" w:rsidP="00F33A02">
      <w:pPr>
        <w:spacing w:after="0"/>
        <w:jc w:val="both"/>
        <w:rPr>
          <w:rFonts w:ascii="Times New Roman" w:hAnsi="Times New Roman" w:cs="Times New Roman"/>
          <w:sz w:val="24"/>
          <w:szCs w:val="24"/>
        </w:rPr>
      </w:pPr>
    </w:p>
    <w:p w:rsidR="00E5335A" w:rsidRDefault="00E5335A" w:rsidP="00F33A02">
      <w:pPr>
        <w:spacing w:after="0"/>
        <w:jc w:val="both"/>
        <w:rPr>
          <w:rFonts w:ascii="Times New Roman" w:hAnsi="Times New Roman" w:cs="Times New Roman"/>
          <w:sz w:val="24"/>
          <w:szCs w:val="24"/>
        </w:rPr>
      </w:pPr>
    </w:p>
    <w:p w:rsidR="00304F6D" w:rsidRPr="003411E6" w:rsidRDefault="00304F6D" w:rsidP="00F33A02">
      <w:pPr>
        <w:spacing w:after="0"/>
        <w:jc w:val="both"/>
        <w:rPr>
          <w:rFonts w:ascii="Times New Roman" w:hAnsi="Times New Roman" w:cs="Times New Roman"/>
          <w:b/>
          <w:sz w:val="24"/>
          <w:szCs w:val="24"/>
        </w:rPr>
      </w:pPr>
      <w:r w:rsidRPr="003411E6">
        <w:rPr>
          <w:rFonts w:ascii="Times New Roman" w:hAnsi="Times New Roman" w:cs="Times New Roman"/>
          <w:b/>
          <w:sz w:val="24"/>
          <w:szCs w:val="24"/>
        </w:rPr>
        <w:t>INTRODUCTION</w:t>
      </w:r>
    </w:p>
    <w:p w:rsidR="00304F6D" w:rsidRPr="003411E6" w:rsidRDefault="00304F6D" w:rsidP="00F33A02">
      <w:pPr>
        <w:spacing w:after="0"/>
        <w:jc w:val="both"/>
        <w:rPr>
          <w:rFonts w:ascii="Times New Roman" w:hAnsi="Times New Roman" w:cs="Times New Roman"/>
          <w:sz w:val="24"/>
          <w:szCs w:val="24"/>
        </w:rPr>
      </w:pPr>
      <w:commentRangeStart w:id="3"/>
      <w:r w:rsidRPr="003411E6">
        <w:rPr>
          <w:rFonts w:ascii="Times New Roman" w:hAnsi="Times New Roman" w:cs="Times New Roman"/>
          <w:sz w:val="24"/>
          <w:szCs w:val="24"/>
        </w:rPr>
        <w:t xml:space="preserve">The pharmaceutical industry is at an important crossroads in medical innovations, which develop cures for health conditions. Without this industry, many therapies would not be introduced to the market, and many health problems would remain unsolved. The pharmaceutical industry as a whole has traditionally been very profitable, and the global market had annual growth prediction of 5 to 8% </w:t>
      </w:r>
      <w:r w:rsidR="0065761A">
        <w:rPr>
          <w:rFonts w:ascii="Times New Roman" w:hAnsi="Times New Roman" w:cs="Times New Roman"/>
          <w:sz w:val="24"/>
          <w:szCs w:val="24"/>
          <w:vertAlign w:val="superscript"/>
        </w:rPr>
        <w:t xml:space="preserve">1, </w:t>
      </w:r>
      <w:r w:rsidRPr="003411E6">
        <w:rPr>
          <w:rFonts w:ascii="Times New Roman" w:hAnsi="Times New Roman" w:cs="Times New Roman"/>
          <w:sz w:val="24"/>
          <w:szCs w:val="24"/>
          <w:vertAlign w:val="superscript"/>
        </w:rPr>
        <w:t>2</w:t>
      </w:r>
      <w:r w:rsidRPr="003411E6">
        <w:rPr>
          <w:rFonts w:ascii="Times New Roman" w:hAnsi="Times New Roman" w:cs="Times New Roman"/>
          <w:sz w:val="24"/>
          <w:szCs w:val="24"/>
        </w:rPr>
        <w:t>.  Yet amidst the massive increase in the field, factors like product returns and recalls are giving the companies new challenges, such as litigation problems, negative publicity, loss of patent protection for many major drugs and widespread efforts to contain drug spending</w:t>
      </w:r>
      <w:r w:rsidRPr="003411E6">
        <w:rPr>
          <w:rFonts w:ascii="Times New Roman" w:hAnsi="Times New Roman" w:cs="Times New Roman"/>
          <w:sz w:val="24"/>
          <w:szCs w:val="24"/>
          <w:vertAlign w:val="superscript"/>
        </w:rPr>
        <w:t>3</w:t>
      </w:r>
      <w:r>
        <w:rPr>
          <w:rFonts w:ascii="Times New Roman" w:hAnsi="Times New Roman" w:cs="Times New Roman"/>
          <w:sz w:val="24"/>
          <w:szCs w:val="24"/>
        </w:rPr>
        <w:t>.</w:t>
      </w:r>
      <w:r w:rsidRPr="003411E6">
        <w:rPr>
          <w:rFonts w:ascii="Times New Roman" w:hAnsi="Times New Roman" w:cs="Times New Roman"/>
          <w:sz w:val="24"/>
          <w:szCs w:val="24"/>
          <w:vertAlign w:val="superscript"/>
        </w:rPr>
        <w:t xml:space="preserve"> </w:t>
      </w:r>
      <w:r w:rsidRPr="003411E6">
        <w:rPr>
          <w:rFonts w:ascii="Times New Roman" w:hAnsi="Times New Roman" w:cs="Times New Roman"/>
          <w:sz w:val="24"/>
          <w:szCs w:val="24"/>
        </w:rPr>
        <w:t xml:space="preserve">On the other hand, increased competitiveness, fast-changing structure of competitors, complex strategic positioning, shrinking pipelines, counterfeit drugs and a fight for global market share are adding more burdens to the growth of the industry </w:t>
      </w:r>
      <w:commentRangeEnd w:id="3"/>
      <w:r w:rsidR="00FF6798">
        <w:rPr>
          <w:rStyle w:val="CommentReference"/>
        </w:rPr>
        <w:commentReference w:id="3"/>
      </w:r>
      <w:r w:rsidRPr="003411E6">
        <w:rPr>
          <w:rFonts w:ascii="Times New Roman" w:hAnsi="Times New Roman" w:cs="Times New Roman"/>
          <w:sz w:val="24"/>
          <w:szCs w:val="24"/>
          <w:vertAlign w:val="superscript"/>
        </w:rPr>
        <w:t>4, 5</w:t>
      </w:r>
      <w:r w:rsidRPr="003411E6">
        <w:rPr>
          <w:rFonts w:ascii="Times New Roman" w:hAnsi="Times New Roman" w:cs="Times New Roman"/>
          <w:sz w:val="24"/>
          <w:szCs w:val="24"/>
        </w:rPr>
        <w:t>.</w:t>
      </w:r>
    </w:p>
    <w:p w:rsidR="00E5335A" w:rsidRPr="00D700CF" w:rsidRDefault="00D700CF" w:rsidP="00F33A02">
      <w:pPr>
        <w:spacing w:after="0"/>
        <w:jc w:val="both"/>
        <w:rPr>
          <w:rFonts w:ascii="Times New Roman" w:hAnsi="Times New Roman" w:cs="Times New Roman"/>
          <w:sz w:val="24"/>
          <w:szCs w:val="24"/>
        </w:rPr>
      </w:pPr>
      <w:commentRangeStart w:id="4"/>
      <w:r>
        <w:rPr>
          <w:rFonts w:ascii="Times New Roman" w:hAnsi="Times New Roman" w:cs="Times New Roman"/>
          <w:sz w:val="24"/>
          <w:szCs w:val="24"/>
        </w:rPr>
        <w:t>For a detailed introduction on this topic readers are advised to see the first part of this review</w:t>
      </w:r>
      <w:r w:rsidRPr="00D700CF">
        <w:rPr>
          <w:rFonts w:ascii="Times New Roman" w:hAnsi="Times New Roman" w:cs="Times New Roman"/>
          <w:sz w:val="24"/>
          <w:szCs w:val="24"/>
          <w:vertAlign w:val="superscript"/>
        </w:rPr>
        <w:t>6</w:t>
      </w:r>
      <w:r>
        <w:rPr>
          <w:rFonts w:ascii="Times New Roman" w:hAnsi="Times New Roman" w:cs="Times New Roman"/>
          <w:sz w:val="24"/>
          <w:szCs w:val="24"/>
        </w:rPr>
        <w:t>.</w:t>
      </w:r>
      <w:r w:rsidR="00304F6D" w:rsidRPr="003411E6">
        <w:rPr>
          <w:rFonts w:ascii="Times New Roman" w:hAnsi="Times New Roman" w:cs="Times New Roman"/>
          <w:sz w:val="24"/>
          <w:szCs w:val="24"/>
        </w:rPr>
        <w:t xml:space="preserve"> </w:t>
      </w:r>
      <w:r>
        <w:rPr>
          <w:rFonts w:ascii="Times New Roman" w:hAnsi="Times New Roman" w:cs="Times New Roman"/>
          <w:sz w:val="24"/>
          <w:szCs w:val="24"/>
        </w:rPr>
        <w:t xml:space="preserve">In this previous part published in this journal we have discussed issues like </w:t>
      </w:r>
      <w:r w:rsidR="003C0B8D">
        <w:rPr>
          <w:rFonts w:ascii="Times New Roman" w:hAnsi="Times New Roman" w:cs="Times New Roman"/>
          <w:sz w:val="24"/>
          <w:szCs w:val="24"/>
        </w:rPr>
        <w:t xml:space="preserve">Lack </w:t>
      </w:r>
      <w:r>
        <w:rPr>
          <w:rFonts w:ascii="Times New Roman" w:hAnsi="Times New Roman" w:cs="Times New Roman"/>
          <w:sz w:val="24"/>
          <w:szCs w:val="24"/>
        </w:rPr>
        <w:t xml:space="preserve">of sterility assurance, </w:t>
      </w:r>
      <w:r w:rsidR="003C0B8D">
        <w:rPr>
          <w:rFonts w:ascii="Times New Roman" w:hAnsi="Times New Roman" w:cs="Times New Roman"/>
          <w:sz w:val="24"/>
          <w:szCs w:val="24"/>
        </w:rPr>
        <w:t xml:space="preserve">Presence </w:t>
      </w:r>
      <w:r>
        <w:rPr>
          <w:rFonts w:ascii="Times New Roman" w:hAnsi="Times New Roman" w:cs="Times New Roman"/>
          <w:sz w:val="24"/>
          <w:szCs w:val="24"/>
        </w:rPr>
        <w:t xml:space="preserve">of particulate matter and </w:t>
      </w:r>
      <w:r w:rsidR="003C0B8D">
        <w:rPr>
          <w:rFonts w:ascii="Times New Roman" w:hAnsi="Times New Roman" w:cs="Times New Roman"/>
          <w:sz w:val="24"/>
          <w:szCs w:val="24"/>
        </w:rPr>
        <w:t xml:space="preserve">Container/Closure </w:t>
      </w:r>
      <w:r>
        <w:rPr>
          <w:rFonts w:ascii="Times New Roman" w:hAnsi="Times New Roman" w:cs="Times New Roman"/>
          <w:sz w:val="24"/>
          <w:szCs w:val="24"/>
        </w:rPr>
        <w:t xml:space="preserve">problems. In this second part, the focus will be on </w:t>
      </w:r>
      <w:r w:rsidR="003C0B8D">
        <w:rPr>
          <w:rFonts w:ascii="Times New Roman" w:hAnsi="Times New Roman" w:cs="Times New Roman"/>
          <w:sz w:val="24"/>
          <w:szCs w:val="24"/>
        </w:rPr>
        <w:t xml:space="preserve">Unapproved </w:t>
      </w:r>
      <w:r>
        <w:rPr>
          <w:rFonts w:ascii="Times New Roman" w:hAnsi="Times New Roman" w:cs="Times New Roman"/>
          <w:sz w:val="24"/>
          <w:szCs w:val="24"/>
        </w:rPr>
        <w:t xml:space="preserve">new drugs, </w:t>
      </w:r>
      <w:r w:rsidR="003C0B8D">
        <w:rPr>
          <w:rFonts w:ascii="Times New Roman" w:hAnsi="Times New Roman" w:cs="Times New Roman"/>
          <w:sz w:val="24"/>
          <w:szCs w:val="24"/>
        </w:rPr>
        <w:t xml:space="preserve">Presence </w:t>
      </w:r>
      <w:r>
        <w:rPr>
          <w:rFonts w:ascii="Times New Roman" w:hAnsi="Times New Roman" w:cs="Times New Roman"/>
          <w:sz w:val="24"/>
          <w:szCs w:val="24"/>
        </w:rPr>
        <w:t xml:space="preserve">of undeclared therapeutically active moiety, </w:t>
      </w:r>
      <w:r w:rsidR="003C0B8D">
        <w:rPr>
          <w:rFonts w:ascii="Times New Roman" w:hAnsi="Times New Roman" w:cs="Times New Roman"/>
          <w:sz w:val="24"/>
          <w:szCs w:val="24"/>
        </w:rPr>
        <w:t xml:space="preserve">Microbial </w:t>
      </w:r>
      <w:r>
        <w:rPr>
          <w:rFonts w:ascii="Times New Roman" w:hAnsi="Times New Roman" w:cs="Times New Roman"/>
          <w:sz w:val="24"/>
          <w:szCs w:val="24"/>
        </w:rPr>
        <w:t>contamination and some other miscellaneous reasons.</w:t>
      </w:r>
    </w:p>
    <w:p w:rsidR="00304F6D" w:rsidRDefault="00304F6D" w:rsidP="00F33A02">
      <w:pPr>
        <w:spacing w:after="0"/>
        <w:jc w:val="both"/>
        <w:rPr>
          <w:rFonts w:ascii="Times New Roman" w:hAnsi="Times New Roman" w:cs="Times New Roman"/>
          <w:b/>
          <w:sz w:val="24"/>
          <w:szCs w:val="24"/>
        </w:rPr>
      </w:pPr>
      <w:r w:rsidRPr="003411E6">
        <w:rPr>
          <w:rFonts w:ascii="Times New Roman" w:hAnsi="Times New Roman" w:cs="Times New Roman"/>
          <w:b/>
          <w:sz w:val="24"/>
          <w:szCs w:val="24"/>
        </w:rPr>
        <w:lastRenderedPageBreak/>
        <w:t>ISSUES RELATED TO PRODUCT RECALL</w:t>
      </w:r>
    </w:p>
    <w:p w:rsidR="008C6E10" w:rsidRDefault="008C6E10" w:rsidP="00F33A02">
      <w:pPr>
        <w:pStyle w:val="NormalWeb"/>
        <w:shd w:val="clear" w:color="auto" w:fill="FFFFFF"/>
        <w:spacing w:before="0" w:beforeAutospacing="0" w:after="0" w:afterAutospacing="0" w:line="276" w:lineRule="auto"/>
        <w:rPr>
          <w:b/>
          <w:i/>
          <w:color w:val="000000"/>
        </w:rPr>
      </w:pPr>
      <w:commentRangeStart w:id="5"/>
      <w:r w:rsidRPr="008C6E10">
        <w:rPr>
          <w:b/>
          <w:i/>
        </w:rPr>
        <w:t>I-</w:t>
      </w:r>
      <w:r w:rsidRPr="008C6E10">
        <w:rPr>
          <w:b/>
          <w:i/>
          <w:color w:val="000000"/>
        </w:rPr>
        <w:t xml:space="preserve"> Unapproved New Drug</w:t>
      </w:r>
      <w:commentRangeEnd w:id="5"/>
      <w:r w:rsidR="00C16EEE">
        <w:rPr>
          <w:rStyle w:val="CommentReference"/>
          <w:rFonts w:asciiTheme="minorHAnsi" w:eastAsiaTheme="minorEastAsia" w:hAnsiTheme="minorHAnsi" w:cstheme="minorBidi"/>
        </w:rPr>
        <w:commentReference w:id="5"/>
      </w:r>
    </w:p>
    <w:p w:rsidR="00D55C70" w:rsidRDefault="008C6E10" w:rsidP="00F33A02">
      <w:pPr>
        <w:pStyle w:val="NormalWeb"/>
        <w:shd w:val="clear" w:color="auto" w:fill="FFFFFF"/>
        <w:spacing w:before="0" w:beforeAutospacing="0" w:after="0" w:afterAutospacing="0" w:line="276" w:lineRule="auto"/>
        <w:jc w:val="both"/>
        <w:rPr>
          <w:color w:val="000000"/>
        </w:rPr>
      </w:pPr>
      <w:r w:rsidRPr="00A80300">
        <w:rPr>
          <w:color w:val="000000"/>
        </w:rPr>
        <w:t>The FDA's evidence-based system of drug approval and the OTC monograph system play essential roles in ensuring that drugs are both safe and effective. For instance, during the drug approval process the applicant must demonstrate that its manufacturing processes can reliably produce drug products of expected identity, strength, quality, and purity.</w:t>
      </w:r>
      <w:r w:rsidRPr="008C6E10">
        <w:rPr>
          <w:color w:val="000000"/>
        </w:rPr>
        <w:t xml:space="preserve"> </w:t>
      </w:r>
      <w:r w:rsidRPr="00A80300">
        <w:rPr>
          <w:color w:val="000000"/>
        </w:rPr>
        <w:t>The manufacturers of unapproved drug products have not received FDA approval and do not conform to a monograph for making over-the-counter (OTC) drugs. The lack of evidence demonstrating that these unapproved drugs are safe and effective is a significant public health concern</w:t>
      </w:r>
      <w:r w:rsidR="001C5932">
        <w:rPr>
          <w:color w:val="000000"/>
        </w:rPr>
        <w:t xml:space="preserve"> (</w:t>
      </w:r>
      <w:r w:rsidR="001C5932" w:rsidRPr="001C5932">
        <w:rPr>
          <w:b/>
          <w:color w:val="000000"/>
        </w:rPr>
        <w:t>Table 1</w:t>
      </w:r>
      <w:r w:rsidR="001C5932">
        <w:rPr>
          <w:color w:val="000000"/>
        </w:rPr>
        <w:t>)</w:t>
      </w:r>
      <w:r w:rsidRPr="00A80300">
        <w:rPr>
          <w:color w:val="000000"/>
        </w:rPr>
        <w:t xml:space="preserve"> </w:t>
      </w:r>
      <w:r w:rsidR="00D700CF">
        <w:rPr>
          <w:color w:val="000000"/>
          <w:vertAlign w:val="superscript"/>
        </w:rPr>
        <w:t>7</w:t>
      </w:r>
      <w:r w:rsidRPr="00A80300">
        <w:rPr>
          <w:color w:val="000000"/>
        </w:rPr>
        <w:t>.</w:t>
      </w:r>
      <w:r w:rsidR="0060548E">
        <w:rPr>
          <w:color w:val="000000"/>
        </w:rPr>
        <w:t xml:space="preserve"> </w:t>
      </w:r>
      <w:r w:rsidRPr="00A80300">
        <w:rPr>
          <w:color w:val="000000"/>
        </w:rPr>
        <w:t>Unapproved drugs are</w:t>
      </w:r>
      <w:r w:rsidRPr="00A80300">
        <w:rPr>
          <w:rStyle w:val="apple-converted-space"/>
          <w:color w:val="000000"/>
        </w:rPr>
        <w:t> </w:t>
      </w:r>
      <w:r w:rsidRPr="00A80300">
        <w:rPr>
          <w:rStyle w:val="Emphasis"/>
          <w:color w:val="000000"/>
        </w:rPr>
        <w:t>not</w:t>
      </w:r>
      <w:r w:rsidRPr="00A80300">
        <w:rPr>
          <w:rStyle w:val="apple-converted-space"/>
          <w:color w:val="000000"/>
        </w:rPr>
        <w:t> </w:t>
      </w:r>
      <w:r w:rsidRPr="00A80300">
        <w:rPr>
          <w:color w:val="000000"/>
        </w:rPr>
        <w:t>generic medications, and neither their safety nor their efficacy can be assured</w:t>
      </w:r>
      <w:r w:rsidR="0060548E">
        <w:rPr>
          <w:color w:val="000000"/>
        </w:rPr>
        <w:t xml:space="preserve"> </w:t>
      </w:r>
      <w:r w:rsidR="00D700CF">
        <w:rPr>
          <w:color w:val="000000"/>
          <w:vertAlign w:val="superscript"/>
        </w:rPr>
        <w:t>8</w:t>
      </w:r>
      <w:r w:rsidRPr="00A80300">
        <w:rPr>
          <w:color w:val="000000"/>
        </w:rPr>
        <w:t>.</w:t>
      </w:r>
      <w:r w:rsidR="0060548E">
        <w:rPr>
          <w:color w:val="000000"/>
          <w:vertAlign w:val="superscript"/>
        </w:rPr>
        <w:t xml:space="preserve"> </w:t>
      </w:r>
      <w:r w:rsidRPr="00A80300">
        <w:rPr>
          <w:color w:val="000000"/>
        </w:rPr>
        <w:t>In 2013, retail pharmacies</w:t>
      </w:r>
      <w:r w:rsidR="003C0B8D">
        <w:rPr>
          <w:color w:val="000000"/>
        </w:rPr>
        <w:t xml:space="preserve"> in US </w:t>
      </w:r>
      <w:r w:rsidRPr="00A80300">
        <w:rPr>
          <w:color w:val="000000"/>
        </w:rPr>
        <w:t xml:space="preserve">filled over three billion prescriptions. These prescriptions, as well as those prescriptions administered directly by healthcare professionals, were intended to treat or prevent myriad conditions and diseases, because physicians can lawfully prescribe FDA-approved products for any purpose, including uses unapproved by FDA, if the physician believes such use would benefit the patient. Because almost all prescription medicines have side effects and contraindications, including some serious and fatal side effects, it is essential that healthcare professionals have access to timely, accurate and comprehensive information about the medicines they prescribe </w:t>
      </w:r>
      <w:commentRangeEnd w:id="4"/>
      <w:r w:rsidR="00FF6798">
        <w:rPr>
          <w:rStyle w:val="CommentReference"/>
          <w:rFonts w:asciiTheme="minorHAnsi" w:eastAsiaTheme="minorEastAsia" w:hAnsiTheme="minorHAnsi" w:cstheme="minorBidi"/>
        </w:rPr>
        <w:commentReference w:id="4"/>
      </w:r>
      <w:r w:rsidR="00375361">
        <w:rPr>
          <w:color w:val="000000"/>
          <w:vertAlign w:val="superscript"/>
        </w:rPr>
        <w:t>9,10</w:t>
      </w:r>
      <w:r>
        <w:rPr>
          <w:color w:val="000000"/>
        </w:rPr>
        <w:t>.</w:t>
      </w:r>
    </w:p>
    <w:p w:rsidR="00B7490C" w:rsidRDefault="00B7490C" w:rsidP="00F33A02">
      <w:pPr>
        <w:pStyle w:val="NormalWeb"/>
        <w:shd w:val="clear" w:color="auto" w:fill="FFFFFF"/>
        <w:spacing w:before="0" w:beforeAutospacing="0" w:after="0" w:afterAutospacing="0" w:line="276" w:lineRule="auto"/>
        <w:rPr>
          <w:b/>
          <w:i/>
          <w:color w:val="000000"/>
        </w:rPr>
      </w:pPr>
      <w:commentRangeStart w:id="6"/>
      <w:r w:rsidRPr="008C6E10">
        <w:rPr>
          <w:b/>
          <w:i/>
          <w:color w:val="000000"/>
        </w:rPr>
        <w:t>II</w:t>
      </w:r>
      <w:commentRangeStart w:id="7"/>
      <w:r w:rsidRPr="008C6E10">
        <w:rPr>
          <w:b/>
          <w:i/>
          <w:color w:val="000000"/>
        </w:rPr>
        <w:t>- Presence of Undeclared Therapeutically Active Moiety</w:t>
      </w:r>
      <w:commentRangeEnd w:id="6"/>
      <w:r w:rsidR="00C16EEE">
        <w:rPr>
          <w:rStyle w:val="CommentReference"/>
          <w:rFonts w:asciiTheme="minorHAnsi" w:eastAsiaTheme="minorEastAsia" w:hAnsiTheme="minorHAnsi" w:cstheme="minorBidi"/>
        </w:rPr>
        <w:commentReference w:id="6"/>
      </w:r>
    </w:p>
    <w:p w:rsidR="00B7490C" w:rsidRPr="00250189" w:rsidRDefault="00B7490C" w:rsidP="00F33A02">
      <w:pPr>
        <w:pStyle w:val="NormalWeb"/>
        <w:shd w:val="clear" w:color="auto" w:fill="FFFFFF"/>
        <w:spacing w:before="0" w:beforeAutospacing="0" w:after="0" w:afterAutospacing="0" w:line="276" w:lineRule="auto"/>
        <w:jc w:val="both"/>
        <w:rPr>
          <w:b/>
          <w:i/>
          <w:color w:val="000000"/>
        </w:rPr>
      </w:pPr>
      <w:r w:rsidRPr="00A80300">
        <w:rPr>
          <w:color w:val="000000"/>
        </w:rPr>
        <w:t>Falsified and substandard drugs may contain toxic ingredients; some of the most compelling stories of pharmaceutical crime are of frank poisoning. By far the more common problem however, is medicine that simply does not work. Medications for chronic and infectious diseases alike have been found falsified and substandard. Data from the FDA office of criminal investigation indicate that pills and tablets are the most commonly compromised products they investigate, mostly produced by individual criminals, not negligent businesses</w:t>
      </w:r>
      <w:r>
        <w:rPr>
          <w:color w:val="000000"/>
        </w:rPr>
        <w:t xml:space="preserve"> </w:t>
      </w:r>
      <w:r w:rsidRPr="00F5226E">
        <w:rPr>
          <w:color w:val="000000"/>
          <w:vertAlign w:val="superscript"/>
        </w:rPr>
        <w:t>1</w:t>
      </w:r>
      <w:r>
        <w:rPr>
          <w:color w:val="000000"/>
          <w:vertAlign w:val="superscript"/>
        </w:rPr>
        <w:t>1</w:t>
      </w:r>
      <w:r>
        <w:rPr>
          <w:color w:val="000000"/>
        </w:rPr>
        <w:t xml:space="preserve">. </w:t>
      </w:r>
      <w:r w:rsidRPr="00A80300">
        <w:rPr>
          <w:color w:val="000000"/>
        </w:rPr>
        <w:t xml:space="preserve">The WHO is developing a system for the global surveillance and monitoring of falsified and substandard drugs. Different regulatory authorities have different, often widely divergent, requirements. To complicate the problem, many small regulatory authorities lack the technical depth to evaluate the bioequivalence </w:t>
      </w:r>
      <w:commentRangeEnd w:id="7"/>
      <w:r w:rsidR="00FF6798">
        <w:rPr>
          <w:rStyle w:val="CommentReference"/>
          <w:rFonts w:asciiTheme="minorHAnsi" w:eastAsiaTheme="minorEastAsia" w:hAnsiTheme="minorHAnsi" w:cstheme="minorBidi"/>
        </w:rPr>
        <w:commentReference w:id="7"/>
      </w:r>
      <w:r w:rsidRPr="00A80300">
        <w:rPr>
          <w:color w:val="000000"/>
        </w:rPr>
        <w:t>data generics manufacturers submit</w:t>
      </w:r>
      <w:r>
        <w:rPr>
          <w:color w:val="000000"/>
        </w:rPr>
        <w:t xml:space="preserve"> (</w:t>
      </w:r>
      <w:r w:rsidRPr="00F5226E">
        <w:rPr>
          <w:b/>
          <w:color w:val="000000"/>
        </w:rPr>
        <w:t>Table 2</w:t>
      </w:r>
      <w:r>
        <w:rPr>
          <w:color w:val="000000"/>
        </w:rPr>
        <w:t xml:space="preserve">) </w:t>
      </w:r>
      <w:r w:rsidRPr="00F5226E">
        <w:rPr>
          <w:color w:val="000000"/>
          <w:vertAlign w:val="superscript"/>
        </w:rPr>
        <w:t>1</w:t>
      </w:r>
      <w:r>
        <w:rPr>
          <w:color w:val="000000"/>
          <w:vertAlign w:val="superscript"/>
        </w:rPr>
        <w:t>2</w:t>
      </w:r>
      <w:r w:rsidRPr="00A80300">
        <w:rPr>
          <w:color w:val="000000"/>
        </w:rPr>
        <w:t>.</w:t>
      </w:r>
    </w:p>
    <w:p w:rsidR="008C6E10" w:rsidRPr="00D55C70" w:rsidRDefault="003C0B8D" w:rsidP="00F33A02">
      <w:pPr>
        <w:pStyle w:val="NormalWeb"/>
        <w:shd w:val="clear" w:color="auto" w:fill="FFFFFF"/>
        <w:spacing w:before="0" w:beforeAutospacing="0" w:after="0" w:afterAutospacing="0" w:line="276" w:lineRule="auto"/>
        <w:ind w:left="-1080"/>
        <w:jc w:val="both"/>
        <w:rPr>
          <w:color w:val="000000"/>
          <w:vertAlign w:val="superscript"/>
        </w:rPr>
      </w:pPr>
      <w:r>
        <w:rPr>
          <w:b/>
          <w:color w:val="000000"/>
        </w:rPr>
        <w:t xml:space="preserve">                </w:t>
      </w:r>
      <w:r w:rsidR="008C6E10" w:rsidRPr="00A80300">
        <w:rPr>
          <w:b/>
          <w:color w:val="000000"/>
        </w:rPr>
        <w:t xml:space="preserve">Table </w:t>
      </w:r>
      <w:r w:rsidR="008C6E10">
        <w:rPr>
          <w:b/>
          <w:color w:val="000000"/>
        </w:rPr>
        <w:t>1</w:t>
      </w:r>
      <w:r w:rsidR="008C6E10" w:rsidRPr="00A80300">
        <w:rPr>
          <w:b/>
          <w:color w:val="000000"/>
        </w:rPr>
        <w:t>:</w:t>
      </w:r>
      <w:r w:rsidR="008C6E10" w:rsidRPr="00A80300">
        <w:rPr>
          <w:color w:val="000000"/>
        </w:rPr>
        <w:t xml:space="preserve"> </w:t>
      </w:r>
      <w:r w:rsidR="008C6E10" w:rsidRPr="00A80300">
        <w:rPr>
          <w:b/>
          <w:color w:val="000000"/>
        </w:rPr>
        <w:t>Unapproved new drug</w:t>
      </w:r>
    </w:p>
    <w:tbl>
      <w:tblPr>
        <w:tblW w:w="1098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0"/>
        <w:gridCol w:w="1260"/>
        <w:gridCol w:w="1980"/>
        <w:gridCol w:w="5310"/>
        <w:gridCol w:w="1260"/>
      </w:tblGrid>
      <w:tr w:rsidR="001C5932" w:rsidRPr="003C0B8D" w:rsidTr="003C0B8D">
        <w:trPr>
          <w:trHeight w:val="494"/>
        </w:trPr>
        <w:tc>
          <w:tcPr>
            <w:tcW w:w="1170" w:type="dxa"/>
          </w:tcPr>
          <w:p w:rsidR="008C6E10" w:rsidRPr="003C0B8D" w:rsidRDefault="008C6E10" w:rsidP="00F33A02">
            <w:pPr>
              <w:spacing w:after="0"/>
              <w:jc w:val="center"/>
              <w:rPr>
                <w:rFonts w:ascii="Times New Roman" w:hAnsi="Times New Roman" w:cs="Times New Roman"/>
                <w:b/>
                <w:color w:val="000000"/>
              </w:rPr>
            </w:pPr>
            <w:r w:rsidRPr="003C0B8D">
              <w:rPr>
                <w:rFonts w:ascii="Times New Roman" w:hAnsi="Times New Roman" w:cs="Times New Roman"/>
                <w:b/>
                <w:color w:val="000000"/>
              </w:rPr>
              <w:t>S.No</w:t>
            </w:r>
          </w:p>
        </w:tc>
        <w:tc>
          <w:tcPr>
            <w:tcW w:w="1260" w:type="dxa"/>
          </w:tcPr>
          <w:p w:rsidR="008C6E10" w:rsidRPr="003C0B8D" w:rsidRDefault="008C6E10" w:rsidP="00F33A02">
            <w:pPr>
              <w:spacing w:after="0"/>
              <w:jc w:val="center"/>
              <w:rPr>
                <w:rFonts w:ascii="Times New Roman" w:hAnsi="Times New Roman" w:cs="Times New Roman"/>
                <w:b/>
                <w:color w:val="000000"/>
              </w:rPr>
            </w:pPr>
            <w:r w:rsidRPr="003C0B8D">
              <w:rPr>
                <w:rFonts w:ascii="Times New Roman" w:hAnsi="Times New Roman" w:cs="Times New Roman"/>
                <w:b/>
                <w:color w:val="000000"/>
              </w:rPr>
              <w:t>Date</w:t>
            </w:r>
          </w:p>
        </w:tc>
        <w:tc>
          <w:tcPr>
            <w:tcW w:w="1980" w:type="dxa"/>
          </w:tcPr>
          <w:p w:rsidR="008C6E10" w:rsidRPr="003C0B8D" w:rsidRDefault="008C6E10" w:rsidP="00F33A02">
            <w:pPr>
              <w:spacing w:after="0"/>
              <w:jc w:val="center"/>
              <w:rPr>
                <w:rFonts w:ascii="Times New Roman" w:hAnsi="Times New Roman" w:cs="Times New Roman"/>
                <w:b/>
                <w:color w:val="000000"/>
              </w:rPr>
            </w:pPr>
            <w:r w:rsidRPr="003C0B8D">
              <w:rPr>
                <w:rFonts w:ascii="Times New Roman" w:hAnsi="Times New Roman" w:cs="Times New Roman"/>
                <w:b/>
                <w:color w:val="000000"/>
              </w:rPr>
              <w:t>Product Description</w:t>
            </w:r>
          </w:p>
        </w:tc>
        <w:tc>
          <w:tcPr>
            <w:tcW w:w="5310" w:type="dxa"/>
          </w:tcPr>
          <w:p w:rsidR="008C6E10" w:rsidRPr="003C0B8D" w:rsidRDefault="008C6E10" w:rsidP="00F33A02">
            <w:pPr>
              <w:spacing w:after="0"/>
              <w:jc w:val="center"/>
              <w:rPr>
                <w:rFonts w:ascii="Times New Roman" w:hAnsi="Times New Roman" w:cs="Times New Roman"/>
                <w:b/>
                <w:color w:val="000000"/>
              </w:rPr>
            </w:pPr>
            <w:r w:rsidRPr="003C0B8D">
              <w:rPr>
                <w:rFonts w:ascii="Times New Roman" w:hAnsi="Times New Roman" w:cs="Times New Roman"/>
                <w:b/>
                <w:color w:val="000000"/>
              </w:rPr>
              <w:t>Reasons/ Problems</w:t>
            </w:r>
          </w:p>
        </w:tc>
        <w:tc>
          <w:tcPr>
            <w:tcW w:w="1260" w:type="dxa"/>
          </w:tcPr>
          <w:p w:rsidR="008C6E10" w:rsidRPr="003C0B8D" w:rsidRDefault="008C6E10" w:rsidP="00F33A02">
            <w:pPr>
              <w:spacing w:after="0"/>
              <w:jc w:val="center"/>
              <w:rPr>
                <w:rFonts w:ascii="Times New Roman" w:hAnsi="Times New Roman" w:cs="Times New Roman"/>
                <w:b/>
                <w:color w:val="000000"/>
              </w:rPr>
            </w:pPr>
            <w:r w:rsidRPr="003C0B8D">
              <w:rPr>
                <w:rFonts w:ascii="Times New Roman" w:hAnsi="Times New Roman" w:cs="Times New Roman"/>
                <w:b/>
                <w:color w:val="000000"/>
              </w:rPr>
              <w:t>Company</w:t>
            </w:r>
          </w:p>
        </w:tc>
      </w:tr>
      <w:tr w:rsidR="001C5932" w:rsidRPr="003C0B8D" w:rsidTr="003C0B8D">
        <w:tc>
          <w:tcPr>
            <w:tcW w:w="1170" w:type="dxa"/>
          </w:tcPr>
          <w:p w:rsidR="008C6E10" w:rsidRPr="003C0B8D" w:rsidRDefault="008C6E10" w:rsidP="00F33A02">
            <w:pPr>
              <w:spacing w:after="0"/>
              <w:jc w:val="both"/>
              <w:rPr>
                <w:rFonts w:ascii="Times New Roman" w:hAnsi="Times New Roman" w:cs="Times New Roman"/>
                <w:color w:val="000000"/>
              </w:rPr>
            </w:pPr>
            <w:r w:rsidRPr="003C0B8D">
              <w:rPr>
                <w:rFonts w:ascii="Times New Roman" w:hAnsi="Times New Roman" w:cs="Times New Roman"/>
                <w:color w:val="000000"/>
              </w:rPr>
              <w:t>1.</w:t>
            </w:r>
          </w:p>
        </w:tc>
        <w:tc>
          <w:tcPr>
            <w:tcW w:w="1260" w:type="dxa"/>
          </w:tcPr>
          <w:p w:rsidR="008C6E10" w:rsidRPr="003C0B8D" w:rsidRDefault="008C6E10" w:rsidP="00F33A02">
            <w:pPr>
              <w:spacing w:after="0"/>
              <w:jc w:val="center"/>
              <w:rPr>
                <w:rFonts w:ascii="Times New Roman" w:hAnsi="Times New Roman" w:cs="Times New Roman"/>
                <w:color w:val="000000"/>
                <w:shd w:val="clear" w:color="auto" w:fill="F9F9F9"/>
              </w:rPr>
            </w:pPr>
            <w:r w:rsidRPr="003C0B8D">
              <w:rPr>
                <w:rFonts w:ascii="Times New Roman" w:hAnsi="Times New Roman" w:cs="Times New Roman"/>
                <w:color w:val="000000"/>
                <w:shd w:val="clear" w:color="auto" w:fill="FFFFFF"/>
              </w:rPr>
              <w:t>11/04/2016</w:t>
            </w:r>
          </w:p>
        </w:tc>
        <w:tc>
          <w:tcPr>
            <w:tcW w:w="1980" w:type="dxa"/>
          </w:tcPr>
          <w:p w:rsidR="008C6E10" w:rsidRPr="003C0B8D" w:rsidRDefault="008C6E10" w:rsidP="00F33A02">
            <w:pPr>
              <w:spacing w:after="0"/>
              <w:jc w:val="center"/>
              <w:rPr>
                <w:rFonts w:ascii="Times New Roman" w:hAnsi="Times New Roman" w:cs="Times New Roman"/>
                <w:color w:val="000000"/>
                <w:shd w:val="clear" w:color="auto" w:fill="F9F9F9"/>
              </w:rPr>
            </w:pPr>
            <w:r w:rsidRPr="003C0B8D">
              <w:rPr>
                <w:rFonts w:ascii="Times New Roman" w:hAnsi="Times New Roman" w:cs="Times New Roman"/>
                <w:color w:val="000000"/>
                <w:shd w:val="clear" w:color="auto" w:fill="FFFFFF"/>
              </w:rPr>
              <w:t>Super Herbs Capsules, Weight Loss Dietary Supplement</w:t>
            </w:r>
          </w:p>
        </w:tc>
        <w:tc>
          <w:tcPr>
            <w:tcW w:w="5310" w:type="dxa"/>
          </w:tcPr>
          <w:p w:rsidR="008C6E10" w:rsidRPr="003C0B8D" w:rsidRDefault="008C6E10" w:rsidP="00F33A02">
            <w:pPr>
              <w:spacing w:after="0"/>
              <w:jc w:val="center"/>
              <w:rPr>
                <w:rFonts w:ascii="Times New Roman" w:hAnsi="Times New Roman" w:cs="Times New Roman"/>
                <w:color w:val="000000"/>
                <w:shd w:val="clear" w:color="auto" w:fill="F9F9F9"/>
              </w:rPr>
            </w:pPr>
            <w:r w:rsidRPr="003C0B8D">
              <w:rPr>
                <w:rFonts w:ascii="Times New Roman" w:hAnsi="Times New Roman" w:cs="Times New Roman"/>
                <w:color w:val="000000"/>
                <w:shd w:val="clear" w:color="auto" w:fill="FFFFFF"/>
              </w:rPr>
              <w:t>Unapproved new drug- FDA laboratory testing found SUPER HERBS to contain sibutramine, desmethylsibutramine, and/or phenolphthalein.</w:t>
            </w:r>
          </w:p>
        </w:tc>
        <w:tc>
          <w:tcPr>
            <w:tcW w:w="1260" w:type="dxa"/>
          </w:tcPr>
          <w:p w:rsidR="008C6E10" w:rsidRPr="003C0B8D" w:rsidRDefault="008C6E10" w:rsidP="00F33A02">
            <w:pPr>
              <w:spacing w:after="0"/>
              <w:jc w:val="center"/>
              <w:rPr>
                <w:rFonts w:ascii="Times New Roman" w:hAnsi="Times New Roman" w:cs="Times New Roman"/>
                <w:color w:val="000000"/>
                <w:shd w:val="clear" w:color="auto" w:fill="F9F9F9"/>
              </w:rPr>
            </w:pPr>
            <w:r w:rsidRPr="003C0B8D">
              <w:rPr>
                <w:rFonts w:ascii="Times New Roman" w:hAnsi="Times New Roman" w:cs="Times New Roman"/>
                <w:color w:val="000000"/>
                <w:shd w:val="clear" w:color="auto" w:fill="FFFFFF"/>
              </w:rPr>
              <w:t>Super Herbs</w:t>
            </w:r>
          </w:p>
        </w:tc>
      </w:tr>
      <w:tr w:rsidR="001C5932" w:rsidRPr="003C0B8D" w:rsidTr="003C0B8D">
        <w:tc>
          <w:tcPr>
            <w:tcW w:w="1170" w:type="dxa"/>
          </w:tcPr>
          <w:p w:rsidR="008C6E10" w:rsidRPr="003C0B8D" w:rsidRDefault="008C6E10" w:rsidP="00F33A02">
            <w:pPr>
              <w:spacing w:after="0"/>
              <w:jc w:val="both"/>
              <w:rPr>
                <w:rFonts w:ascii="Times New Roman" w:hAnsi="Times New Roman" w:cs="Times New Roman"/>
                <w:color w:val="000000"/>
              </w:rPr>
            </w:pPr>
            <w:r w:rsidRPr="003C0B8D">
              <w:rPr>
                <w:rFonts w:ascii="Times New Roman" w:hAnsi="Times New Roman" w:cs="Times New Roman"/>
                <w:color w:val="000000"/>
              </w:rPr>
              <w:t>2.</w:t>
            </w:r>
          </w:p>
        </w:tc>
        <w:tc>
          <w:tcPr>
            <w:tcW w:w="1260" w:type="dxa"/>
          </w:tcPr>
          <w:p w:rsidR="008C6E10" w:rsidRPr="003C0B8D" w:rsidRDefault="008C6E10" w:rsidP="00F33A02">
            <w:pPr>
              <w:spacing w:after="0"/>
              <w:jc w:val="center"/>
              <w:rPr>
                <w:rFonts w:ascii="Times New Roman" w:hAnsi="Times New Roman" w:cs="Times New Roman"/>
                <w:color w:val="000000"/>
                <w:shd w:val="clear" w:color="auto" w:fill="F9F9F9"/>
              </w:rPr>
            </w:pPr>
            <w:r w:rsidRPr="003C0B8D">
              <w:rPr>
                <w:rFonts w:ascii="Times New Roman" w:hAnsi="Times New Roman" w:cs="Times New Roman"/>
                <w:color w:val="000000"/>
                <w:shd w:val="clear" w:color="auto" w:fill="FFFFFF"/>
              </w:rPr>
              <w:t>09/01/2016</w:t>
            </w:r>
          </w:p>
        </w:tc>
        <w:tc>
          <w:tcPr>
            <w:tcW w:w="1980" w:type="dxa"/>
          </w:tcPr>
          <w:p w:rsidR="008C6E10" w:rsidRPr="003C0B8D" w:rsidRDefault="008C6E10" w:rsidP="00F33A02">
            <w:pPr>
              <w:spacing w:after="0"/>
              <w:jc w:val="center"/>
              <w:rPr>
                <w:rFonts w:ascii="Times New Roman" w:hAnsi="Times New Roman" w:cs="Times New Roman"/>
                <w:color w:val="000000"/>
                <w:shd w:val="clear" w:color="auto" w:fill="F9F9F9"/>
              </w:rPr>
            </w:pPr>
            <w:r w:rsidRPr="003C0B8D">
              <w:rPr>
                <w:rFonts w:ascii="Times New Roman" w:hAnsi="Times New Roman" w:cs="Times New Roman"/>
                <w:color w:val="000000"/>
                <w:shd w:val="clear" w:color="auto" w:fill="FFFFFF"/>
              </w:rPr>
              <w:t>Dietary Supplement</w:t>
            </w:r>
          </w:p>
        </w:tc>
        <w:tc>
          <w:tcPr>
            <w:tcW w:w="5310" w:type="dxa"/>
          </w:tcPr>
          <w:p w:rsidR="008C6E10" w:rsidRPr="003C0B8D" w:rsidRDefault="008C6E10" w:rsidP="00F33A02">
            <w:pPr>
              <w:spacing w:after="0"/>
              <w:jc w:val="center"/>
              <w:rPr>
                <w:rFonts w:ascii="Times New Roman" w:hAnsi="Times New Roman" w:cs="Times New Roman"/>
                <w:color w:val="000000"/>
                <w:shd w:val="clear" w:color="auto" w:fill="F9F9F9"/>
              </w:rPr>
            </w:pPr>
            <w:r w:rsidRPr="003C0B8D">
              <w:rPr>
                <w:rFonts w:ascii="Times New Roman" w:hAnsi="Times New Roman" w:cs="Times New Roman"/>
                <w:color w:val="000000"/>
                <w:shd w:val="clear" w:color="auto" w:fill="FFFFFF"/>
              </w:rPr>
              <w:t>Unapproved new drug</w:t>
            </w:r>
          </w:p>
        </w:tc>
        <w:tc>
          <w:tcPr>
            <w:tcW w:w="1260" w:type="dxa"/>
          </w:tcPr>
          <w:p w:rsidR="008C6E10" w:rsidRPr="003C0B8D" w:rsidRDefault="008C6E10" w:rsidP="00F33A02">
            <w:pPr>
              <w:spacing w:after="0"/>
              <w:jc w:val="center"/>
              <w:rPr>
                <w:rFonts w:ascii="Times New Roman" w:hAnsi="Times New Roman" w:cs="Times New Roman"/>
                <w:color w:val="000000"/>
                <w:shd w:val="clear" w:color="auto" w:fill="F9F9F9"/>
              </w:rPr>
            </w:pPr>
            <w:r w:rsidRPr="003C0B8D">
              <w:rPr>
                <w:rFonts w:ascii="Times New Roman" w:hAnsi="Times New Roman" w:cs="Times New Roman"/>
                <w:color w:val="000000"/>
                <w:shd w:val="clear" w:color="auto" w:fill="FFFFFF"/>
              </w:rPr>
              <w:t>R Thomas Marketing LLC</w:t>
            </w:r>
          </w:p>
        </w:tc>
      </w:tr>
      <w:tr w:rsidR="001C5932" w:rsidRPr="003C0B8D" w:rsidTr="003C0B8D">
        <w:tc>
          <w:tcPr>
            <w:tcW w:w="1170" w:type="dxa"/>
          </w:tcPr>
          <w:p w:rsidR="008C6E10" w:rsidRPr="003C0B8D" w:rsidRDefault="008C6E10" w:rsidP="00F33A02">
            <w:pPr>
              <w:spacing w:after="0"/>
              <w:jc w:val="both"/>
              <w:rPr>
                <w:rFonts w:ascii="Times New Roman" w:hAnsi="Times New Roman" w:cs="Times New Roman"/>
                <w:color w:val="000000"/>
              </w:rPr>
            </w:pPr>
            <w:r w:rsidRPr="003C0B8D">
              <w:rPr>
                <w:rFonts w:ascii="Times New Roman" w:hAnsi="Times New Roman" w:cs="Times New Roman"/>
                <w:color w:val="000000"/>
              </w:rPr>
              <w:t>3.</w:t>
            </w:r>
          </w:p>
        </w:tc>
        <w:tc>
          <w:tcPr>
            <w:tcW w:w="1260" w:type="dxa"/>
          </w:tcPr>
          <w:p w:rsidR="008C6E10" w:rsidRPr="003C0B8D" w:rsidRDefault="008C6E10" w:rsidP="00F33A02">
            <w:pPr>
              <w:spacing w:after="0"/>
              <w:jc w:val="center"/>
              <w:rPr>
                <w:rFonts w:ascii="Times New Roman" w:hAnsi="Times New Roman" w:cs="Times New Roman"/>
                <w:color w:val="000000"/>
                <w:shd w:val="clear" w:color="auto" w:fill="FFFFFF"/>
              </w:rPr>
            </w:pPr>
            <w:r w:rsidRPr="003C0B8D">
              <w:rPr>
                <w:rFonts w:ascii="Times New Roman" w:hAnsi="Times New Roman" w:cs="Times New Roman"/>
                <w:color w:val="000000"/>
                <w:shd w:val="clear" w:color="auto" w:fill="F9F9F9"/>
              </w:rPr>
              <w:t>18/12/2015</w:t>
            </w:r>
          </w:p>
        </w:tc>
        <w:tc>
          <w:tcPr>
            <w:tcW w:w="1980" w:type="dxa"/>
          </w:tcPr>
          <w:p w:rsidR="008C6E10" w:rsidRPr="003C0B8D" w:rsidRDefault="008C6E10" w:rsidP="00F33A02">
            <w:pPr>
              <w:spacing w:after="0"/>
              <w:jc w:val="center"/>
              <w:rPr>
                <w:rFonts w:ascii="Times New Roman" w:hAnsi="Times New Roman" w:cs="Times New Roman"/>
                <w:color w:val="000000"/>
                <w:shd w:val="clear" w:color="auto" w:fill="FFFFFF"/>
              </w:rPr>
            </w:pPr>
            <w:r w:rsidRPr="003C0B8D">
              <w:rPr>
                <w:rFonts w:ascii="Times New Roman" w:hAnsi="Times New Roman" w:cs="Times New Roman"/>
                <w:color w:val="000000"/>
                <w:shd w:val="clear" w:color="auto" w:fill="F9F9F9"/>
              </w:rPr>
              <w:t>Dietary Supplement</w:t>
            </w:r>
          </w:p>
        </w:tc>
        <w:tc>
          <w:tcPr>
            <w:tcW w:w="5310" w:type="dxa"/>
          </w:tcPr>
          <w:p w:rsidR="008C6E10" w:rsidRPr="003C0B8D" w:rsidRDefault="008C6E10" w:rsidP="00F33A02">
            <w:pPr>
              <w:spacing w:after="0"/>
              <w:jc w:val="center"/>
              <w:rPr>
                <w:rFonts w:ascii="Times New Roman" w:hAnsi="Times New Roman" w:cs="Times New Roman"/>
                <w:color w:val="000000"/>
                <w:shd w:val="clear" w:color="auto" w:fill="FFFFFF"/>
              </w:rPr>
            </w:pPr>
            <w:r w:rsidRPr="003C0B8D">
              <w:rPr>
                <w:rFonts w:ascii="Times New Roman" w:hAnsi="Times New Roman" w:cs="Times New Roman"/>
                <w:color w:val="000000"/>
                <w:shd w:val="clear" w:color="auto" w:fill="F9F9F9"/>
              </w:rPr>
              <w:t>Unapproved new drug</w:t>
            </w:r>
          </w:p>
        </w:tc>
        <w:tc>
          <w:tcPr>
            <w:tcW w:w="1260" w:type="dxa"/>
          </w:tcPr>
          <w:p w:rsidR="008C6E10" w:rsidRPr="003C0B8D" w:rsidRDefault="008C6E10" w:rsidP="00F33A02">
            <w:pPr>
              <w:spacing w:after="0"/>
              <w:jc w:val="center"/>
              <w:rPr>
                <w:rFonts w:ascii="Times New Roman" w:hAnsi="Times New Roman" w:cs="Times New Roman"/>
                <w:color w:val="000000"/>
                <w:shd w:val="clear" w:color="auto" w:fill="FFFFFF"/>
              </w:rPr>
            </w:pPr>
            <w:r w:rsidRPr="003C0B8D">
              <w:rPr>
                <w:rFonts w:ascii="Times New Roman" w:hAnsi="Times New Roman" w:cs="Times New Roman"/>
                <w:color w:val="000000"/>
                <w:shd w:val="clear" w:color="auto" w:fill="F9F9F9"/>
              </w:rPr>
              <w:t>SmartLipo365</w:t>
            </w:r>
          </w:p>
        </w:tc>
      </w:tr>
      <w:tr w:rsidR="001C5932" w:rsidRPr="003C0B8D" w:rsidTr="003C0B8D">
        <w:tc>
          <w:tcPr>
            <w:tcW w:w="1170" w:type="dxa"/>
          </w:tcPr>
          <w:p w:rsidR="008C6E10" w:rsidRPr="003C0B8D" w:rsidRDefault="008C6E10" w:rsidP="00F33A02">
            <w:pPr>
              <w:spacing w:after="0"/>
              <w:jc w:val="both"/>
              <w:rPr>
                <w:rFonts w:ascii="Times New Roman" w:hAnsi="Times New Roman" w:cs="Times New Roman"/>
                <w:color w:val="000000"/>
              </w:rPr>
            </w:pPr>
            <w:r w:rsidRPr="003C0B8D">
              <w:rPr>
                <w:rFonts w:ascii="Times New Roman" w:hAnsi="Times New Roman" w:cs="Times New Roman"/>
                <w:color w:val="000000"/>
              </w:rPr>
              <w:t>4.</w:t>
            </w:r>
          </w:p>
        </w:tc>
        <w:tc>
          <w:tcPr>
            <w:tcW w:w="1260" w:type="dxa"/>
          </w:tcPr>
          <w:p w:rsidR="008C6E10" w:rsidRPr="003C0B8D" w:rsidRDefault="008C6E10" w:rsidP="00F33A02">
            <w:pPr>
              <w:spacing w:after="0"/>
              <w:jc w:val="center"/>
              <w:rPr>
                <w:rFonts w:ascii="Times New Roman" w:hAnsi="Times New Roman" w:cs="Times New Roman"/>
                <w:color w:val="000000"/>
                <w:shd w:val="clear" w:color="auto" w:fill="FFFFFF"/>
              </w:rPr>
            </w:pPr>
            <w:r w:rsidRPr="003C0B8D">
              <w:rPr>
                <w:rFonts w:ascii="Times New Roman" w:hAnsi="Times New Roman" w:cs="Times New Roman"/>
                <w:color w:val="000000"/>
                <w:shd w:val="clear" w:color="auto" w:fill="F9F9F9"/>
              </w:rPr>
              <w:t>11/12/2015</w:t>
            </w:r>
          </w:p>
        </w:tc>
        <w:tc>
          <w:tcPr>
            <w:tcW w:w="1980" w:type="dxa"/>
          </w:tcPr>
          <w:p w:rsidR="008C6E10" w:rsidRPr="003C0B8D" w:rsidRDefault="008C6E10" w:rsidP="00F33A02">
            <w:pPr>
              <w:spacing w:after="0"/>
              <w:jc w:val="center"/>
              <w:rPr>
                <w:rFonts w:ascii="Times New Roman" w:hAnsi="Times New Roman" w:cs="Times New Roman"/>
                <w:color w:val="000000"/>
                <w:shd w:val="clear" w:color="auto" w:fill="FFFFFF"/>
              </w:rPr>
            </w:pPr>
            <w:r w:rsidRPr="003C0B8D">
              <w:rPr>
                <w:rFonts w:ascii="Times New Roman" w:hAnsi="Times New Roman" w:cs="Times New Roman"/>
                <w:color w:val="000000"/>
                <w:shd w:val="clear" w:color="auto" w:fill="F9F9F9"/>
              </w:rPr>
              <w:t>Dietary Supplement</w:t>
            </w:r>
          </w:p>
        </w:tc>
        <w:tc>
          <w:tcPr>
            <w:tcW w:w="5310" w:type="dxa"/>
          </w:tcPr>
          <w:p w:rsidR="008C6E10" w:rsidRPr="003C0B8D" w:rsidRDefault="008C6E10" w:rsidP="00F33A02">
            <w:pPr>
              <w:spacing w:after="0"/>
              <w:jc w:val="center"/>
              <w:rPr>
                <w:rFonts w:ascii="Times New Roman" w:hAnsi="Times New Roman" w:cs="Times New Roman"/>
                <w:color w:val="000000"/>
                <w:shd w:val="clear" w:color="auto" w:fill="FFFFFF"/>
              </w:rPr>
            </w:pPr>
            <w:r w:rsidRPr="003C0B8D">
              <w:rPr>
                <w:rFonts w:ascii="Times New Roman" w:hAnsi="Times New Roman" w:cs="Times New Roman"/>
                <w:color w:val="000000"/>
                <w:shd w:val="clear" w:color="auto" w:fill="F9F9F9"/>
              </w:rPr>
              <w:t>Unapproved new drug (undeclared hydroxythiohomosildenafil, an analogue of sildenafil)</w:t>
            </w:r>
          </w:p>
        </w:tc>
        <w:tc>
          <w:tcPr>
            <w:tcW w:w="1260" w:type="dxa"/>
          </w:tcPr>
          <w:p w:rsidR="008C6E10" w:rsidRPr="003C0B8D" w:rsidRDefault="008C6E10" w:rsidP="00F33A02">
            <w:pPr>
              <w:spacing w:after="0"/>
              <w:jc w:val="center"/>
              <w:rPr>
                <w:rFonts w:ascii="Times New Roman" w:hAnsi="Times New Roman" w:cs="Times New Roman"/>
                <w:color w:val="000000"/>
                <w:shd w:val="clear" w:color="auto" w:fill="FFFFFF"/>
              </w:rPr>
            </w:pPr>
            <w:r w:rsidRPr="003C0B8D">
              <w:rPr>
                <w:rFonts w:ascii="Times New Roman" w:hAnsi="Times New Roman" w:cs="Times New Roman"/>
                <w:color w:val="000000"/>
                <w:shd w:val="clear" w:color="auto" w:fill="F9F9F9"/>
              </w:rPr>
              <w:t>Reesna Inc.,</w:t>
            </w:r>
          </w:p>
        </w:tc>
      </w:tr>
      <w:tr w:rsidR="001C5932" w:rsidRPr="003C0B8D" w:rsidTr="003C0B8D">
        <w:tc>
          <w:tcPr>
            <w:tcW w:w="1170" w:type="dxa"/>
          </w:tcPr>
          <w:p w:rsidR="008C6E10" w:rsidRPr="003C0B8D" w:rsidRDefault="008C6E10" w:rsidP="00F33A02">
            <w:pPr>
              <w:spacing w:after="0"/>
              <w:jc w:val="both"/>
              <w:rPr>
                <w:rFonts w:ascii="Times New Roman" w:hAnsi="Times New Roman" w:cs="Times New Roman"/>
                <w:color w:val="000000"/>
              </w:rPr>
            </w:pPr>
            <w:r w:rsidRPr="003C0B8D">
              <w:rPr>
                <w:rFonts w:ascii="Times New Roman" w:hAnsi="Times New Roman" w:cs="Times New Roman"/>
                <w:color w:val="000000"/>
              </w:rPr>
              <w:t>5.</w:t>
            </w:r>
          </w:p>
        </w:tc>
        <w:tc>
          <w:tcPr>
            <w:tcW w:w="1260" w:type="dxa"/>
          </w:tcPr>
          <w:p w:rsidR="008C6E10" w:rsidRPr="003C0B8D" w:rsidRDefault="008C6E10" w:rsidP="00F33A02">
            <w:pPr>
              <w:spacing w:after="0"/>
              <w:jc w:val="center"/>
              <w:rPr>
                <w:rFonts w:ascii="Times New Roman" w:hAnsi="Times New Roman" w:cs="Times New Roman"/>
                <w:color w:val="000000"/>
                <w:shd w:val="clear" w:color="auto" w:fill="FFFFFF"/>
              </w:rPr>
            </w:pPr>
            <w:r w:rsidRPr="003C0B8D">
              <w:rPr>
                <w:rFonts w:ascii="Times New Roman" w:hAnsi="Times New Roman" w:cs="Times New Roman"/>
                <w:color w:val="000000"/>
                <w:shd w:val="clear" w:color="auto" w:fill="FFFFFF"/>
              </w:rPr>
              <w:t>09//12/201</w:t>
            </w:r>
            <w:r w:rsidRPr="003C0B8D">
              <w:rPr>
                <w:rFonts w:ascii="Times New Roman" w:hAnsi="Times New Roman" w:cs="Times New Roman"/>
                <w:color w:val="000000"/>
                <w:shd w:val="clear" w:color="auto" w:fill="FFFFFF"/>
              </w:rPr>
              <w:lastRenderedPageBreak/>
              <w:t>5</w:t>
            </w:r>
          </w:p>
        </w:tc>
        <w:tc>
          <w:tcPr>
            <w:tcW w:w="1980" w:type="dxa"/>
          </w:tcPr>
          <w:p w:rsidR="008C6E10" w:rsidRPr="003C0B8D" w:rsidRDefault="008C6E10" w:rsidP="00F33A02">
            <w:pPr>
              <w:spacing w:after="0"/>
              <w:jc w:val="center"/>
              <w:rPr>
                <w:rFonts w:ascii="Times New Roman" w:hAnsi="Times New Roman" w:cs="Times New Roman"/>
                <w:color w:val="000000"/>
                <w:shd w:val="clear" w:color="auto" w:fill="FFFFFF"/>
              </w:rPr>
            </w:pPr>
            <w:r w:rsidRPr="003C0B8D">
              <w:rPr>
                <w:rFonts w:ascii="Times New Roman" w:hAnsi="Times New Roman" w:cs="Times New Roman"/>
                <w:color w:val="000000"/>
                <w:shd w:val="clear" w:color="auto" w:fill="FFFFFF"/>
              </w:rPr>
              <w:lastRenderedPageBreak/>
              <w:t xml:space="preserve">Dietary </w:t>
            </w:r>
            <w:r w:rsidRPr="003C0B8D">
              <w:rPr>
                <w:rFonts w:ascii="Times New Roman" w:hAnsi="Times New Roman" w:cs="Times New Roman"/>
                <w:color w:val="000000"/>
                <w:shd w:val="clear" w:color="auto" w:fill="FFFFFF"/>
              </w:rPr>
              <w:lastRenderedPageBreak/>
              <w:t>Supplement</w:t>
            </w:r>
          </w:p>
        </w:tc>
        <w:tc>
          <w:tcPr>
            <w:tcW w:w="5310" w:type="dxa"/>
          </w:tcPr>
          <w:p w:rsidR="008C6E10" w:rsidRPr="003C0B8D" w:rsidRDefault="008C6E10" w:rsidP="00F33A02">
            <w:pPr>
              <w:spacing w:after="0"/>
              <w:jc w:val="center"/>
              <w:rPr>
                <w:rFonts w:ascii="Times New Roman" w:hAnsi="Times New Roman" w:cs="Times New Roman"/>
                <w:color w:val="000000"/>
                <w:shd w:val="clear" w:color="auto" w:fill="FFFFFF"/>
              </w:rPr>
            </w:pPr>
            <w:r w:rsidRPr="003C0B8D">
              <w:rPr>
                <w:rFonts w:ascii="Times New Roman" w:hAnsi="Times New Roman" w:cs="Times New Roman"/>
                <w:color w:val="000000"/>
                <w:shd w:val="clear" w:color="auto" w:fill="FFFFFF"/>
              </w:rPr>
              <w:lastRenderedPageBreak/>
              <w:t>Unapproved new drug (Undeclared diclofenac)</w:t>
            </w:r>
          </w:p>
        </w:tc>
        <w:tc>
          <w:tcPr>
            <w:tcW w:w="1260" w:type="dxa"/>
          </w:tcPr>
          <w:p w:rsidR="008C6E10" w:rsidRPr="003C0B8D" w:rsidRDefault="008C6E10" w:rsidP="00F33A02">
            <w:pPr>
              <w:spacing w:after="0"/>
              <w:jc w:val="center"/>
              <w:rPr>
                <w:rFonts w:ascii="Times New Roman" w:hAnsi="Times New Roman" w:cs="Times New Roman"/>
                <w:color w:val="000000"/>
                <w:shd w:val="clear" w:color="auto" w:fill="FFFFFF"/>
              </w:rPr>
            </w:pPr>
            <w:r w:rsidRPr="003C0B8D">
              <w:rPr>
                <w:rFonts w:ascii="Times New Roman" w:hAnsi="Times New Roman" w:cs="Times New Roman"/>
                <w:color w:val="000000"/>
                <w:shd w:val="clear" w:color="auto" w:fill="FFFFFF"/>
              </w:rPr>
              <w:t xml:space="preserve">Lucy's </w:t>
            </w:r>
            <w:r w:rsidRPr="003C0B8D">
              <w:rPr>
                <w:rFonts w:ascii="Times New Roman" w:hAnsi="Times New Roman" w:cs="Times New Roman"/>
                <w:color w:val="000000"/>
                <w:shd w:val="clear" w:color="auto" w:fill="FFFFFF"/>
              </w:rPr>
              <w:lastRenderedPageBreak/>
              <w:t>Weight Loss System</w:t>
            </w:r>
          </w:p>
        </w:tc>
      </w:tr>
      <w:tr w:rsidR="001C5932" w:rsidRPr="003C0B8D" w:rsidTr="003C0B8D">
        <w:tc>
          <w:tcPr>
            <w:tcW w:w="1170" w:type="dxa"/>
          </w:tcPr>
          <w:p w:rsidR="008C6E10" w:rsidRPr="003C0B8D" w:rsidRDefault="008C6E10" w:rsidP="00F33A02">
            <w:pPr>
              <w:spacing w:after="0"/>
              <w:jc w:val="both"/>
              <w:rPr>
                <w:rFonts w:ascii="Times New Roman" w:hAnsi="Times New Roman" w:cs="Times New Roman"/>
                <w:color w:val="000000"/>
              </w:rPr>
            </w:pPr>
            <w:r w:rsidRPr="003C0B8D">
              <w:rPr>
                <w:rFonts w:ascii="Times New Roman" w:hAnsi="Times New Roman" w:cs="Times New Roman"/>
                <w:color w:val="000000"/>
              </w:rPr>
              <w:lastRenderedPageBreak/>
              <w:t>6.</w:t>
            </w:r>
          </w:p>
        </w:tc>
        <w:tc>
          <w:tcPr>
            <w:tcW w:w="1260" w:type="dxa"/>
          </w:tcPr>
          <w:p w:rsidR="008C6E10" w:rsidRPr="003C0B8D" w:rsidRDefault="008C6E10" w:rsidP="00F33A02">
            <w:pPr>
              <w:spacing w:after="0"/>
              <w:jc w:val="center"/>
              <w:rPr>
                <w:rFonts w:ascii="Times New Roman" w:hAnsi="Times New Roman" w:cs="Times New Roman"/>
                <w:color w:val="000000"/>
                <w:shd w:val="clear" w:color="auto" w:fill="FFFFFF"/>
              </w:rPr>
            </w:pPr>
            <w:r w:rsidRPr="003C0B8D">
              <w:rPr>
                <w:rFonts w:ascii="Times New Roman" w:hAnsi="Times New Roman" w:cs="Times New Roman"/>
                <w:color w:val="000000"/>
                <w:shd w:val="clear" w:color="auto" w:fill="F9F9F9"/>
              </w:rPr>
              <w:t>03/12/2015</w:t>
            </w:r>
          </w:p>
        </w:tc>
        <w:tc>
          <w:tcPr>
            <w:tcW w:w="1980" w:type="dxa"/>
          </w:tcPr>
          <w:p w:rsidR="008C6E10" w:rsidRPr="003C0B8D" w:rsidRDefault="008C6E10" w:rsidP="00F33A02">
            <w:pPr>
              <w:spacing w:after="0"/>
              <w:jc w:val="center"/>
              <w:rPr>
                <w:rFonts w:ascii="Times New Roman" w:hAnsi="Times New Roman" w:cs="Times New Roman"/>
                <w:color w:val="000000"/>
                <w:shd w:val="clear" w:color="auto" w:fill="FFFFFF"/>
              </w:rPr>
            </w:pPr>
            <w:r w:rsidRPr="003C0B8D">
              <w:rPr>
                <w:rFonts w:ascii="Times New Roman" w:hAnsi="Times New Roman" w:cs="Times New Roman"/>
                <w:color w:val="000000"/>
                <w:shd w:val="clear" w:color="auto" w:fill="F9F9F9"/>
              </w:rPr>
              <w:t>Dietary Supplement</w:t>
            </w:r>
          </w:p>
        </w:tc>
        <w:tc>
          <w:tcPr>
            <w:tcW w:w="5310" w:type="dxa"/>
          </w:tcPr>
          <w:p w:rsidR="008C6E10" w:rsidRPr="003C0B8D" w:rsidRDefault="008C6E10" w:rsidP="00F33A02">
            <w:pPr>
              <w:spacing w:after="0"/>
              <w:jc w:val="center"/>
              <w:rPr>
                <w:rFonts w:ascii="Times New Roman" w:hAnsi="Times New Roman" w:cs="Times New Roman"/>
                <w:color w:val="000000"/>
                <w:shd w:val="clear" w:color="auto" w:fill="FFFFFF"/>
              </w:rPr>
            </w:pPr>
            <w:r w:rsidRPr="003C0B8D">
              <w:rPr>
                <w:rFonts w:ascii="Times New Roman" w:hAnsi="Times New Roman" w:cs="Times New Roman"/>
                <w:color w:val="000000"/>
                <w:shd w:val="clear" w:color="auto" w:fill="F9F9F9"/>
              </w:rPr>
              <w:t>Unapproved new drug</w:t>
            </w:r>
          </w:p>
        </w:tc>
        <w:tc>
          <w:tcPr>
            <w:tcW w:w="1260" w:type="dxa"/>
          </w:tcPr>
          <w:p w:rsidR="008C6E10" w:rsidRPr="003C0B8D" w:rsidRDefault="008C6E10" w:rsidP="00F33A02">
            <w:pPr>
              <w:spacing w:after="0"/>
              <w:jc w:val="center"/>
              <w:rPr>
                <w:rFonts w:ascii="Times New Roman" w:hAnsi="Times New Roman" w:cs="Times New Roman"/>
                <w:color w:val="000000"/>
                <w:shd w:val="clear" w:color="auto" w:fill="FFFFFF"/>
              </w:rPr>
            </w:pPr>
            <w:r w:rsidRPr="003C0B8D">
              <w:rPr>
                <w:rFonts w:ascii="Times New Roman" w:hAnsi="Times New Roman" w:cs="Times New Roman"/>
                <w:color w:val="000000"/>
                <w:shd w:val="clear" w:color="auto" w:fill="F9F9F9"/>
              </w:rPr>
              <w:t>Lipo Escultura</w:t>
            </w:r>
          </w:p>
        </w:tc>
      </w:tr>
      <w:tr w:rsidR="001C5932" w:rsidRPr="003C0B8D" w:rsidTr="003C0B8D">
        <w:tc>
          <w:tcPr>
            <w:tcW w:w="1170" w:type="dxa"/>
          </w:tcPr>
          <w:p w:rsidR="008C6E10" w:rsidRPr="003C0B8D" w:rsidRDefault="008C6E10" w:rsidP="00F33A02">
            <w:pPr>
              <w:spacing w:after="0"/>
              <w:jc w:val="both"/>
              <w:rPr>
                <w:rFonts w:ascii="Times New Roman" w:hAnsi="Times New Roman" w:cs="Times New Roman"/>
                <w:color w:val="000000"/>
              </w:rPr>
            </w:pPr>
            <w:r w:rsidRPr="003C0B8D">
              <w:rPr>
                <w:rFonts w:ascii="Times New Roman" w:hAnsi="Times New Roman" w:cs="Times New Roman"/>
                <w:color w:val="000000"/>
              </w:rPr>
              <w:t>7.</w:t>
            </w:r>
          </w:p>
        </w:tc>
        <w:tc>
          <w:tcPr>
            <w:tcW w:w="1260" w:type="dxa"/>
          </w:tcPr>
          <w:p w:rsidR="008C6E10" w:rsidRPr="003C0B8D" w:rsidRDefault="008C6E10" w:rsidP="00F33A02">
            <w:pPr>
              <w:spacing w:after="0"/>
              <w:jc w:val="center"/>
              <w:rPr>
                <w:rFonts w:ascii="Times New Roman" w:hAnsi="Times New Roman" w:cs="Times New Roman"/>
                <w:color w:val="000000"/>
                <w:shd w:val="clear" w:color="auto" w:fill="FFFFFF"/>
              </w:rPr>
            </w:pPr>
            <w:r w:rsidRPr="003C0B8D">
              <w:rPr>
                <w:rFonts w:ascii="Times New Roman" w:hAnsi="Times New Roman" w:cs="Times New Roman"/>
                <w:color w:val="000000"/>
                <w:shd w:val="clear" w:color="auto" w:fill="FFFFFF"/>
              </w:rPr>
              <w:t>11/09/2015</w:t>
            </w:r>
          </w:p>
        </w:tc>
        <w:tc>
          <w:tcPr>
            <w:tcW w:w="1980" w:type="dxa"/>
          </w:tcPr>
          <w:p w:rsidR="008C6E10" w:rsidRPr="003C0B8D" w:rsidRDefault="008C6E10" w:rsidP="00F33A02">
            <w:pPr>
              <w:spacing w:after="0"/>
              <w:jc w:val="center"/>
              <w:rPr>
                <w:rFonts w:ascii="Times New Roman" w:hAnsi="Times New Roman" w:cs="Times New Roman"/>
                <w:color w:val="000000"/>
                <w:shd w:val="clear" w:color="auto" w:fill="FFFFFF"/>
              </w:rPr>
            </w:pPr>
            <w:r w:rsidRPr="003C0B8D">
              <w:rPr>
                <w:rFonts w:ascii="Times New Roman" w:hAnsi="Times New Roman" w:cs="Times New Roman"/>
                <w:color w:val="000000"/>
                <w:shd w:val="clear" w:color="auto" w:fill="FFFFFF"/>
              </w:rPr>
              <w:t>Miracle 30 &amp; Miracle Rock 48 dietary supplements</w:t>
            </w:r>
          </w:p>
        </w:tc>
        <w:tc>
          <w:tcPr>
            <w:tcW w:w="5310" w:type="dxa"/>
          </w:tcPr>
          <w:p w:rsidR="008C6E10" w:rsidRPr="003C0B8D" w:rsidRDefault="008C6E10" w:rsidP="00F33A02">
            <w:pPr>
              <w:spacing w:after="0"/>
              <w:jc w:val="center"/>
              <w:rPr>
                <w:rFonts w:ascii="Times New Roman" w:hAnsi="Times New Roman" w:cs="Times New Roman"/>
                <w:color w:val="000000"/>
                <w:shd w:val="clear" w:color="auto" w:fill="FFFFFF"/>
              </w:rPr>
            </w:pPr>
            <w:r w:rsidRPr="003C0B8D">
              <w:rPr>
                <w:rFonts w:ascii="Times New Roman" w:hAnsi="Times New Roman" w:cs="Times New Roman"/>
                <w:color w:val="000000"/>
                <w:shd w:val="clear" w:color="auto" w:fill="FFFFFF"/>
              </w:rPr>
              <w:t>Unapproved new drug</w:t>
            </w:r>
          </w:p>
        </w:tc>
        <w:tc>
          <w:tcPr>
            <w:tcW w:w="1260" w:type="dxa"/>
          </w:tcPr>
          <w:p w:rsidR="008C6E10" w:rsidRPr="003C0B8D" w:rsidRDefault="008C6E10" w:rsidP="00F33A02">
            <w:pPr>
              <w:spacing w:after="0"/>
              <w:jc w:val="center"/>
              <w:rPr>
                <w:rFonts w:ascii="Times New Roman" w:hAnsi="Times New Roman" w:cs="Times New Roman"/>
                <w:color w:val="000000"/>
                <w:shd w:val="clear" w:color="auto" w:fill="FFFFFF"/>
              </w:rPr>
            </w:pPr>
            <w:r w:rsidRPr="003C0B8D">
              <w:rPr>
                <w:rFonts w:ascii="Times New Roman" w:hAnsi="Times New Roman" w:cs="Times New Roman"/>
                <w:color w:val="000000"/>
                <w:shd w:val="clear" w:color="auto" w:fill="FFFFFF"/>
              </w:rPr>
              <w:t>The One Minute Miracle Inc.</w:t>
            </w:r>
          </w:p>
        </w:tc>
      </w:tr>
      <w:tr w:rsidR="001C5932" w:rsidRPr="003C0B8D" w:rsidTr="003C0B8D">
        <w:tc>
          <w:tcPr>
            <w:tcW w:w="1170" w:type="dxa"/>
          </w:tcPr>
          <w:p w:rsidR="008C6E10" w:rsidRPr="003C0B8D" w:rsidRDefault="008C6E10" w:rsidP="00F33A02">
            <w:pPr>
              <w:spacing w:after="0"/>
              <w:jc w:val="both"/>
              <w:rPr>
                <w:rFonts w:ascii="Times New Roman" w:hAnsi="Times New Roman" w:cs="Times New Roman"/>
                <w:color w:val="000000"/>
              </w:rPr>
            </w:pPr>
            <w:r w:rsidRPr="003C0B8D">
              <w:rPr>
                <w:rFonts w:ascii="Times New Roman" w:hAnsi="Times New Roman" w:cs="Times New Roman"/>
                <w:color w:val="000000"/>
              </w:rPr>
              <w:t>8.</w:t>
            </w:r>
          </w:p>
        </w:tc>
        <w:tc>
          <w:tcPr>
            <w:tcW w:w="1260" w:type="dxa"/>
          </w:tcPr>
          <w:p w:rsidR="008C6E10" w:rsidRPr="003C0B8D" w:rsidRDefault="008C6E10" w:rsidP="00F33A02">
            <w:pPr>
              <w:spacing w:after="0"/>
              <w:jc w:val="center"/>
              <w:rPr>
                <w:rFonts w:ascii="Times New Roman" w:hAnsi="Times New Roman" w:cs="Times New Roman"/>
                <w:color w:val="000000"/>
                <w:shd w:val="clear" w:color="auto" w:fill="FFFFFF"/>
              </w:rPr>
            </w:pPr>
            <w:r w:rsidRPr="003C0B8D">
              <w:rPr>
                <w:rFonts w:ascii="Times New Roman" w:hAnsi="Times New Roman" w:cs="Times New Roman"/>
                <w:color w:val="000000"/>
                <w:shd w:val="clear" w:color="auto" w:fill="FFFFFF"/>
              </w:rPr>
              <w:t>24/08/2015</w:t>
            </w:r>
          </w:p>
        </w:tc>
        <w:tc>
          <w:tcPr>
            <w:tcW w:w="1980" w:type="dxa"/>
          </w:tcPr>
          <w:p w:rsidR="008C6E10" w:rsidRPr="003C0B8D" w:rsidRDefault="008C6E10" w:rsidP="00F33A02">
            <w:pPr>
              <w:spacing w:after="0"/>
              <w:jc w:val="center"/>
              <w:rPr>
                <w:rFonts w:ascii="Times New Roman" w:hAnsi="Times New Roman" w:cs="Times New Roman"/>
                <w:color w:val="000000"/>
                <w:shd w:val="clear" w:color="auto" w:fill="FFFFFF"/>
              </w:rPr>
            </w:pPr>
            <w:r w:rsidRPr="003C0B8D">
              <w:rPr>
                <w:rFonts w:ascii="Times New Roman" w:hAnsi="Times New Roman" w:cs="Times New Roman"/>
                <w:color w:val="000000"/>
                <w:shd w:val="clear" w:color="auto" w:fill="FFFFFF"/>
              </w:rPr>
              <w:t>Dietary Supplements</w:t>
            </w:r>
          </w:p>
        </w:tc>
        <w:tc>
          <w:tcPr>
            <w:tcW w:w="5310" w:type="dxa"/>
          </w:tcPr>
          <w:p w:rsidR="008C6E10" w:rsidRPr="003C0B8D" w:rsidRDefault="008C6E10" w:rsidP="00F33A02">
            <w:pPr>
              <w:spacing w:after="0"/>
              <w:jc w:val="center"/>
              <w:rPr>
                <w:rFonts w:ascii="Times New Roman" w:hAnsi="Times New Roman" w:cs="Times New Roman"/>
                <w:color w:val="000000"/>
                <w:shd w:val="clear" w:color="auto" w:fill="FFFFFF"/>
              </w:rPr>
            </w:pPr>
            <w:r w:rsidRPr="003C0B8D">
              <w:rPr>
                <w:rFonts w:ascii="Times New Roman" w:hAnsi="Times New Roman" w:cs="Times New Roman"/>
                <w:color w:val="000000"/>
                <w:shd w:val="clear" w:color="auto" w:fill="FFFFFF"/>
              </w:rPr>
              <w:t>These products contain the undeclared drug ingredient salicylic acid making these unapproved new drugs</w:t>
            </w:r>
          </w:p>
        </w:tc>
        <w:tc>
          <w:tcPr>
            <w:tcW w:w="1260" w:type="dxa"/>
          </w:tcPr>
          <w:p w:rsidR="008C6E10" w:rsidRPr="003C0B8D" w:rsidRDefault="008C6E10" w:rsidP="00F33A02">
            <w:pPr>
              <w:spacing w:after="0"/>
              <w:jc w:val="center"/>
              <w:rPr>
                <w:rFonts w:ascii="Times New Roman" w:hAnsi="Times New Roman" w:cs="Times New Roman"/>
                <w:color w:val="000000"/>
                <w:shd w:val="clear" w:color="auto" w:fill="FFFFFF"/>
              </w:rPr>
            </w:pPr>
            <w:r w:rsidRPr="003C0B8D">
              <w:rPr>
                <w:rFonts w:ascii="Times New Roman" w:hAnsi="Times New Roman" w:cs="Times New Roman"/>
                <w:color w:val="000000"/>
                <w:shd w:val="clear" w:color="auto" w:fill="FFFFFF"/>
              </w:rPr>
              <w:t>Novacare, LLC</w:t>
            </w:r>
          </w:p>
        </w:tc>
      </w:tr>
      <w:tr w:rsidR="001C5932" w:rsidRPr="003C0B8D" w:rsidTr="003C0B8D">
        <w:tc>
          <w:tcPr>
            <w:tcW w:w="1170" w:type="dxa"/>
          </w:tcPr>
          <w:p w:rsidR="008C6E10" w:rsidRPr="003C0B8D" w:rsidRDefault="008C6E10" w:rsidP="00F33A02">
            <w:pPr>
              <w:spacing w:after="0"/>
              <w:jc w:val="both"/>
              <w:rPr>
                <w:rFonts w:ascii="Times New Roman" w:hAnsi="Times New Roman" w:cs="Times New Roman"/>
                <w:color w:val="000000"/>
              </w:rPr>
            </w:pPr>
            <w:r w:rsidRPr="003C0B8D">
              <w:rPr>
                <w:rFonts w:ascii="Times New Roman" w:hAnsi="Times New Roman" w:cs="Times New Roman"/>
                <w:color w:val="000000"/>
              </w:rPr>
              <w:t>9.</w:t>
            </w:r>
          </w:p>
        </w:tc>
        <w:tc>
          <w:tcPr>
            <w:tcW w:w="1260" w:type="dxa"/>
          </w:tcPr>
          <w:p w:rsidR="008C6E10" w:rsidRPr="003C0B8D" w:rsidRDefault="008C6E10" w:rsidP="00F33A02">
            <w:pPr>
              <w:spacing w:after="0"/>
              <w:jc w:val="center"/>
              <w:rPr>
                <w:rFonts w:ascii="Times New Roman" w:hAnsi="Times New Roman" w:cs="Times New Roman"/>
                <w:color w:val="000000"/>
                <w:shd w:val="clear" w:color="auto" w:fill="FFFFFF"/>
              </w:rPr>
            </w:pPr>
            <w:r w:rsidRPr="003C0B8D">
              <w:rPr>
                <w:rFonts w:ascii="Times New Roman" w:hAnsi="Times New Roman" w:cs="Times New Roman"/>
                <w:color w:val="000000"/>
              </w:rPr>
              <w:t>23/12/2013</w:t>
            </w:r>
          </w:p>
        </w:tc>
        <w:tc>
          <w:tcPr>
            <w:tcW w:w="1980" w:type="dxa"/>
          </w:tcPr>
          <w:p w:rsidR="008C6E10" w:rsidRPr="003C0B8D" w:rsidRDefault="008C6E10" w:rsidP="00F33A02">
            <w:pPr>
              <w:spacing w:after="0"/>
              <w:jc w:val="center"/>
              <w:rPr>
                <w:rFonts w:ascii="Times New Roman" w:hAnsi="Times New Roman" w:cs="Times New Roman"/>
                <w:color w:val="000000"/>
                <w:shd w:val="clear" w:color="auto" w:fill="FFFFFF"/>
              </w:rPr>
            </w:pPr>
            <w:r w:rsidRPr="003C0B8D">
              <w:rPr>
                <w:rFonts w:ascii="Times New Roman" w:hAnsi="Times New Roman" w:cs="Times New Roman"/>
                <w:color w:val="000000"/>
              </w:rPr>
              <w:t>Dietary Supplement</w:t>
            </w:r>
          </w:p>
        </w:tc>
        <w:tc>
          <w:tcPr>
            <w:tcW w:w="5310" w:type="dxa"/>
          </w:tcPr>
          <w:p w:rsidR="008C6E10" w:rsidRPr="003C0B8D" w:rsidRDefault="008C6E10" w:rsidP="00F33A02">
            <w:pPr>
              <w:spacing w:after="0"/>
              <w:jc w:val="center"/>
              <w:rPr>
                <w:rFonts w:ascii="Times New Roman" w:hAnsi="Times New Roman" w:cs="Times New Roman"/>
                <w:color w:val="000000"/>
                <w:shd w:val="clear" w:color="auto" w:fill="FFFFFF"/>
              </w:rPr>
            </w:pPr>
            <w:r w:rsidRPr="003C0B8D">
              <w:rPr>
                <w:rFonts w:ascii="Times New Roman" w:hAnsi="Times New Roman" w:cs="Times New Roman"/>
                <w:color w:val="000000"/>
              </w:rPr>
              <w:t>Unapproved new drug</w:t>
            </w:r>
          </w:p>
        </w:tc>
        <w:tc>
          <w:tcPr>
            <w:tcW w:w="1260" w:type="dxa"/>
          </w:tcPr>
          <w:p w:rsidR="008C6E10" w:rsidRPr="003C0B8D" w:rsidRDefault="008C6E10" w:rsidP="00F33A02">
            <w:pPr>
              <w:spacing w:after="0"/>
              <w:jc w:val="center"/>
              <w:rPr>
                <w:rFonts w:ascii="Times New Roman" w:hAnsi="Times New Roman" w:cs="Times New Roman"/>
                <w:color w:val="000000"/>
                <w:shd w:val="clear" w:color="auto" w:fill="FFFFFF"/>
              </w:rPr>
            </w:pPr>
            <w:r w:rsidRPr="003C0B8D">
              <w:rPr>
                <w:rFonts w:ascii="Times New Roman" w:hAnsi="Times New Roman" w:cs="Times New Roman"/>
                <w:color w:val="000000"/>
              </w:rPr>
              <w:t>Deseo Rebajar Inc.</w:t>
            </w:r>
          </w:p>
        </w:tc>
      </w:tr>
      <w:tr w:rsidR="001C5932" w:rsidRPr="003C0B8D" w:rsidTr="003C0B8D">
        <w:tc>
          <w:tcPr>
            <w:tcW w:w="1170" w:type="dxa"/>
          </w:tcPr>
          <w:p w:rsidR="008C6E10" w:rsidRPr="003C0B8D" w:rsidRDefault="008C6E10" w:rsidP="00F33A02">
            <w:pPr>
              <w:spacing w:after="0"/>
              <w:jc w:val="both"/>
              <w:rPr>
                <w:rFonts w:ascii="Times New Roman" w:hAnsi="Times New Roman" w:cs="Times New Roman"/>
                <w:color w:val="000000"/>
              </w:rPr>
            </w:pPr>
            <w:r w:rsidRPr="003C0B8D">
              <w:rPr>
                <w:rFonts w:ascii="Times New Roman" w:hAnsi="Times New Roman" w:cs="Times New Roman"/>
                <w:color w:val="000000"/>
              </w:rPr>
              <w:t>10.</w:t>
            </w:r>
          </w:p>
        </w:tc>
        <w:tc>
          <w:tcPr>
            <w:tcW w:w="1260" w:type="dxa"/>
          </w:tcPr>
          <w:p w:rsidR="008C6E10" w:rsidRPr="003C0B8D" w:rsidRDefault="008C6E10" w:rsidP="00F33A02">
            <w:pPr>
              <w:spacing w:after="0"/>
              <w:jc w:val="center"/>
              <w:rPr>
                <w:rFonts w:ascii="Times New Roman" w:hAnsi="Times New Roman" w:cs="Times New Roman"/>
                <w:shd w:val="clear" w:color="auto" w:fill="FFFFFF"/>
              </w:rPr>
            </w:pPr>
            <w:r w:rsidRPr="003C0B8D">
              <w:rPr>
                <w:rFonts w:ascii="Times New Roman" w:hAnsi="Times New Roman" w:cs="Times New Roman"/>
                <w:shd w:val="clear" w:color="auto" w:fill="EEEEEE"/>
              </w:rPr>
              <w:t>29/11/2013</w:t>
            </w:r>
          </w:p>
        </w:tc>
        <w:tc>
          <w:tcPr>
            <w:tcW w:w="1980" w:type="dxa"/>
          </w:tcPr>
          <w:p w:rsidR="008C6E10" w:rsidRPr="003C0B8D" w:rsidRDefault="008C6E10" w:rsidP="00F33A02">
            <w:pPr>
              <w:spacing w:after="0"/>
              <w:jc w:val="center"/>
              <w:rPr>
                <w:rFonts w:ascii="Times New Roman" w:hAnsi="Times New Roman" w:cs="Times New Roman"/>
                <w:shd w:val="clear" w:color="auto" w:fill="FFFFFF"/>
              </w:rPr>
            </w:pPr>
            <w:r w:rsidRPr="003C0B8D">
              <w:rPr>
                <w:rFonts w:ascii="Times New Roman" w:hAnsi="Times New Roman" w:cs="Times New Roman"/>
                <w:shd w:val="clear" w:color="auto" w:fill="EEEEEE"/>
              </w:rPr>
              <w:t>Dietary Supplement</w:t>
            </w:r>
          </w:p>
        </w:tc>
        <w:tc>
          <w:tcPr>
            <w:tcW w:w="5310" w:type="dxa"/>
          </w:tcPr>
          <w:p w:rsidR="008C6E10" w:rsidRPr="003C0B8D" w:rsidRDefault="008C6E10" w:rsidP="00F33A02">
            <w:pPr>
              <w:spacing w:after="0"/>
              <w:jc w:val="center"/>
              <w:rPr>
                <w:rFonts w:ascii="Times New Roman" w:hAnsi="Times New Roman" w:cs="Times New Roman"/>
                <w:color w:val="000000"/>
                <w:shd w:val="clear" w:color="auto" w:fill="FFFFFF"/>
              </w:rPr>
            </w:pPr>
            <w:r w:rsidRPr="003C0B8D">
              <w:rPr>
                <w:rFonts w:ascii="Times New Roman" w:hAnsi="Times New Roman" w:cs="Times New Roman"/>
                <w:color w:val="000000"/>
                <w:shd w:val="clear" w:color="auto" w:fill="EEEEEE"/>
              </w:rPr>
              <w:t>Unapproved new drug</w:t>
            </w:r>
          </w:p>
        </w:tc>
        <w:tc>
          <w:tcPr>
            <w:tcW w:w="1260" w:type="dxa"/>
          </w:tcPr>
          <w:p w:rsidR="008C6E10" w:rsidRPr="001B566D" w:rsidRDefault="008C6E10" w:rsidP="00F33A02">
            <w:pPr>
              <w:spacing w:after="0"/>
              <w:jc w:val="center"/>
              <w:rPr>
                <w:rFonts w:ascii="Times New Roman" w:hAnsi="Times New Roman" w:cs="Times New Roman"/>
                <w:color w:val="000000"/>
                <w:sz w:val="18"/>
                <w:szCs w:val="18"/>
                <w:shd w:val="clear" w:color="auto" w:fill="FFFFFF"/>
              </w:rPr>
            </w:pPr>
            <w:r w:rsidRPr="001B566D">
              <w:rPr>
                <w:rFonts w:ascii="Times New Roman" w:hAnsi="Times New Roman" w:cs="Times New Roman"/>
                <w:color w:val="000000"/>
                <w:sz w:val="18"/>
                <w:szCs w:val="18"/>
                <w:shd w:val="clear" w:color="auto" w:fill="EEEEEE"/>
              </w:rPr>
              <w:t>IQ Formulations</w:t>
            </w:r>
          </w:p>
        </w:tc>
      </w:tr>
    </w:tbl>
    <w:p w:rsidR="00422A36" w:rsidRDefault="00422A36" w:rsidP="00F33A02">
      <w:pPr>
        <w:pStyle w:val="NormalWeb"/>
        <w:shd w:val="clear" w:color="auto" w:fill="FFFFFF"/>
        <w:spacing w:before="0" w:beforeAutospacing="0" w:after="0" w:afterAutospacing="0" w:line="276" w:lineRule="auto"/>
        <w:rPr>
          <w:b/>
          <w:i/>
          <w:color w:val="000000"/>
        </w:rPr>
      </w:pPr>
    </w:p>
    <w:p w:rsidR="00F33A02" w:rsidRDefault="003C0B8D" w:rsidP="00F33A02">
      <w:pPr>
        <w:spacing w:after="0"/>
        <w:ind w:left="-900"/>
        <w:jc w:val="both"/>
        <w:rPr>
          <w:rFonts w:ascii="Times New Roman" w:hAnsi="Times New Roman"/>
          <w:b/>
          <w:color w:val="000000"/>
          <w:sz w:val="24"/>
          <w:szCs w:val="24"/>
        </w:rPr>
      </w:pPr>
      <w:r>
        <w:rPr>
          <w:rFonts w:ascii="Times New Roman" w:hAnsi="Times New Roman"/>
          <w:b/>
          <w:color w:val="000000"/>
          <w:sz w:val="24"/>
          <w:szCs w:val="24"/>
        </w:rPr>
        <w:t xml:space="preserve">               </w:t>
      </w:r>
    </w:p>
    <w:p w:rsidR="008C6E10" w:rsidRPr="00A80300" w:rsidRDefault="008C6E10" w:rsidP="00F33A02">
      <w:pPr>
        <w:spacing w:after="0"/>
        <w:ind w:left="-900"/>
        <w:jc w:val="both"/>
        <w:rPr>
          <w:rFonts w:ascii="Times New Roman" w:hAnsi="Times New Roman"/>
          <w:b/>
          <w:color w:val="000000"/>
          <w:sz w:val="24"/>
          <w:szCs w:val="24"/>
        </w:rPr>
      </w:pPr>
      <w:r w:rsidRPr="00A80300">
        <w:rPr>
          <w:rFonts w:ascii="Times New Roman" w:hAnsi="Times New Roman"/>
          <w:b/>
          <w:color w:val="000000"/>
          <w:sz w:val="24"/>
          <w:szCs w:val="24"/>
        </w:rPr>
        <w:t xml:space="preserve">Table </w:t>
      </w:r>
      <w:r>
        <w:rPr>
          <w:rFonts w:ascii="Times New Roman" w:hAnsi="Times New Roman"/>
          <w:b/>
          <w:color w:val="000000"/>
          <w:sz w:val="24"/>
          <w:szCs w:val="24"/>
        </w:rPr>
        <w:t>2</w:t>
      </w:r>
      <w:r w:rsidRPr="00A80300">
        <w:rPr>
          <w:rFonts w:ascii="Times New Roman" w:hAnsi="Times New Roman"/>
          <w:b/>
          <w:color w:val="000000"/>
          <w:sz w:val="24"/>
          <w:szCs w:val="24"/>
        </w:rPr>
        <w:t>:</w:t>
      </w:r>
      <w:r w:rsidRPr="00A80300">
        <w:rPr>
          <w:rFonts w:ascii="Times New Roman" w:hAnsi="Times New Roman"/>
          <w:color w:val="000000"/>
          <w:sz w:val="24"/>
          <w:szCs w:val="24"/>
        </w:rPr>
        <w:t xml:space="preserve"> </w:t>
      </w:r>
      <w:r w:rsidRPr="00A80300">
        <w:rPr>
          <w:rFonts w:ascii="Times New Roman" w:hAnsi="Times New Roman"/>
          <w:b/>
          <w:color w:val="000000"/>
          <w:sz w:val="24"/>
          <w:szCs w:val="24"/>
        </w:rPr>
        <w:t>Presence of Undeclared Therapeutically Active Moiety</w:t>
      </w:r>
    </w:p>
    <w:tbl>
      <w:tblPr>
        <w:tblW w:w="1107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0"/>
        <w:gridCol w:w="1620"/>
        <w:gridCol w:w="2880"/>
        <w:gridCol w:w="3780"/>
        <w:gridCol w:w="1890"/>
      </w:tblGrid>
      <w:tr w:rsidR="00F5226E" w:rsidRPr="003C0B8D" w:rsidTr="00B7490C">
        <w:trPr>
          <w:trHeight w:val="332"/>
        </w:trPr>
        <w:tc>
          <w:tcPr>
            <w:tcW w:w="900" w:type="dxa"/>
          </w:tcPr>
          <w:p w:rsidR="008C6E10" w:rsidRPr="003C0B8D" w:rsidRDefault="008C6E10" w:rsidP="00F33A02">
            <w:pPr>
              <w:spacing w:after="0"/>
              <w:jc w:val="center"/>
              <w:rPr>
                <w:rFonts w:ascii="Times New Roman" w:hAnsi="Times New Roman"/>
                <w:b/>
                <w:color w:val="000000"/>
              </w:rPr>
            </w:pPr>
            <w:r w:rsidRPr="003C0B8D">
              <w:rPr>
                <w:rFonts w:ascii="Times New Roman" w:hAnsi="Times New Roman"/>
                <w:b/>
                <w:color w:val="000000"/>
              </w:rPr>
              <w:t>S.No</w:t>
            </w:r>
          </w:p>
        </w:tc>
        <w:tc>
          <w:tcPr>
            <w:tcW w:w="1620" w:type="dxa"/>
          </w:tcPr>
          <w:p w:rsidR="008C6E10" w:rsidRPr="003C0B8D" w:rsidRDefault="008C6E10" w:rsidP="00F33A02">
            <w:pPr>
              <w:spacing w:after="0"/>
              <w:jc w:val="center"/>
              <w:rPr>
                <w:rFonts w:ascii="Times New Roman" w:hAnsi="Times New Roman"/>
                <w:b/>
                <w:color w:val="000000"/>
              </w:rPr>
            </w:pPr>
            <w:r w:rsidRPr="003C0B8D">
              <w:rPr>
                <w:rFonts w:ascii="Times New Roman" w:hAnsi="Times New Roman"/>
                <w:b/>
                <w:color w:val="000000"/>
              </w:rPr>
              <w:t>Date</w:t>
            </w:r>
          </w:p>
        </w:tc>
        <w:tc>
          <w:tcPr>
            <w:tcW w:w="2880" w:type="dxa"/>
          </w:tcPr>
          <w:p w:rsidR="008C6E10" w:rsidRPr="003C0B8D" w:rsidRDefault="008C6E10" w:rsidP="00F33A02">
            <w:pPr>
              <w:spacing w:after="0"/>
              <w:jc w:val="center"/>
              <w:rPr>
                <w:rFonts w:ascii="Times New Roman" w:hAnsi="Times New Roman"/>
                <w:b/>
                <w:color w:val="000000"/>
              </w:rPr>
            </w:pPr>
            <w:r w:rsidRPr="003C0B8D">
              <w:rPr>
                <w:rFonts w:ascii="Times New Roman" w:hAnsi="Times New Roman"/>
                <w:b/>
                <w:color w:val="000000"/>
              </w:rPr>
              <w:t>Product Description</w:t>
            </w:r>
          </w:p>
        </w:tc>
        <w:tc>
          <w:tcPr>
            <w:tcW w:w="3780" w:type="dxa"/>
          </w:tcPr>
          <w:p w:rsidR="008C6E10" w:rsidRPr="003C0B8D" w:rsidRDefault="008C6E10" w:rsidP="00F33A02">
            <w:pPr>
              <w:spacing w:after="0"/>
              <w:jc w:val="center"/>
              <w:rPr>
                <w:rFonts w:ascii="Times New Roman" w:hAnsi="Times New Roman"/>
                <w:b/>
                <w:color w:val="000000"/>
              </w:rPr>
            </w:pPr>
            <w:r w:rsidRPr="003C0B8D">
              <w:rPr>
                <w:rFonts w:ascii="Times New Roman" w:hAnsi="Times New Roman"/>
                <w:b/>
                <w:color w:val="000000"/>
              </w:rPr>
              <w:t>Reasons/ Problems</w:t>
            </w:r>
          </w:p>
        </w:tc>
        <w:tc>
          <w:tcPr>
            <w:tcW w:w="1890" w:type="dxa"/>
          </w:tcPr>
          <w:p w:rsidR="008C6E10" w:rsidRPr="003C0B8D" w:rsidRDefault="008C6E10" w:rsidP="00F33A02">
            <w:pPr>
              <w:spacing w:after="0"/>
              <w:jc w:val="center"/>
              <w:rPr>
                <w:rFonts w:ascii="Times New Roman" w:hAnsi="Times New Roman"/>
                <w:b/>
                <w:color w:val="000000"/>
              </w:rPr>
            </w:pPr>
            <w:r w:rsidRPr="003C0B8D">
              <w:rPr>
                <w:rFonts w:ascii="Times New Roman" w:hAnsi="Times New Roman"/>
                <w:b/>
                <w:color w:val="000000"/>
              </w:rPr>
              <w:t>Company</w:t>
            </w:r>
          </w:p>
        </w:tc>
      </w:tr>
      <w:tr w:rsidR="00F5226E" w:rsidRPr="003C0B8D" w:rsidTr="00B7490C">
        <w:tc>
          <w:tcPr>
            <w:tcW w:w="900" w:type="dxa"/>
          </w:tcPr>
          <w:p w:rsidR="008C6E10" w:rsidRPr="003C0B8D" w:rsidRDefault="008C6E10" w:rsidP="00F33A02">
            <w:pPr>
              <w:spacing w:after="0"/>
              <w:jc w:val="both"/>
              <w:rPr>
                <w:rFonts w:ascii="Times New Roman" w:hAnsi="Times New Roman"/>
                <w:color w:val="000000"/>
              </w:rPr>
            </w:pPr>
            <w:r w:rsidRPr="003C0B8D">
              <w:rPr>
                <w:rFonts w:ascii="Times New Roman" w:hAnsi="Times New Roman"/>
                <w:color w:val="000000"/>
              </w:rPr>
              <w:t>1.</w:t>
            </w:r>
          </w:p>
        </w:tc>
        <w:tc>
          <w:tcPr>
            <w:tcW w:w="1620" w:type="dxa"/>
          </w:tcPr>
          <w:p w:rsidR="008C6E10" w:rsidRPr="003C0B8D" w:rsidRDefault="008C6E10" w:rsidP="00F33A02">
            <w:pPr>
              <w:spacing w:after="0"/>
              <w:jc w:val="center"/>
              <w:rPr>
                <w:rFonts w:ascii="Times New Roman" w:hAnsi="Times New Roman"/>
                <w:color w:val="000000"/>
              </w:rPr>
            </w:pPr>
            <w:r w:rsidRPr="003C0B8D">
              <w:rPr>
                <w:rFonts w:ascii="Times New Roman" w:hAnsi="Times New Roman"/>
                <w:color w:val="000000"/>
                <w:shd w:val="clear" w:color="auto" w:fill="FFFFFF"/>
              </w:rPr>
              <w:t>10/05/2016</w:t>
            </w:r>
          </w:p>
        </w:tc>
        <w:tc>
          <w:tcPr>
            <w:tcW w:w="2880" w:type="dxa"/>
          </w:tcPr>
          <w:p w:rsidR="008C6E10" w:rsidRPr="003C0B8D" w:rsidRDefault="008C6E10" w:rsidP="00F33A02">
            <w:pPr>
              <w:spacing w:after="0"/>
              <w:jc w:val="center"/>
              <w:rPr>
                <w:rFonts w:ascii="Times New Roman" w:hAnsi="Times New Roman"/>
                <w:color w:val="000000"/>
              </w:rPr>
            </w:pPr>
            <w:r w:rsidRPr="003C0B8D">
              <w:rPr>
                <w:rFonts w:ascii="Times New Roman" w:hAnsi="Times New Roman"/>
                <w:color w:val="000000"/>
                <w:shd w:val="clear" w:color="auto" w:fill="FFFFFF"/>
              </w:rPr>
              <w:t>Marketed as a dietary supplement</w:t>
            </w:r>
          </w:p>
        </w:tc>
        <w:tc>
          <w:tcPr>
            <w:tcW w:w="3780" w:type="dxa"/>
          </w:tcPr>
          <w:p w:rsidR="008C6E10" w:rsidRPr="003C0B8D" w:rsidRDefault="008C6E10" w:rsidP="00F33A02">
            <w:pPr>
              <w:spacing w:after="0"/>
              <w:jc w:val="center"/>
              <w:rPr>
                <w:rFonts w:ascii="Times New Roman" w:hAnsi="Times New Roman"/>
                <w:color w:val="000000"/>
              </w:rPr>
            </w:pPr>
            <w:r w:rsidRPr="003C0B8D">
              <w:rPr>
                <w:rFonts w:ascii="Times New Roman" w:hAnsi="Times New Roman"/>
                <w:color w:val="000000"/>
                <w:shd w:val="clear" w:color="auto" w:fill="FFFFFF"/>
              </w:rPr>
              <w:t>Products contain sildenafil, and analogs of sildenafil</w:t>
            </w:r>
          </w:p>
        </w:tc>
        <w:tc>
          <w:tcPr>
            <w:tcW w:w="1890" w:type="dxa"/>
          </w:tcPr>
          <w:p w:rsidR="008C6E10" w:rsidRPr="003C0B8D" w:rsidRDefault="008C6E10" w:rsidP="00F33A02">
            <w:pPr>
              <w:spacing w:after="0"/>
              <w:jc w:val="center"/>
              <w:rPr>
                <w:rFonts w:ascii="Times New Roman" w:hAnsi="Times New Roman"/>
                <w:color w:val="000000"/>
              </w:rPr>
            </w:pPr>
            <w:r w:rsidRPr="003C0B8D">
              <w:rPr>
                <w:rFonts w:ascii="Times New Roman" w:hAnsi="Times New Roman"/>
                <w:color w:val="000000"/>
                <w:shd w:val="clear" w:color="auto" w:fill="FFFFFF"/>
              </w:rPr>
              <w:t>SOS Telecom, Inc.</w:t>
            </w:r>
          </w:p>
        </w:tc>
      </w:tr>
      <w:tr w:rsidR="00F5226E" w:rsidRPr="003C0B8D" w:rsidTr="00B7490C">
        <w:tc>
          <w:tcPr>
            <w:tcW w:w="900" w:type="dxa"/>
          </w:tcPr>
          <w:p w:rsidR="008C6E10" w:rsidRPr="003C0B8D" w:rsidRDefault="008C6E10" w:rsidP="00F33A02">
            <w:pPr>
              <w:spacing w:after="0"/>
              <w:jc w:val="both"/>
              <w:rPr>
                <w:rFonts w:ascii="Times New Roman" w:hAnsi="Times New Roman"/>
                <w:color w:val="000000"/>
              </w:rPr>
            </w:pPr>
            <w:r w:rsidRPr="003C0B8D">
              <w:rPr>
                <w:rFonts w:ascii="Times New Roman" w:hAnsi="Times New Roman"/>
                <w:color w:val="000000"/>
              </w:rPr>
              <w:t>2.</w:t>
            </w:r>
          </w:p>
        </w:tc>
        <w:tc>
          <w:tcPr>
            <w:tcW w:w="1620" w:type="dxa"/>
          </w:tcPr>
          <w:p w:rsidR="008C6E10" w:rsidRPr="003C0B8D" w:rsidRDefault="008C6E10" w:rsidP="00F33A02">
            <w:pPr>
              <w:spacing w:after="0"/>
              <w:jc w:val="center"/>
              <w:rPr>
                <w:rFonts w:ascii="Times New Roman" w:hAnsi="Times New Roman"/>
                <w:color w:val="000000"/>
                <w:shd w:val="clear" w:color="auto" w:fill="F9F9F9"/>
              </w:rPr>
            </w:pPr>
            <w:r w:rsidRPr="003C0B8D">
              <w:rPr>
                <w:rFonts w:ascii="Times New Roman" w:hAnsi="Times New Roman"/>
                <w:color w:val="000000"/>
                <w:shd w:val="clear" w:color="auto" w:fill="F9F9F9"/>
              </w:rPr>
              <w:t>05/04/2016</w:t>
            </w:r>
          </w:p>
        </w:tc>
        <w:tc>
          <w:tcPr>
            <w:tcW w:w="2880" w:type="dxa"/>
          </w:tcPr>
          <w:p w:rsidR="008C6E10" w:rsidRPr="003C0B8D" w:rsidRDefault="008C6E10" w:rsidP="00F33A02">
            <w:pPr>
              <w:spacing w:after="0"/>
              <w:jc w:val="center"/>
              <w:rPr>
                <w:rFonts w:ascii="Times New Roman" w:hAnsi="Times New Roman"/>
                <w:color w:val="000000"/>
                <w:shd w:val="clear" w:color="auto" w:fill="F9F9F9"/>
              </w:rPr>
            </w:pPr>
            <w:r w:rsidRPr="003C0B8D">
              <w:rPr>
                <w:rFonts w:ascii="Times New Roman" w:hAnsi="Times New Roman"/>
                <w:color w:val="000000"/>
                <w:shd w:val="clear" w:color="auto" w:fill="F9F9F9"/>
              </w:rPr>
              <w:t>Marketed as a dietary supplement</w:t>
            </w:r>
          </w:p>
        </w:tc>
        <w:tc>
          <w:tcPr>
            <w:tcW w:w="3780" w:type="dxa"/>
          </w:tcPr>
          <w:p w:rsidR="008C6E10" w:rsidRPr="003C0B8D" w:rsidRDefault="008C6E10" w:rsidP="00F33A02">
            <w:pPr>
              <w:spacing w:after="0"/>
              <w:jc w:val="center"/>
              <w:rPr>
                <w:rFonts w:ascii="Times New Roman" w:hAnsi="Times New Roman"/>
                <w:color w:val="000000"/>
                <w:shd w:val="clear" w:color="auto" w:fill="F9F9F9"/>
              </w:rPr>
            </w:pPr>
            <w:r w:rsidRPr="003C0B8D">
              <w:rPr>
                <w:rFonts w:ascii="Times New Roman" w:hAnsi="Times New Roman"/>
                <w:color w:val="000000"/>
                <w:shd w:val="clear" w:color="auto" w:fill="F9F9F9"/>
              </w:rPr>
              <w:t>Contains ligandrol</w:t>
            </w:r>
          </w:p>
        </w:tc>
        <w:tc>
          <w:tcPr>
            <w:tcW w:w="1890" w:type="dxa"/>
          </w:tcPr>
          <w:p w:rsidR="008C6E10" w:rsidRPr="003C0B8D" w:rsidRDefault="00F5226E" w:rsidP="00F33A02">
            <w:pPr>
              <w:spacing w:after="0"/>
              <w:jc w:val="center"/>
              <w:rPr>
                <w:rFonts w:ascii="Times New Roman" w:hAnsi="Times New Roman"/>
                <w:color w:val="000000"/>
                <w:shd w:val="clear" w:color="auto" w:fill="F9F9F9"/>
              </w:rPr>
            </w:pPr>
            <w:r w:rsidRPr="003C0B8D">
              <w:rPr>
                <w:rFonts w:ascii="Times New Roman" w:hAnsi="Times New Roman"/>
                <w:color w:val="000000"/>
                <w:shd w:val="clear" w:color="auto" w:fill="F9F9F9"/>
              </w:rPr>
              <w:t xml:space="preserve">Invisiblu </w:t>
            </w:r>
            <w:r w:rsidR="008C6E10" w:rsidRPr="003C0B8D">
              <w:rPr>
                <w:rFonts w:ascii="Times New Roman" w:hAnsi="Times New Roman"/>
                <w:color w:val="000000"/>
                <w:shd w:val="clear" w:color="auto" w:fill="F9F9F9"/>
              </w:rPr>
              <w:t>International LLC</w:t>
            </w:r>
          </w:p>
        </w:tc>
      </w:tr>
      <w:tr w:rsidR="00F5226E" w:rsidRPr="003C0B8D" w:rsidTr="00B7490C">
        <w:tc>
          <w:tcPr>
            <w:tcW w:w="900" w:type="dxa"/>
          </w:tcPr>
          <w:p w:rsidR="008C6E10" w:rsidRPr="003C0B8D" w:rsidRDefault="008C6E10" w:rsidP="00F33A02">
            <w:pPr>
              <w:spacing w:after="0"/>
              <w:jc w:val="both"/>
              <w:rPr>
                <w:rFonts w:ascii="Times New Roman" w:hAnsi="Times New Roman"/>
                <w:color w:val="000000"/>
              </w:rPr>
            </w:pPr>
            <w:r w:rsidRPr="003C0B8D">
              <w:rPr>
                <w:rFonts w:ascii="Times New Roman" w:hAnsi="Times New Roman"/>
                <w:color w:val="000000"/>
              </w:rPr>
              <w:t>3.</w:t>
            </w:r>
          </w:p>
        </w:tc>
        <w:tc>
          <w:tcPr>
            <w:tcW w:w="1620" w:type="dxa"/>
          </w:tcPr>
          <w:p w:rsidR="008C6E10" w:rsidRPr="003C0B8D" w:rsidRDefault="008C6E10" w:rsidP="00F33A02">
            <w:pPr>
              <w:spacing w:after="0"/>
              <w:jc w:val="center"/>
              <w:rPr>
                <w:rFonts w:ascii="Times New Roman" w:hAnsi="Times New Roman"/>
                <w:color w:val="000000"/>
                <w:shd w:val="clear" w:color="auto" w:fill="F9F9F9"/>
              </w:rPr>
            </w:pPr>
            <w:r w:rsidRPr="003C0B8D">
              <w:rPr>
                <w:rFonts w:ascii="Times New Roman" w:hAnsi="Times New Roman"/>
                <w:color w:val="000000"/>
                <w:shd w:val="clear" w:color="auto" w:fill="FFFFFF"/>
              </w:rPr>
              <w:t>28/01/2016</w:t>
            </w:r>
          </w:p>
        </w:tc>
        <w:tc>
          <w:tcPr>
            <w:tcW w:w="2880" w:type="dxa"/>
          </w:tcPr>
          <w:p w:rsidR="008C6E10" w:rsidRPr="003C0B8D" w:rsidRDefault="008C6E10" w:rsidP="00F33A02">
            <w:pPr>
              <w:spacing w:after="0"/>
              <w:jc w:val="center"/>
              <w:rPr>
                <w:rFonts w:ascii="Times New Roman" w:hAnsi="Times New Roman"/>
                <w:color w:val="000000"/>
                <w:shd w:val="clear" w:color="auto" w:fill="F9F9F9"/>
              </w:rPr>
            </w:pPr>
            <w:r w:rsidRPr="003C0B8D">
              <w:rPr>
                <w:rFonts w:ascii="Times New Roman" w:hAnsi="Times New Roman"/>
                <w:color w:val="000000"/>
                <w:shd w:val="clear" w:color="auto" w:fill="FFFFFF"/>
              </w:rPr>
              <w:t>Pink Bikini and Shorts on The Beach</w:t>
            </w:r>
          </w:p>
        </w:tc>
        <w:tc>
          <w:tcPr>
            <w:tcW w:w="3780" w:type="dxa"/>
          </w:tcPr>
          <w:p w:rsidR="008C6E10" w:rsidRPr="003C0B8D" w:rsidRDefault="008C6E10" w:rsidP="00F33A02">
            <w:pPr>
              <w:spacing w:after="0"/>
              <w:jc w:val="center"/>
              <w:rPr>
                <w:rFonts w:ascii="Times New Roman" w:hAnsi="Times New Roman"/>
                <w:color w:val="000000"/>
                <w:shd w:val="clear" w:color="auto" w:fill="F9F9F9"/>
              </w:rPr>
            </w:pPr>
            <w:r w:rsidRPr="003C0B8D">
              <w:rPr>
                <w:rFonts w:ascii="Times New Roman" w:hAnsi="Times New Roman"/>
                <w:color w:val="000000"/>
                <w:shd w:val="clear" w:color="auto" w:fill="FFFFFF"/>
              </w:rPr>
              <w:t xml:space="preserve">Undeclared sibutramine, phenolphthalein </w:t>
            </w:r>
          </w:p>
        </w:tc>
        <w:tc>
          <w:tcPr>
            <w:tcW w:w="1890" w:type="dxa"/>
          </w:tcPr>
          <w:p w:rsidR="008C6E10" w:rsidRPr="003C0B8D" w:rsidRDefault="008C6E10" w:rsidP="00F33A02">
            <w:pPr>
              <w:spacing w:after="0"/>
              <w:jc w:val="center"/>
              <w:rPr>
                <w:rFonts w:ascii="Times New Roman" w:hAnsi="Times New Roman"/>
                <w:color w:val="000000"/>
                <w:shd w:val="clear" w:color="auto" w:fill="F9F9F9"/>
              </w:rPr>
            </w:pPr>
            <w:r w:rsidRPr="003C0B8D">
              <w:rPr>
                <w:rFonts w:ascii="Times New Roman" w:hAnsi="Times New Roman"/>
                <w:color w:val="000000"/>
                <w:shd w:val="clear" w:color="auto" w:fill="FFFFFF"/>
              </w:rPr>
              <w:t>Lucy's Weight Loss System</w:t>
            </w:r>
          </w:p>
        </w:tc>
      </w:tr>
      <w:tr w:rsidR="00F5226E" w:rsidRPr="003C0B8D" w:rsidTr="00B7490C">
        <w:tc>
          <w:tcPr>
            <w:tcW w:w="900" w:type="dxa"/>
          </w:tcPr>
          <w:p w:rsidR="008C6E10" w:rsidRPr="003C0B8D" w:rsidRDefault="008C6E10" w:rsidP="00F33A02">
            <w:pPr>
              <w:spacing w:after="0"/>
              <w:jc w:val="both"/>
              <w:rPr>
                <w:rFonts w:ascii="Times New Roman" w:hAnsi="Times New Roman"/>
                <w:color w:val="000000"/>
              </w:rPr>
            </w:pPr>
            <w:r w:rsidRPr="003C0B8D">
              <w:rPr>
                <w:rFonts w:ascii="Times New Roman" w:hAnsi="Times New Roman"/>
                <w:color w:val="000000"/>
              </w:rPr>
              <w:t>4.</w:t>
            </w:r>
          </w:p>
        </w:tc>
        <w:tc>
          <w:tcPr>
            <w:tcW w:w="1620" w:type="dxa"/>
          </w:tcPr>
          <w:p w:rsidR="008C6E10" w:rsidRPr="003C0B8D" w:rsidRDefault="008C6E10" w:rsidP="00F33A02">
            <w:pPr>
              <w:spacing w:after="0"/>
              <w:jc w:val="center"/>
              <w:rPr>
                <w:rFonts w:ascii="Times New Roman" w:hAnsi="Times New Roman"/>
                <w:color w:val="000000"/>
                <w:shd w:val="clear" w:color="auto" w:fill="F9F9F9"/>
              </w:rPr>
            </w:pPr>
            <w:r w:rsidRPr="003C0B8D">
              <w:rPr>
                <w:rFonts w:ascii="Times New Roman" w:hAnsi="Times New Roman"/>
                <w:color w:val="000000"/>
                <w:shd w:val="clear" w:color="auto" w:fill="FFFFFF"/>
              </w:rPr>
              <w:t>20/01/2016</w:t>
            </w:r>
          </w:p>
        </w:tc>
        <w:tc>
          <w:tcPr>
            <w:tcW w:w="2880" w:type="dxa"/>
          </w:tcPr>
          <w:p w:rsidR="008C6E10" w:rsidRPr="003C0B8D" w:rsidRDefault="008C6E10" w:rsidP="00F33A02">
            <w:pPr>
              <w:spacing w:after="0"/>
              <w:jc w:val="center"/>
              <w:rPr>
                <w:rFonts w:ascii="Times New Roman" w:hAnsi="Times New Roman"/>
                <w:color w:val="000000"/>
                <w:shd w:val="clear" w:color="auto" w:fill="F9F9F9"/>
              </w:rPr>
            </w:pPr>
            <w:r w:rsidRPr="003C0B8D">
              <w:rPr>
                <w:rFonts w:ascii="Times New Roman" w:hAnsi="Times New Roman"/>
                <w:color w:val="000000"/>
                <w:shd w:val="clear" w:color="auto" w:fill="FFFFFF"/>
              </w:rPr>
              <w:t>licorice Coughing Liquid</w:t>
            </w:r>
          </w:p>
        </w:tc>
        <w:tc>
          <w:tcPr>
            <w:tcW w:w="3780" w:type="dxa"/>
          </w:tcPr>
          <w:p w:rsidR="008C6E10" w:rsidRPr="003C0B8D" w:rsidRDefault="008C6E10" w:rsidP="00F33A02">
            <w:pPr>
              <w:spacing w:after="0"/>
              <w:jc w:val="center"/>
              <w:rPr>
                <w:rFonts w:ascii="Times New Roman" w:hAnsi="Times New Roman"/>
                <w:color w:val="000000"/>
                <w:shd w:val="clear" w:color="auto" w:fill="F9F9F9"/>
              </w:rPr>
            </w:pPr>
            <w:r w:rsidRPr="003C0B8D">
              <w:rPr>
                <w:rFonts w:ascii="Times New Roman" w:hAnsi="Times New Roman"/>
                <w:color w:val="000000"/>
                <w:shd w:val="clear" w:color="auto" w:fill="FFFFFF"/>
              </w:rPr>
              <w:t>Contains undeclared morphine</w:t>
            </w:r>
          </w:p>
        </w:tc>
        <w:tc>
          <w:tcPr>
            <w:tcW w:w="1890" w:type="dxa"/>
          </w:tcPr>
          <w:p w:rsidR="008C6E10" w:rsidRPr="003C0B8D" w:rsidRDefault="008C6E10" w:rsidP="00F33A02">
            <w:pPr>
              <w:spacing w:after="0"/>
              <w:jc w:val="center"/>
              <w:rPr>
                <w:rFonts w:ascii="Times New Roman" w:hAnsi="Times New Roman"/>
                <w:color w:val="000000"/>
                <w:shd w:val="clear" w:color="auto" w:fill="F9F9F9"/>
              </w:rPr>
            </w:pPr>
            <w:r w:rsidRPr="003C0B8D">
              <w:rPr>
                <w:rFonts w:ascii="Times New Roman" w:hAnsi="Times New Roman"/>
                <w:color w:val="000000"/>
                <w:shd w:val="clear" w:color="auto" w:fill="FFFFFF"/>
              </w:rPr>
              <w:t>Master Herbs, Inc.</w:t>
            </w:r>
          </w:p>
        </w:tc>
      </w:tr>
      <w:tr w:rsidR="00F5226E" w:rsidRPr="003C0B8D" w:rsidTr="00B7490C">
        <w:tc>
          <w:tcPr>
            <w:tcW w:w="900" w:type="dxa"/>
          </w:tcPr>
          <w:p w:rsidR="008C6E10" w:rsidRPr="003C0B8D" w:rsidRDefault="008C6E10" w:rsidP="00F33A02">
            <w:pPr>
              <w:spacing w:after="0"/>
              <w:jc w:val="both"/>
              <w:rPr>
                <w:rFonts w:ascii="Times New Roman" w:hAnsi="Times New Roman"/>
                <w:color w:val="000000"/>
              </w:rPr>
            </w:pPr>
            <w:r w:rsidRPr="003C0B8D">
              <w:rPr>
                <w:rFonts w:ascii="Times New Roman" w:hAnsi="Times New Roman"/>
                <w:color w:val="000000"/>
              </w:rPr>
              <w:t>5.</w:t>
            </w:r>
          </w:p>
        </w:tc>
        <w:tc>
          <w:tcPr>
            <w:tcW w:w="1620" w:type="dxa"/>
          </w:tcPr>
          <w:p w:rsidR="008C6E10" w:rsidRPr="003C0B8D" w:rsidRDefault="008C6E10" w:rsidP="00F33A02">
            <w:pPr>
              <w:spacing w:after="0"/>
              <w:jc w:val="center"/>
              <w:rPr>
                <w:rFonts w:ascii="Times New Roman" w:hAnsi="Times New Roman"/>
                <w:color w:val="000000"/>
                <w:shd w:val="clear" w:color="auto" w:fill="FFFFFF"/>
              </w:rPr>
            </w:pPr>
            <w:r w:rsidRPr="003C0B8D">
              <w:rPr>
                <w:rFonts w:ascii="Times New Roman" w:hAnsi="Times New Roman"/>
                <w:color w:val="000000"/>
                <w:shd w:val="clear" w:color="auto" w:fill="FFFFFF"/>
              </w:rPr>
              <w:t>23/12/2015</w:t>
            </w:r>
          </w:p>
        </w:tc>
        <w:tc>
          <w:tcPr>
            <w:tcW w:w="2880" w:type="dxa"/>
          </w:tcPr>
          <w:p w:rsidR="008C6E10" w:rsidRPr="003C0B8D" w:rsidRDefault="008C6E10" w:rsidP="00F33A02">
            <w:pPr>
              <w:spacing w:after="0"/>
              <w:jc w:val="center"/>
              <w:rPr>
                <w:rFonts w:ascii="Times New Roman" w:hAnsi="Times New Roman"/>
                <w:color w:val="000000"/>
                <w:shd w:val="clear" w:color="auto" w:fill="FFFFFF"/>
              </w:rPr>
            </w:pPr>
            <w:r w:rsidRPr="003C0B8D">
              <w:rPr>
                <w:rFonts w:ascii="Times New Roman" w:hAnsi="Times New Roman"/>
                <w:color w:val="000000"/>
                <w:shd w:val="clear" w:color="auto" w:fill="FFFFFF"/>
              </w:rPr>
              <w:t>Dietary Supplement</w:t>
            </w:r>
          </w:p>
        </w:tc>
        <w:tc>
          <w:tcPr>
            <w:tcW w:w="3780" w:type="dxa"/>
          </w:tcPr>
          <w:p w:rsidR="008C6E10" w:rsidRPr="003C0B8D" w:rsidRDefault="008C6E10" w:rsidP="00F33A02">
            <w:pPr>
              <w:spacing w:after="0"/>
              <w:jc w:val="center"/>
              <w:rPr>
                <w:rFonts w:ascii="Times New Roman" w:hAnsi="Times New Roman"/>
                <w:color w:val="000000"/>
                <w:shd w:val="clear" w:color="auto" w:fill="FFFFFF"/>
              </w:rPr>
            </w:pPr>
            <w:r w:rsidRPr="003C0B8D">
              <w:rPr>
                <w:rFonts w:ascii="Times New Roman" w:hAnsi="Times New Roman"/>
                <w:color w:val="000000"/>
                <w:shd w:val="clear" w:color="auto" w:fill="FFFFFF"/>
              </w:rPr>
              <w:t>Undeclared sibutramine and phenolphthalein</w:t>
            </w:r>
          </w:p>
        </w:tc>
        <w:tc>
          <w:tcPr>
            <w:tcW w:w="1890" w:type="dxa"/>
          </w:tcPr>
          <w:p w:rsidR="008C6E10" w:rsidRPr="003C0B8D" w:rsidRDefault="008C6E10" w:rsidP="00F33A02">
            <w:pPr>
              <w:spacing w:after="0"/>
              <w:jc w:val="center"/>
              <w:rPr>
                <w:rFonts w:ascii="Times New Roman" w:hAnsi="Times New Roman"/>
                <w:color w:val="000000"/>
                <w:shd w:val="clear" w:color="auto" w:fill="FFFFFF"/>
              </w:rPr>
            </w:pPr>
            <w:r w:rsidRPr="003C0B8D">
              <w:rPr>
                <w:rFonts w:ascii="Times New Roman" w:hAnsi="Times New Roman"/>
                <w:color w:val="000000"/>
                <w:shd w:val="clear" w:color="auto" w:fill="FFFFFF"/>
              </w:rPr>
              <w:t>BeeXtreme LLC</w:t>
            </w:r>
          </w:p>
        </w:tc>
      </w:tr>
      <w:tr w:rsidR="00F5226E" w:rsidRPr="003C0B8D" w:rsidTr="00B7490C">
        <w:tc>
          <w:tcPr>
            <w:tcW w:w="900" w:type="dxa"/>
          </w:tcPr>
          <w:p w:rsidR="008C6E10" w:rsidRPr="003C0B8D" w:rsidRDefault="008C6E10" w:rsidP="00F33A02">
            <w:pPr>
              <w:spacing w:after="0"/>
              <w:jc w:val="both"/>
              <w:rPr>
                <w:rFonts w:ascii="Times New Roman" w:hAnsi="Times New Roman"/>
                <w:color w:val="000000"/>
              </w:rPr>
            </w:pPr>
            <w:r w:rsidRPr="003C0B8D">
              <w:rPr>
                <w:rFonts w:ascii="Times New Roman" w:hAnsi="Times New Roman"/>
                <w:color w:val="000000"/>
              </w:rPr>
              <w:t>6.</w:t>
            </w:r>
          </w:p>
        </w:tc>
        <w:tc>
          <w:tcPr>
            <w:tcW w:w="1620" w:type="dxa"/>
          </w:tcPr>
          <w:p w:rsidR="008C6E10" w:rsidRPr="003C0B8D" w:rsidRDefault="008C6E10" w:rsidP="00F33A02">
            <w:pPr>
              <w:spacing w:after="0"/>
              <w:jc w:val="center"/>
              <w:rPr>
                <w:rFonts w:ascii="Times New Roman" w:hAnsi="Times New Roman"/>
                <w:color w:val="000000"/>
                <w:shd w:val="clear" w:color="auto" w:fill="FFFFFF"/>
              </w:rPr>
            </w:pPr>
            <w:r w:rsidRPr="003C0B8D">
              <w:rPr>
                <w:rFonts w:ascii="Times New Roman" w:hAnsi="Times New Roman"/>
                <w:color w:val="000000"/>
                <w:shd w:val="clear" w:color="auto" w:fill="FFFFFF"/>
              </w:rPr>
              <w:t>25/11/2015</w:t>
            </w:r>
          </w:p>
        </w:tc>
        <w:tc>
          <w:tcPr>
            <w:tcW w:w="2880" w:type="dxa"/>
          </w:tcPr>
          <w:p w:rsidR="008C6E10" w:rsidRPr="003C0B8D" w:rsidRDefault="008C6E10" w:rsidP="00F33A02">
            <w:pPr>
              <w:spacing w:after="0"/>
              <w:jc w:val="center"/>
              <w:rPr>
                <w:rFonts w:ascii="Times New Roman" w:hAnsi="Times New Roman"/>
                <w:color w:val="000000"/>
                <w:shd w:val="clear" w:color="auto" w:fill="FFFFFF"/>
              </w:rPr>
            </w:pPr>
            <w:r w:rsidRPr="003C0B8D">
              <w:rPr>
                <w:rFonts w:ascii="Times New Roman" w:hAnsi="Times New Roman"/>
                <w:color w:val="000000"/>
                <w:shd w:val="clear" w:color="auto" w:fill="FFFFFF"/>
              </w:rPr>
              <w:t>Compounded Multivitamins</w:t>
            </w:r>
          </w:p>
        </w:tc>
        <w:tc>
          <w:tcPr>
            <w:tcW w:w="3780" w:type="dxa"/>
          </w:tcPr>
          <w:p w:rsidR="008C6E10" w:rsidRPr="003C0B8D" w:rsidRDefault="008C6E10" w:rsidP="00F33A02">
            <w:pPr>
              <w:spacing w:after="0"/>
              <w:jc w:val="center"/>
              <w:rPr>
                <w:rFonts w:ascii="Times New Roman" w:hAnsi="Times New Roman"/>
                <w:color w:val="000000"/>
                <w:shd w:val="clear" w:color="auto" w:fill="FFFFFF"/>
              </w:rPr>
            </w:pPr>
            <w:r w:rsidRPr="003C0B8D">
              <w:rPr>
                <w:rFonts w:ascii="Times New Roman" w:hAnsi="Times New Roman"/>
                <w:color w:val="000000"/>
                <w:shd w:val="clear" w:color="auto" w:fill="FFFFFF"/>
              </w:rPr>
              <w:t>Contains high amounts of Vitamin D3</w:t>
            </w:r>
          </w:p>
        </w:tc>
        <w:tc>
          <w:tcPr>
            <w:tcW w:w="1890" w:type="dxa"/>
          </w:tcPr>
          <w:p w:rsidR="008C6E10" w:rsidRPr="003C0B8D" w:rsidRDefault="008C6E10" w:rsidP="00F33A02">
            <w:pPr>
              <w:spacing w:after="0"/>
              <w:jc w:val="center"/>
              <w:rPr>
                <w:rFonts w:ascii="Times New Roman" w:hAnsi="Times New Roman"/>
                <w:color w:val="000000"/>
                <w:shd w:val="clear" w:color="auto" w:fill="FFFFFF"/>
              </w:rPr>
            </w:pPr>
            <w:r w:rsidRPr="003C0B8D">
              <w:rPr>
                <w:rFonts w:ascii="Times New Roman" w:hAnsi="Times New Roman"/>
                <w:color w:val="000000"/>
                <w:shd w:val="clear" w:color="auto" w:fill="FFFFFF"/>
              </w:rPr>
              <w:t>Glades Drugs</w:t>
            </w:r>
          </w:p>
        </w:tc>
      </w:tr>
      <w:tr w:rsidR="00F5226E" w:rsidRPr="003C0B8D" w:rsidTr="00B7490C">
        <w:tc>
          <w:tcPr>
            <w:tcW w:w="900" w:type="dxa"/>
          </w:tcPr>
          <w:p w:rsidR="008C6E10" w:rsidRPr="003C0B8D" w:rsidRDefault="008C6E10" w:rsidP="00F33A02">
            <w:pPr>
              <w:spacing w:after="0"/>
              <w:jc w:val="both"/>
              <w:rPr>
                <w:rFonts w:ascii="Times New Roman" w:hAnsi="Times New Roman"/>
                <w:color w:val="000000"/>
              </w:rPr>
            </w:pPr>
            <w:r w:rsidRPr="003C0B8D">
              <w:rPr>
                <w:rFonts w:ascii="Times New Roman" w:hAnsi="Times New Roman"/>
                <w:color w:val="000000"/>
              </w:rPr>
              <w:t>7.</w:t>
            </w:r>
          </w:p>
        </w:tc>
        <w:tc>
          <w:tcPr>
            <w:tcW w:w="1620" w:type="dxa"/>
          </w:tcPr>
          <w:p w:rsidR="008C6E10" w:rsidRPr="003C0B8D" w:rsidRDefault="008C6E10" w:rsidP="00F33A02">
            <w:pPr>
              <w:spacing w:after="0"/>
              <w:jc w:val="center"/>
              <w:rPr>
                <w:rFonts w:ascii="Times New Roman" w:hAnsi="Times New Roman"/>
                <w:color w:val="000000"/>
                <w:shd w:val="clear" w:color="auto" w:fill="FFFFFF"/>
              </w:rPr>
            </w:pPr>
            <w:r w:rsidRPr="003C0B8D">
              <w:rPr>
                <w:rFonts w:ascii="Times New Roman" w:hAnsi="Times New Roman"/>
                <w:color w:val="000000"/>
                <w:shd w:val="clear" w:color="auto" w:fill="FFFFFF"/>
              </w:rPr>
              <w:t>28/10/2015</w:t>
            </w:r>
          </w:p>
        </w:tc>
        <w:tc>
          <w:tcPr>
            <w:tcW w:w="2880" w:type="dxa"/>
          </w:tcPr>
          <w:p w:rsidR="008C6E10" w:rsidRPr="003C0B8D" w:rsidRDefault="008C6E10" w:rsidP="00F33A02">
            <w:pPr>
              <w:spacing w:after="0"/>
              <w:jc w:val="center"/>
              <w:rPr>
                <w:rFonts w:ascii="Times New Roman" w:hAnsi="Times New Roman"/>
                <w:color w:val="000000"/>
                <w:shd w:val="clear" w:color="auto" w:fill="FFFFFF"/>
              </w:rPr>
            </w:pPr>
            <w:r w:rsidRPr="003C0B8D">
              <w:rPr>
                <w:rFonts w:ascii="Times New Roman" w:hAnsi="Times New Roman"/>
                <w:color w:val="000000"/>
                <w:shd w:val="clear" w:color="auto" w:fill="FFFFFF"/>
              </w:rPr>
              <w:t>Dietary Supplement</w:t>
            </w:r>
          </w:p>
        </w:tc>
        <w:tc>
          <w:tcPr>
            <w:tcW w:w="3780" w:type="dxa"/>
          </w:tcPr>
          <w:p w:rsidR="008C6E10" w:rsidRPr="003C0B8D" w:rsidRDefault="008C6E10" w:rsidP="00F33A02">
            <w:pPr>
              <w:spacing w:after="0"/>
              <w:jc w:val="center"/>
              <w:rPr>
                <w:rFonts w:ascii="Times New Roman" w:hAnsi="Times New Roman"/>
                <w:color w:val="000000"/>
                <w:shd w:val="clear" w:color="auto" w:fill="FFFFFF"/>
              </w:rPr>
            </w:pPr>
            <w:r w:rsidRPr="003C0B8D">
              <w:rPr>
                <w:rFonts w:ascii="Times New Roman" w:hAnsi="Times New Roman"/>
                <w:color w:val="000000"/>
                <w:shd w:val="clear" w:color="auto" w:fill="FFFFFF"/>
              </w:rPr>
              <w:t>Undeclared Active Pharmaceutical Ingredients</w:t>
            </w:r>
          </w:p>
        </w:tc>
        <w:tc>
          <w:tcPr>
            <w:tcW w:w="1890" w:type="dxa"/>
          </w:tcPr>
          <w:p w:rsidR="008C6E10" w:rsidRPr="003C0B8D" w:rsidRDefault="008C6E10" w:rsidP="00F33A02">
            <w:pPr>
              <w:spacing w:after="0"/>
              <w:jc w:val="center"/>
              <w:rPr>
                <w:rFonts w:ascii="Times New Roman" w:hAnsi="Times New Roman"/>
                <w:color w:val="000000"/>
                <w:shd w:val="clear" w:color="auto" w:fill="FFFFFF"/>
              </w:rPr>
            </w:pPr>
            <w:r w:rsidRPr="003C0B8D">
              <w:rPr>
                <w:rFonts w:ascii="Times New Roman" w:hAnsi="Times New Roman"/>
                <w:color w:val="000000"/>
                <w:shd w:val="clear" w:color="auto" w:fill="FFFFFF"/>
              </w:rPr>
              <w:t>Premiere Sales Group</w:t>
            </w:r>
          </w:p>
        </w:tc>
      </w:tr>
      <w:tr w:rsidR="00F5226E" w:rsidRPr="003C0B8D" w:rsidTr="00B7490C">
        <w:tc>
          <w:tcPr>
            <w:tcW w:w="900" w:type="dxa"/>
          </w:tcPr>
          <w:p w:rsidR="008C6E10" w:rsidRPr="003C0B8D" w:rsidRDefault="008C6E10" w:rsidP="00F33A02">
            <w:pPr>
              <w:spacing w:after="0"/>
              <w:jc w:val="both"/>
              <w:rPr>
                <w:rFonts w:ascii="Times New Roman" w:hAnsi="Times New Roman"/>
                <w:color w:val="000000"/>
              </w:rPr>
            </w:pPr>
            <w:r w:rsidRPr="003C0B8D">
              <w:rPr>
                <w:rFonts w:ascii="Times New Roman" w:hAnsi="Times New Roman"/>
                <w:color w:val="000000"/>
              </w:rPr>
              <w:t>8.</w:t>
            </w:r>
          </w:p>
        </w:tc>
        <w:tc>
          <w:tcPr>
            <w:tcW w:w="1620" w:type="dxa"/>
          </w:tcPr>
          <w:p w:rsidR="008C6E10" w:rsidRPr="003C0B8D" w:rsidRDefault="008C6E10" w:rsidP="00F33A02">
            <w:pPr>
              <w:spacing w:after="0"/>
              <w:jc w:val="center"/>
              <w:rPr>
                <w:rFonts w:ascii="Times New Roman" w:hAnsi="Times New Roman"/>
                <w:color w:val="000000"/>
                <w:shd w:val="clear" w:color="auto" w:fill="FFFFFF"/>
              </w:rPr>
            </w:pPr>
            <w:r w:rsidRPr="003C0B8D">
              <w:rPr>
                <w:rFonts w:ascii="Times New Roman" w:hAnsi="Times New Roman"/>
                <w:color w:val="000000"/>
                <w:shd w:val="clear" w:color="auto" w:fill="F9F9F9"/>
              </w:rPr>
              <w:t>25/09/2015</w:t>
            </w:r>
          </w:p>
        </w:tc>
        <w:tc>
          <w:tcPr>
            <w:tcW w:w="2880" w:type="dxa"/>
          </w:tcPr>
          <w:p w:rsidR="008C6E10" w:rsidRPr="003C0B8D" w:rsidRDefault="008C6E10" w:rsidP="00F33A02">
            <w:pPr>
              <w:spacing w:after="0"/>
              <w:jc w:val="center"/>
              <w:rPr>
                <w:rFonts w:ascii="Times New Roman" w:hAnsi="Times New Roman"/>
                <w:color w:val="000000"/>
                <w:shd w:val="clear" w:color="auto" w:fill="FFFFFF"/>
              </w:rPr>
            </w:pPr>
            <w:r w:rsidRPr="003C0B8D">
              <w:rPr>
                <w:rFonts w:ascii="Times New Roman" w:hAnsi="Times New Roman"/>
                <w:color w:val="000000"/>
                <w:shd w:val="clear" w:color="auto" w:fill="F9F9F9"/>
              </w:rPr>
              <w:t>Capsules intended for male sexual enhancement</w:t>
            </w:r>
          </w:p>
        </w:tc>
        <w:tc>
          <w:tcPr>
            <w:tcW w:w="3780" w:type="dxa"/>
          </w:tcPr>
          <w:p w:rsidR="008C6E10" w:rsidRPr="003C0B8D" w:rsidRDefault="008C6E10" w:rsidP="00F33A02">
            <w:pPr>
              <w:spacing w:after="0"/>
              <w:jc w:val="center"/>
              <w:rPr>
                <w:rFonts w:ascii="Times New Roman" w:hAnsi="Times New Roman"/>
                <w:color w:val="000000"/>
                <w:shd w:val="clear" w:color="auto" w:fill="FFFFFF"/>
              </w:rPr>
            </w:pPr>
            <w:r w:rsidRPr="003C0B8D">
              <w:rPr>
                <w:rFonts w:ascii="Times New Roman" w:hAnsi="Times New Roman"/>
                <w:color w:val="000000"/>
                <w:shd w:val="clear" w:color="auto" w:fill="F9F9F9"/>
              </w:rPr>
              <w:t>Undeclared desmethyl carbondenafil and dapoxetine</w:t>
            </w:r>
          </w:p>
        </w:tc>
        <w:tc>
          <w:tcPr>
            <w:tcW w:w="1890" w:type="dxa"/>
          </w:tcPr>
          <w:p w:rsidR="008C6E10" w:rsidRPr="003C0B8D" w:rsidRDefault="008C6E10" w:rsidP="00F33A02">
            <w:pPr>
              <w:spacing w:after="0"/>
              <w:jc w:val="center"/>
              <w:rPr>
                <w:rFonts w:ascii="Times New Roman" w:hAnsi="Times New Roman"/>
                <w:color w:val="000000"/>
                <w:shd w:val="clear" w:color="auto" w:fill="FFFFFF"/>
              </w:rPr>
            </w:pPr>
            <w:r w:rsidRPr="003C0B8D">
              <w:rPr>
                <w:rFonts w:ascii="Times New Roman" w:hAnsi="Times New Roman"/>
                <w:color w:val="000000"/>
                <w:shd w:val="clear" w:color="auto" w:fill="F9F9F9"/>
              </w:rPr>
              <w:t>TF Supplements</w:t>
            </w:r>
          </w:p>
        </w:tc>
      </w:tr>
      <w:tr w:rsidR="00F5226E" w:rsidRPr="003C0B8D" w:rsidTr="00B7490C">
        <w:tc>
          <w:tcPr>
            <w:tcW w:w="900" w:type="dxa"/>
          </w:tcPr>
          <w:p w:rsidR="008C6E10" w:rsidRPr="003C0B8D" w:rsidRDefault="008C6E10" w:rsidP="00F33A02">
            <w:pPr>
              <w:spacing w:after="0"/>
              <w:jc w:val="both"/>
              <w:rPr>
                <w:rFonts w:ascii="Times New Roman" w:hAnsi="Times New Roman"/>
                <w:color w:val="000000"/>
              </w:rPr>
            </w:pPr>
            <w:r w:rsidRPr="003C0B8D">
              <w:rPr>
                <w:rFonts w:ascii="Times New Roman" w:hAnsi="Times New Roman"/>
                <w:color w:val="000000"/>
              </w:rPr>
              <w:t>9.</w:t>
            </w:r>
          </w:p>
        </w:tc>
        <w:tc>
          <w:tcPr>
            <w:tcW w:w="1620" w:type="dxa"/>
          </w:tcPr>
          <w:p w:rsidR="008C6E10" w:rsidRPr="003C0B8D" w:rsidRDefault="008C6E10" w:rsidP="00F33A02">
            <w:pPr>
              <w:spacing w:after="0"/>
              <w:jc w:val="center"/>
              <w:rPr>
                <w:rFonts w:ascii="Times New Roman" w:hAnsi="Times New Roman"/>
                <w:color w:val="000000"/>
                <w:shd w:val="clear" w:color="auto" w:fill="FFFFFF"/>
              </w:rPr>
            </w:pPr>
            <w:r w:rsidRPr="003C0B8D">
              <w:rPr>
                <w:rFonts w:ascii="Times New Roman" w:hAnsi="Times New Roman"/>
                <w:color w:val="000000"/>
                <w:shd w:val="clear" w:color="auto" w:fill="FFFFFF"/>
              </w:rPr>
              <w:t>23/09/2015</w:t>
            </w:r>
          </w:p>
        </w:tc>
        <w:tc>
          <w:tcPr>
            <w:tcW w:w="2880" w:type="dxa"/>
          </w:tcPr>
          <w:p w:rsidR="008C6E10" w:rsidRPr="003C0B8D" w:rsidRDefault="008C6E10" w:rsidP="00F33A02">
            <w:pPr>
              <w:spacing w:after="0"/>
              <w:jc w:val="center"/>
              <w:rPr>
                <w:rFonts w:ascii="Times New Roman" w:hAnsi="Times New Roman"/>
                <w:color w:val="000000"/>
                <w:shd w:val="clear" w:color="auto" w:fill="FFFFFF"/>
              </w:rPr>
            </w:pPr>
            <w:r w:rsidRPr="003C0B8D">
              <w:rPr>
                <w:rFonts w:ascii="Times New Roman" w:hAnsi="Times New Roman"/>
                <w:color w:val="000000"/>
                <w:shd w:val="clear" w:color="auto" w:fill="FFFFFF"/>
              </w:rPr>
              <w:t>Pink Bikini and Shorts on The Beach</w:t>
            </w:r>
          </w:p>
        </w:tc>
        <w:tc>
          <w:tcPr>
            <w:tcW w:w="3780" w:type="dxa"/>
          </w:tcPr>
          <w:p w:rsidR="008C6E10" w:rsidRPr="003C0B8D" w:rsidRDefault="008C6E10" w:rsidP="00F33A02">
            <w:pPr>
              <w:spacing w:after="0"/>
              <w:jc w:val="center"/>
              <w:rPr>
                <w:rFonts w:ascii="Times New Roman" w:hAnsi="Times New Roman"/>
                <w:color w:val="000000"/>
                <w:shd w:val="clear" w:color="auto" w:fill="FFFFFF"/>
              </w:rPr>
            </w:pPr>
            <w:r w:rsidRPr="003C0B8D">
              <w:rPr>
                <w:rFonts w:ascii="Times New Roman" w:hAnsi="Times New Roman"/>
                <w:color w:val="000000"/>
                <w:shd w:val="clear" w:color="auto" w:fill="FFFFFF"/>
              </w:rPr>
              <w:t>Undeclared Sibutramine and Phenolphthalein</w:t>
            </w:r>
          </w:p>
        </w:tc>
        <w:tc>
          <w:tcPr>
            <w:tcW w:w="1890" w:type="dxa"/>
          </w:tcPr>
          <w:p w:rsidR="008C6E10" w:rsidRPr="003C0B8D" w:rsidRDefault="008C6E10" w:rsidP="00F33A02">
            <w:pPr>
              <w:spacing w:after="0"/>
              <w:jc w:val="center"/>
              <w:rPr>
                <w:rFonts w:ascii="Times New Roman" w:hAnsi="Times New Roman"/>
                <w:color w:val="000000"/>
                <w:shd w:val="clear" w:color="auto" w:fill="FFFFFF"/>
              </w:rPr>
            </w:pPr>
            <w:r w:rsidRPr="003C0B8D">
              <w:rPr>
                <w:rFonts w:ascii="Times New Roman" w:hAnsi="Times New Roman"/>
                <w:color w:val="000000"/>
                <w:shd w:val="clear" w:color="auto" w:fill="FFFFFF"/>
              </w:rPr>
              <w:t>Lucy's Weight Loss System</w:t>
            </w:r>
          </w:p>
        </w:tc>
      </w:tr>
      <w:tr w:rsidR="00F5226E" w:rsidRPr="003C0B8D" w:rsidTr="00B7490C">
        <w:tc>
          <w:tcPr>
            <w:tcW w:w="900" w:type="dxa"/>
          </w:tcPr>
          <w:p w:rsidR="008C6E10" w:rsidRPr="003C0B8D" w:rsidRDefault="008C6E10" w:rsidP="00F33A02">
            <w:pPr>
              <w:spacing w:after="0"/>
              <w:jc w:val="both"/>
              <w:rPr>
                <w:rFonts w:ascii="Times New Roman" w:hAnsi="Times New Roman"/>
                <w:color w:val="000000"/>
              </w:rPr>
            </w:pPr>
            <w:r w:rsidRPr="003C0B8D">
              <w:rPr>
                <w:rFonts w:ascii="Times New Roman" w:hAnsi="Times New Roman"/>
                <w:color w:val="000000"/>
              </w:rPr>
              <w:t>10.</w:t>
            </w:r>
          </w:p>
        </w:tc>
        <w:tc>
          <w:tcPr>
            <w:tcW w:w="1620" w:type="dxa"/>
          </w:tcPr>
          <w:p w:rsidR="008C6E10" w:rsidRPr="003C0B8D" w:rsidRDefault="008C6E10" w:rsidP="00F33A02">
            <w:pPr>
              <w:spacing w:after="0"/>
              <w:jc w:val="center"/>
              <w:rPr>
                <w:rFonts w:ascii="Times New Roman" w:hAnsi="Times New Roman"/>
                <w:color w:val="000000"/>
                <w:shd w:val="clear" w:color="auto" w:fill="FFFFFF"/>
              </w:rPr>
            </w:pPr>
            <w:r w:rsidRPr="003C0B8D">
              <w:rPr>
                <w:rFonts w:ascii="Times New Roman" w:hAnsi="Times New Roman"/>
                <w:color w:val="000000"/>
                <w:shd w:val="clear" w:color="auto" w:fill="FFFFFF"/>
              </w:rPr>
              <w:t>24/08/2015</w:t>
            </w:r>
          </w:p>
        </w:tc>
        <w:tc>
          <w:tcPr>
            <w:tcW w:w="2880" w:type="dxa"/>
          </w:tcPr>
          <w:p w:rsidR="008C6E10" w:rsidRPr="003C0B8D" w:rsidRDefault="008C6E10" w:rsidP="00F33A02">
            <w:pPr>
              <w:spacing w:after="0"/>
              <w:jc w:val="center"/>
              <w:rPr>
                <w:rFonts w:ascii="Times New Roman" w:hAnsi="Times New Roman"/>
                <w:color w:val="000000"/>
                <w:shd w:val="clear" w:color="auto" w:fill="FFFFFF"/>
              </w:rPr>
            </w:pPr>
            <w:r w:rsidRPr="003C0B8D">
              <w:rPr>
                <w:rFonts w:ascii="Times New Roman" w:hAnsi="Times New Roman"/>
                <w:color w:val="000000"/>
                <w:shd w:val="clear" w:color="auto" w:fill="FFFFFF"/>
              </w:rPr>
              <w:t>Dietary Supplements</w:t>
            </w:r>
          </w:p>
        </w:tc>
        <w:tc>
          <w:tcPr>
            <w:tcW w:w="3780" w:type="dxa"/>
          </w:tcPr>
          <w:p w:rsidR="008C6E10" w:rsidRPr="003C0B8D" w:rsidRDefault="008C6E10" w:rsidP="00F33A02">
            <w:pPr>
              <w:spacing w:after="0"/>
              <w:jc w:val="center"/>
              <w:rPr>
                <w:rFonts w:ascii="Times New Roman" w:hAnsi="Times New Roman"/>
                <w:color w:val="000000"/>
                <w:shd w:val="clear" w:color="auto" w:fill="FFFFFF"/>
              </w:rPr>
            </w:pPr>
            <w:r w:rsidRPr="003C0B8D">
              <w:rPr>
                <w:rFonts w:ascii="Times New Roman" w:hAnsi="Times New Roman"/>
                <w:color w:val="000000"/>
                <w:shd w:val="clear" w:color="auto" w:fill="FFFFFF"/>
              </w:rPr>
              <w:t>These products contain the undeclared drug ingredient salicylic acid making these unapproved new drugs</w:t>
            </w:r>
          </w:p>
        </w:tc>
        <w:tc>
          <w:tcPr>
            <w:tcW w:w="1890" w:type="dxa"/>
          </w:tcPr>
          <w:p w:rsidR="008C6E10" w:rsidRPr="003C0B8D" w:rsidRDefault="008C6E10" w:rsidP="00F33A02">
            <w:pPr>
              <w:spacing w:after="0"/>
              <w:jc w:val="center"/>
              <w:rPr>
                <w:rFonts w:ascii="Times New Roman" w:hAnsi="Times New Roman"/>
                <w:color w:val="000000"/>
                <w:shd w:val="clear" w:color="auto" w:fill="FFFFFF"/>
              </w:rPr>
            </w:pPr>
            <w:r w:rsidRPr="003C0B8D">
              <w:rPr>
                <w:rFonts w:ascii="Times New Roman" w:hAnsi="Times New Roman"/>
                <w:color w:val="000000"/>
                <w:shd w:val="clear" w:color="auto" w:fill="FFFFFF"/>
              </w:rPr>
              <w:t>Novacare, LLC</w:t>
            </w:r>
          </w:p>
        </w:tc>
      </w:tr>
      <w:tr w:rsidR="00F5226E" w:rsidRPr="003C0B8D" w:rsidTr="00B7490C">
        <w:tc>
          <w:tcPr>
            <w:tcW w:w="900" w:type="dxa"/>
          </w:tcPr>
          <w:p w:rsidR="008C6E10" w:rsidRPr="003C0B8D" w:rsidRDefault="008C6E10" w:rsidP="00F33A02">
            <w:pPr>
              <w:spacing w:after="0"/>
              <w:jc w:val="both"/>
              <w:rPr>
                <w:rFonts w:ascii="Times New Roman" w:hAnsi="Times New Roman"/>
                <w:color w:val="000000"/>
              </w:rPr>
            </w:pPr>
            <w:r w:rsidRPr="003C0B8D">
              <w:rPr>
                <w:rFonts w:ascii="Times New Roman" w:hAnsi="Times New Roman"/>
                <w:color w:val="000000"/>
              </w:rPr>
              <w:t>12.</w:t>
            </w:r>
          </w:p>
        </w:tc>
        <w:tc>
          <w:tcPr>
            <w:tcW w:w="1620" w:type="dxa"/>
          </w:tcPr>
          <w:p w:rsidR="008C6E10" w:rsidRPr="003C0B8D" w:rsidRDefault="008C6E10" w:rsidP="00F33A02">
            <w:pPr>
              <w:spacing w:after="0"/>
              <w:jc w:val="center"/>
              <w:rPr>
                <w:rFonts w:ascii="Times New Roman" w:hAnsi="Times New Roman"/>
                <w:color w:val="000000"/>
                <w:shd w:val="clear" w:color="auto" w:fill="FFFFFF"/>
              </w:rPr>
            </w:pPr>
            <w:r w:rsidRPr="003C0B8D">
              <w:rPr>
                <w:rFonts w:ascii="Times New Roman" w:hAnsi="Times New Roman"/>
                <w:color w:val="000000"/>
                <w:shd w:val="clear" w:color="auto" w:fill="F9F9F9"/>
              </w:rPr>
              <w:t>12/06/2015</w:t>
            </w:r>
          </w:p>
        </w:tc>
        <w:tc>
          <w:tcPr>
            <w:tcW w:w="2880" w:type="dxa"/>
          </w:tcPr>
          <w:p w:rsidR="008C6E10" w:rsidRPr="003C0B8D" w:rsidRDefault="008C6E10" w:rsidP="00F33A02">
            <w:pPr>
              <w:spacing w:after="0"/>
              <w:jc w:val="center"/>
              <w:rPr>
                <w:rFonts w:ascii="Times New Roman" w:hAnsi="Times New Roman"/>
                <w:color w:val="000000"/>
                <w:shd w:val="clear" w:color="auto" w:fill="FFFFFF"/>
              </w:rPr>
            </w:pPr>
            <w:r w:rsidRPr="003C0B8D">
              <w:rPr>
                <w:rFonts w:ascii="Times New Roman" w:hAnsi="Times New Roman"/>
                <w:color w:val="000000"/>
                <w:shd w:val="clear" w:color="auto" w:fill="F9F9F9"/>
              </w:rPr>
              <w:t>Advanced Joint Formula capsules</w:t>
            </w:r>
          </w:p>
        </w:tc>
        <w:tc>
          <w:tcPr>
            <w:tcW w:w="3780" w:type="dxa"/>
          </w:tcPr>
          <w:p w:rsidR="008C6E10" w:rsidRPr="003C0B8D" w:rsidRDefault="008C6E10" w:rsidP="00F33A02">
            <w:pPr>
              <w:spacing w:after="0"/>
              <w:jc w:val="center"/>
              <w:rPr>
                <w:rFonts w:ascii="Times New Roman" w:hAnsi="Times New Roman"/>
                <w:color w:val="000000"/>
                <w:shd w:val="clear" w:color="auto" w:fill="FFFFFF"/>
              </w:rPr>
            </w:pPr>
            <w:r w:rsidRPr="003C0B8D">
              <w:rPr>
                <w:rFonts w:ascii="Times New Roman" w:hAnsi="Times New Roman"/>
                <w:color w:val="000000"/>
                <w:shd w:val="clear" w:color="auto" w:fill="F9F9F9"/>
              </w:rPr>
              <w:t>Undeclared diclofenac and chlorpheniramine</w:t>
            </w:r>
          </w:p>
        </w:tc>
        <w:tc>
          <w:tcPr>
            <w:tcW w:w="1890" w:type="dxa"/>
          </w:tcPr>
          <w:p w:rsidR="008C6E10" w:rsidRPr="003C0B8D" w:rsidRDefault="008C6E10" w:rsidP="00F33A02">
            <w:pPr>
              <w:spacing w:after="0"/>
              <w:jc w:val="center"/>
              <w:rPr>
                <w:rFonts w:ascii="Times New Roman" w:hAnsi="Times New Roman"/>
                <w:color w:val="000000"/>
                <w:shd w:val="clear" w:color="auto" w:fill="FFFFFF"/>
              </w:rPr>
            </w:pPr>
            <w:r w:rsidRPr="003C0B8D">
              <w:rPr>
                <w:rFonts w:ascii="Times New Roman" w:hAnsi="Times New Roman"/>
                <w:color w:val="000000"/>
                <w:shd w:val="clear" w:color="auto" w:fill="F9F9F9"/>
              </w:rPr>
              <w:t>G&amp;C Natural</w:t>
            </w:r>
          </w:p>
        </w:tc>
      </w:tr>
      <w:tr w:rsidR="00F5226E" w:rsidRPr="003C0B8D" w:rsidTr="00B7490C">
        <w:tc>
          <w:tcPr>
            <w:tcW w:w="900" w:type="dxa"/>
          </w:tcPr>
          <w:p w:rsidR="008C6E10" w:rsidRPr="003C0B8D" w:rsidRDefault="008C6E10" w:rsidP="00F33A02">
            <w:pPr>
              <w:spacing w:after="0"/>
              <w:jc w:val="both"/>
              <w:rPr>
                <w:rFonts w:ascii="Times New Roman" w:hAnsi="Times New Roman"/>
                <w:color w:val="000000"/>
              </w:rPr>
            </w:pPr>
            <w:r w:rsidRPr="003C0B8D">
              <w:rPr>
                <w:rFonts w:ascii="Times New Roman" w:hAnsi="Times New Roman"/>
                <w:color w:val="000000"/>
              </w:rPr>
              <w:t>13.</w:t>
            </w:r>
          </w:p>
        </w:tc>
        <w:tc>
          <w:tcPr>
            <w:tcW w:w="1620" w:type="dxa"/>
          </w:tcPr>
          <w:p w:rsidR="008C6E10" w:rsidRPr="003C0B8D" w:rsidRDefault="008C6E10" w:rsidP="00F33A02">
            <w:pPr>
              <w:spacing w:after="0"/>
              <w:jc w:val="center"/>
              <w:rPr>
                <w:rFonts w:ascii="Times New Roman" w:hAnsi="Times New Roman"/>
                <w:color w:val="000000"/>
                <w:shd w:val="clear" w:color="auto" w:fill="FFFFFF"/>
              </w:rPr>
            </w:pPr>
            <w:r w:rsidRPr="003C0B8D">
              <w:rPr>
                <w:rFonts w:ascii="Times New Roman" w:hAnsi="Times New Roman"/>
                <w:color w:val="000000"/>
                <w:shd w:val="clear" w:color="auto" w:fill="F9F9F9"/>
              </w:rPr>
              <w:t>03/06/2015</w:t>
            </w:r>
          </w:p>
        </w:tc>
        <w:tc>
          <w:tcPr>
            <w:tcW w:w="2880" w:type="dxa"/>
          </w:tcPr>
          <w:p w:rsidR="008C6E10" w:rsidRPr="003C0B8D" w:rsidRDefault="008C6E10" w:rsidP="00F33A02">
            <w:pPr>
              <w:spacing w:after="0"/>
              <w:jc w:val="center"/>
              <w:rPr>
                <w:rFonts w:ascii="Times New Roman" w:hAnsi="Times New Roman"/>
                <w:color w:val="000000"/>
                <w:shd w:val="clear" w:color="auto" w:fill="FFFFFF"/>
              </w:rPr>
            </w:pPr>
            <w:r w:rsidRPr="003C0B8D">
              <w:rPr>
                <w:rFonts w:ascii="Times New Roman" w:hAnsi="Times New Roman"/>
                <w:color w:val="000000"/>
                <w:shd w:val="clear" w:color="auto" w:fill="F9F9F9"/>
              </w:rPr>
              <w:t>Smart Lipo (800, 900, 950 mg) capsules</w:t>
            </w:r>
          </w:p>
        </w:tc>
        <w:tc>
          <w:tcPr>
            <w:tcW w:w="3780" w:type="dxa"/>
          </w:tcPr>
          <w:p w:rsidR="008C6E10" w:rsidRPr="003C0B8D" w:rsidRDefault="008C6E10" w:rsidP="00F33A02">
            <w:pPr>
              <w:spacing w:after="0"/>
              <w:jc w:val="center"/>
              <w:rPr>
                <w:rFonts w:ascii="Times New Roman" w:hAnsi="Times New Roman"/>
                <w:color w:val="000000"/>
                <w:shd w:val="clear" w:color="auto" w:fill="FFFFFF"/>
              </w:rPr>
            </w:pPr>
            <w:r w:rsidRPr="003C0B8D">
              <w:rPr>
                <w:rFonts w:ascii="Times New Roman" w:hAnsi="Times New Roman"/>
                <w:color w:val="000000"/>
                <w:shd w:val="clear" w:color="auto" w:fill="F9F9F9"/>
              </w:rPr>
              <w:t>Undeclared sibutramine, desmethylsibutramine, and phenolphthalein.</w:t>
            </w:r>
          </w:p>
        </w:tc>
        <w:tc>
          <w:tcPr>
            <w:tcW w:w="1890" w:type="dxa"/>
          </w:tcPr>
          <w:p w:rsidR="008C6E10" w:rsidRPr="001B566D" w:rsidRDefault="008C6E10" w:rsidP="00F33A02">
            <w:pPr>
              <w:spacing w:after="0"/>
              <w:jc w:val="center"/>
              <w:rPr>
                <w:rFonts w:ascii="Times New Roman" w:hAnsi="Times New Roman"/>
                <w:color w:val="000000"/>
                <w:sz w:val="20"/>
                <w:szCs w:val="20"/>
                <w:shd w:val="clear" w:color="auto" w:fill="FFFFFF"/>
              </w:rPr>
            </w:pPr>
            <w:r w:rsidRPr="001B566D">
              <w:rPr>
                <w:rFonts w:ascii="Times New Roman" w:hAnsi="Times New Roman"/>
                <w:color w:val="000000"/>
                <w:sz w:val="20"/>
                <w:szCs w:val="20"/>
                <w:shd w:val="clear" w:color="auto" w:fill="F9F9F9"/>
              </w:rPr>
              <w:t>SmartLipo365</w:t>
            </w:r>
          </w:p>
        </w:tc>
      </w:tr>
      <w:tr w:rsidR="00F5226E" w:rsidRPr="003C0B8D" w:rsidTr="00B7490C">
        <w:tc>
          <w:tcPr>
            <w:tcW w:w="900" w:type="dxa"/>
          </w:tcPr>
          <w:p w:rsidR="008C6E10" w:rsidRPr="003C0B8D" w:rsidRDefault="008C6E10" w:rsidP="00F33A02">
            <w:pPr>
              <w:spacing w:after="0"/>
              <w:jc w:val="both"/>
              <w:rPr>
                <w:rFonts w:ascii="Times New Roman" w:hAnsi="Times New Roman"/>
                <w:color w:val="000000"/>
              </w:rPr>
            </w:pPr>
            <w:r w:rsidRPr="003C0B8D">
              <w:rPr>
                <w:rFonts w:ascii="Times New Roman" w:hAnsi="Times New Roman"/>
                <w:color w:val="000000"/>
              </w:rPr>
              <w:t>14.</w:t>
            </w:r>
          </w:p>
        </w:tc>
        <w:tc>
          <w:tcPr>
            <w:tcW w:w="1620" w:type="dxa"/>
          </w:tcPr>
          <w:p w:rsidR="008C6E10" w:rsidRPr="003C0B8D" w:rsidRDefault="008C6E10" w:rsidP="00F33A02">
            <w:pPr>
              <w:spacing w:after="0"/>
              <w:jc w:val="center"/>
              <w:rPr>
                <w:rFonts w:ascii="Times New Roman" w:hAnsi="Times New Roman"/>
                <w:color w:val="000000"/>
                <w:shd w:val="clear" w:color="auto" w:fill="FFFFFF"/>
              </w:rPr>
            </w:pPr>
            <w:r w:rsidRPr="003C0B8D">
              <w:rPr>
                <w:rFonts w:ascii="Times New Roman" w:hAnsi="Times New Roman"/>
                <w:color w:val="000000"/>
              </w:rPr>
              <w:t>19/12/2014</w:t>
            </w:r>
          </w:p>
        </w:tc>
        <w:tc>
          <w:tcPr>
            <w:tcW w:w="2880" w:type="dxa"/>
          </w:tcPr>
          <w:p w:rsidR="008C6E10" w:rsidRPr="003C0B8D" w:rsidRDefault="008C6E10" w:rsidP="00F33A02">
            <w:pPr>
              <w:spacing w:after="0"/>
              <w:jc w:val="center"/>
              <w:rPr>
                <w:rFonts w:ascii="Times New Roman" w:hAnsi="Times New Roman"/>
                <w:color w:val="000000"/>
                <w:shd w:val="clear" w:color="auto" w:fill="FFFFFF"/>
              </w:rPr>
            </w:pPr>
            <w:r w:rsidRPr="003C0B8D">
              <w:rPr>
                <w:rFonts w:ascii="Times New Roman" w:hAnsi="Times New Roman"/>
                <w:color w:val="000000"/>
              </w:rPr>
              <w:t>Dietary supplement capsules used for weight loss</w:t>
            </w:r>
          </w:p>
        </w:tc>
        <w:tc>
          <w:tcPr>
            <w:tcW w:w="3780" w:type="dxa"/>
          </w:tcPr>
          <w:p w:rsidR="008C6E10" w:rsidRPr="003C0B8D" w:rsidRDefault="008C6E10" w:rsidP="00F33A02">
            <w:pPr>
              <w:spacing w:after="0"/>
              <w:jc w:val="center"/>
              <w:rPr>
                <w:rFonts w:ascii="Times New Roman" w:hAnsi="Times New Roman"/>
                <w:color w:val="000000"/>
                <w:shd w:val="clear" w:color="auto" w:fill="FFFFFF"/>
              </w:rPr>
            </w:pPr>
            <w:r w:rsidRPr="003C0B8D">
              <w:rPr>
                <w:rFonts w:ascii="Times New Roman" w:hAnsi="Times New Roman"/>
                <w:color w:val="000000"/>
              </w:rPr>
              <w:t>Undeclared Drug Ingredient</w:t>
            </w:r>
          </w:p>
        </w:tc>
        <w:tc>
          <w:tcPr>
            <w:tcW w:w="1890" w:type="dxa"/>
          </w:tcPr>
          <w:p w:rsidR="008C6E10" w:rsidRPr="003C0B8D" w:rsidRDefault="008C6E10" w:rsidP="00F33A02">
            <w:pPr>
              <w:spacing w:after="0"/>
              <w:jc w:val="center"/>
              <w:rPr>
                <w:rFonts w:ascii="Times New Roman" w:hAnsi="Times New Roman"/>
                <w:color w:val="000000"/>
                <w:shd w:val="clear" w:color="auto" w:fill="FFFFFF"/>
              </w:rPr>
            </w:pPr>
            <w:r w:rsidRPr="003C0B8D">
              <w:rPr>
                <w:rFonts w:ascii="Times New Roman" w:hAnsi="Times New Roman"/>
                <w:color w:val="000000"/>
              </w:rPr>
              <w:t>Bethel Nutritional Consulting, Inc.</w:t>
            </w:r>
          </w:p>
        </w:tc>
      </w:tr>
      <w:tr w:rsidR="00F5226E" w:rsidRPr="003C0B8D" w:rsidTr="00B7490C">
        <w:tc>
          <w:tcPr>
            <w:tcW w:w="900" w:type="dxa"/>
          </w:tcPr>
          <w:p w:rsidR="008C6E10" w:rsidRPr="003C0B8D" w:rsidRDefault="008C6E10" w:rsidP="00F33A02">
            <w:pPr>
              <w:spacing w:after="0"/>
              <w:jc w:val="both"/>
              <w:rPr>
                <w:rFonts w:ascii="Times New Roman" w:hAnsi="Times New Roman"/>
                <w:color w:val="000000"/>
              </w:rPr>
            </w:pPr>
            <w:r w:rsidRPr="003C0B8D">
              <w:rPr>
                <w:rFonts w:ascii="Times New Roman" w:hAnsi="Times New Roman"/>
                <w:color w:val="000000"/>
              </w:rPr>
              <w:lastRenderedPageBreak/>
              <w:t>15.</w:t>
            </w:r>
          </w:p>
        </w:tc>
        <w:tc>
          <w:tcPr>
            <w:tcW w:w="1620" w:type="dxa"/>
          </w:tcPr>
          <w:p w:rsidR="008C6E10" w:rsidRPr="003C0B8D" w:rsidRDefault="008C6E10" w:rsidP="00F33A02">
            <w:pPr>
              <w:spacing w:after="0"/>
              <w:jc w:val="center"/>
              <w:rPr>
                <w:rFonts w:ascii="Times New Roman" w:hAnsi="Times New Roman"/>
                <w:color w:val="000000"/>
                <w:shd w:val="clear" w:color="auto" w:fill="FFFFFF"/>
              </w:rPr>
            </w:pPr>
            <w:r w:rsidRPr="003C0B8D">
              <w:rPr>
                <w:rFonts w:ascii="Times New Roman" w:hAnsi="Times New Roman"/>
                <w:color w:val="000000"/>
                <w:shd w:val="clear" w:color="auto" w:fill="EEEEEE"/>
              </w:rPr>
              <w:t>19/12/2014</w:t>
            </w:r>
          </w:p>
        </w:tc>
        <w:tc>
          <w:tcPr>
            <w:tcW w:w="2880" w:type="dxa"/>
          </w:tcPr>
          <w:p w:rsidR="008C6E10" w:rsidRPr="003C0B8D" w:rsidRDefault="008C6E10" w:rsidP="00F33A02">
            <w:pPr>
              <w:spacing w:after="0"/>
              <w:jc w:val="center"/>
              <w:rPr>
                <w:rFonts w:ascii="Times New Roman" w:hAnsi="Times New Roman"/>
                <w:color w:val="000000"/>
                <w:shd w:val="clear" w:color="auto" w:fill="FFFFFF"/>
              </w:rPr>
            </w:pPr>
            <w:r w:rsidRPr="003C0B8D">
              <w:rPr>
                <w:rFonts w:ascii="Times New Roman" w:hAnsi="Times New Roman"/>
                <w:color w:val="000000"/>
                <w:shd w:val="clear" w:color="auto" w:fill="EEEEEE"/>
              </w:rPr>
              <w:t>Dietary supplement capsules used for weight loss</w:t>
            </w:r>
          </w:p>
        </w:tc>
        <w:tc>
          <w:tcPr>
            <w:tcW w:w="3780" w:type="dxa"/>
          </w:tcPr>
          <w:p w:rsidR="008C6E10" w:rsidRPr="003C0B8D" w:rsidRDefault="008C6E10" w:rsidP="00F33A02">
            <w:pPr>
              <w:spacing w:after="0"/>
              <w:jc w:val="center"/>
              <w:rPr>
                <w:rFonts w:ascii="Times New Roman" w:hAnsi="Times New Roman"/>
                <w:color w:val="000000"/>
                <w:shd w:val="clear" w:color="auto" w:fill="FFFFFF"/>
              </w:rPr>
            </w:pPr>
            <w:r w:rsidRPr="003C0B8D">
              <w:rPr>
                <w:rFonts w:ascii="Times New Roman" w:hAnsi="Times New Roman"/>
                <w:color w:val="000000"/>
                <w:shd w:val="clear" w:color="auto" w:fill="EEEEEE"/>
              </w:rPr>
              <w:t>Undeclared Drug Ingredient</w:t>
            </w:r>
          </w:p>
        </w:tc>
        <w:tc>
          <w:tcPr>
            <w:tcW w:w="1890" w:type="dxa"/>
          </w:tcPr>
          <w:p w:rsidR="008C6E10" w:rsidRPr="003C0B8D" w:rsidRDefault="008C6E10" w:rsidP="00F33A02">
            <w:pPr>
              <w:spacing w:after="0"/>
              <w:jc w:val="center"/>
              <w:rPr>
                <w:rFonts w:ascii="Times New Roman" w:hAnsi="Times New Roman"/>
                <w:color w:val="000000"/>
                <w:shd w:val="clear" w:color="auto" w:fill="FFFFFF"/>
              </w:rPr>
            </w:pPr>
            <w:r w:rsidRPr="003C0B8D">
              <w:rPr>
                <w:rFonts w:ascii="Times New Roman" w:hAnsi="Times New Roman"/>
                <w:color w:val="000000"/>
                <w:shd w:val="clear" w:color="auto" w:fill="EEEEEE"/>
              </w:rPr>
              <w:t>Bethel Nutritional Consulting, Inc.</w:t>
            </w:r>
          </w:p>
        </w:tc>
      </w:tr>
      <w:tr w:rsidR="00F5226E" w:rsidRPr="003C0B8D" w:rsidTr="00B7490C">
        <w:tc>
          <w:tcPr>
            <w:tcW w:w="900" w:type="dxa"/>
          </w:tcPr>
          <w:p w:rsidR="008C6E10" w:rsidRPr="003C0B8D" w:rsidRDefault="008C6E10" w:rsidP="00F33A02">
            <w:pPr>
              <w:spacing w:after="0"/>
              <w:jc w:val="both"/>
              <w:rPr>
                <w:rFonts w:ascii="Times New Roman" w:hAnsi="Times New Roman"/>
                <w:color w:val="000000"/>
              </w:rPr>
            </w:pPr>
            <w:r w:rsidRPr="003C0B8D">
              <w:rPr>
                <w:rFonts w:ascii="Times New Roman" w:hAnsi="Times New Roman"/>
                <w:color w:val="000000"/>
              </w:rPr>
              <w:t>16.</w:t>
            </w:r>
          </w:p>
        </w:tc>
        <w:tc>
          <w:tcPr>
            <w:tcW w:w="1620" w:type="dxa"/>
          </w:tcPr>
          <w:p w:rsidR="008C6E10" w:rsidRPr="003C0B8D" w:rsidRDefault="008C6E10" w:rsidP="00F33A02">
            <w:pPr>
              <w:spacing w:after="0"/>
              <w:jc w:val="center"/>
              <w:rPr>
                <w:rFonts w:ascii="Times New Roman" w:hAnsi="Times New Roman"/>
                <w:color w:val="000000"/>
                <w:shd w:val="clear" w:color="auto" w:fill="FFFFFF"/>
              </w:rPr>
            </w:pPr>
            <w:r w:rsidRPr="003C0B8D">
              <w:rPr>
                <w:rFonts w:ascii="Times New Roman" w:hAnsi="Times New Roman"/>
                <w:color w:val="000000"/>
              </w:rPr>
              <w:t>12/12/2014</w:t>
            </w:r>
          </w:p>
        </w:tc>
        <w:tc>
          <w:tcPr>
            <w:tcW w:w="2880" w:type="dxa"/>
          </w:tcPr>
          <w:p w:rsidR="008C6E10" w:rsidRPr="003C0B8D" w:rsidRDefault="008C6E10" w:rsidP="00F33A02">
            <w:pPr>
              <w:spacing w:after="0"/>
              <w:jc w:val="center"/>
              <w:rPr>
                <w:rFonts w:ascii="Times New Roman" w:hAnsi="Times New Roman"/>
                <w:color w:val="000000"/>
                <w:shd w:val="clear" w:color="auto" w:fill="FFFFFF"/>
              </w:rPr>
            </w:pPr>
            <w:r w:rsidRPr="003C0B8D">
              <w:rPr>
                <w:rFonts w:ascii="Times New Roman" w:hAnsi="Times New Roman"/>
                <w:color w:val="000000"/>
              </w:rPr>
              <w:t>Dietary supplement capsules used for body building and weight loss</w:t>
            </w:r>
          </w:p>
        </w:tc>
        <w:tc>
          <w:tcPr>
            <w:tcW w:w="3780" w:type="dxa"/>
          </w:tcPr>
          <w:p w:rsidR="008C6E10" w:rsidRPr="003C0B8D" w:rsidRDefault="008C6E10" w:rsidP="00F33A02">
            <w:pPr>
              <w:spacing w:after="0"/>
              <w:jc w:val="center"/>
              <w:rPr>
                <w:rFonts w:ascii="Times New Roman" w:hAnsi="Times New Roman"/>
                <w:color w:val="000000"/>
                <w:shd w:val="clear" w:color="auto" w:fill="FFFFFF"/>
              </w:rPr>
            </w:pPr>
            <w:r w:rsidRPr="003C0B8D">
              <w:rPr>
                <w:rFonts w:ascii="Times New Roman" w:hAnsi="Times New Roman"/>
                <w:color w:val="000000"/>
              </w:rPr>
              <w:t>Undeclared Synthetic hormone/prohormone Ingredient</w:t>
            </w:r>
          </w:p>
        </w:tc>
        <w:tc>
          <w:tcPr>
            <w:tcW w:w="1890" w:type="dxa"/>
          </w:tcPr>
          <w:p w:rsidR="008C6E10" w:rsidRPr="003C0B8D" w:rsidRDefault="008C6E10" w:rsidP="00F33A02">
            <w:pPr>
              <w:spacing w:after="0"/>
              <w:jc w:val="center"/>
              <w:rPr>
                <w:rFonts w:ascii="Times New Roman" w:hAnsi="Times New Roman"/>
                <w:color w:val="000000"/>
                <w:shd w:val="clear" w:color="auto" w:fill="FFFFFF"/>
              </w:rPr>
            </w:pPr>
            <w:r w:rsidRPr="003C0B8D">
              <w:rPr>
                <w:rFonts w:ascii="Times New Roman" w:hAnsi="Times New Roman"/>
                <w:color w:val="000000"/>
              </w:rPr>
              <w:t>Wyked Labs</w:t>
            </w:r>
          </w:p>
        </w:tc>
      </w:tr>
    </w:tbl>
    <w:p w:rsidR="008C6E10" w:rsidRDefault="008C6E10" w:rsidP="00F33A02">
      <w:pPr>
        <w:autoSpaceDE w:val="0"/>
        <w:autoSpaceDN w:val="0"/>
        <w:adjustRightInd w:val="0"/>
        <w:spacing w:after="0"/>
        <w:jc w:val="both"/>
        <w:rPr>
          <w:rFonts w:ascii="Times New Roman" w:hAnsi="Times New Roman"/>
          <w:b/>
          <w:i/>
          <w:color w:val="000000"/>
          <w:sz w:val="24"/>
          <w:szCs w:val="24"/>
        </w:rPr>
      </w:pPr>
      <w:commentRangeStart w:id="8"/>
      <w:r w:rsidRPr="008C6E10">
        <w:rPr>
          <w:rFonts w:ascii="Times New Roman" w:hAnsi="Times New Roman"/>
          <w:b/>
          <w:i/>
          <w:color w:val="000000"/>
          <w:sz w:val="24"/>
          <w:szCs w:val="24"/>
        </w:rPr>
        <w:t>III-Microbial Contamination</w:t>
      </w:r>
      <w:commentRangeEnd w:id="8"/>
      <w:r w:rsidR="00C16EEE">
        <w:rPr>
          <w:rStyle w:val="CommentReference"/>
        </w:rPr>
        <w:commentReference w:id="8"/>
      </w:r>
    </w:p>
    <w:p w:rsidR="008C6E10" w:rsidRDefault="008C6E10" w:rsidP="00F33A02">
      <w:pPr>
        <w:autoSpaceDE w:val="0"/>
        <w:autoSpaceDN w:val="0"/>
        <w:adjustRightInd w:val="0"/>
        <w:spacing w:after="0"/>
        <w:jc w:val="both"/>
        <w:rPr>
          <w:rFonts w:ascii="Times New Roman" w:hAnsi="Times New Roman"/>
          <w:color w:val="000000"/>
          <w:sz w:val="24"/>
          <w:szCs w:val="24"/>
        </w:rPr>
      </w:pPr>
      <w:commentRangeStart w:id="9"/>
      <w:r w:rsidRPr="00A80300">
        <w:rPr>
          <w:rFonts w:ascii="Times New Roman" w:hAnsi="Times New Roman"/>
          <w:color w:val="000000"/>
          <w:sz w:val="24"/>
          <w:szCs w:val="24"/>
        </w:rPr>
        <w:t>One of the most important areas in pharmaceutical process control is the development of systems to control the number, survival, and proliferation of microorganisms during manufacturing of non-sterile and sterile pharmaceutical products</w:t>
      </w:r>
      <w:r w:rsidR="00840F34">
        <w:rPr>
          <w:rFonts w:ascii="Times New Roman" w:hAnsi="Times New Roman"/>
          <w:color w:val="000000"/>
          <w:sz w:val="24"/>
          <w:szCs w:val="24"/>
        </w:rPr>
        <w:t xml:space="preserve"> (</w:t>
      </w:r>
      <w:r w:rsidR="00840F34" w:rsidRPr="00840F34">
        <w:rPr>
          <w:rFonts w:ascii="Times New Roman" w:hAnsi="Times New Roman"/>
          <w:b/>
          <w:color w:val="000000"/>
          <w:sz w:val="24"/>
          <w:szCs w:val="24"/>
        </w:rPr>
        <w:t>Table 3</w:t>
      </w:r>
      <w:r w:rsidR="00840F34">
        <w:rPr>
          <w:rFonts w:ascii="Times New Roman" w:hAnsi="Times New Roman"/>
          <w:color w:val="000000"/>
          <w:sz w:val="24"/>
          <w:szCs w:val="24"/>
        </w:rPr>
        <w:t>)</w:t>
      </w:r>
      <w:r w:rsidRPr="00A80300">
        <w:rPr>
          <w:rFonts w:ascii="Times New Roman" w:hAnsi="Times New Roman"/>
          <w:color w:val="000000"/>
          <w:sz w:val="24"/>
          <w:szCs w:val="24"/>
        </w:rPr>
        <w:t>. In relation to this general profile, commonly considered four main sources of microbial contaminations are clean room air, personnel, surfaces and water. An earlier study, pointed out that maintaining the integrity of a pharmaceutical production environment of clean room is a constant battle</w:t>
      </w:r>
      <w:r w:rsidR="00840F34">
        <w:rPr>
          <w:rFonts w:ascii="Times New Roman" w:hAnsi="Times New Roman"/>
          <w:color w:val="000000"/>
          <w:sz w:val="24"/>
          <w:szCs w:val="24"/>
        </w:rPr>
        <w:t xml:space="preserve"> </w:t>
      </w:r>
      <w:r w:rsidR="00840F34" w:rsidRPr="00840F34">
        <w:rPr>
          <w:rFonts w:ascii="Times New Roman" w:hAnsi="Times New Roman"/>
          <w:color w:val="000000"/>
          <w:sz w:val="24"/>
          <w:szCs w:val="24"/>
          <w:vertAlign w:val="superscript"/>
        </w:rPr>
        <w:t>1</w:t>
      </w:r>
      <w:r w:rsidR="00375361">
        <w:rPr>
          <w:rFonts w:ascii="Times New Roman" w:hAnsi="Times New Roman"/>
          <w:color w:val="000000"/>
          <w:sz w:val="24"/>
          <w:szCs w:val="24"/>
          <w:vertAlign w:val="superscript"/>
        </w:rPr>
        <w:t>3</w:t>
      </w:r>
      <w:r w:rsidR="00840F34" w:rsidRPr="00840F34">
        <w:rPr>
          <w:rFonts w:ascii="Times New Roman" w:hAnsi="Times New Roman"/>
          <w:color w:val="000000"/>
          <w:sz w:val="24"/>
          <w:szCs w:val="24"/>
          <w:vertAlign w:val="superscript"/>
        </w:rPr>
        <w:t xml:space="preserve">, </w:t>
      </w:r>
      <w:r w:rsidR="00375361">
        <w:rPr>
          <w:rFonts w:ascii="Times New Roman" w:hAnsi="Times New Roman"/>
          <w:color w:val="000000"/>
          <w:sz w:val="24"/>
          <w:szCs w:val="24"/>
          <w:vertAlign w:val="superscript"/>
        </w:rPr>
        <w:t>14</w:t>
      </w:r>
      <w:r w:rsidRPr="00A80300">
        <w:rPr>
          <w:rFonts w:ascii="Times New Roman" w:hAnsi="Times New Roman"/>
          <w:color w:val="000000"/>
          <w:sz w:val="24"/>
          <w:szCs w:val="24"/>
        </w:rPr>
        <w:t>.</w:t>
      </w:r>
      <w:r w:rsidR="00840F34">
        <w:rPr>
          <w:rFonts w:ascii="Times New Roman" w:hAnsi="Times New Roman"/>
          <w:color w:val="000000"/>
          <w:sz w:val="24"/>
          <w:szCs w:val="24"/>
        </w:rPr>
        <w:t xml:space="preserve"> </w:t>
      </w:r>
      <w:r w:rsidRPr="00A80300">
        <w:rPr>
          <w:rFonts w:ascii="Times New Roman" w:hAnsi="Times New Roman"/>
          <w:color w:val="000000"/>
          <w:sz w:val="24"/>
          <w:szCs w:val="24"/>
        </w:rPr>
        <w:t>Most common microorganisms in clean</w:t>
      </w:r>
      <w:r w:rsidR="00840F34">
        <w:rPr>
          <w:rFonts w:ascii="Times New Roman" w:hAnsi="Times New Roman"/>
          <w:color w:val="000000"/>
          <w:sz w:val="24"/>
          <w:szCs w:val="24"/>
        </w:rPr>
        <w:t xml:space="preserve"> </w:t>
      </w:r>
      <w:r w:rsidRPr="00A80300">
        <w:rPr>
          <w:rFonts w:ascii="Times New Roman" w:hAnsi="Times New Roman"/>
          <w:color w:val="000000"/>
          <w:sz w:val="24"/>
          <w:szCs w:val="24"/>
        </w:rPr>
        <w:t xml:space="preserve">rooms are </w:t>
      </w:r>
      <w:r w:rsidR="00840F34" w:rsidRPr="00A80300">
        <w:rPr>
          <w:rFonts w:ascii="Times New Roman" w:hAnsi="Times New Roman"/>
          <w:color w:val="000000"/>
          <w:sz w:val="24"/>
          <w:szCs w:val="24"/>
        </w:rPr>
        <w:t>gram</w:t>
      </w:r>
      <w:r w:rsidRPr="00A80300">
        <w:rPr>
          <w:rFonts w:ascii="Times New Roman" w:hAnsi="Times New Roman"/>
          <w:color w:val="000000"/>
          <w:sz w:val="24"/>
          <w:szCs w:val="24"/>
        </w:rPr>
        <w:t xml:space="preserve">-positive bacteria. These microorganisms often have a close phylogenetic affiliation as indicated by comparative analysis of partial 16S rDNA studies, such as between the </w:t>
      </w:r>
      <w:r w:rsidRPr="00A80300">
        <w:rPr>
          <w:rFonts w:ascii="Times New Roman" w:hAnsi="Times New Roman"/>
          <w:i/>
          <w:iCs/>
          <w:color w:val="000000"/>
          <w:sz w:val="24"/>
          <w:szCs w:val="24"/>
        </w:rPr>
        <w:t xml:space="preserve">Micrococci </w:t>
      </w:r>
      <w:r w:rsidRPr="00A80300">
        <w:rPr>
          <w:rFonts w:ascii="Times New Roman" w:hAnsi="Times New Roman"/>
          <w:color w:val="000000"/>
          <w:sz w:val="24"/>
          <w:szCs w:val="24"/>
        </w:rPr>
        <w:t xml:space="preserve">and </w:t>
      </w:r>
      <w:r w:rsidRPr="00A80300">
        <w:rPr>
          <w:rFonts w:ascii="Times New Roman" w:hAnsi="Times New Roman"/>
          <w:i/>
          <w:iCs/>
          <w:color w:val="000000"/>
          <w:sz w:val="24"/>
          <w:szCs w:val="24"/>
        </w:rPr>
        <w:t xml:space="preserve">Staphylococci </w:t>
      </w:r>
      <w:r w:rsidR="00375361">
        <w:rPr>
          <w:rFonts w:ascii="Times New Roman" w:hAnsi="Times New Roman"/>
          <w:iCs/>
          <w:color w:val="000000"/>
          <w:sz w:val="24"/>
          <w:szCs w:val="24"/>
          <w:vertAlign w:val="superscript"/>
        </w:rPr>
        <w:t>15</w:t>
      </w:r>
      <w:r w:rsidRPr="00A80300">
        <w:rPr>
          <w:rFonts w:ascii="Times New Roman" w:hAnsi="Times New Roman"/>
          <w:color w:val="000000"/>
          <w:sz w:val="24"/>
          <w:szCs w:val="24"/>
        </w:rPr>
        <w:t xml:space="preserve">. In addition, there are, in fewer numbers, certain fungi associated with clean rooms. Clean room microflora is predominantly of </w:t>
      </w:r>
      <w:r w:rsidR="00840F34" w:rsidRPr="00A80300">
        <w:rPr>
          <w:rFonts w:ascii="Times New Roman" w:hAnsi="Times New Roman"/>
          <w:color w:val="000000"/>
          <w:sz w:val="24"/>
          <w:szCs w:val="24"/>
        </w:rPr>
        <w:t>gram</w:t>
      </w:r>
      <w:r w:rsidRPr="00A80300">
        <w:rPr>
          <w:rFonts w:ascii="Times New Roman" w:hAnsi="Times New Roman"/>
          <w:color w:val="000000"/>
          <w:sz w:val="24"/>
          <w:szCs w:val="24"/>
        </w:rPr>
        <w:t xml:space="preserve">-positive bacteria. With the genera </w:t>
      </w:r>
      <w:r w:rsidRPr="00A80300">
        <w:rPr>
          <w:rFonts w:ascii="Times New Roman" w:hAnsi="Times New Roman"/>
          <w:i/>
          <w:iCs/>
          <w:color w:val="000000"/>
          <w:sz w:val="24"/>
          <w:szCs w:val="24"/>
        </w:rPr>
        <w:t xml:space="preserve">Staphylococcus </w:t>
      </w:r>
      <w:r w:rsidRPr="00A80300">
        <w:rPr>
          <w:rFonts w:ascii="Times New Roman" w:hAnsi="Times New Roman"/>
          <w:color w:val="000000"/>
          <w:sz w:val="24"/>
          <w:szCs w:val="24"/>
        </w:rPr>
        <w:t xml:space="preserve">and </w:t>
      </w:r>
      <w:r w:rsidRPr="00A80300">
        <w:rPr>
          <w:rFonts w:ascii="Times New Roman" w:hAnsi="Times New Roman"/>
          <w:i/>
          <w:iCs/>
          <w:color w:val="000000"/>
          <w:sz w:val="24"/>
          <w:szCs w:val="24"/>
        </w:rPr>
        <w:t xml:space="preserve">Micrococcus, </w:t>
      </w:r>
      <w:r w:rsidRPr="00A80300">
        <w:rPr>
          <w:rFonts w:ascii="Times New Roman" w:hAnsi="Times New Roman"/>
          <w:color w:val="000000"/>
          <w:sz w:val="24"/>
          <w:szCs w:val="24"/>
        </w:rPr>
        <w:t>many of the species are indigenous to humans. Although Gram-positive microorganisms are ubiquitous in clean</w:t>
      </w:r>
      <w:r w:rsidR="00840F34">
        <w:rPr>
          <w:rFonts w:ascii="Times New Roman" w:hAnsi="Times New Roman"/>
          <w:color w:val="000000"/>
          <w:sz w:val="24"/>
          <w:szCs w:val="24"/>
        </w:rPr>
        <w:t xml:space="preserve"> </w:t>
      </w:r>
      <w:r w:rsidRPr="00A80300">
        <w:rPr>
          <w:rFonts w:ascii="Times New Roman" w:hAnsi="Times New Roman"/>
          <w:color w:val="000000"/>
          <w:sz w:val="24"/>
          <w:szCs w:val="24"/>
        </w:rPr>
        <w:t xml:space="preserve">rooms and make up the </w:t>
      </w:r>
      <w:commentRangeEnd w:id="9"/>
      <w:r w:rsidR="00FF6798">
        <w:rPr>
          <w:rStyle w:val="CommentReference"/>
        </w:rPr>
        <w:commentReference w:id="9"/>
      </w:r>
      <w:r w:rsidRPr="00A80300">
        <w:rPr>
          <w:rFonts w:ascii="Times New Roman" w:hAnsi="Times New Roman"/>
          <w:color w:val="000000"/>
          <w:sz w:val="24"/>
          <w:szCs w:val="24"/>
        </w:rPr>
        <w:t xml:space="preserve">overwhelming majority of isolates </w:t>
      </w:r>
      <w:r w:rsidR="00375361">
        <w:rPr>
          <w:rFonts w:ascii="Times New Roman" w:hAnsi="Times New Roman"/>
          <w:color w:val="000000"/>
          <w:sz w:val="24"/>
          <w:szCs w:val="24"/>
          <w:vertAlign w:val="superscript"/>
        </w:rPr>
        <w:t>16</w:t>
      </w:r>
      <w:r w:rsidRPr="00A80300">
        <w:rPr>
          <w:rFonts w:ascii="Times New Roman" w:hAnsi="Times New Roman"/>
          <w:color w:val="000000"/>
          <w:sz w:val="24"/>
          <w:szCs w:val="24"/>
        </w:rPr>
        <w:t xml:space="preserve">. </w:t>
      </w:r>
    </w:p>
    <w:p w:rsidR="00422A36" w:rsidRDefault="00422A36" w:rsidP="00F33A02">
      <w:pPr>
        <w:autoSpaceDE w:val="0"/>
        <w:autoSpaceDN w:val="0"/>
        <w:adjustRightInd w:val="0"/>
        <w:spacing w:after="0"/>
        <w:jc w:val="both"/>
        <w:rPr>
          <w:rFonts w:ascii="Times New Roman" w:hAnsi="Times New Roman"/>
          <w:color w:val="000000"/>
          <w:sz w:val="24"/>
          <w:szCs w:val="24"/>
        </w:rPr>
      </w:pPr>
    </w:p>
    <w:p w:rsidR="00840F34" w:rsidRPr="00A80300" w:rsidRDefault="003C0B8D" w:rsidP="00F33A02">
      <w:pPr>
        <w:spacing w:after="0"/>
        <w:ind w:left="-810"/>
        <w:jc w:val="both"/>
        <w:rPr>
          <w:rFonts w:ascii="Times New Roman" w:hAnsi="Times New Roman"/>
          <w:b/>
          <w:color w:val="000000"/>
          <w:sz w:val="24"/>
          <w:szCs w:val="24"/>
        </w:rPr>
      </w:pPr>
      <w:r>
        <w:rPr>
          <w:rFonts w:ascii="Times New Roman" w:hAnsi="Times New Roman"/>
          <w:b/>
          <w:color w:val="000000"/>
          <w:sz w:val="24"/>
          <w:szCs w:val="24"/>
        </w:rPr>
        <w:t xml:space="preserve">             </w:t>
      </w:r>
      <w:r w:rsidR="00840F34" w:rsidRPr="00A80300">
        <w:rPr>
          <w:rFonts w:ascii="Times New Roman" w:hAnsi="Times New Roman"/>
          <w:b/>
          <w:color w:val="000000"/>
          <w:sz w:val="24"/>
          <w:szCs w:val="24"/>
        </w:rPr>
        <w:t xml:space="preserve">Table </w:t>
      </w:r>
      <w:r w:rsidR="00840F34">
        <w:rPr>
          <w:rFonts w:ascii="Times New Roman" w:hAnsi="Times New Roman"/>
          <w:b/>
          <w:color w:val="000000"/>
          <w:sz w:val="24"/>
          <w:szCs w:val="24"/>
        </w:rPr>
        <w:t>3</w:t>
      </w:r>
      <w:r w:rsidR="00840F34" w:rsidRPr="00A80300">
        <w:rPr>
          <w:rFonts w:ascii="Times New Roman" w:hAnsi="Times New Roman"/>
          <w:b/>
          <w:color w:val="000000"/>
          <w:sz w:val="24"/>
          <w:szCs w:val="24"/>
        </w:rPr>
        <w:t>:</w:t>
      </w:r>
      <w:r w:rsidR="00840F34" w:rsidRPr="00A80300">
        <w:rPr>
          <w:rFonts w:ascii="Times New Roman" w:hAnsi="Times New Roman"/>
          <w:color w:val="000000"/>
          <w:sz w:val="24"/>
          <w:szCs w:val="24"/>
        </w:rPr>
        <w:t xml:space="preserve"> </w:t>
      </w:r>
      <w:r w:rsidR="00840F34" w:rsidRPr="00A80300">
        <w:rPr>
          <w:rFonts w:ascii="Times New Roman" w:hAnsi="Times New Roman"/>
          <w:b/>
          <w:color w:val="000000"/>
          <w:sz w:val="24"/>
          <w:szCs w:val="24"/>
        </w:rPr>
        <w:t>Microbial contamination</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1260"/>
        <w:gridCol w:w="2970"/>
        <w:gridCol w:w="2250"/>
        <w:gridCol w:w="2250"/>
      </w:tblGrid>
      <w:tr w:rsidR="00840F34" w:rsidRPr="003C0B8D" w:rsidTr="00F93900">
        <w:tc>
          <w:tcPr>
            <w:tcW w:w="720" w:type="dxa"/>
          </w:tcPr>
          <w:p w:rsidR="00840F34" w:rsidRPr="003C0B8D" w:rsidRDefault="00840F34" w:rsidP="00F33A02">
            <w:pPr>
              <w:spacing w:after="0"/>
              <w:jc w:val="center"/>
              <w:rPr>
                <w:rFonts w:ascii="Times New Roman" w:hAnsi="Times New Roman"/>
                <w:b/>
                <w:color w:val="000000"/>
              </w:rPr>
            </w:pPr>
            <w:r w:rsidRPr="003C0B8D">
              <w:rPr>
                <w:rFonts w:ascii="Times New Roman" w:hAnsi="Times New Roman"/>
                <w:b/>
                <w:color w:val="000000"/>
              </w:rPr>
              <w:t>S.No</w:t>
            </w:r>
          </w:p>
        </w:tc>
        <w:tc>
          <w:tcPr>
            <w:tcW w:w="1260" w:type="dxa"/>
          </w:tcPr>
          <w:p w:rsidR="00840F34" w:rsidRPr="003C0B8D" w:rsidRDefault="00840F34" w:rsidP="00F33A02">
            <w:pPr>
              <w:spacing w:after="0"/>
              <w:jc w:val="center"/>
              <w:rPr>
                <w:rFonts w:ascii="Times New Roman" w:hAnsi="Times New Roman"/>
                <w:b/>
                <w:color w:val="000000"/>
              </w:rPr>
            </w:pPr>
            <w:r w:rsidRPr="003C0B8D">
              <w:rPr>
                <w:rFonts w:ascii="Times New Roman" w:hAnsi="Times New Roman"/>
                <w:b/>
                <w:color w:val="000000"/>
              </w:rPr>
              <w:t>Date</w:t>
            </w:r>
          </w:p>
        </w:tc>
        <w:tc>
          <w:tcPr>
            <w:tcW w:w="2970" w:type="dxa"/>
          </w:tcPr>
          <w:p w:rsidR="00840F34" w:rsidRPr="003C0B8D" w:rsidRDefault="00840F34" w:rsidP="00F33A02">
            <w:pPr>
              <w:spacing w:after="0"/>
              <w:jc w:val="center"/>
              <w:rPr>
                <w:rFonts w:ascii="Times New Roman" w:hAnsi="Times New Roman"/>
                <w:b/>
                <w:color w:val="000000"/>
              </w:rPr>
            </w:pPr>
            <w:r w:rsidRPr="003C0B8D">
              <w:rPr>
                <w:rFonts w:ascii="Times New Roman" w:hAnsi="Times New Roman"/>
                <w:b/>
                <w:color w:val="000000"/>
              </w:rPr>
              <w:t>Product Description</w:t>
            </w:r>
          </w:p>
        </w:tc>
        <w:tc>
          <w:tcPr>
            <w:tcW w:w="2250" w:type="dxa"/>
          </w:tcPr>
          <w:p w:rsidR="00840F34" w:rsidRPr="003C0B8D" w:rsidRDefault="00840F34" w:rsidP="00F33A02">
            <w:pPr>
              <w:spacing w:after="0"/>
              <w:jc w:val="center"/>
              <w:rPr>
                <w:rFonts w:ascii="Times New Roman" w:hAnsi="Times New Roman"/>
                <w:b/>
                <w:color w:val="000000"/>
              </w:rPr>
            </w:pPr>
            <w:r w:rsidRPr="003C0B8D">
              <w:rPr>
                <w:rFonts w:ascii="Times New Roman" w:hAnsi="Times New Roman"/>
                <w:b/>
                <w:color w:val="000000"/>
              </w:rPr>
              <w:t>Reasons/ Problems</w:t>
            </w:r>
          </w:p>
        </w:tc>
        <w:tc>
          <w:tcPr>
            <w:tcW w:w="2250" w:type="dxa"/>
          </w:tcPr>
          <w:p w:rsidR="00840F34" w:rsidRPr="003C0B8D" w:rsidRDefault="00840F34" w:rsidP="00F33A02">
            <w:pPr>
              <w:spacing w:after="0"/>
              <w:jc w:val="center"/>
              <w:rPr>
                <w:rFonts w:ascii="Times New Roman" w:hAnsi="Times New Roman"/>
                <w:b/>
                <w:color w:val="000000"/>
              </w:rPr>
            </w:pPr>
            <w:r w:rsidRPr="003C0B8D">
              <w:rPr>
                <w:rFonts w:ascii="Times New Roman" w:hAnsi="Times New Roman"/>
                <w:b/>
                <w:color w:val="000000"/>
              </w:rPr>
              <w:t>Company</w:t>
            </w:r>
          </w:p>
        </w:tc>
      </w:tr>
      <w:tr w:rsidR="00840F34" w:rsidRPr="003C0B8D" w:rsidTr="00F93900">
        <w:tc>
          <w:tcPr>
            <w:tcW w:w="720" w:type="dxa"/>
          </w:tcPr>
          <w:p w:rsidR="00840F34" w:rsidRPr="003C0B8D" w:rsidRDefault="00840F34" w:rsidP="00F33A02">
            <w:pPr>
              <w:spacing w:after="0"/>
              <w:jc w:val="both"/>
              <w:rPr>
                <w:rFonts w:ascii="Times New Roman" w:hAnsi="Times New Roman"/>
                <w:color w:val="000000"/>
              </w:rPr>
            </w:pPr>
            <w:r w:rsidRPr="003C0B8D">
              <w:rPr>
                <w:rFonts w:ascii="Times New Roman" w:hAnsi="Times New Roman"/>
                <w:color w:val="000000"/>
              </w:rPr>
              <w:t>1.</w:t>
            </w:r>
          </w:p>
        </w:tc>
        <w:tc>
          <w:tcPr>
            <w:tcW w:w="1260" w:type="dxa"/>
          </w:tcPr>
          <w:p w:rsidR="00840F34" w:rsidRPr="003C0B8D" w:rsidRDefault="00840F34" w:rsidP="00F33A02">
            <w:pPr>
              <w:spacing w:after="0"/>
              <w:jc w:val="center"/>
              <w:rPr>
                <w:rFonts w:ascii="Times New Roman" w:hAnsi="Times New Roman"/>
                <w:color w:val="000000"/>
                <w:shd w:val="clear" w:color="auto" w:fill="FFFFFF"/>
              </w:rPr>
            </w:pPr>
            <w:r w:rsidRPr="003C0B8D">
              <w:rPr>
                <w:rFonts w:ascii="Times New Roman" w:hAnsi="Times New Roman"/>
                <w:color w:val="000000"/>
                <w:shd w:val="clear" w:color="auto" w:fill="EEEEEE"/>
              </w:rPr>
              <w:t>31/12/2014</w:t>
            </w:r>
          </w:p>
        </w:tc>
        <w:tc>
          <w:tcPr>
            <w:tcW w:w="2970" w:type="dxa"/>
          </w:tcPr>
          <w:p w:rsidR="00840F34" w:rsidRPr="003C0B8D" w:rsidRDefault="00840F34" w:rsidP="00F33A02">
            <w:pPr>
              <w:spacing w:after="0"/>
              <w:jc w:val="center"/>
              <w:rPr>
                <w:rFonts w:ascii="Times New Roman" w:hAnsi="Times New Roman"/>
                <w:color w:val="000000"/>
                <w:shd w:val="clear" w:color="auto" w:fill="FFFFFF"/>
              </w:rPr>
            </w:pPr>
            <w:r w:rsidRPr="003C0B8D">
              <w:rPr>
                <w:rFonts w:ascii="Times New Roman" w:hAnsi="Times New Roman"/>
                <w:color w:val="000000"/>
                <w:shd w:val="clear" w:color="auto" w:fill="EEEEEE"/>
              </w:rPr>
              <w:t>Ribavirin powder for solution</w:t>
            </w:r>
          </w:p>
        </w:tc>
        <w:tc>
          <w:tcPr>
            <w:tcW w:w="2250" w:type="dxa"/>
          </w:tcPr>
          <w:p w:rsidR="00840F34" w:rsidRPr="003C0B8D" w:rsidRDefault="00840F34" w:rsidP="00F33A02">
            <w:pPr>
              <w:spacing w:after="0"/>
              <w:jc w:val="center"/>
              <w:rPr>
                <w:rFonts w:ascii="Times New Roman" w:hAnsi="Times New Roman"/>
                <w:color w:val="000000"/>
                <w:shd w:val="clear" w:color="auto" w:fill="FFFFFF"/>
              </w:rPr>
            </w:pPr>
            <w:r w:rsidRPr="003C0B8D">
              <w:rPr>
                <w:rFonts w:ascii="Times New Roman" w:hAnsi="Times New Roman"/>
                <w:color w:val="000000"/>
                <w:shd w:val="clear" w:color="auto" w:fill="EEEEEE"/>
              </w:rPr>
              <w:t>Microbial Contamination</w:t>
            </w:r>
          </w:p>
        </w:tc>
        <w:tc>
          <w:tcPr>
            <w:tcW w:w="2250" w:type="dxa"/>
          </w:tcPr>
          <w:p w:rsidR="00840F34" w:rsidRPr="003C0B8D" w:rsidRDefault="00840F34" w:rsidP="00F33A02">
            <w:pPr>
              <w:spacing w:after="0"/>
              <w:jc w:val="center"/>
              <w:rPr>
                <w:rFonts w:ascii="Times New Roman" w:hAnsi="Times New Roman"/>
                <w:color w:val="000000"/>
                <w:shd w:val="clear" w:color="auto" w:fill="FFFFFF"/>
              </w:rPr>
            </w:pPr>
            <w:r w:rsidRPr="003C0B8D">
              <w:rPr>
                <w:rFonts w:ascii="Times New Roman" w:hAnsi="Times New Roman"/>
                <w:color w:val="000000"/>
                <w:shd w:val="clear" w:color="auto" w:fill="EEEEEE"/>
              </w:rPr>
              <w:t>Valeant Pharmaceuticals North America LLC</w:t>
            </w:r>
          </w:p>
        </w:tc>
      </w:tr>
      <w:tr w:rsidR="00840F34" w:rsidRPr="003C0B8D" w:rsidTr="00F93900">
        <w:tc>
          <w:tcPr>
            <w:tcW w:w="720" w:type="dxa"/>
          </w:tcPr>
          <w:p w:rsidR="00840F34" w:rsidRPr="003C0B8D" w:rsidRDefault="00840F34" w:rsidP="00F33A02">
            <w:pPr>
              <w:spacing w:after="0"/>
              <w:jc w:val="both"/>
              <w:rPr>
                <w:rFonts w:ascii="Times New Roman" w:hAnsi="Times New Roman"/>
                <w:color w:val="000000"/>
              </w:rPr>
            </w:pPr>
            <w:r w:rsidRPr="003C0B8D">
              <w:rPr>
                <w:rFonts w:ascii="Times New Roman" w:hAnsi="Times New Roman"/>
                <w:color w:val="000000"/>
              </w:rPr>
              <w:t>2.</w:t>
            </w:r>
          </w:p>
        </w:tc>
        <w:tc>
          <w:tcPr>
            <w:tcW w:w="1260" w:type="dxa"/>
          </w:tcPr>
          <w:p w:rsidR="00840F34" w:rsidRPr="003C0B8D" w:rsidRDefault="00840F34" w:rsidP="00F33A02">
            <w:pPr>
              <w:spacing w:after="0"/>
              <w:jc w:val="center"/>
              <w:rPr>
                <w:rFonts w:ascii="Times New Roman" w:hAnsi="Times New Roman"/>
                <w:color w:val="000000"/>
                <w:shd w:val="clear" w:color="auto" w:fill="FFFFFF"/>
              </w:rPr>
            </w:pPr>
            <w:r w:rsidRPr="003C0B8D">
              <w:rPr>
                <w:rFonts w:ascii="Times New Roman" w:hAnsi="Times New Roman"/>
                <w:color w:val="000000"/>
                <w:shd w:val="clear" w:color="auto" w:fill="EEEEEE"/>
              </w:rPr>
              <w:t>18/12/2013</w:t>
            </w:r>
          </w:p>
        </w:tc>
        <w:tc>
          <w:tcPr>
            <w:tcW w:w="2970" w:type="dxa"/>
          </w:tcPr>
          <w:p w:rsidR="00840F34" w:rsidRPr="003C0B8D" w:rsidRDefault="00840F34" w:rsidP="00F33A02">
            <w:pPr>
              <w:spacing w:after="0"/>
              <w:jc w:val="center"/>
              <w:rPr>
                <w:rFonts w:ascii="Times New Roman" w:hAnsi="Times New Roman"/>
                <w:color w:val="000000"/>
                <w:shd w:val="clear" w:color="auto" w:fill="FFFFFF"/>
              </w:rPr>
            </w:pPr>
            <w:r w:rsidRPr="003C0B8D">
              <w:rPr>
                <w:rFonts w:ascii="Times New Roman" w:hAnsi="Times New Roman"/>
                <w:color w:val="000000"/>
                <w:shd w:val="clear" w:color="auto" w:fill="EEEEEE"/>
              </w:rPr>
              <w:t>Sterile injectable medications</w:t>
            </w:r>
          </w:p>
        </w:tc>
        <w:tc>
          <w:tcPr>
            <w:tcW w:w="2250" w:type="dxa"/>
          </w:tcPr>
          <w:p w:rsidR="00840F34" w:rsidRPr="003C0B8D" w:rsidRDefault="00840F34" w:rsidP="00F33A02">
            <w:pPr>
              <w:spacing w:after="0"/>
              <w:jc w:val="center"/>
              <w:rPr>
                <w:rFonts w:ascii="Times New Roman" w:hAnsi="Times New Roman"/>
                <w:color w:val="000000"/>
                <w:shd w:val="clear" w:color="auto" w:fill="FFFFFF"/>
              </w:rPr>
            </w:pPr>
            <w:r w:rsidRPr="003C0B8D">
              <w:rPr>
                <w:rFonts w:ascii="Times New Roman" w:hAnsi="Times New Roman"/>
                <w:color w:val="000000"/>
                <w:shd w:val="clear" w:color="auto" w:fill="EEEEEE"/>
              </w:rPr>
              <w:t>Potential for microbial contamination</w:t>
            </w:r>
          </w:p>
        </w:tc>
        <w:tc>
          <w:tcPr>
            <w:tcW w:w="2250" w:type="dxa"/>
          </w:tcPr>
          <w:p w:rsidR="00840F34" w:rsidRPr="003C0B8D" w:rsidRDefault="00840F34" w:rsidP="00F33A02">
            <w:pPr>
              <w:spacing w:after="0"/>
              <w:jc w:val="center"/>
              <w:rPr>
                <w:rFonts w:ascii="Times New Roman" w:hAnsi="Times New Roman"/>
                <w:color w:val="000000"/>
                <w:shd w:val="clear" w:color="auto" w:fill="FFFFFF"/>
              </w:rPr>
            </w:pPr>
            <w:r w:rsidRPr="003C0B8D">
              <w:rPr>
                <w:rFonts w:ascii="Times New Roman" w:hAnsi="Times New Roman"/>
                <w:color w:val="000000"/>
                <w:shd w:val="clear" w:color="auto" w:fill="EEEEEE"/>
              </w:rPr>
              <w:t>Abrams Royal Pharmacy</w:t>
            </w:r>
          </w:p>
        </w:tc>
      </w:tr>
    </w:tbl>
    <w:p w:rsidR="0065761A" w:rsidRDefault="0065761A" w:rsidP="00F33A02">
      <w:pPr>
        <w:spacing w:after="0"/>
        <w:rPr>
          <w:rFonts w:ascii="Times New Roman" w:hAnsi="Times New Roman"/>
          <w:b/>
          <w:i/>
          <w:color w:val="000000"/>
          <w:sz w:val="24"/>
          <w:szCs w:val="24"/>
        </w:rPr>
      </w:pPr>
    </w:p>
    <w:p w:rsidR="00B7490C" w:rsidRDefault="00B7490C" w:rsidP="00F33A02">
      <w:pPr>
        <w:spacing w:after="0"/>
        <w:rPr>
          <w:rFonts w:ascii="Times New Roman" w:hAnsi="Times New Roman"/>
          <w:b/>
          <w:i/>
          <w:color w:val="000000"/>
          <w:sz w:val="24"/>
          <w:szCs w:val="24"/>
        </w:rPr>
      </w:pPr>
    </w:p>
    <w:p w:rsidR="00B7490C" w:rsidRDefault="00B7490C" w:rsidP="00F33A02">
      <w:pPr>
        <w:spacing w:after="0"/>
        <w:rPr>
          <w:rFonts w:ascii="Times New Roman" w:hAnsi="Times New Roman"/>
          <w:b/>
          <w:i/>
          <w:color w:val="000000"/>
          <w:sz w:val="24"/>
          <w:szCs w:val="24"/>
        </w:rPr>
      </w:pPr>
    </w:p>
    <w:p w:rsidR="00E75AA2" w:rsidRPr="00E75AA2" w:rsidRDefault="00E75AA2" w:rsidP="00F33A02">
      <w:pPr>
        <w:spacing w:after="0"/>
        <w:rPr>
          <w:rFonts w:ascii="Times New Roman" w:hAnsi="Times New Roman"/>
          <w:b/>
          <w:i/>
          <w:color w:val="000000"/>
          <w:sz w:val="24"/>
          <w:szCs w:val="24"/>
        </w:rPr>
      </w:pPr>
      <w:commentRangeStart w:id="10"/>
      <w:r w:rsidRPr="00E75AA2">
        <w:rPr>
          <w:rFonts w:ascii="Times New Roman" w:hAnsi="Times New Roman"/>
          <w:b/>
          <w:i/>
          <w:color w:val="000000"/>
          <w:sz w:val="24"/>
          <w:szCs w:val="24"/>
        </w:rPr>
        <w:t xml:space="preserve">IV-Miscellaneous Reasons </w:t>
      </w:r>
      <w:commentRangeEnd w:id="10"/>
      <w:r w:rsidR="00C16EEE">
        <w:rPr>
          <w:rStyle w:val="CommentReference"/>
        </w:rPr>
        <w:commentReference w:id="10"/>
      </w:r>
    </w:p>
    <w:p w:rsidR="00E75AA2" w:rsidRDefault="00E75AA2" w:rsidP="00F33A02">
      <w:pPr>
        <w:spacing w:after="0"/>
        <w:jc w:val="both"/>
        <w:rPr>
          <w:rFonts w:ascii="Times New Roman" w:hAnsi="Times New Roman"/>
          <w:color w:val="000000"/>
          <w:sz w:val="24"/>
          <w:szCs w:val="24"/>
        </w:rPr>
      </w:pPr>
      <w:r w:rsidRPr="00A80300">
        <w:rPr>
          <w:rFonts w:ascii="Times New Roman" w:hAnsi="Times New Roman"/>
          <w:color w:val="000000"/>
          <w:sz w:val="24"/>
          <w:szCs w:val="24"/>
        </w:rPr>
        <w:t xml:space="preserve">The </w:t>
      </w:r>
      <w:commentRangeStart w:id="11"/>
      <w:r w:rsidRPr="00A80300">
        <w:rPr>
          <w:rFonts w:ascii="Times New Roman" w:hAnsi="Times New Roman"/>
          <w:b/>
          <w:color w:val="000000"/>
          <w:sz w:val="24"/>
          <w:szCs w:val="24"/>
        </w:rPr>
        <w:t>i</w:t>
      </w:r>
      <w:r w:rsidRPr="00A80300">
        <w:rPr>
          <w:rFonts w:ascii="Times New Roman" w:hAnsi="Times New Roman"/>
          <w:color w:val="000000"/>
          <w:sz w:val="24"/>
          <w:szCs w:val="24"/>
        </w:rPr>
        <w:t xml:space="preserve">nformation about counterfeit medicines is everywhere press reports </w:t>
      </w:r>
      <w:r w:rsidR="00375361">
        <w:rPr>
          <w:rFonts w:ascii="Times New Roman" w:hAnsi="Times New Roman"/>
          <w:color w:val="000000"/>
          <w:sz w:val="24"/>
          <w:szCs w:val="24"/>
          <w:vertAlign w:val="superscript"/>
        </w:rPr>
        <w:t>17</w:t>
      </w:r>
      <w:r w:rsidRPr="00A80300">
        <w:rPr>
          <w:rFonts w:ascii="Times New Roman" w:hAnsi="Times New Roman"/>
          <w:color w:val="000000"/>
          <w:sz w:val="24"/>
          <w:szCs w:val="24"/>
        </w:rPr>
        <w:t xml:space="preserve">, WHO fact sheets </w:t>
      </w:r>
      <w:r w:rsidR="00375361">
        <w:rPr>
          <w:rFonts w:ascii="Times New Roman" w:hAnsi="Times New Roman"/>
          <w:color w:val="000000"/>
          <w:sz w:val="24"/>
          <w:szCs w:val="24"/>
          <w:vertAlign w:val="superscript"/>
        </w:rPr>
        <w:t>18</w:t>
      </w:r>
      <w:r w:rsidRPr="00A80300">
        <w:rPr>
          <w:rFonts w:ascii="Times New Roman" w:hAnsi="Times New Roman"/>
          <w:color w:val="000000"/>
          <w:sz w:val="24"/>
          <w:szCs w:val="24"/>
        </w:rPr>
        <w:t>,</w:t>
      </w:r>
      <w:r w:rsidRPr="00A80300">
        <w:rPr>
          <w:rFonts w:ascii="Times New Roman" w:hAnsi="Times New Roman"/>
          <w:color w:val="000000"/>
          <w:sz w:val="24"/>
          <w:szCs w:val="24"/>
          <w:vertAlign w:val="superscript"/>
        </w:rPr>
        <w:t xml:space="preserve"> </w:t>
      </w:r>
      <w:r w:rsidRPr="00A80300">
        <w:rPr>
          <w:rFonts w:ascii="Times New Roman" w:hAnsi="Times New Roman"/>
          <w:color w:val="000000"/>
          <w:sz w:val="24"/>
          <w:szCs w:val="24"/>
        </w:rPr>
        <w:t xml:space="preserve">FDA press releases </w:t>
      </w:r>
      <w:r w:rsidR="00375361">
        <w:rPr>
          <w:rFonts w:ascii="Times New Roman" w:hAnsi="Times New Roman"/>
          <w:color w:val="000000"/>
          <w:sz w:val="24"/>
          <w:szCs w:val="24"/>
          <w:vertAlign w:val="superscript"/>
        </w:rPr>
        <w:t>19</w:t>
      </w:r>
      <w:r w:rsidRPr="00A80300">
        <w:rPr>
          <w:rFonts w:ascii="Times New Roman" w:hAnsi="Times New Roman"/>
          <w:color w:val="000000"/>
          <w:sz w:val="24"/>
          <w:szCs w:val="24"/>
        </w:rPr>
        <w:t xml:space="preserve">, U.S. government task forces </w:t>
      </w:r>
      <w:r w:rsidR="00840F34">
        <w:rPr>
          <w:rFonts w:ascii="Times New Roman" w:hAnsi="Times New Roman"/>
          <w:color w:val="000000"/>
          <w:sz w:val="24"/>
          <w:szCs w:val="24"/>
          <w:vertAlign w:val="superscript"/>
        </w:rPr>
        <w:t>2</w:t>
      </w:r>
      <w:r w:rsidR="00375361">
        <w:rPr>
          <w:rFonts w:ascii="Times New Roman" w:hAnsi="Times New Roman"/>
          <w:color w:val="000000"/>
          <w:sz w:val="24"/>
          <w:szCs w:val="24"/>
          <w:vertAlign w:val="superscript"/>
        </w:rPr>
        <w:t>0</w:t>
      </w:r>
      <w:r w:rsidRPr="00A80300">
        <w:rPr>
          <w:rFonts w:ascii="Times New Roman" w:hAnsi="Times New Roman"/>
          <w:color w:val="000000"/>
          <w:sz w:val="24"/>
          <w:szCs w:val="24"/>
        </w:rPr>
        <w:t xml:space="preserve">, law review articles </w:t>
      </w:r>
      <w:r w:rsidR="00840F34">
        <w:rPr>
          <w:rFonts w:ascii="Times New Roman" w:hAnsi="Times New Roman"/>
          <w:color w:val="000000"/>
          <w:sz w:val="24"/>
          <w:szCs w:val="24"/>
          <w:vertAlign w:val="superscript"/>
        </w:rPr>
        <w:t>2</w:t>
      </w:r>
      <w:r w:rsidR="00375361">
        <w:rPr>
          <w:rFonts w:ascii="Times New Roman" w:hAnsi="Times New Roman"/>
          <w:color w:val="000000"/>
          <w:sz w:val="24"/>
          <w:szCs w:val="24"/>
          <w:vertAlign w:val="superscript"/>
        </w:rPr>
        <w:t>1</w:t>
      </w:r>
      <w:r w:rsidRPr="00A80300">
        <w:rPr>
          <w:rFonts w:ascii="Times New Roman" w:hAnsi="Times New Roman"/>
          <w:color w:val="000000"/>
          <w:sz w:val="24"/>
          <w:szCs w:val="24"/>
        </w:rPr>
        <w:t xml:space="preserve">, medical journals </w:t>
      </w:r>
      <w:r w:rsidR="00840F34">
        <w:rPr>
          <w:rFonts w:ascii="Times New Roman" w:hAnsi="Times New Roman"/>
          <w:color w:val="000000"/>
          <w:sz w:val="24"/>
          <w:szCs w:val="24"/>
          <w:vertAlign w:val="superscript"/>
        </w:rPr>
        <w:t>2</w:t>
      </w:r>
      <w:r w:rsidR="00375361">
        <w:rPr>
          <w:rFonts w:ascii="Times New Roman" w:hAnsi="Times New Roman"/>
          <w:color w:val="000000"/>
          <w:sz w:val="24"/>
          <w:szCs w:val="24"/>
          <w:vertAlign w:val="superscript"/>
        </w:rPr>
        <w:t>2</w:t>
      </w:r>
      <w:r w:rsidRPr="00B76847">
        <w:rPr>
          <w:rFonts w:ascii="Times New Roman" w:hAnsi="Times New Roman"/>
          <w:color w:val="000000"/>
          <w:sz w:val="24"/>
          <w:szCs w:val="24"/>
          <w:vertAlign w:val="superscript"/>
        </w:rPr>
        <w:t xml:space="preserve"> </w:t>
      </w:r>
      <w:r w:rsidRPr="00A80300">
        <w:rPr>
          <w:rFonts w:ascii="Times New Roman" w:hAnsi="Times New Roman"/>
          <w:color w:val="000000"/>
          <w:sz w:val="24"/>
          <w:szCs w:val="24"/>
        </w:rPr>
        <w:t xml:space="preserve">and international trade associations </w:t>
      </w:r>
      <w:r w:rsidR="00840F34">
        <w:rPr>
          <w:rFonts w:ascii="Times New Roman" w:hAnsi="Times New Roman"/>
          <w:color w:val="000000"/>
          <w:sz w:val="24"/>
          <w:szCs w:val="24"/>
          <w:vertAlign w:val="superscript"/>
        </w:rPr>
        <w:t>2</w:t>
      </w:r>
      <w:r w:rsidR="00375361">
        <w:rPr>
          <w:rFonts w:ascii="Times New Roman" w:hAnsi="Times New Roman"/>
          <w:color w:val="000000"/>
          <w:sz w:val="24"/>
          <w:szCs w:val="24"/>
          <w:vertAlign w:val="superscript"/>
        </w:rPr>
        <w:t>3</w:t>
      </w:r>
      <w:r w:rsidRPr="00A80300">
        <w:rPr>
          <w:rFonts w:ascii="Times New Roman" w:hAnsi="Times New Roman"/>
          <w:color w:val="000000"/>
          <w:sz w:val="24"/>
          <w:szCs w:val="24"/>
        </w:rPr>
        <w:t>. One widely–cited “fact” attributed to the WHO is the claim that counterfeit medicines make up more than 10% of today’s global medicines available in the market</w:t>
      </w:r>
      <w:r w:rsidR="00991C7E">
        <w:rPr>
          <w:rFonts w:ascii="Times New Roman" w:hAnsi="Times New Roman"/>
          <w:color w:val="000000"/>
          <w:sz w:val="24"/>
          <w:szCs w:val="24"/>
        </w:rPr>
        <w:t xml:space="preserve"> (</w:t>
      </w:r>
      <w:r w:rsidR="00991C7E" w:rsidRPr="00991C7E">
        <w:rPr>
          <w:rFonts w:ascii="Times New Roman" w:hAnsi="Times New Roman"/>
          <w:b/>
          <w:color w:val="000000"/>
          <w:sz w:val="24"/>
          <w:szCs w:val="24"/>
        </w:rPr>
        <w:t>Table 4</w:t>
      </w:r>
      <w:r w:rsidR="00991C7E">
        <w:rPr>
          <w:rFonts w:ascii="Times New Roman" w:hAnsi="Times New Roman"/>
          <w:color w:val="000000"/>
          <w:sz w:val="24"/>
          <w:szCs w:val="24"/>
        </w:rPr>
        <w:t xml:space="preserve">) </w:t>
      </w:r>
      <w:r w:rsidR="00375361">
        <w:rPr>
          <w:rFonts w:ascii="Times New Roman" w:hAnsi="Times New Roman"/>
          <w:color w:val="000000"/>
          <w:sz w:val="24"/>
          <w:szCs w:val="24"/>
          <w:vertAlign w:val="superscript"/>
        </w:rPr>
        <w:t>24</w:t>
      </w:r>
      <w:r w:rsidRPr="00A80300">
        <w:rPr>
          <w:rFonts w:ascii="Times New Roman" w:hAnsi="Times New Roman"/>
          <w:color w:val="000000"/>
          <w:sz w:val="24"/>
          <w:szCs w:val="24"/>
        </w:rPr>
        <w:t xml:space="preserve">. Yet another statistic is that in developing countries, up to 25% of the medicines used are counterfeit or substandard </w:t>
      </w:r>
      <w:r w:rsidR="00375361">
        <w:rPr>
          <w:rFonts w:ascii="Times New Roman" w:hAnsi="Times New Roman"/>
          <w:color w:val="000000"/>
          <w:sz w:val="24"/>
          <w:szCs w:val="24"/>
          <w:vertAlign w:val="superscript"/>
        </w:rPr>
        <w:t>25</w:t>
      </w:r>
      <w:r w:rsidRPr="00A80300">
        <w:rPr>
          <w:rFonts w:ascii="Times New Roman" w:hAnsi="Times New Roman"/>
          <w:color w:val="000000"/>
          <w:sz w:val="24"/>
          <w:szCs w:val="24"/>
        </w:rPr>
        <w:t xml:space="preserve">. Publicly discussing counterfeiting is an important tool to enforce the industry’s price discrimination structures across borders, enhancing overall industry </w:t>
      </w:r>
      <w:commentRangeEnd w:id="11"/>
      <w:r w:rsidR="00FF6798">
        <w:rPr>
          <w:rStyle w:val="CommentReference"/>
        </w:rPr>
        <w:commentReference w:id="11"/>
      </w:r>
      <w:r w:rsidRPr="00A80300">
        <w:rPr>
          <w:rFonts w:ascii="Times New Roman" w:hAnsi="Times New Roman"/>
          <w:color w:val="000000"/>
          <w:sz w:val="24"/>
          <w:szCs w:val="24"/>
        </w:rPr>
        <w:t xml:space="preserve">profits </w:t>
      </w:r>
      <w:r w:rsidR="00375361">
        <w:rPr>
          <w:rFonts w:ascii="Times New Roman" w:hAnsi="Times New Roman"/>
          <w:color w:val="000000"/>
          <w:sz w:val="24"/>
          <w:szCs w:val="24"/>
          <w:vertAlign w:val="superscript"/>
        </w:rPr>
        <w:t>26</w:t>
      </w:r>
      <w:r w:rsidRPr="00A80300">
        <w:rPr>
          <w:rFonts w:ascii="Times New Roman" w:hAnsi="Times New Roman"/>
          <w:color w:val="000000"/>
          <w:sz w:val="24"/>
          <w:szCs w:val="24"/>
        </w:rPr>
        <w:t xml:space="preserve">. </w:t>
      </w:r>
    </w:p>
    <w:p w:rsidR="00E75AA2" w:rsidRDefault="00F93900" w:rsidP="00F33A02">
      <w:pPr>
        <w:spacing w:after="0"/>
        <w:ind w:left="-720"/>
        <w:jc w:val="both"/>
        <w:rPr>
          <w:rFonts w:ascii="Times New Roman" w:hAnsi="Times New Roman"/>
          <w:b/>
          <w:color w:val="000000"/>
          <w:sz w:val="24"/>
          <w:szCs w:val="24"/>
        </w:rPr>
      </w:pPr>
      <w:r>
        <w:rPr>
          <w:rFonts w:ascii="Times New Roman" w:hAnsi="Times New Roman"/>
          <w:b/>
          <w:color w:val="000000"/>
          <w:sz w:val="24"/>
          <w:szCs w:val="24"/>
        </w:rPr>
        <w:t xml:space="preserve">           </w:t>
      </w:r>
      <w:r w:rsidR="00E75AA2" w:rsidRPr="00A80300">
        <w:rPr>
          <w:rFonts w:ascii="Times New Roman" w:hAnsi="Times New Roman"/>
          <w:b/>
          <w:color w:val="000000"/>
          <w:sz w:val="24"/>
          <w:szCs w:val="24"/>
        </w:rPr>
        <w:t xml:space="preserve">Table </w:t>
      </w:r>
      <w:r w:rsidR="00E75AA2">
        <w:rPr>
          <w:rFonts w:ascii="Times New Roman" w:hAnsi="Times New Roman"/>
          <w:b/>
          <w:color w:val="000000"/>
          <w:sz w:val="24"/>
          <w:szCs w:val="24"/>
        </w:rPr>
        <w:t>4</w:t>
      </w:r>
      <w:r w:rsidR="00E75AA2" w:rsidRPr="00A80300">
        <w:rPr>
          <w:rFonts w:ascii="Times New Roman" w:hAnsi="Times New Roman"/>
          <w:b/>
          <w:color w:val="000000"/>
          <w:sz w:val="24"/>
          <w:szCs w:val="24"/>
        </w:rPr>
        <w:t>:</w:t>
      </w:r>
      <w:r w:rsidR="00E75AA2" w:rsidRPr="00A80300">
        <w:rPr>
          <w:rFonts w:ascii="Times New Roman" w:hAnsi="Times New Roman"/>
          <w:color w:val="000000"/>
          <w:sz w:val="24"/>
          <w:szCs w:val="24"/>
        </w:rPr>
        <w:t xml:space="preserve"> </w:t>
      </w:r>
      <w:r w:rsidR="00E75AA2" w:rsidRPr="00A80300">
        <w:rPr>
          <w:rFonts w:ascii="Times New Roman" w:hAnsi="Times New Roman"/>
          <w:b/>
          <w:color w:val="000000"/>
          <w:sz w:val="24"/>
          <w:szCs w:val="24"/>
        </w:rPr>
        <w:t>Miscellaneous/ Other</w:t>
      </w:r>
    </w:p>
    <w:tbl>
      <w:tblPr>
        <w:tblW w:w="10497" w:type="dxa"/>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3"/>
        <w:gridCol w:w="1528"/>
        <w:gridCol w:w="3585"/>
        <w:gridCol w:w="3318"/>
        <w:gridCol w:w="1403"/>
      </w:tblGrid>
      <w:tr w:rsidR="00E75AA2" w:rsidRPr="00F93900" w:rsidTr="00F93900">
        <w:tc>
          <w:tcPr>
            <w:tcW w:w="663" w:type="dxa"/>
          </w:tcPr>
          <w:p w:rsidR="00E75AA2" w:rsidRPr="00F93900" w:rsidRDefault="00E75AA2" w:rsidP="00F33A02">
            <w:pPr>
              <w:spacing w:after="0"/>
              <w:jc w:val="center"/>
              <w:rPr>
                <w:rFonts w:ascii="Times New Roman" w:hAnsi="Times New Roman"/>
                <w:b/>
                <w:color w:val="000000"/>
              </w:rPr>
            </w:pPr>
            <w:r w:rsidRPr="00F93900">
              <w:rPr>
                <w:rFonts w:ascii="Times New Roman" w:hAnsi="Times New Roman"/>
                <w:b/>
                <w:color w:val="000000"/>
              </w:rPr>
              <w:t>S.No</w:t>
            </w:r>
          </w:p>
        </w:tc>
        <w:tc>
          <w:tcPr>
            <w:tcW w:w="1528" w:type="dxa"/>
          </w:tcPr>
          <w:p w:rsidR="00E75AA2" w:rsidRPr="00F93900" w:rsidRDefault="00E75AA2" w:rsidP="00F33A02">
            <w:pPr>
              <w:spacing w:after="0"/>
              <w:jc w:val="center"/>
              <w:rPr>
                <w:rFonts w:ascii="Times New Roman" w:hAnsi="Times New Roman"/>
                <w:b/>
                <w:color w:val="000000"/>
              </w:rPr>
            </w:pPr>
            <w:r w:rsidRPr="00F93900">
              <w:rPr>
                <w:rFonts w:ascii="Times New Roman" w:hAnsi="Times New Roman"/>
                <w:b/>
                <w:color w:val="000000"/>
              </w:rPr>
              <w:t>Date</w:t>
            </w:r>
          </w:p>
        </w:tc>
        <w:tc>
          <w:tcPr>
            <w:tcW w:w="3585" w:type="dxa"/>
          </w:tcPr>
          <w:p w:rsidR="00E75AA2" w:rsidRPr="00F93900" w:rsidRDefault="00E75AA2" w:rsidP="00F33A02">
            <w:pPr>
              <w:spacing w:after="0"/>
              <w:jc w:val="center"/>
              <w:rPr>
                <w:rFonts w:ascii="Times New Roman" w:hAnsi="Times New Roman"/>
                <w:b/>
                <w:color w:val="000000"/>
              </w:rPr>
            </w:pPr>
            <w:r w:rsidRPr="00F93900">
              <w:rPr>
                <w:rFonts w:ascii="Times New Roman" w:hAnsi="Times New Roman"/>
                <w:b/>
                <w:color w:val="000000"/>
              </w:rPr>
              <w:t>Product Description</w:t>
            </w:r>
          </w:p>
        </w:tc>
        <w:tc>
          <w:tcPr>
            <w:tcW w:w="3318" w:type="dxa"/>
          </w:tcPr>
          <w:p w:rsidR="00E75AA2" w:rsidRPr="00F93900" w:rsidRDefault="00E75AA2" w:rsidP="00F33A02">
            <w:pPr>
              <w:spacing w:after="0"/>
              <w:jc w:val="center"/>
              <w:rPr>
                <w:rFonts w:ascii="Times New Roman" w:hAnsi="Times New Roman"/>
                <w:b/>
                <w:color w:val="000000"/>
              </w:rPr>
            </w:pPr>
            <w:r w:rsidRPr="00F93900">
              <w:rPr>
                <w:rFonts w:ascii="Times New Roman" w:hAnsi="Times New Roman"/>
                <w:b/>
                <w:color w:val="000000"/>
              </w:rPr>
              <w:t>Reasons/ Problems</w:t>
            </w:r>
          </w:p>
        </w:tc>
        <w:tc>
          <w:tcPr>
            <w:tcW w:w="1403" w:type="dxa"/>
          </w:tcPr>
          <w:p w:rsidR="00E75AA2" w:rsidRPr="00F93900" w:rsidRDefault="00E75AA2" w:rsidP="00F33A02">
            <w:pPr>
              <w:spacing w:after="0"/>
              <w:jc w:val="center"/>
              <w:rPr>
                <w:rFonts w:ascii="Times New Roman" w:hAnsi="Times New Roman"/>
                <w:b/>
                <w:color w:val="000000"/>
              </w:rPr>
            </w:pPr>
            <w:r w:rsidRPr="00F93900">
              <w:rPr>
                <w:rFonts w:ascii="Times New Roman" w:hAnsi="Times New Roman"/>
                <w:b/>
                <w:color w:val="000000"/>
              </w:rPr>
              <w:t>Company</w:t>
            </w:r>
          </w:p>
        </w:tc>
      </w:tr>
      <w:tr w:rsidR="00E75AA2" w:rsidRPr="00F93900" w:rsidTr="00F93900">
        <w:tc>
          <w:tcPr>
            <w:tcW w:w="663" w:type="dxa"/>
          </w:tcPr>
          <w:p w:rsidR="00E75AA2" w:rsidRPr="00F93900" w:rsidRDefault="00E75AA2" w:rsidP="00F33A02">
            <w:pPr>
              <w:spacing w:after="0"/>
              <w:jc w:val="both"/>
              <w:rPr>
                <w:rFonts w:ascii="Times New Roman" w:hAnsi="Times New Roman"/>
                <w:color w:val="000000"/>
              </w:rPr>
            </w:pPr>
            <w:r w:rsidRPr="00F93900">
              <w:rPr>
                <w:rFonts w:ascii="Times New Roman" w:hAnsi="Times New Roman"/>
                <w:color w:val="000000"/>
              </w:rPr>
              <w:t>1.</w:t>
            </w:r>
          </w:p>
        </w:tc>
        <w:tc>
          <w:tcPr>
            <w:tcW w:w="1528" w:type="dxa"/>
          </w:tcPr>
          <w:p w:rsidR="00E75AA2" w:rsidRPr="00F93900" w:rsidRDefault="00E75AA2" w:rsidP="00F33A02">
            <w:pPr>
              <w:spacing w:after="0"/>
              <w:jc w:val="center"/>
              <w:rPr>
                <w:rFonts w:ascii="Times New Roman" w:hAnsi="Times New Roman"/>
                <w:color w:val="000000"/>
                <w:shd w:val="clear" w:color="auto" w:fill="F9F9F9"/>
              </w:rPr>
            </w:pPr>
            <w:r w:rsidRPr="00F93900">
              <w:rPr>
                <w:rFonts w:ascii="Times New Roman" w:hAnsi="Times New Roman"/>
                <w:color w:val="000000"/>
                <w:shd w:val="clear" w:color="auto" w:fill="F9F9F9"/>
              </w:rPr>
              <w:t>01/03/2016</w:t>
            </w:r>
          </w:p>
        </w:tc>
        <w:tc>
          <w:tcPr>
            <w:tcW w:w="3585" w:type="dxa"/>
          </w:tcPr>
          <w:p w:rsidR="00E75AA2" w:rsidRPr="00F93900" w:rsidRDefault="00E75AA2" w:rsidP="00F33A02">
            <w:pPr>
              <w:spacing w:after="0"/>
              <w:jc w:val="center"/>
              <w:rPr>
                <w:rFonts w:ascii="Times New Roman" w:hAnsi="Times New Roman"/>
                <w:color w:val="000000"/>
                <w:shd w:val="clear" w:color="auto" w:fill="F9F9F9"/>
              </w:rPr>
            </w:pPr>
            <w:commentRangeStart w:id="12"/>
            <w:r w:rsidRPr="00F93900">
              <w:rPr>
                <w:rFonts w:ascii="Times New Roman" w:hAnsi="Times New Roman"/>
                <w:color w:val="000000"/>
                <w:shd w:val="clear" w:color="auto" w:fill="F9F9F9"/>
              </w:rPr>
              <w:t>f</w:t>
            </w:r>
            <w:commentRangeEnd w:id="12"/>
            <w:r w:rsidR="00C16EEE">
              <w:rPr>
                <w:rStyle w:val="CommentReference"/>
              </w:rPr>
              <w:commentReference w:id="12"/>
            </w:r>
            <w:r w:rsidRPr="00F93900">
              <w:rPr>
                <w:rFonts w:ascii="Times New Roman" w:hAnsi="Times New Roman"/>
                <w:color w:val="000000"/>
                <w:shd w:val="clear" w:color="auto" w:fill="F9F9F9"/>
              </w:rPr>
              <w:t>luconazole Injection, USP, (in 0.9% sodium chloride) 200 mg per 100mL</w:t>
            </w:r>
          </w:p>
        </w:tc>
        <w:tc>
          <w:tcPr>
            <w:tcW w:w="3318" w:type="dxa"/>
          </w:tcPr>
          <w:p w:rsidR="00E75AA2" w:rsidRPr="00F93900" w:rsidRDefault="00E75AA2" w:rsidP="00F33A02">
            <w:pPr>
              <w:spacing w:after="0"/>
              <w:jc w:val="center"/>
              <w:rPr>
                <w:rFonts w:ascii="Times New Roman" w:hAnsi="Times New Roman"/>
                <w:color w:val="000000"/>
                <w:shd w:val="clear" w:color="auto" w:fill="F9F9F9"/>
              </w:rPr>
            </w:pPr>
            <w:r w:rsidRPr="00F93900">
              <w:rPr>
                <w:rFonts w:ascii="Times New Roman" w:hAnsi="Times New Roman"/>
                <w:color w:val="000000"/>
                <w:shd w:val="clear" w:color="auto" w:fill="F9F9F9"/>
              </w:rPr>
              <w:t>Discovery of an out of specification impurity result detected</w:t>
            </w:r>
          </w:p>
        </w:tc>
        <w:tc>
          <w:tcPr>
            <w:tcW w:w="1403" w:type="dxa"/>
          </w:tcPr>
          <w:p w:rsidR="00E75AA2" w:rsidRPr="00F93900" w:rsidRDefault="00E75AA2" w:rsidP="00F33A02">
            <w:pPr>
              <w:spacing w:after="0"/>
              <w:jc w:val="center"/>
              <w:rPr>
                <w:rFonts w:ascii="Times New Roman" w:hAnsi="Times New Roman"/>
                <w:color w:val="000000"/>
                <w:shd w:val="clear" w:color="auto" w:fill="F9F9F9"/>
              </w:rPr>
            </w:pPr>
            <w:r w:rsidRPr="00F93900">
              <w:rPr>
                <w:rFonts w:ascii="Times New Roman" w:hAnsi="Times New Roman"/>
                <w:color w:val="000000"/>
                <w:shd w:val="clear" w:color="auto" w:fill="F9F9F9"/>
              </w:rPr>
              <w:t>Sagent Pharmaceuticals, Inc.</w:t>
            </w:r>
          </w:p>
        </w:tc>
      </w:tr>
      <w:tr w:rsidR="00E75AA2" w:rsidRPr="00F93900" w:rsidTr="00F93900">
        <w:tc>
          <w:tcPr>
            <w:tcW w:w="663" w:type="dxa"/>
          </w:tcPr>
          <w:p w:rsidR="00E75AA2" w:rsidRPr="00F93900" w:rsidRDefault="00E75AA2" w:rsidP="00F33A02">
            <w:pPr>
              <w:spacing w:after="0"/>
              <w:jc w:val="both"/>
              <w:rPr>
                <w:rFonts w:ascii="Times New Roman" w:hAnsi="Times New Roman"/>
                <w:color w:val="000000"/>
              </w:rPr>
            </w:pPr>
            <w:r w:rsidRPr="00F93900">
              <w:rPr>
                <w:rFonts w:ascii="Times New Roman" w:hAnsi="Times New Roman"/>
                <w:color w:val="000000"/>
              </w:rPr>
              <w:lastRenderedPageBreak/>
              <w:t>2.</w:t>
            </w:r>
          </w:p>
        </w:tc>
        <w:tc>
          <w:tcPr>
            <w:tcW w:w="1528" w:type="dxa"/>
          </w:tcPr>
          <w:p w:rsidR="00E75AA2" w:rsidRPr="00F93900" w:rsidRDefault="00E75AA2" w:rsidP="00F33A02">
            <w:pPr>
              <w:spacing w:after="0"/>
              <w:jc w:val="center"/>
              <w:rPr>
                <w:rFonts w:ascii="Times New Roman" w:hAnsi="Times New Roman"/>
                <w:color w:val="000000"/>
                <w:shd w:val="clear" w:color="auto" w:fill="F9F9F9"/>
              </w:rPr>
            </w:pPr>
            <w:r w:rsidRPr="00F93900">
              <w:rPr>
                <w:rFonts w:ascii="Times New Roman" w:hAnsi="Times New Roman"/>
                <w:color w:val="000000"/>
                <w:shd w:val="clear" w:color="auto" w:fill="F9F9F9"/>
              </w:rPr>
              <w:t>16/02/2016</w:t>
            </w:r>
          </w:p>
        </w:tc>
        <w:tc>
          <w:tcPr>
            <w:tcW w:w="3585" w:type="dxa"/>
          </w:tcPr>
          <w:p w:rsidR="00E75AA2" w:rsidRPr="00F93900" w:rsidRDefault="00E75AA2" w:rsidP="00F33A02">
            <w:pPr>
              <w:spacing w:after="0"/>
              <w:jc w:val="center"/>
              <w:rPr>
                <w:rFonts w:ascii="Times New Roman" w:hAnsi="Times New Roman"/>
                <w:color w:val="000000"/>
                <w:shd w:val="clear" w:color="auto" w:fill="F9F9F9"/>
              </w:rPr>
            </w:pPr>
            <w:commentRangeStart w:id="13"/>
            <w:r w:rsidRPr="00F93900">
              <w:rPr>
                <w:rFonts w:ascii="Times New Roman" w:hAnsi="Times New Roman"/>
                <w:color w:val="000000"/>
                <w:shd w:val="clear" w:color="auto" w:fill="F9F9F9"/>
              </w:rPr>
              <w:t>m</w:t>
            </w:r>
            <w:commentRangeEnd w:id="13"/>
            <w:r w:rsidR="00C16EEE">
              <w:rPr>
                <w:rStyle w:val="CommentReference"/>
              </w:rPr>
              <w:commentReference w:id="13"/>
            </w:r>
            <w:r w:rsidRPr="00F93900">
              <w:rPr>
                <w:rFonts w:ascii="Times New Roman" w:hAnsi="Times New Roman"/>
                <w:color w:val="000000"/>
                <w:shd w:val="clear" w:color="auto" w:fill="F9F9F9"/>
              </w:rPr>
              <w:t>orphine sulfate 0.5 mg/mL preservative free in 0.9% sodium chloride</w:t>
            </w:r>
          </w:p>
        </w:tc>
        <w:tc>
          <w:tcPr>
            <w:tcW w:w="3318" w:type="dxa"/>
          </w:tcPr>
          <w:p w:rsidR="00E75AA2" w:rsidRPr="00F93900" w:rsidRDefault="00E75AA2" w:rsidP="00F33A02">
            <w:pPr>
              <w:spacing w:after="0"/>
              <w:jc w:val="center"/>
              <w:rPr>
                <w:rFonts w:ascii="Times New Roman" w:hAnsi="Times New Roman"/>
                <w:color w:val="000000"/>
                <w:shd w:val="clear" w:color="auto" w:fill="F9F9F9"/>
              </w:rPr>
            </w:pPr>
            <w:r w:rsidRPr="00F93900">
              <w:rPr>
                <w:rFonts w:ascii="Times New Roman" w:hAnsi="Times New Roman"/>
                <w:color w:val="000000"/>
                <w:shd w:val="clear" w:color="auto" w:fill="F9F9F9"/>
              </w:rPr>
              <w:t>Super-potent</w:t>
            </w:r>
          </w:p>
        </w:tc>
        <w:tc>
          <w:tcPr>
            <w:tcW w:w="1403" w:type="dxa"/>
          </w:tcPr>
          <w:p w:rsidR="00E75AA2" w:rsidRPr="00F93900" w:rsidRDefault="00E75AA2" w:rsidP="00F33A02">
            <w:pPr>
              <w:spacing w:after="0"/>
              <w:jc w:val="center"/>
              <w:rPr>
                <w:rFonts w:ascii="Times New Roman" w:hAnsi="Times New Roman"/>
                <w:color w:val="000000"/>
                <w:shd w:val="clear" w:color="auto" w:fill="F9F9F9"/>
              </w:rPr>
            </w:pPr>
            <w:r w:rsidRPr="00F93900">
              <w:rPr>
                <w:rFonts w:ascii="Times New Roman" w:hAnsi="Times New Roman"/>
                <w:color w:val="000000"/>
                <w:shd w:val="clear" w:color="auto" w:fill="F9F9F9"/>
              </w:rPr>
              <w:t>Pharmakon Pharmaceuticals</w:t>
            </w:r>
          </w:p>
        </w:tc>
      </w:tr>
      <w:tr w:rsidR="00E75AA2" w:rsidRPr="00F93900" w:rsidTr="00F93900">
        <w:tc>
          <w:tcPr>
            <w:tcW w:w="663" w:type="dxa"/>
          </w:tcPr>
          <w:p w:rsidR="00E75AA2" w:rsidRPr="00F93900" w:rsidRDefault="00E75AA2" w:rsidP="00F33A02">
            <w:pPr>
              <w:spacing w:after="0"/>
              <w:jc w:val="both"/>
              <w:rPr>
                <w:rFonts w:ascii="Times New Roman" w:hAnsi="Times New Roman"/>
                <w:color w:val="000000"/>
              </w:rPr>
            </w:pPr>
            <w:r w:rsidRPr="00F93900">
              <w:rPr>
                <w:rFonts w:ascii="Times New Roman" w:hAnsi="Times New Roman"/>
                <w:color w:val="000000"/>
              </w:rPr>
              <w:t>3.</w:t>
            </w:r>
          </w:p>
        </w:tc>
        <w:tc>
          <w:tcPr>
            <w:tcW w:w="1528" w:type="dxa"/>
          </w:tcPr>
          <w:p w:rsidR="00E75AA2" w:rsidRPr="00F93900" w:rsidRDefault="00E75AA2" w:rsidP="00F33A02">
            <w:pPr>
              <w:spacing w:after="0"/>
              <w:jc w:val="center"/>
              <w:rPr>
                <w:rFonts w:ascii="Times New Roman" w:hAnsi="Times New Roman"/>
                <w:color w:val="000000"/>
                <w:shd w:val="clear" w:color="auto" w:fill="FFFFFF"/>
              </w:rPr>
            </w:pPr>
            <w:r w:rsidRPr="00F93900">
              <w:rPr>
                <w:rFonts w:ascii="Times New Roman" w:hAnsi="Times New Roman"/>
                <w:color w:val="000000"/>
                <w:shd w:val="clear" w:color="auto" w:fill="F9F9F9"/>
              </w:rPr>
              <w:t>31/12/2015</w:t>
            </w:r>
          </w:p>
        </w:tc>
        <w:tc>
          <w:tcPr>
            <w:tcW w:w="3585" w:type="dxa"/>
          </w:tcPr>
          <w:p w:rsidR="00E75AA2" w:rsidRPr="00F93900" w:rsidRDefault="00E75AA2" w:rsidP="00F33A02">
            <w:pPr>
              <w:spacing w:after="0"/>
              <w:jc w:val="center"/>
              <w:rPr>
                <w:rFonts w:ascii="Times New Roman" w:hAnsi="Times New Roman"/>
                <w:color w:val="000000"/>
                <w:shd w:val="clear" w:color="auto" w:fill="FFFFFF"/>
              </w:rPr>
            </w:pPr>
            <w:commentRangeStart w:id="14"/>
            <w:r w:rsidRPr="00F93900">
              <w:rPr>
                <w:rFonts w:ascii="Times New Roman" w:hAnsi="Times New Roman"/>
                <w:color w:val="000000"/>
                <w:shd w:val="clear" w:color="auto" w:fill="F9F9F9"/>
              </w:rPr>
              <w:t>n</w:t>
            </w:r>
            <w:commentRangeEnd w:id="14"/>
            <w:r w:rsidR="00C16EEE">
              <w:rPr>
                <w:rStyle w:val="CommentReference"/>
              </w:rPr>
              <w:commentReference w:id="14"/>
            </w:r>
            <w:r w:rsidRPr="00F93900">
              <w:rPr>
                <w:rFonts w:ascii="Times New Roman" w:hAnsi="Times New Roman"/>
                <w:color w:val="000000"/>
                <w:shd w:val="clear" w:color="auto" w:fill="F9F9F9"/>
              </w:rPr>
              <w:t>orepinephrine bitartrate added to sodium chloride</w:t>
            </w:r>
          </w:p>
        </w:tc>
        <w:tc>
          <w:tcPr>
            <w:tcW w:w="3318" w:type="dxa"/>
          </w:tcPr>
          <w:p w:rsidR="00E75AA2" w:rsidRPr="00F93900" w:rsidRDefault="00E75AA2" w:rsidP="00F33A02">
            <w:pPr>
              <w:spacing w:after="0"/>
              <w:jc w:val="center"/>
              <w:rPr>
                <w:rFonts w:ascii="Times New Roman" w:hAnsi="Times New Roman"/>
                <w:color w:val="000000"/>
                <w:shd w:val="clear" w:color="auto" w:fill="FFFFFF"/>
              </w:rPr>
            </w:pPr>
            <w:r w:rsidRPr="00F93900">
              <w:rPr>
                <w:rFonts w:ascii="Times New Roman" w:hAnsi="Times New Roman"/>
                <w:color w:val="000000"/>
                <w:shd w:val="clear" w:color="auto" w:fill="F9F9F9"/>
              </w:rPr>
              <w:t>Discoloration</w:t>
            </w:r>
          </w:p>
        </w:tc>
        <w:tc>
          <w:tcPr>
            <w:tcW w:w="1403" w:type="dxa"/>
          </w:tcPr>
          <w:p w:rsidR="00E75AA2" w:rsidRPr="00F93900" w:rsidRDefault="00F93900" w:rsidP="00F33A02">
            <w:pPr>
              <w:spacing w:after="0"/>
              <w:jc w:val="center"/>
              <w:rPr>
                <w:rFonts w:ascii="Times New Roman" w:hAnsi="Times New Roman"/>
                <w:color w:val="000000"/>
                <w:shd w:val="clear" w:color="auto" w:fill="F9F9F9"/>
              </w:rPr>
            </w:pPr>
            <w:r>
              <w:rPr>
                <w:rFonts w:ascii="Times New Roman" w:hAnsi="Times New Roman"/>
                <w:color w:val="000000"/>
                <w:shd w:val="clear" w:color="auto" w:fill="F9F9F9"/>
              </w:rPr>
              <w:t>Phar MED Diuem</w:t>
            </w:r>
          </w:p>
        </w:tc>
      </w:tr>
      <w:tr w:rsidR="00E75AA2" w:rsidRPr="00F93900" w:rsidTr="00F93900">
        <w:tc>
          <w:tcPr>
            <w:tcW w:w="663" w:type="dxa"/>
          </w:tcPr>
          <w:p w:rsidR="00E75AA2" w:rsidRPr="00F93900" w:rsidRDefault="00E75AA2" w:rsidP="00F33A02">
            <w:pPr>
              <w:spacing w:after="0"/>
              <w:jc w:val="both"/>
              <w:rPr>
                <w:rFonts w:ascii="Times New Roman" w:hAnsi="Times New Roman"/>
                <w:color w:val="000000"/>
              </w:rPr>
            </w:pPr>
            <w:r w:rsidRPr="00F93900">
              <w:rPr>
                <w:rFonts w:ascii="Times New Roman" w:hAnsi="Times New Roman"/>
                <w:color w:val="000000"/>
              </w:rPr>
              <w:t>4.</w:t>
            </w:r>
          </w:p>
        </w:tc>
        <w:tc>
          <w:tcPr>
            <w:tcW w:w="1528" w:type="dxa"/>
          </w:tcPr>
          <w:p w:rsidR="00E75AA2" w:rsidRPr="00F93900" w:rsidRDefault="00E75AA2" w:rsidP="00F33A02">
            <w:pPr>
              <w:spacing w:after="0"/>
              <w:jc w:val="center"/>
              <w:rPr>
                <w:rFonts w:ascii="Times New Roman" w:hAnsi="Times New Roman"/>
                <w:color w:val="000000"/>
                <w:shd w:val="clear" w:color="auto" w:fill="FFFFFF"/>
              </w:rPr>
            </w:pPr>
            <w:r w:rsidRPr="00F93900">
              <w:rPr>
                <w:rFonts w:ascii="Times New Roman" w:hAnsi="Times New Roman"/>
                <w:color w:val="000000"/>
                <w:shd w:val="clear" w:color="auto" w:fill="F9F9F9"/>
              </w:rPr>
              <w:t>30/10/2015</w:t>
            </w:r>
          </w:p>
        </w:tc>
        <w:tc>
          <w:tcPr>
            <w:tcW w:w="3585" w:type="dxa"/>
          </w:tcPr>
          <w:p w:rsidR="00E75AA2" w:rsidRPr="00F93900" w:rsidRDefault="00E75AA2" w:rsidP="00F33A02">
            <w:pPr>
              <w:spacing w:after="0"/>
              <w:jc w:val="center"/>
              <w:rPr>
                <w:rFonts w:ascii="Times New Roman" w:hAnsi="Times New Roman"/>
                <w:color w:val="000000"/>
                <w:shd w:val="clear" w:color="auto" w:fill="FFFFFF"/>
              </w:rPr>
            </w:pPr>
            <w:commentRangeStart w:id="15"/>
            <w:r w:rsidRPr="00F93900">
              <w:rPr>
                <w:rFonts w:ascii="Times New Roman" w:hAnsi="Times New Roman"/>
                <w:color w:val="000000"/>
                <w:shd w:val="clear" w:color="auto" w:fill="F9F9F9"/>
              </w:rPr>
              <w:t>e</w:t>
            </w:r>
            <w:commentRangeEnd w:id="15"/>
            <w:r w:rsidR="00C16EEE">
              <w:rPr>
                <w:rStyle w:val="CommentReference"/>
              </w:rPr>
              <w:commentReference w:id="15"/>
            </w:r>
            <w:r w:rsidRPr="00F93900">
              <w:rPr>
                <w:rFonts w:ascii="Times New Roman" w:hAnsi="Times New Roman"/>
                <w:color w:val="000000"/>
                <w:shd w:val="clear" w:color="auto" w:fill="F9F9F9"/>
              </w:rPr>
              <w:t>pinephrine Injection, USP (0.15 mg and 0.3 mg)</w:t>
            </w:r>
          </w:p>
        </w:tc>
        <w:tc>
          <w:tcPr>
            <w:tcW w:w="3318" w:type="dxa"/>
          </w:tcPr>
          <w:p w:rsidR="00E75AA2" w:rsidRPr="00F93900" w:rsidRDefault="00E75AA2" w:rsidP="00F33A02">
            <w:pPr>
              <w:spacing w:after="0"/>
              <w:jc w:val="center"/>
              <w:rPr>
                <w:rFonts w:ascii="Times New Roman" w:hAnsi="Times New Roman"/>
                <w:color w:val="000000"/>
                <w:shd w:val="clear" w:color="auto" w:fill="FFFFFF"/>
              </w:rPr>
            </w:pPr>
            <w:r w:rsidRPr="00F93900">
              <w:rPr>
                <w:rFonts w:ascii="Times New Roman" w:hAnsi="Times New Roman"/>
                <w:color w:val="000000"/>
                <w:shd w:val="clear" w:color="auto" w:fill="F9F9F9"/>
              </w:rPr>
              <w:t>Potential Inaccurate Dosage Delivery</w:t>
            </w:r>
          </w:p>
        </w:tc>
        <w:tc>
          <w:tcPr>
            <w:tcW w:w="1403" w:type="dxa"/>
          </w:tcPr>
          <w:p w:rsidR="00E75AA2" w:rsidRPr="00F93900" w:rsidRDefault="00E75AA2" w:rsidP="00F33A02">
            <w:pPr>
              <w:spacing w:after="0"/>
              <w:jc w:val="center"/>
              <w:rPr>
                <w:rFonts w:ascii="Times New Roman" w:hAnsi="Times New Roman"/>
                <w:color w:val="000000"/>
                <w:shd w:val="clear" w:color="auto" w:fill="FFFFFF"/>
              </w:rPr>
            </w:pPr>
            <w:r w:rsidRPr="00F93900">
              <w:rPr>
                <w:rFonts w:ascii="Times New Roman" w:hAnsi="Times New Roman"/>
                <w:color w:val="000000"/>
                <w:shd w:val="clear" w:color="auto" w:fill="F9F9F9"/>
              </w:rPr>
              <w:t>Sanofi US</w:t>
            </w:r>
          </w:p>
        </w:tc>
      </w:tr>
      <w:tr w:rsidR="00E75AA2" w:rsidRPr="00F93900" w:rsidTr="00F93900">
        <w:tc>
          <w:tcPr>
            <w:tcW w:w="663" w:type="dxa"/>
          </w:tcPr>
          <w:p w:rsidR="00E75AA2" w:rsidRPr="00F93900" w:rsidRDefault="00E75AA2" w:rsidP="00F33A02">
            <w:pPr>
              <w:spacing w:after="0"/>
              <w:jc w:val="both"/>
              <w:rPr>
                <w:rFonts w:ascii="Times New Roman" w:hAnsi="Times New Roman"/>
                <w:color w:val="000000"/>
              </w:rPr>
            </w:pPr>
            <w:r w:rsidRPr="00F93900">
              <w:rPr>
                <w:rFonts w:ascii="Times New Roman" w:hAnsi="Times New Roman"/>
                <w:color w:val="000000"/>
              </w:rPr>
              <w:t>5.</w:t>
            </w:r>
          </w:p>
        </w:tc>
        <w:tc>
          <w:tcPr>
            <w:tcW w:w="1528" w:type="dxa"/>
          </w:tcPr>
          <w:p w:rsidR="00E75AA2" w:rsidRPr="00F93900" w:rsidRDefault="00E75AA2" w:rsidP="00F33A02">
            <w:pPr>
              <w:spacing w:after="0"/>
              <w:jc w:val="center"/>
              <w:rPr>
                <w:rFonts w:ascii="Times New Roman" w:hAnsi="Times New Roman"/>
                <w:color w:val="000000"/>
                <w:shd w:val="clear" w:color="auto" w:fill="FFFFFF"/>
              </w:rPr>
            </w:pPr>
            <w:r w:rsidRPr="00F93900">
              <w:rPr>
                <w:rFonts w:ascii="Times New Roman" w:hAnsi="Times New Roman"/>
                <w:color w:val="000000"/>
                <w:shd w:val="clear" w:color="auto" w:fill="FFFFFF"/>
              </w:rPr>
              <w:t>09/10/2015</w:t>
            </w:r>
          </w:p>
        </w:tc>
        <w:tc>
          <w:tcPr>
            <w:tcW w:w="3585" w:type="dxa"/>
          </w:tcPr>
          <w:p w:rsidR="00E75AA2" w:rsidRPr="00F93900" w:rsidRDefault="00E75AA2" w:rsidP="00F33A02">
            <w:pPr>
              <w:spacing w:after="0"/>
              <w:jc w:val="center"/>
              <w:rPr>
                <w:rFonts w:ascii="Times New Roman" w:hAnsi="Times New Roman"/>
                <w:color w:val="000000"/>
                <w:shd w:val="clear" w:color="auto" w:fill="FFFFFF"/>
              </w:rPr>
            </w:pPr>
            <w:r w:rsidRPr="00F93900">
              <w:rPr>
                <w:rFonts w:ascii="Times New Roman" w:hAnsi="Times New Roman"/>
                <w:color w:val="000000"/>
                <w:shd w:val="clear" w:color="auto" w:fill="FFFFFF"/>
              </w:rPr>
              <w:t>Over the counter acetaminophen Tablets.</w:t>
            </w:r>
          </w:p>
        </w:tc>
        <w:tc>
          <w:tcPr>
            <w:tcW w:w="3318" w:type="dxa"/>
          </w:tcPr>
          <w:p w:rsidR="00E75AA2" w:rsidRPr="00F93900" w:rsidRDefault="00E75AA2" w:rsidP="00F33A02">
            <w:pPr>
              <w:spacing w:after="0"/>
              <w:jc w:val="center"/>
              <w:rPr>
                <w:rFonts w:ascii="Times New Roman" w:hAnsi="Times New Roman"/>
                <w:color w:val="000000"/>
                <w:shd w:val="clear" w:color="auto" w:fill="FFFFFF"/>
              </w:rPr>
            </w:pPr>
            <w:r w:rsidRPr="00F93900">
              <w:rPr>
                <w:rFonts w:ascii="Times New Roman" w:hAnsi="Times New Roman"/>
                <w:color w:val="000000"/>
                <w:shd w:val="clear" w:color="auto" w:fill="FFFFFF"/>
              </w:rPr>
              <w:t>The acetaminophen Tablets, 500 mg is incorrectly labeled as 325 mg Tablets.</w:t>
            </w:r>
          </w:p>
        </w:tc>
        <w:tc>
          <w:tcPr>
            <w:tcW w:w="1403" w:type="dxa"/>
          </w:tcPr>
          <w:p w:rsidR="00E75AA2" w:rsidRPr="00F93900" w:rsidRDefault="00E75AA2" w:rsidP="00F33A02">
            <w:pPr>
              <w:spacing w:after="0"/>
              <w:jc w:val="center"/>
              <w:rPr>
                <w:rFonts w:ascii="Times New Roman" w:hAnsi="Times New Roman"/>
                <w:color w:val="000000"/>
                <w:shd w:val="clear" w:color="auto" w:fill="FFFFFF"/>
              </w:rPr>
            </w:pPr>
            <w:r w:rsidRPr="00F93900">
              <w:rPr>
                <w:rFonts w:ascii="Times New Roman" w:hAnsi="Times New Roman"/>
                <w:color w:val="000000"/>
                <w:shd w:val="clear" w:color="auto" w:fill="FFFFFF"/>
              </w:rPr>
              <w:t>Medline Industries, Inc.</w:t>
            </w:r>
          </w:p>
        </w:tc>
      </w:tr>
      <w:tr w:rsidR="00E75AA2" w:rsidRPr="00F93900" w:rsidTr="00F93900">
        <w:tc>
          <w:tcPr>
            <w:tcW w:w="663" w:type="dxa"/>
          </w:tcPr>
          <w:p w:rsidR="00E75AA2" w:rsidRPr="00F93900" w:rsidRDefault="00E75AA2" w:rsidP="00F33A02">
            <w:pPr>
              <w:spacing w:after="0"/>
              <w:jc w:val="both"/>
              <w:rPr>
                <w:rFonts w:ascii="Times New Roman" w:hAnsi="Times New Roman"/>
                <w:color w:val="000000"/>
              </w:rPr>
            </w:pPr>
            <w:r w:rsidRPr="00F93900">
              <w:rPr>
                <w:rFonts w:ascii="Times New Roman" w:hAnsi="Times New Roman"/>
                <w:color w:val="000000"/>
              </w:rPr>
              <w:t>6.</w:t>
            </w:r>
          </w:p>
        </w:tc>
        <w:tc>
          <w:tcPr>
            <w:tcW w:w="1528" w:type="dxa"/>
          </w:tcPr>
          <w:p w:rsidR="00E75AA2" w:rsidRPr="00F93900" w:rsidRDefault="00E75AA2" w:rsidP="00F33A02">
            <w:pPr>
              <w:spacing w:after="0"/>
              <w:jc w:val="center"/>
              <w:rPr>
                <w:rFonts w:ascii="Times New Roman" w:hAnsi="Times New Roman"/>
                <w:color w:val="000000"/>
                <w:shd w:val="clear" w:color="auto" w:fill="FFFFFF"/>
              </w:rPr>
            </w:pPr>
            <w:r w:rsidRPr="00F93900">
              <w:rPr>
                <w:rFonts w:ascii="Times New Roman" w:hAnsi="Times New Roman"/>
                <w:color w:val="000000"/>
                <w:shd w:val="clear" w:color="auto" w:fill="FFFFFF"/>
              </w:rPr>
              <w:t>13/07/2015</w:t>
            </w:r>
          </w:p>
        </w:tc>
        <w:tc>
          <w:tcPr>
            <w:tcW w:w="3585" w:type="dxa"/>
          </w:tcPr>
          <w:p w:rsidR="00E75AA2" w:rsidRPr="00F93900" w:rsidRDefault="00E75AA2" w:rsidP="00F33A02">
            <w:pPr>
              <w:spacing w:after="0"/>
              <w:jc w:val="center"/>
              <w:rPr>
                <w:rFonts w:ascii="Times New Roman" w:hAnsi="Times New Roman"/>
                <w:color w:val="000000"/>
                <w:shd w:val="clear" w:color="auto" w:fill="FFFFFF"/>
              </w:rPr>
            </w:pPr>
            <w:commentRangeStart w:id="16"/>
            <w:r w:rsidRPr="00F93900">
              <w:rPr>
                <w:rFonts w:ascii="Times New Roman" w:hAnsi="Times New Roman"/>
                <w:color w:val="000000"/>
                <w:shd w:val="clear" w:color="auto" w:fill="FFFFFF"/>
              </w:rPr>
              <w:t>c</w:t>
            </w:r>
            <w:commentRangeEnd w:id="16"/>
            <w:r w:rsidR="00C16EEE">
              <w:rPr>
                <w:rStyle w:val="CommentReference"/>
              </w:rPr>
              <w:commentReference w:id="16"/>
            </w:r>
            <w:r w:rsidRPr="00F93900">
              <w:rPr>
                <w:rFonts w:ascii="Times New Roman" w:hAnsi="Times New Roman"/>
                <w:color w:val="000000"/>
                <w:shd w:val="clear" w:color="auto" w:fill="FFFFFF"/>
              </w:rPr>
              <w:t>alcium chloride Intravenous Infusion 10% in 10 mL prefilled glass syringes</w:t>
            </w:r>
          </w:p>
        </w:tc>
        <w:tc>
          <w:tcPr>
            <w:tcW w:w="3318" w:type="dxa"/>
          </w:tcPr>
          <w:p w:rsidR="00E75AA2" w:rsidRPr="00F93900" w:rsidRDefault="00E75AA2" w:rsidP="00F33A02">
            <w:pPr>
              <w:spacing w:after="0"/>
              <w:jc w:val="center"/>
              <w:rPr>
                <w:rFonts w:ascii="Times New Roman" w:hAnsi="Times New Roman"/>
                <w:color w:val="000000"/>
                <w:shd w:val="clear" w:color="auto" w:fill="FFFFFF"/>
              </w:rPr>
            </w:pPr>
            <w:r w:rsidRPr="00F93900">
              <w:rPr>
                <w:rFonts w:ascii="Times New Roman" w:hAnsi="Times New Roman"/>
                <w:color w:val="000000"/>
                <w:shd w:val="clear" w:color="auto" w:fill="FFFFFF"/>
              </w:rPr>
              <w:t>Incompatibility between syringe and needleless adapters</w:t>
            </w:r>
          </w:p>
        </w:tc>
        <w:tc>
          <w:tcPr>
            <w:tcW w:w="1403" w:type="dxa"/>
          </w:tcPr>
          <w:p w:rsidR="00E75AA2" w:rsidRPr="00F93900" w:rsidRDefault="00E75AA2" w:rsidP="00F33A02">
            <w:pPr>
              <w:spacing w:after="0"/>
              <w:jc w:val="center"/>
              <w:rPr>
                <w:rFonts w:ascii="Times New Roman" w:hAnsi="Times New Roman"/>
                <w:color w:val="000000"/>
                <w:shd w:val="clear" w:color="auto" w:fill="FFFFFF"/>
              </w:rPr>
            </w:pPr>
            <w:r w:rsidRPr="00F93900">
              <w:rPr>
                <w:rFonts w:ascii="Times New Roman" w:hAnsi="Times New Roman"/>
                <w:color w:val="000000"/>
                <w:shd w:val="clear" w:color="auto" w:fill="FFFFFF"/>
              </w:rPr>
              <w:t>Mylan Institutional LLC</w:t>
            </w:r>
          </w:p>
        </w:tc>
      </w:tr>
      <w:tr w:rsidR="00E75AA2" w:rsidRPr="00F93900" w:rsidTr="00F93900">
        <w:tc>
          <w:tcPr>
            <w:tcW w:w="663" w:type="dxa"/>
          </w:tcPr>
          <w:p w:rsidR="00E75AA2" w:rsidRPr="00F93900" w:rsidRDefault="00E75AA2" w:rsidP="00F33A02">
            <w:pPr>
              <w:spacing w:after="0"/>
              <w:jc w:val="both"/>
              <w:rPr>
                <w:rFonts w:ascii="Times New Roman" w:hAnsi="Times New Roman"/>
                <w:color w:val="000000"/>
              </w:rPr>
            </w:pPr>
            <w:r w:rsidRPr="00F93900">
              <w:rPr>
                <w:rFonts w:ascii="Times New Roman" w:hAnsi="Times New Roman"/>
                <w:color w:val="000000"/>
              </w:rPr>
              <w:t>7.</w:t>
            </w:r>
          </w:p>
        </w:tc>
        <w:tc>
          <w:tcPr>
            <w:tcW w:w="1528" w:type="dxa"/>
          </w:tcPr>
          <w:p w:rsidR="00E75AA2" w:rsidRPr="00F93900" w:rsidRDefault="00E75AA2" w:rsidP="00F33A02">
            <w:pPr>
              <w:spacing w:after="0"/>
              <w:jc w:val="center"/>
              <w:rPr>
                <w:rFonts w:ascii="Times New Roman" w:hAnsi="Times New Roman"/>
                <w:color w:val="000000"/>
                <w:shd w:val="clear" w:color="auto" w:fill="FFFFFF"/>
              </w:rPr>
            </w:pPr>
            <w:r w:rsidRPr="00F93900">
              <w:rPr>
                <w:rFonts w:ascii="Times New Roman" w:hAnsi="Times New Roman"/>
                <w:color w:val="000000"/>
                <w:shd w:val="clear" w:color="auto" w:fill="EEEEEE"/>
              </w:rPr>
              <w:t>12/12/2014</w:t>
            </w:r>
          </w:p>
        </w:tc>
        <w:tc>
          <w:tcPr>
            <w:tcW w:w="3585" w:type="dxa"/>
          </w:tcPr>
          <w:p w:rsidR="00E75AA2" w:rsidRPr="00F93900" w:rsidRDefault="00E75AA2" w:rsidP="00F33A02">
            <w:pPr>
              <w:spacing w:after="0"/>
              <w:jc w:val="center"/>
              <w:rPr>
                <w:rFonts w:ascii="Times New Roman" w:hAnsi="Times New Roman"/>
                <w:color w:val="000000"/>
                <w:shd w:val="clear" w:color="auto" w:fill="FFFFFF"/>
              </w:rPr>
            </w:pPr>
            <w:r w:rsidRPr="00F93900">
              <w:rPr>
                <w:rFonts w:ascii="Times New Roman" w:hAnsi="Times New Roman"/>
                <w:color w:val="000000"/>
                <w:shd w:val="clear" w:color="auto" w:fill="EEEEEE"/>
              </w:rPr>
              <w:t>Combination of omeprazole and misoprostol in a paste</w:t>
            </w:r>
          </w:p>
        </w:tc>
        <w:tc>
          <w:tcPr>
            <w:tcW w:w="3318" w:type="dxa"/>
          </w:tcPr>
          <w:p w:rsidR="00E75AA2" w:rsidRPr="00F93900" w:rsidRDefault="00E75AA2" w:rsidP="00F33A02">
            <w:pPr>
              <w:spacing w:after="0"/>
              <w:jc w:val="center"/>
              <w:rPr>
                <w:rFonts w:ascii="Times New Roman" w:hAnsi="Times New Roman"/>
                <w:color w:val="000000"/>
                <w:shd w:val="clear" w:color="auto" w:fill="FFFFFF"/>
              </w:rPr>
            </w:pPr>
            <w:r w:rsidRPr="00F93900">
              <w:rPr>
                <w:rFonts w:ascii="Times New Roman" w:hAnsi="Times New Roman"/>
                <w:color w:val="000000"/>
                <w:shd w:val="clear" w:color="auto" w:fill="EEEEEE"/>
              </w:rPr>
              <w:t>Not approved for use as an animal drug</w:t>
            </w:r>
          </w:p>
        </w:tc>
        <w:tc>
          <w:tcPr>
            <w:tcW w:w="1403" w:type="dxa"/>
          </w:tcPr>
          <w:p w:rsidR="00E75AA2" w:rsidRPr="00F93900" w:rsidRDefault="00E75AA2" w:rsidP="00F33A02">
            <w:pPr>
              <w:spacing w:after="0"/>
              <w:jc w:val="center"/>
              <w:rPr>
                <w:rFonts w:ascii="Times New Roman" w:hAnsi="Times New Roman"/>
                <w:color w:val="000000"/>
                <w:shd w:val="clear" w:color="auto" w:fill="FFFFFF"/>
              </w:rPr>
            </w:pPr>
            <w:r w:rsidRPr="00F93900">
              <w:rPr>
                <w:rFonts w:ascii="Times New Roman" w:hAnsi="Times New Roman"/>
                <w:color w:val="000000"/>
                <w:shd w:val="clear" w:color="auto" w:fill="EEEEEE"/>
              </w:rPr>
              <w:t>Tristar Equine Marketing, LLC.</w:t>
            </w:r>
          </w:p>
        </w:tc>
      </w:tr>
      <w:tr w:rsidR="00E75AA2" w:rsidRPr="00F93900" w:rsidTr="00F93900">
        <w:tc>
          <w:tcPr>
            <w:tcW w:w="663" w:type="dxa"/>
          </w:tcPr>
          <w:p w:rsidR="00E75AA2" w:rsidRPr="00F93900" w:rsidRDefault="00E75AA2" w:rsidP="00F33A02">
            <w:pPr>
              <w:spacing w:after="0"/>
              <w:jc w:val="both"/>
              <w:rPr>
                <w:rFonts w:ascii="Times New Roman" w:hAnsi="Times New Roman"/>
                <w:color w:val="000000"/>
              </w:rPr>
            </w:pPr>
            <w:r w:rsidRPr="00F93900">
              <w:rPr>
                <w:rFonts w:ascii="Times New Roman" w:hAnsi="Times New Roman"/>
                <w:color w:val="000000"/>
              </w:rPr>
              <w:t>8.</w:t>
            </w:r>
          </w:p>
        </w:tc>
        <w:tc>
          <w:tcPr>
            <w:tcW w:w="1528" w:type="dxa"/>
          </w:tcPr>
          <w:p w:rsidR="00E75AA2" w:rsidRPr="00F93900" w:rsidRDefault="00E75AA2" w:rsidP="00F33A02">
            <w:pPr>
              <w:spacing w:after="0"/>
              <w:jc w:val="center"/>
              <w:rPr>
                <w:rFonts w:ascii="Times New Roman" w:hAnsi="Times New Roman"/>
                <w:color w:val="000000"/>
                <w:shd w:val="clear" w:color="auto" w:fill="FFFFFF"/>
              </w:rPr>
            </w:pPr>
            <w:r w:rsidRPr="00F93900">
              <w:rPr>
                <w:rFonts w:ascii="Times New Roman" w:hAnsi="Times New Roman"/>
                <w:color w:val="000000"/>
              </w:rPr>
              <w:t>27/11/2013</w:t>
            </w:r>
          </w:p>
        </w:tc>
        <w:tc>
          <w:tcPr>
            <w:tcW w:w="3585" w:type="dxa"/>
          </w:tcPr>
          <w:p w:rsidR="00E75AA2" w:rsidRPr="00F93900" w:rsidRDefault="00E75AA2" w:rsidP="00F33A02">
            <w:pPr>
              <w:spacing w:after="0"/>
              <w:jc w:val="center"/>
              <w:rPr>
                <w:rFonts w:ascii="Times New Roman" w:hAnsi="Times New Roman"/>
                <w:color w:val="000000"/>
                <w:shd w:val="clear" w:color="auto" w:fill="FFFFFF"/>
              </w:rPr>
            </w:pPr>
            <w:r w:rsidRPr="00F93900">
              <w:rPr>
                <w:rFonts w:ascii="Times New Roman" w:hAnsi="Times New Roman"/>
                <w:color w:val="000000"/>
              </w:rPr>
              <w:t>Blood glucose test strips</w:t>
            </w:r>
          </w:p>
        </w:tc>
        <w:tc>
          <w:tcPr>
            <w:tcW w:w="3318" w:type="dxa"/>
          </w:tcPr>
          <w:p w:rsidR="00E75AA2" w:rsidRPr="00F93900" w:rsidRDefault="00E75AA2" w:rsidP="00F33A02">
            <w:pPr>
              <w:spacing w:after="0"/>
              <w:jc w:val="center"/>
              <w:rPr>
                <w:rFonts w:ascii="Times New Roman" w:hAnsi="Times New Roman"/>
                <w:color w:val="000000"/>
                <w:shd w:val="clear" w:color="auto" w:fill="FFFFFF"/>
              </w:rPr>
            </w:pPr>
            <w:r w:rsidRPr="00F93900">
              <w:rPr>
                <w:rFonts w:ascii="Times New Roman" w:hAnsi="Times New Roman"/>
                <w:color w:val="000000"/>
              </w:rPr>
              <w:t>May produce erroneously low blood glucose results</w:t>
            </w:r>
          </w:p>
        </w:tc>
        <w:tc>
          <w:tcPr>
            <w:tcW w:w="1403" w:type="dxa"/>
          </w:tcPr>
          <w:p w:rsidR="00E75AA2" w:rsidRPr="00F93900" w:rsidRDefault="00E75AA2" w:rsidP="00F33A02">
            <w:pPr>
              <w:spacing w:after="0"/>
              <w:jc w:val="center"/>
              <w:rPr>
                <w:rFonts w:ascii="Times New Roman" w:hAnsi="Times New Roman"/>
                <w:color w:val="000000"/>
                <w:shd w:val="clear" w:color="auto" w:fill="FFFFFF"/>
              </w:rPr>
            </w:pPr>
            <w:r w:rsidRPr="00F93900">
              <w:rPr>
                <w:rFonts w:ascii="Times New Roman" w:hAnsi="Times New Roman"/>
                <w:color w:val="000000"/>
              </w:rPr>
              <w:t>Abbott</w:t>
            </w:r>
          </w:p>
        </w:tc>
      </w:tr>
    </w:tbl>
    <w:p w:rsidR="00E75AA2" w:rsidRPr="003411E6" w:rsidRDefault="00E75AA2" w:rsidP="00F33A02">
      <w:pPr>
        <w:pStyle w:val="p"/>
        <w:shd w:val="clear" w:color="auto" w:fill="FFFFFF"/>
        <w:spacing w:before="0" w:beforeAutospacing="0" w:after="0" w:afterAutospacing="0" w:line="276" w:lineRule="auto"/>
        <w:jc w:val="both"/>
        <w:rPr>
          <w:b/>
          <w:color w:val="000000"/>
        </w:rPr>
      </w:pPr>
      <w:r w:rsidRPr="003411E6">
        <w:rPr>
          <w:b/>
          <w:color w:val="000000"/>
        </w:rPr>
        <w:t>CONCLUSION</w:t>
      </w:r>
    </w:p>
    <w:p w:rsidR="00E75AA2" w:rsidRDefault="00375361" w:rsidP="00F33A02">
      <w:pPr>
        <w:pStyle w:val="p"/>
        <w:shd w:val="clear" w:color="auto" w:fill="FFFFFF"/>
        <w:spacing w:before="0" w:beforeAutospacing="0" w:after="0" w:afterAutospacing="0" w:line="276" w:lineRule="auto"/>
        <w:jc w:val="both"/>
        <w:rPr>
          <w:color w:val="000000"/>
        </w:rPr>
      </w:pPr>
      <w:r>
        <w:rPr>
          <w:color w:val="000000"/>
        </w:rPr>
        <w:t xml:space="preserve">The authors </w:t>
      </w:r>
      <w:commentRangeStart w:id="17"/>
      <w:r>
        <w:rPr>
          <w:color w:val="000000"/>
        </w:rPr>
        <w:t>have tried to exhaustively review the reasons behind drug product recall in two parts of this article. Drug Product Recall as a whole brings bad name to the company but is essential in the larger interest of society. However, through careful handling, manufacturing</w:t>
      </w:r>
      <w:r w:rsidR="00B7490C">
        <w:rPr>
          <w:color w:val="000000"/>
        </w:rPr>
        <w:t>, packaging</w:t>
      </w:r>
      <w:r>
        <w:rPr>
          <w:color w:val="000000"/>
        </w:rPr>
        <w:t xml:space="preserve"> and transportation</w:t>
      </w:r>
      <w:r w:rsidR="00B7490C">
        <w:rPr>
          <w:color w:val="000000"/>
        </w:rPr>
        <w:t>,</w:t>
      </w:r>
      <w:r>
        <w:rPr>
          <w:color w:val="000000"/>
        </w:rPr>
        <w:t xml:space="preserve"> such incidences may be kept to a minimum. An aptitude for no mistakes at every level of organization </w:t>
      </w:r>
      <w:commentRangeEnd w:id="17"/>
      <w:r w:rsidR="00332C07">
        <w:rPr>
          <w:rStyle w:val="CommentReference"/>
          <w:rFonts w:asciiTheme="minorHAnsi" w:eastAsiaTheme="minorEastAsia" w:hAnsiTheme="minorHAnsi" w:cstheme="minorBidi"/>
        </w:rPr>
        <w:commentReference w:id="17"/>
      </w:r>
      <w:r>
        <w:rPr>
          <w:color w:val="000000"/>
        </w:rPr>
        <w:t>may help achieve this goal easily.</w:t>
      </w:r>
    </w:p>
    <w:p w:rsidR="00E75AA2" w:rsidRPr="00C76278" w:rsidRDefault="00E75AA2" w:rsidP="00F33A02">
      <w:pPr>
        <w:pStyle w:val="p"/>
        <w:shd w:val="clear" w:color="auto" w:fill="FFFFFF"/>
        <w:spacing w:before="0" w:beforeAutospacing="0" w:after="0" w:afterAutospacing="0" w:line="276" w:lineRule="auto"/>
        <w:jc w:val="both"/>
        <w:rPr>
          <w:color w:val="000000"/>
        </w:rPr>
      </w:pPr>
      <w:commentRangeStart w:id="18"/>
      <w:r w:rsidRPr="003411E6">
        <w:rPr>
          <w:b/>
          <w:iCs/>
          <w:color w:val="000000"/>
        </w:rPr>
        <w:t>REF</w:t>
      </w:r>
      <w:commentRangeStart w:id="19"/>
      <w:r w:rsidRPr="003411E6">
        <w:rPr>
          <w:b/>
          <w:iCs/>
          <w:color w:val="000000"/>
        </w:rPr>
        <w:t>ERENC</w:t>
      </w:r>
      <w:commentRangeEnd w:id="19"/>
      <w:r w:rsidR="00332C07">
        <w:rPr>
          <w:rStyle w:val="CommentReference"/>
          <w:rFonts w:asciiTheme="minorHAnsi" w:eastAsiaTheme="minorEastAsia" w:hAnsiTheme="minorHAnsi" w:cstheme="minorBidi"/>
        </w:rPr>
        <w:commentReference w:id="19"/>
      </w:r>
      <w:r w:rsidRPr="003411E6">
        <w:rPr>
          <w:b/>
          <w:iCs/>
          <w:color w:val="000000"/>
        </w:rPr>
        <w:t>ES</w:t>
      </w:r>
      <w:commentRangeEnd w:id="18"/>
      <w:r w:rsidR="00C16EEE">
        <w:rPr>
          <w:rStyle w:val="CommentReference"/>
          <w:rFonts w:asciiTheme="minorHAnsi" w:eastAsiaTheme="minorEastAsia" w:hAnsiTheme="minorHAnsi" w:cstheme="minorBidi"/>
        </w:rPr>
        <w:commentReference w:id="18"/>
      </w:r>
    </w:p>
    <w:p w:rsidR="00E75AA2" w:rsidRPr="003411E6" w:rsidRDefault="00422A36" w:rsidP="00F33A02">
      <w:pPr>
        <w:pStyle w:val="ListParagraph"/>
        <w:numPr>
          <w:ilvl w:val="0"/>
          <w:numId w:val="1"/>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S </w:t>
      </w:r>
      <w:r w:rsidR="00E75AA2" w:rsidRPr="003411E6">
        <w:rPr>
          <w:rFonts w:ascii="Times New Roman" w:hAnsi="Times New Roman"/>
          <w:sz w:val="24"/>
          <w:szCs w:val="24"/>
        </w:rPr>
        <w:t>Shewale</w:t>
      </w:r>
      <w:r w:rsidR="00E75AA2">
        <w:rPr>
          <w:rFonts w:ascii="Times New Roman" w:hAnsi="Times New Roman"/>
          <w:sz w:val="24"/>
          <w:szCs w:val="24"/>
        </w:rPr>
        <w:t xml:space="preserve">, </w:t>
      </w:r>
      <w:r w:rsidR="00E75AA2" w:rsidRPr="003411E6">
        <w:rPr>
          <w:rFonts w:ascii="Times New Roman" w:hAnsi="Times New Roman"/>
          <w:sz w:val="24"/>
          <w:szCs w:val="24"/>
        </w:rPr>
        <w:t>S</w:t>
      </w:r>
      <w:r w:rsidR="00E75AA2">
        <w:rPr>
          <w:rFonts w:ascii="Times New Roman" w:hAnsi="Times New Roman"/>
          <w:sz w:val="24"/>
          <w:szCs w:val="24"/>
        </w:rPr>
        <w:t xml:space="preserve"> </w:t>
      </w:r>
      <w:r w:rsidR="00E75AA2" w:rsidRPr="003411E6">
        <w:rPr>
          <w:rFonts w:ascii="Times New Roman" w:hAnsi="Times New Roman"/>
          <w:sz w:val="24"/>
          <w:szCs w:val="24"/>
        </w:rPr>
        <w:t>Parekh</w:t>
      </w:r>
      <w:r w:rsidR="00E75AA2">
        <w:rPr>
          <w:rFonts w:ascii="Times New Roman" w:hAnsi="Times New Roman"/>
          <w:sz w:val="24"/>
          <w:szCs w:val="24"/>
        </w:rPr>
        <w:t xml:space="preserve">. </w:t>
      </w:r>
      <w:r w:rsidR="00E75AA2" w:rsidRPr="003411E6">
        <w:rPr>
          <w:rFonts w:ascii="Times New Roman" w:hAnsi="Times New Roman"/>
          <w:sz w:val="24"/>
          <w:szCs w:val="24"/>
        </w:rPr>
        <w:t>Reinventing patient recruitment in clinical studies</w:t>
      </w:r>
      <w:r w:rsidR="00E75AA2">
        <w:rPr>
          <w:rFonts w:ascii="Times New Roman" w:hAnsi="Times New Roman"/>
          <w:sz w:val="24"/>
          <w:szCs w:val="24"/>
        </w:rPr>
        <w:t>, The Monitor; 2011: 10:</w:t>
      </w:r>
      <w:r w:rsidR="00E75AA2" w:rsidRPr="003411E6">
        <w:rPr>
          <w:rFonts w:ascii="Times New Roman" w:hAnsi="Times New Roman"/>
          <w:sz w:val="24"/>
          <w:szCs w:val="24"/>
        </w:rPr>
        <w:t>523-535.</w:t>
      </w:r>
    </w:p>
    <w:p w:rsidR="00E75AA2" w:rsidRPr="003411E6" w:rsidRDefault="00E75AA2" w:rsidP="00F33A02">
      <w:pPr>
        <w:pStyle w:val="ListParagraph"/>
        <w:numPr>
          <w:ilvl w:val="0"/>
          <w:numId w:val="1"/>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S </w:t>
      </w:r>
      <w:r w:rsidRPr="003411E6">
        <w:rPr>
          <w:rFonts w:ascii="Times New Roman" w:hAnsi="Times New Roman"/>
          <w:sz w:val="24"/>
          <w:szCs w:val="24"/>
        </w:rPr>
        <w:t>Folland, AC</w:t>
      </w:r>
      <w:r>
        <w:rPr>
          <w:rFonts w:ascii="Times New Roman" w:hAnsi="Times New Roman"/>
          <w:sz w:val="24"/>
          <w:szCs w:val="24"/>
        </w:rPr>
        <w:t xml:space="preserve"> </w:t>
      </w:r>
      <w:r w:rsidRPr="003411E6">
        <w:rPr>
          <w:rFonts w:ascii="Times New Roman" w:hAnsi="Times New Roman"/>
          <w:sz w:val="24"/>
          <w:szCs w:val="24"/>
        </w:rPr>
        <w:t>Goodman, M Stano. Intercontin</w:t>
      </w:r>
      <w:r>
        <w:rPr>
          <w:rFonts w:ascii="Times New Roman" w:hAnsi="Times New Roman"/>
          <w:sz w:val="24"/>
          <w:szCs w:val="24"/>
        </w:rPr>
        <w:t xml:space="preserve">ental Medical Statistics Health, </w:t>
      </w:r>
      <w:r w:rsidRPr="003411E6">
        <w:rPr>
          <w:rFonts w:ascii="Times New Roman" w:hAnsi="Times New Roman"/>
          <w:sz w:val="24"/>
          <w:szCs w:val="24"/>
        </w:rPr>
        <w:t>5</w:t>
      </w:r>
      <w:r w:rsidRPr="003411E6">
        <w:rPr>
          <w:rFonts w:ascii="Times New Roman" w:hAnsi="Times New Roman"/>
          <w:sz w:val="24"/>
          <w:szCs w:val="24"/>
          <w:vertAlign w:val="superscript"/>
        </w:rPr>
        <w:t>th</w:t>
      </w:r>
      <w:r w:rsidRPr="003411E6">
        <w:rPr>
          <w:rFonts w:ascii="Times New Roman" w:hAnsi="Times New Roman"/>
          <w:sz w:val="24"/>
          <w:szCs w:val="24"/>
        </w:rPr>
        <w:t xml:space="preserve"> Edition; 2010. </w:t>
      </w:r>
    </w:p>
    <w:p w:rsidR="00E75AA2" w:rsidRPr="003411E6" w:rsidRDefault="00E75AA2" w:rsidP="00F33A02">
      <w:pPr>
        <w:pStyle w:val="ListParagraph"/>
        <w:numPr>
          <w:ilvl w:val="0"/>
          <w:numId w:val="1"/>
        </w:numPr>
        <w:autoSpaceDE w:val="0"/>
        <w:autoSpaceDN w:val="0"/>
        <w:adjustRightInd w:val="0"/>
        <w:spacing w:after="0"/>
        <w:jc w:val="both"/>
        <w:rPr>
          <w:rFonts w:ascii="Times New Roman" w:hAnsi="Times New Roman"/>
          <w:sz w:val="24"/>
          <w:szCs w:val="24"/>
        </w:rPr>
      </w:pPr>
      <w:r w:rsidRPr="003411E6">
        <w:rPr>
          <w:rFonts w:ascii="Times New Roman" w:hAnsi="Times New Roman"/>
          <w:sz w:val="24"/>
          <w:szCs w:val="24"/>
        </w:rPr>
        <w:t>NY</w:t>
      </w:r>
      <w:r>
        <w:rPr>
          <w:rFonts w:ascii="Times New Roman" w:hAnsi="Times New Roman"/>
          <w:sz w:val="24"/>
          <w:szCs w:val="24"/>
        </w:rPr>
        <w:t xml:space="preserve"> Saddle River</w:t>
      </w:r>
      <w:r w:rsidRPr="003411E6">
        <w:rPr>
          <w:rFonts w:ascii="Times New Roman" w:hAnsi="Times New Roman"/>
          <w:sz w:val="24"/>
          <w:szCs w:val="24"/>
        </w:rPr>
        <w:t xml:space="preserve">. Pearson </w:t>
      </w:r>
      <w:r w:rsidR="00F93900">
        <w:rPr>
          <w:rFonts w:ascii="Times New Roman" w:hAnsi="Times New Roman"/>
          <w:sz w:val="24"/>
          <w:szCs w:val="24"/>
        </w:rPr>
        <w:t xml:space="preserve">Education; </w:t>
      </w:r>
      <w:r w:rsidRPr="003411E6">
        <w:rPr>
          <w:rFonts w:ascii="Times New Roman" w:hAnsi="Times New Roman"/>
          <w:sz w:val="24"/>
          <w:szCs w:val="24"/>
        </w:rPr>
        <w:t>2007.</w:t>
      </w:r>
    </w:p>
    <w:p w:rsidR="00E75AA2" w:rsidRPr="003411E6" w:rsidRDefault="00E75AA2" w:rsidP="00F33A02">
      <w:pPr>
        <w:pStyle w:val="ListParagraph"/>
        <w:numPr>
          <w:ilvl w:val="0"/>
          <w:numId w:val="1"/>
        </w:numPr>
        <w:autoSpaceDE w:val="0"/>
        <w:autoSpaceDN w:val="0"/>
        <w:adjustRightInd w:val="0"/>
        <w:spacing w:after="0"/>
        <w:jc w:val="both"/>
        <w:rPr>
          <w:rFonts w:ascii="Times New Roman" w:hAnsi="Times New Roman"/>
          <w:sz w:val="24"/>
          <w:szCs w:val="24"/>
        </w:rPr>
      </w:pPr>
      <w:r w:rsidRPr="003411E6">
        <w:rPr>
          <w:rFonts w:ascii="Times New Roman" w:hAnsi="Times New Roman"/>
          <w:sz w:val="24"/>
          <w:szCs w:val="24"/>
        </w:rPr>
        <w:t>CBR Pharma Insights. The</w:t>
      </w:r>
      <w:r>
        <w:rPr>
          <w:rFonts w:ascii="Times New Roman" w:hAnsi="Times New Roman"/>
          <w:sz w:val="24"/>
          <w:szCs w:val="24"/>
        </w:rPr>
        <w:t xml:space="preserve"> New Pharmaceutical Sales Force,</w:t>
      </w:r>
      <w:r w:rsidRPr="003411E6">
        <w:rPr>
          <w:rFonts w:ascii="Times New Roman" w:hAnsi="Times New Roman"/>
          <w:sz w:val="24"/>
          <w:szCs w:val="24"/>
        </w:rPr>
        <w:t xml:space="preserve"> Key Trends Shaping Future Sa</w:t>
      </w:r>
      <w:r w:rsidR="00F93900">
        <w:rPr>
          <w:rFonts w:ascii="Times New Roman" w:hAnsi="Times New Roman"/>
          <w:sz w:val="24"/>
          <w:szCs w:val="24"/>
        </w:rPr>
        <w:t xml:space="preserve">les Strategies; Reuters online; </w:t>
      </w:r>
      <w:r w:rsidRPr="003411E6">
        <w:rPr>
          <w:rFonts w:ascii="Times New Roman" w:hAnsi="Times New Roman"/>
          <w:sz w:val="24"/>
          <w:szCs w:val="24"/>
        </w:rPr>
        <w:t>2009.</w:t>
      </w:r>
    </w:p>
    <w:p w:rsidR="00E75AA2" w:rsidRDefault="00E75AA2" w:rsidP="00F33A02">
      <w:pPr>
        <w:pStyle w:val="ListParagraph"/>
        <w:numPr>
          <w:ilvl w:val="0"/>
          <w:numId w:val="1"/>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A</w:t>
      </w:r>
      <w:r w:rsidRPr="003411E6">
        <w:rPr>
          <w:rFonts w:ascii="Times New Roman" w:hAnsi="Times New Roman"/>
          <w:sz w:val="24"/>
          <w:szCs w:val="24"/>
        </w:rPr>
        <w:t xml:space="preserve"> Edwards</w:t>
      </w:r>
      <w:r>
        <w:rPr>
          <w:rFonts w:ascii="Times New Roman" w:hAnsi="Times New Roman"/>
          <w:sz w:val="24"/>
          <w:szCs w:val="24"/>
        </w:rPr>
        <w:t>. Manufacturing the future</w:t>
      </w:r>
      <w:r w:rsidRPr="003411E6">
        <w:rPr>
          <w:rFonts w:ascii="Times New Roman" w:hAnsi="Times New Roman"/>
          <w:sz w:val="24"/>
          <w:szCs w:val="24"/>
        </w:rPr>
        <w:t xml:space="preserve"> Integrated collaboration between CMOs and Sponsors, Contract Pharma; 2010</w:t>
      </w:r>
      <w:r>
        <w:rPr>
          <w:rFonts w:ascii="Times New Roman" w:hAnsi="Times New Roman"/>
          <w:b/>
          <w:sz w:val="24"/>
          <w:szCs w:val="24"/>
        </w:rPr>
        <w:t>:</w:t>
      </w:r>
      <w:r w:rsidRPr="003411E6">
        <w:rPr>
          <w:rFonts w:ascii="Times New Roman" w:hAnsi="Times New Roman"/>
          <w:sz w:val="24"/>
          <w:szCs w:val="24"/>
        </w:rPr>
        <w:t xml:space="preserve"> 5</w:t>
      </w:r>
      <w:r>
        <w:rPr>
          <w:rFonts w:ascii="Times New Roman" w:hAnsi="Times New Roman"/>
          <w:sz w:val="24"/>
          <w:szCs w:val="24"/>
        </w:rPr>
        <w:t>:</w:t>
      </w:r>
      <w:r w:rsidRPr="003411E6">
        <w:rPr>
          <w:rFonts w:ascii="Times New Roman" w:hAnsi="Times New Roman"/>
          <w:sz w:val="24"/>
          <w:szCs w:val="24"/>
        </w:rPr>
        <w:t>124-130.</w:t>
      </w:r>
    </w:p>
    <w:p w:rsidR="000C69D9" w:rsidRPr="000C69D9" w:rsidRDefault="000C69D9" w:rsidP="00F33A02">
      <w:pPr>
        <w:numPr>
          <w:ilvl w:val="0"/>
          <w:numId w:val="1"/>
        </w:numPr>
        <w:spacing w:after="0"/>
        <w:jc w:val="both"/>
        <w:rPr>
          <w:rFonts w:ascii="Times New Roman" w:hAnsi="Times New Roman"/>
          <w:bCs/>
          <w:sz w:val="24"/>
          <w:szCs w:val="24"/>
        </w:rPr>
      </w:pPr>
      <w:r>
        <w:rPr>
          <w:rFonts w:ascii="Times New Roman" w:hAnsi="Times New Roman"/>
          <w:bCs/>
          <w:sz w:val="24"/>
          <w:szCs w:val="24"/>
        </w:rPr>
        <w:t>Chawla Viney,</w:t>
      </w:r>
      <w:r w:rsidRPr="000C69D9">
        <w:rPr>
          <w:rFonts w:ascii="Times New Roman" w:hAnsi="Times New Roman"/>
          <w:bCs/>
          <w:sz w:val="24"/>
          <w:szCs w:val="24"/>
        </w:rPr>
        <w:t xml:space="preserve"> Singh</w:t>
      </w:r>
      <w:r>
        <w:rPr>
          <w:rFonts w:ascii="Times New Roman" w:hAnsi="Times New Roman"/>
          <w:bCs/>
          <w:sz w:val="24"/>
          <w:szCs w:val="24"/>
        </w:rPr>
        <w:t xml:space="preserve"> </w:t>
      </w:r>
      <w:r w:rsidRPr="000C69D9">
        <w:rPr>
          <w:rFonts w:ascii="Times New Roman" w:hAnsi="Times New Roman"/>
          <w:bCs/>
          <w:sz w:val="24"/>
          <w:szCs w:val="24"/>
        </w:rPr>
        <w:t>MP</w:t>
      </w:r>
      <w:r>
        <w:rPr>
          <w:rFonts w:ascii="Times New Roman" w:hAnsi="Times New Roman"/>
          <w:bCs/>
          <w:sz w:val="24"/>
          <w:szCs w:val="24"/>
        </w:rPr>
        <w:t xml:space="preserve"> and Kumar Manish; Rising Incidences of product recall, </w:t>
      </w:r>
      <w:r w:rsidRPr="000C69D9">
        <w:rPr>
          <w:rFonts w:ascii="Times New Roman" w:hAnsi="Times New Roman"/>
          <w:bCs/>
          <w:sz w:val="24"/>
          <w:szCs w:val="24"/>
        </w:rPr>
        <w:t>Universal Journal of pharmaceutical Research</w:t>
      </w:r>
      <w:r>
        <w:rPr>
          <w:rFonts w:ascii="Times New Roman" w:hAnsi="Times New Roman"/>
          <w:bCs/>
          <w:sz w:val="24"/>
          <w:szCs w:val="24"/>
        </w:rPr>
        <w:t xml:space="preserve">; </w:t>
      </w:r>
      <w:r w:rsidRPr="000C69D9">
        <w:rPr>
          <w:rFonts w:ascii="Times New Roman" w:hAnsi="Times New Roman"/>
          <w:bCs/>
          <w:sz w:val="24"/>
          <w:szCs w:val="24"/>
        </w:rPr>
        <w:t>2016</w:t>
      </w:r>
      <w:r>
        <w:rPr>
          <w:rFonts w:ascii="Times New Roman" w:hAnsi="Times New Roman"/>
          <w:bCs/>
          <w:sz w:val="24"/>
          <w:szCs w:val="24"/>
        </w:rPr>
        <w:t>: 1(1):6-12.</w:t>
      </w:r>
    </w:p>
    <w:p w:rsidR="00E75AA2" w:rsidRPr="00A80300" w:rsidRDefault="00E75AA2" w:rsidP="00F33A02">
      <w:pPr>
        <w:pStyle w:val="ListParagraph"/>
        <w:numPr>
          <w:ilvl w:val="0"/>
          <w:numId w:val="1"/>
        </w:numPr>
        <w:spacing w:after="0"/>
        <w:jc w:val="both"/>
        <w:rPr>
          <w:rFonts w:ascii="Times New Roman" w:hAnsi="Times New Roman"/>
          <w:sz w:val="24"/>
          <w:szCs w:val="24"/>
        </w:rPr>
      </w:pPr>
      <w:r w:rsidRPr="00A80300">
        <w:rPr>
          <w:rFonts w:ascii="Times New Roman" w:hAnsi="Times New Roman"/>
          <w:sz w:val="24"/>
          <w:szCs w:val="24"/>
        </w:rPr>
        <w:t>Guidance for FDA Staff and Indus</w:t>
      </w:r>
      <w:r>
        <w:rPr>
          <w:rFonts w:ascii="Times New Roman" w:hAnsi="Times New Roman"/>
          <w:sz w:val="24"/>
          <w:szCs w:val="24"/>
        </w:rPr>
        <w:t xml:space="preserve">try Marketed Unapproved Drugs. </w:t>
      </w:r>
      <w:r w:rsidRPr="00471D47">
        <w:rPr>
          <w:rFonts w:ascii="Times New Roman" w:hAnsi="Times New Roman"/>
          <w:sz w:val="24"/>
          <w:szCs w:val="24"/>
        </w:rPr>
        <w:t>Compliance Policy Guide, U.S. Department of Health and Human Services Food and Drug Administration Center for Drug Evaluation and Research (CDER).</w:t>
      </w:r>
      <w:r w:rsidRPr="002F5B6C">
        <w:rPr>
          <w:rFonts w:ascii="Times New Roman" w:hAnsi="Times New Roman"/>
          <w:sz w:val="24"/>
          <w:szCs w:val="24"/>
        </w:rPr>
        <w:t xml:space="preserve"> </w:t>
      </w:r>
      <w:r>
        <w:rPr>
          <w:rFonts w:ascii="Times New Roman" w:hAnsi="Times New Roman"/>
          <w:sz w:val="24"/>
          <w:szCs w:val="24"/>
        </w:rPr>
        <w:t>September 19:</w:t>
      </w:r>
      <w:r w:rsidRPr="00A80300">
        <w:rPr>
          <w:rFonts w:ascii="Times New Roman" w:hAnsi="Times New Roman"/>
          <w:sz w:val="24"/>
          <w:szCs w:val="24"/>
        </w:rPr>
        <w:t xml:space="preserve"> </w:t>
      </w:r>
      <w:r w:rsidRPr="00950274">
        <w:rPr>
          <w:rFonts w:ascii="Times New Roman" w:hAnsi="Times New Roman"/>
          <w:sz w:val="24"/>
          <w:szCs w:val="24"/>
        </w:rPr>
        <w:t>2011</w:t>
      </w:r>
      <w:r>
        <w:rPr>
          <w:rFonts w:ascii="Times New Roman" w:hAnsi="Times New Roman"/>
          <w:sz w:val="24"/>
          <w:szCs w:val="24"/>
        </w:rPr>
        <w:t>.</w:t>
      </w:r>
    </w:p>
    <w:p w:rsidR="00E75AA2" w:rsidRPr="00A80300" w:rsidRDefault="00E75AA2" w:rsidP="00F33A02">
      <w:pPr>
        <w:pStyle w:val="ListParagraph"/>
        <w:numPr>
          <w:ilvl w:val="0"/>
          <w:numId w:val="1"/>
        </w:numPr>
        <w:spacing w:after="0"/>
        <w:jc w:val="both"/>
        <w:rPr>
          <w:rFonts w:ascii="Times New Roman" w:hAnsi="Times New Roman"/>
          <w:sz w:val="24"/>
          <w:szCs w:val="24"/>
        </w:rPr>
      </w:pPr>
      <w:r w:rsidRPr="00A80300">
        <w:rPr>
          <w:rFonts w:ascii="Times New Roman" w:hAnsi="Times New Roman"/>
          <w:sz w:val="24"/>
          <w:szCs w:val="24"/>
        </w:rPr>
        <w:t xml:space="preserve">Brian S,Mc Gowan </w:t>
      </w:r>
      <w:r w:rsidRPr="00A80300">
        <w:rPr>
          <w:rFonts w:ascii="Times New Roman" w:hAnsi="Times New Roman"/>
          <w:i/>
          <w:sz w:val="24"/>
          <w:szCs w:val="24"/>
        </w:rPr>
        <w:t>et al.</w:t>
      </w:r>
      <w:r>
        <w:rPr>
          <w:rFonts w:ascii="Times New Roman" w:hAnsi="Times New Roman"/>
          <w:i/>
          <w:sz w:val="24"/>
          <w:szCs w:val="24"/>
        </w:rPr>
        <w:t>;</w:t>
      </w:r>
      <w:r w:rsidRPr="00A80300">
        <w:rPr>
          <w:rFonts w:ascii="Times New Roman" w:hAnsi="Times New Roman"/>
          <w:sz w:val="24"/>
          <w:szCs w:val="24"/>
        </w:rPr>
        <w:t xml:space="preserve"> Understanding the Factors that Influence the Adoption and Meaningful Use of Social Media by Physicians to Share Medical Information, of Med. </w:t>
      </w:r>
      <w:r w:rsidRPr="00305200">
        <w:rPr>
          <w:rFonts w:ascii="Times New Roman" w:hAnsi="Times New Roman"/>
          <w:sz w:val="24"/>
          <w:szCs w:val="24"/>
        </w:rPr>
        <w:t>Internet Res; 2012</w:t>
      </w:r>
      <w:r>
        <w:rPr>
          <w:rFonts w:ascii="Times New Roman" w:hAnsi="Times New Roman"/>
          <w:sz w:val="24"/>
          <w:szCs w:val="24"/>
        </w:rPr>
        <w:t>: 656-667.</w:t>
      </w:r>
    </w:p>
    <w:p w:rsidR="00E75AA2" w:rsidRPr="00A80300" w:rsidRDefault="00E75AA2" w:rsidP="00F33A02">
      <w:pPr>
        <w:pStyle w:val="ListParagraph"/>
        <w:numPr>
          <w:ilvl w:val="0"/>
          <w:numId w:val="1"/>
        </w:numPr>
        <w:spacing w:after="0"/>
        <w:jc w:val="both"/>
        <w:rPr>
          <w:rFonts w:ascii="Times New Roman" w:hAnsi="Times New Roman"/>
          <w:sz w:val="24"/>
          <w:szCs w:val="24"/>
        </w:rPr>
      </w:pPr>
      <w:r w:rsidRPr="00A80300">
        <w:rPr>
          <w:rFonts w:ascii="Times New Roman" w:hAnsi="Times New Roman"/>
          <w:sz w:val="24"/>
          <w:szCs w:val="24"/>
        </w:rPr>
        <w:lastRenderedPageBreak/>
        <w:t>James M, Spears Jeffrey K</w:t>
      </w:r>
      <w:r>
        <w:rPr>
          <w:rFonts w:ascii="Times New Roman" w:hAnsi="Times New Roman"/>
          <w:sz w:val="24"/>
          <w:szCs w:val="24"/>
        </w:rPr>
        <w:t>, Francer, and Natalie A Turner;</w:t>
      </w:r>
      <w:r w:rsidRPr="00A80300">
        <w:rPr>
          <w:rFonts w:ascii="Times New Roman" w:hAnsi="Times New Roman"/>
          <w:sz w:val="24"/>
          <w:szCs w:val="24"/>
        </w:rPr>
        <w:t xml:space="preserve"> Embracing 21</w:t>
      </w:r>
      <w:r w:rsidRPr="00A80300">
        <w:rPr>
          <w:rFonts w:ascii="Times New Roman" w:hAnsi="Times New Roman"/>
          <w:sz w:val="24"/>
          <w:szCs w:val="24"/>
          <w:vertAlign w:val="superscript"/>
        </w:rPr>
        <w:t>st</w:t>
      </w:r>
      <w:r w:rsidRPr="00A80300">
        <w:rPr>
          <w:rFonts w:ascii="Times New Roman" w:hAnsi="Times New Roman"/>
          <w:sz w:val="24"/>
          <w:szCs w:val="24"/>
        </w:rPr>
        <w:t xml:space="preserve"> Century Information Sharing: Defining a New Paradigm for the Food and Drug Administration’s Regulation of Biopharmaceutical Company Communications with Healthcare</w:t>
      </w:r>
      <w:r>
        <w:rPr>
          <w:rFonts w:ascii="Times New Roman" w:hAnsi="Times New Roman"/>
          <w:sz w:val="24"/>
          <w:szCs w:val="24"/>
        </w:rPr>
        <w:t xml:space="preserve"> Professionals,</w:t>
      </w:r>
      <w:r w:rsidRPr="00A80300">
        <w:rPr>
          <w:rFonts w:ascii="Times New Roman" w:hAnsi="Times New Roman"/>
          <w:sz w:val="24"/>
          <w:szCs w:val="24"/>
        </w:rPr>
        <w:t xml:space="preserve"> </w:t>
      </w:r>
      <w:r w:rsidRPr="00305200">
        <w:rPr>
          <w:rFonts w:ascii="Times New Roman" w:hAnsi="Times New Roman"/>
          <w:sz w:val="24"/>
          <w:szCs w:val="24"/>
        </w:rPr>
        <w:t>Food and Drug Law Journal;</w:t>
      </w:r>
      <w:r w:rsidRPr="00A80300">
        <w:rPr>
          <w:rFonts w:ascii="Times New Roman" w:hAnsi="Times New Roman"/>
          <w:sz w:val="24"/>
          <w:szCs w:val="24"/>
        </w:rPr>
        <w:t xml:space="preserve"> </w:t>
      </w:r>
      <w:r w:rsidRPr="00305200">
        <w:rPr>
          <w:rFonts w:ascii="Times New Roman" w:hAnsi="Times New Roman"/>
          <w:sz w:val="24"/>
          <w:szCs w:val="24"/>
        </w:rPr>
        <w:t>2015</w:t>
      </w:r>
      <w:r>
        <w:rPr>
          <w:rFonts w:ascii="Times New Roman" w:hAnsi="Times New Roman"/>
          <w:sz w:val="24"/>
          <w:szCs w:val="24"/>
        </w:rPr>
        <w:t>:</w:t>
      </w:r>
      <w:r w:rsidRPr="00A80300">
        <w:rPr>
          <w:rFonts w:ascii="Times New Roman" w:hAnsi="Times New Roman"/>
          <w:sz w:val="24"/>
          <w:szCs w:val="24"/>
        </w:rPr>
        <w:t xml:space="preserve"> 70 1: 143-159.</w:t>
      </w:r>
    </w:p>
    <w:p w:rsidR="00E75AA2" w:rsidRPr="00A80300" w:rsidRDefault="00E75AA2" w:rsidP="00F33A02">
      <w:pPr>
        <w:pStyle w:val="ListParagraph"/>
        <w:numPr>
          <w:ilvl w:val="0"/>
          <w:numId w:val="1"/>
        </w:numPr>
        <w:spacing w:after="0"/>
        <w:jc w:val="both"/>
        <w:rPr>
          <w:rFonts w:ascii="Times New Roman" w:hAnsi="Times New Roman"/>
          <w:sz w:val="24"/>
          <w:szCs w:val="24"/>
        </w:rPr>
      </w:pPr>
      <w:r w:rsidRPr="00A80300">
        <w:rPr>
          <w:rFonts w:ascii="Times New Roman" w:hAnsi="Times New Roman"/>
          <w:sz w:val="24"/>
          <w:szCs w:val="24"/>
        </w:rPr>
        <w:t xml:space="preserve">Lawrence  </w:t>
      </w:r>
      <w:r>
        <w:rPr>
          <w:rFonts w:ascii="Times New Roman" w:hAnsi="Times New Roman"/>
          <w:sz w:val="24"/>
          <w:szCs w:val="24"/>
        </w:rPr>
        <w:t>O, Gostin and Gillian J Buckley;</w:t>
      </w:r>
      <w:r w:rsidRPr="00A80300">
        <w:rPr>
          <w:rFonts w:ascii="Times New Roman" w:hAnsi="Times New Roman"/>
          <w:sz w:val="24"/>
          <w:szCs w:val="24"/>
        </w:rPr>
        <w:t xml:space="preserve"> Committee on Understanding the Global Public Health Implications of Substandard, Falsified, and Counterfeit Medical Products; Board on Global He</w:t>
      </w:r>
      <w:r>
        <w:rPr>
          <w:rFonts w:ascii="Times New Roman" w:hAnsi="Times New Roman"/>
          <w:sz w:val="24"/>
          <w:szCs w:val="24"/>
        </w:rPr>
        <w:t>alth; Institute of Medicine,</w:t>
      </w:r>
      <w:r w:rsidRPr="00A80300">
        <w:rPr>
          <w:rFonts w:ascii="Times New Roman" w:hAnsi="Times New Roman"/>
          <w:sz w:val="24"/>
          <w:szCs w:val="24"/>
        </w:rPr>
        <w:t xml:space="preserve"> </w:t>
      </w:r>
      <w:r w:rsidRPr="00305200">
        <w:rPr>
          <w:rFonts w:ascii="Times New Roman" w:hAnsi="Times New Roman"/>
          <w:sz w:val="24"/>
          <w:szCs w:val="24"/>
        </w:rPr>
        <w:t>Countering the Problem of Falsified and Substandard Drugs;2013</w:t>
      </w:r>
      <w:r w:rsidRPr="00A80300">
        <w:rPr>
          <w:rFonts w:ascii="Times New Roman" w:hAnsi="Times New Roman"/>
          <w:sz w:val="24"/>
          <w:szCs w:val="24"/>
        </w:rPr>
        <w:t>: 10-16.</w:t>
      </w:r>
    </w:p>
    <w:p w:rsidR="00E75AA2" w:rsidRPr="00A80300" w:rsidRDefault="00E75AA2" w:rsidP="00F33A02">
      <w:pPr>
        <w:pStyle w:val="ListParagraph"/>
        <w:numPr>
          <w:ilvl w:val="0"/>
          <w:numId w:val="1"/>
        </w:numPr>
        <w:spacing w:after="0"/>
        <w:jc w:val="both"/>
        <w:rPr>
          <w:rFonts w:ascii="Times New Roman" w:hAnsi="Times New Roman"/>
          <w:sz w:val="24"/>
          <w:szCs w:val="24"/>
        </w:rPr>
      </w:pPr>
      <w:r w:rsidRPr="00A80300">
        <w:rPr>
          <w:rFonts w:ascii="Times New Roman" w:hAnsi="Times New Roman"/>
          <w:sz w:val="24"/>
          <w:szCs w:val="24"/>
        </w:rPr>
        <w:t xml:space="preserve">Berendes </w:t>
      </w:r>
      <w:r>
        <w:rPr>
          <w:rFonts w:ascii="Times New Roman" w:hAnsi="Times New Roman"/>
          <w:sz w:val="24"/>
          <w:szCs w:val="24"/>
        </w:rPr>
        <w:t>S P, Heywood S, Oliver P Garner;</w:t>
      </w:r>
      <w:r w:rsidRPr="00A80300">
        <w:rPr>
          <w:rFonts w:ascii="Times New Roman" w:hAnsi="Times New Roman"/>
          <w:sz w:val="24"/>
          <w:szCs w:val="24"/>
        </w:rPr>
        <w:t xml:space="preserve"> Quality of private and public ambulatory health care in low and middle income countries: Systematic review of</w:t>
      </w:r>
      <w:r>
        <w:rPr>
          <w:rFonts w:ascii="Times New Roman" w:hAnsi="Times New Roman"/>
          <w:sz w:val="24"/>
          <w:szCs w:val="24"/>
        </w:rPr>
        <w:t xml:space="preserve"> comparative studies,</w:t>
      </w:r>
      <w:r w:rsidRPr="00A80300">
        <w:rPr>
          <w:rFonts w:ascii="Times New Roman" w:hAnsi="Times New Roman"/>
          <w:sz w:val="24"/>
          <w:szCs w:val="24"/>
        </w:rPr>
        <w:t xml:space="preserve"> </w:t>
      </w:r>
      <w:r w:rsidRPr="00305200">
        <w:rPr>
          <w:rFonts w:ascii="Times New Roman" w:hAnsi="Times New Roman"/>
          <w:sz w:val="24"/>
          <w:szCs w:val="24"/>
        </w:rPr>
        <w:t>PLoS Med ;2011</w:t>
      </w:r>
      <w:r>
        <w:rPr>
          <w:rFonts w:ascii="Times New Roman" w:hAnsi="Times New Roman"/>
          <w:sz w:val="24"/>
          <w:szCs w:val="24"/>
        </w:rPr>
        <w:t>:</w:t>
      </w:r>
      <w:r w:rsidRPr="00A80300">
        <w:rPr>
          <w:rFonts w:ascii="Times New Roman" w:hAnsi="Times New Roman"/>
          <w:sz w:val="24"/>
          <w:szCs w:val="24"/>
        </w:rPr>
        <w:t xml:space="preserve"> 8(4): 1000433.</w:t>
      </w:r>
    </w:p>
    <w:p w:rsidR="00E75AA2" w:rsidRPr="00A80300" w:rsidRDefault="00E75AA2" w:rsidP="00F33A02">
      <w:pPr>
        <w:pStyle w:val="ListParagraph"/>
        <w:numPr>
          <w:ilvl w:val="0"/>
          <w:numId w:val="1"/>
        </w:numPr>
        <w:spacing w:after="0"/>
        <w:jc w:val="both"/>
        <w:rPr>
          <w:rFonts w:ascii="Times New Roman" w:hAnsi="Times New Roman"/>
          <w:sz w:val="24"/>
          <w:szCs w:val="24"/>
        </w:rPr>
      </w:pPr>
      <w:r w:rsidRPr="00A80300">
        <w:rPr>
          <w:rFonts w:ascii="Times New Roman" w:hAnsi="Times New Roman"/>
          <w:sz w:val="24"/>
          <w:szCs w:val="24"/>
        </w:rPr>
        <w:t xml:space="preserve">WHO Expert Committee on Specifications </w:t>
      </w:r>
      <w:r>
        <w:rPr>
          <w:rFonts w:ascii="Times New Roman" w:hAnsi="Times New Roman"/>
          <w:sz w:val="24"/>
          <w:szCs w:val="24"/>
        </w:rPr>
        <w:t>for Pharmaceutical Preparations,</w:t>
      </w:r>
      <w:r w:rsidRPr="00A80300">
        <w:rPr>
          <w:rFonts w:ascii="Times New Roman" w:hAnsi="Times New Roman"/>
          <w:sz w:val="24"/>
          <w:szCs w:val="24"/>
        </w:rPr>
        <w:t xml:space="preserve"> </w:t>
      </w:r>
      <w:r w:rsidRPr="00305200">
        <w:rPr>
          <w:rFonts w:ascii="Times New Roman" w:hAnsi="Times New Roman"/>
          <w:sz w:val="24"/>
          <w:szCs w:val="24"/>
        </w:rPr>
        <w:t>Thirtieth report</w:t>
      </w:r>
      <w:r w:rsidRPr="000C3EB8">
        <w:rPr>
          <w:rFonts w:ascii="Times New Roman" w:hAnsi="Times New Roman"/>
          <w:i/>
          <w:sz w:val="24"/>
          <w:szCs w:val="24"/>
        </w:rPr>
        <w:t xml:space="preserve">. </w:t>
      </w:r>
      <w:r w:rsidRPr="00A80300">
        <w:rPr>
          <w:rFonts w:ascii="Times New Roman" w:hAnsi="Times New Roman"/>
          <w:sz w:val="24"/>
          <w:szCs w:val="24"/>
        </w:rPr>
        <w:t>Ge</w:t>
      </w:r>
      <w:r>
        <w:rPr>
          <w:rFonts w:ascii="Times New Roman" w:hAnsi="Times New Roman"/>
          <w:sz w:val="24"/>
          <w:szCs w:val="24"/>
        </w:rPr>
        <w:t>neva, World Health Organization;</w:t>
      </w:r>
      <w:r w:rsidRPr="00A80300">
        <w:rPr>
          <w:rFonts w:ascii="Times New Roman" w:hAnsi="Times New Roman"/>
          <w:sz w:val="24"/>
          <w:szCs w:val="24"/>
        </w:rPr>
        <w:t xml:space="preserve"> </w:t>
      </w:r>
      <w:r w:rsidRPr="00305200">
        <w:rPr>
          <w:rFonts w:ascii="Times New Roman" w:hAnsi="Times New Roman"/>
          <w:sz w:val="24"/>
          <w:szCs w:val="24"/>
        </w:rPr>
        <w:t>1987</w:t>
      </w:r>
      <w:r w:rsidRPr="00A80300">
        <w:rPr>
          <w:rFonts w:ascii="Times New Roman" w:hAnsi="Times New Roman"/>
          <w:sz w:val="24"/>
          <w:szCs w:val="24"/>
        </w:rPr>
        <w:t xml:space="preserve"> (WHO Technical Report Series, No. 748).</w:t>
      </w:r>
    </w:p>
    <w:p w:rsidR="00E75AA2" w:rsidRPr="00A80300" w:rsidRDefault="00E75AA2" w:rsidP="00F33A02">
      <w:pPr>
        <w:pStyle w:val="ListParagraph"/>
        <w:numPr>
          <w:ilvl w:val="0"/>
          <w:numId w:val="1"/>
        </w:numPr>
        <w:spacing w:after="0"/>
        <w:jc w:val="both"/>
        <w:rPr>
          <w:rFonts w:ascii="Times New Roman" w:hAnsi="Times New Roman"/>
          <w:sz w:val="24"/>
          <w:szCs w:val="24"/>
        </w:rPr>
      </w:pPr>
      <w:r w:rsidRPr="00A80300">
        <w:rPr>
          <w:rFonts w:ascii="Times New Roman" w:hAnsi="Times New Roman"/>
          <w:sz w:val="24"/>
          <w:szCs w:val="24"/>
        </w:rPr>
        <w:t xml:space="preserve">Raccasi, D </w:t>
      </w:r>
      <w:r w:rsidRPr="00A80300">
        <w:rPr>
          <w:rFonts w:ascii="Times New Roman" w:hAnsi="Times New Roman"/>
          <w:i/>
          <w:sz w:val="24"/>
          <w:szCs w:val="24"/>
        </w:rPr>
        <w:t>et al</w:t>
      </w:r>
      <w:r w:rsidRPr="00A80300">
        <w:rPr>
          <w:rFonts w:ascii="Times New Roman" w:hAnsi="Times New Roman"/>
          <w:sz w:val="24"/>
          <w:szCs w:val="24"/>
        </w:rPr>
        <w:t>.</w:t>
      </w:r>
      <w:r>
        <w:rPr>
          <w:rFonts w:ascii="Times New Roman" w:hAnsi="Times New Roman"/>
          <w:sz w:val="24"/>
          <w:szCs w:val="24"/>
        </w:rPr>
        <w:t>;</w:t>
      </w:r>
      <w:r w:rsidRPr="00A80300">
        <w:rPr>
          <w:rFonts w:ascii="Times New Roman" w:hAnsi="Times New Roman"/>
          <w:sz w:val="24"/>
          <w:szCs w:val="24"/>
        </w:rPr>
        <w:t xml:space="preserve"> Author Response to Sutton Letter to the Editor in Response to Friedman et al., Burkholderia cep</w:t>
      </w:r>
      <w:r>
        <w:rPr>
          <w:rFonts w:ascii="Times New Roman" w:hAnsi="Times New Roman"/>
          <w:sz w:val="24"/>
          <w:szCs w:val="24"/>
        </w:rPr>
        <w:t xml:space="preserve">acia: This Decision Is Overdue, </w:t>
      </w:r>
      <w:r w:rsidRPr="00305200">
        <w:rPr>
          <w:rFonts w:ascii="Times New Roman" w:hAnsi="Times New Roman"/>
          <w:sz w:val="24"/>
          <w:szCs w:val="24"/>
        </w:rPr>
        <w:t>PDA J. Pharm. Sci. Technol;2011</w:t>
      </w:r>
      <w:r>
        <w:rPr>
          <w:rFonts w:ascii="Times New Roman" w:hAnsi="Times New Roman"/>
          <w:sz w:val="24"/>
          <w:szCs w:val="24"/>
        </w:rPr>
        <w:t>:</w:t>
      </w:r>
      <w:r w:rsidRPr="00A80300">
        <w:rPr>
          <w:rFonts w:ascii="Times New Roman" w:hAnsi="Times New Roman"/>
          <w:sz w:val="24"/>
          <w:szCs w:val="24"/>
        </w:rPr>
        <w:t xml:space="preserve"> 65(5): 535–543. </w:t>
      </w:r>
    </w:p>
    <w:p w:rsidR="00E75AA2" w:rsidRPr="00A80300" w:rsidRDefault="00E75AA2" w:rsidP="00F33A02">
      <w:pPr>
        <w:pStyle w:val="ListParagraph"/>
        <w:numPr>
          <w:ilvl w:val="0"/>
          <w:numId w:val="1"/>
        </w:numPr>
        <w:spacing w:after="0"/>
        <w:jc w:val="both"/>
        <w:rPr>
          <w:rFonts w:ascii="Times New Roman" w:hAnsi="Times New Roman"/>
          <w:sz w:val="24"/>
          <w:szCs w:val="24"/>
        </w:rPr>
      </w:pPr>
      <w:r>
        <w:rPr>
          <w:rFonts w:ascii="Times New Roman" w:hAnsi="Times New Roman"/>
          <w:sz w:val="24"/>
          <w:szCs w:val="24"/>
        </w:rPr>
        <w:t>Clarridge JE;</w:t>
      </w:r>
      <w:r w:rsidRPr="00A80300">
        <w:rPr>
          <w:rFonts w:ascii="Times New Roman" w:hAnsi="Times New Roman"/>
          <w:sz w:val="24"/>
          <w:szCs w:val="24"/>
        </w:rPr>
        <w:t xml:space="preserve"> Impact of 16S rRNA gene sequence analysis for identification of bacteria on clinical micro</w:t>
      </w:r>
      <w:r>
        <w:rPr>
          <w:rFonts w:ascii="Times New Roman" w:hAnsi="Times New Roman"/>
          <w:sz w:val="24"/>
          <w:szCs w:val="24"/>
        </w:rPr>
        <w:t>biology and infectious diseases,</w:t>
      </w:r>
      <w:r w:rsidRPr="00A80300">
        <w:rPr>
          <w:rFonts w:ascii="Times New Roman" w:hAnsi="Times New Roman"/>
          <w:sz w:val="24"/>
          <w:szCs w:val="24"/>
        </w:rPr>
        <w:t xml:space="preserve"> </w:t>
      </w:r>
      <w:r w:rsidRPr="00305200">
        <w:rPr>
          <w:rFonts w:ascii="Times New Roman" w:hAnsi="Times New Roman"/>
          <w:sz w:val="24"/>
          <w:szCs w:val="24"/>
        </w:rPr>
        <w:t>Clin Microbiol Rev;</w:t>
      </w:r>
      <w:r w:rsidRPr="00305200">
        <w:rPr>
          <w:rFonts w:ascii="Times New Roman" w:hAnsi="Times New Roman"/>
          <w:b/>
          <w:sz w:val="24"/>
          <w:szCs w:val="24"/>
        </w:rPr>
        <w:t xml:space="preserve"> </w:t>
      </w:r>
      <w:r w:rsidRPr="00305200">
        <w:rPr>
          <w:rFonts w:ascii="Times New Roman" w:hAnsi="Times New Roman"/>
          <w:sz w:val="24"/>
          <w:szCs w:val="24"/>
        </w:rPr>
        <w:t>2004</w:t>
      </w:r>
      <w:r>
        <w:rPr>
          <w:rFonts w:ascii="Times New Roman" w:hAnsi="Times New Roman"/>
          <w:sz w:val="24"/>
          <w:szCs w:val="24"/>
        </w:rPr>
        <w:t>:</w:t>
      </w:r>
      <w:r w:rsidRPr="00A80300">
        <w:rPr>
          <w:rFonts w:ascii="Times New Roman" w:hAnsi="Times New Roman"/>
          <w:sz w:val="24"/>
          <w:szCs w:val="24"/>
        </w:rPr>
        <w:t xml:space="preserve"> 17: 840–862.</w:t>
      </w:r>
    </w:p>
    <w:p w:rsidR="00E75AA2" w:rsidRDefault="00E75AA2" w:rsidP="00F33A02">
      <w:pPr>
        <w:pStyle w:val="ListParagraph"/>
        <w:numPr>
          <w:ilvl w:val="0"/>
          <w:numId w:val="1"/>
        </w:numPr>
        <w:spacing w:after="0"/>
        <w:jc w:val="both"/>
        <w:rPr>
          <w:rFonts w:ascii="Times New Roman" w:hAnsi="Times New Roman"/>
          <w:sz w:val="24"/>
          <w:szCs w:val="24"/>
        </w:rPr>
      </w:pPr>
      <w:r w:rsidRPr="00A80300">
        <w:rPr>
          <w:rFonts w:ascii="Times New Roman" w:hAnsi="Times New Roman"/>
          <w:sz w:val="24"/>
          <w:szCs w:val="24"/>
        </w:rPr>
        <w:t xml:space="preserve">Álvarez Lerma F </w:t>
      </w:r>
      <w:r w:rsidRPr="00A80300">
        <w:rPr>
          <w:rFonts w:ascii="Times New Roman" w:hAnsi="Times New Roman"/>
          <w:i/>
          <w:sz w:val="24"/>
          <w:szCs w:val="24"/>
        </w:rPr>
        <w:t>et al</w:t>
      </w:r>
      <w:r w:rsidRPr="00A80300">
        <w:rPr>
          <w:rFonts w:ascii="Times New Roman" w:hAnsi="Times New Roman"/>
          <w:sz w:val="24"/>
          <w:szCs w:val="24"/>
        </w:rPr>
        <w:t>.</w:t>
      </w:r>
      <w:r>
        <w:rPr>
          <w:rFonts w:ascii="Times New Roman" w:hAnsi="Times New Roman"/>
          <w:sz w:val="24"/>
          <w:szCs w:val="24"/>
        </w:rPr>
        <w:t>;</w:t>
      </w:r>
      <w:r w:rsidRPr="00A80300">
        <w:rPr>
          <w:rFonts w:ascii="Times New Roman" w:hAnsi="Times New Roman"/>
          <w:sz w:val="24"/>
          <w:szCs w:val="24"/>
        </w:rPr>
        <w:t xml:space="preserve"> Moisturizing body milk as a reservoir of </w:t>
      </w:r>
      <w:commentRangeStart w:id="20"/>
      <w:r w:rsidRPr="00A80300">
        <w:rPr>
          <w:rFonts w:ascii="Times New Roman" w:hAnsi="Times New Roman"/>
          <w:sz w:val="24"/>
          <w:szCs w:val="24"/>
        </w:rPr>
        <w:t>Burkholderia cepacia</w:t>
      </w:r>
      <w:commentRangeEnd w:id="20"/>
      <w:r w:rsidR="00C16EEE">
        <w:rPr>
          <w:rStyle w:val="CommentReference"/>
          <w:rFonts w:asciiTheme="minorHAnsi" w:eastAsiaTheme="minorEastAsia" w:hAnsiTheme="minorHAnsi" w:cstheme="minorBidi"/>
        </w:rPr>
        <w:commentReference w:id="20"/>
      </w:r>
      <w:r w:rsidRPr="00A80300">
        <w:rPr>
          <w:rFonts w:ascii="Times New Roman" w:hAnsi="Times New Roman"/>
          <w:sz w:val="24"/>
          <w:szCs w:val="24"/>
        </w:rPr>
        <w:t>: outbreak of nosocomial infection in a multid</w:t>
      </w:r>
      <w:r>
        <w:rPr>
          <w:rFonts w:ascii="Times New Roman" w:hAnsi="Times New Roman"/>
          <w:sz w:val="24"/>
          <w:szCs w:val="24"/>
        </w:rPr>
        <w:t>isciplinary intensive care unit,</w:t>
      </w:r>
      <w:r w:rsidRPr="00A80300">
        <w:rPr>
          <w:rFonts w:ascii="Times New Roman" w:hAnsi="Times New Roman"/>
          <w:sz w:val="24"/>
          <w:szCs w:val="24"/>
        </w:rPr>
        <w:t xml:space="preserve"> </w:t>
      </w:r>
      <w:r w:rsidRPr="00305200">
        <w:rPr>
          <w:rFonts w:ascii="Times New Roman" w:hAnsi="Times New Roman"/>
          <w:sz w:val="24"/>
          <w:szCs w:val="24"/>
        </w:rPr>
        <w:t>Crit Care;2008</w:t>
      </w:r>
      <w:r>
        <w:rPr>
          <w:rFonts w:ascii="Times New Roman" w:hAnsi="Times New Roman"/>
          <w:sz w:val="24"/>
          <w:szCs w:val="24"/>
        </w:rPr>
        <w:t>:78-86</w:t>
      </w:r>
    </w:p>
    <w:p w:rsidR="00E75AA2" w:rsidRPr="00250189" w:rsidRDefault="0068372B" w:rsidP="00F33A02">
      <w:pPr>
        <w:pStyle w:val="ListParagraph"/>
        <w:numPr>
          <w:ilvl w:val="0"/>
          <w:numId w:val="1"/>
        </w:numPr>
        <w:spacing w:after="0"/>
        <w:jc w:val="both"/>
        <w:rPr>
          <w:rFonts w:ascii="Times New Roman" w:hAnsi="Times New Roman"/>
          <w:sz w:val="24"/>
          <w:szCs w:val="24"/>
        </w:rPr>
      </w:pPr>
      <w:hyperlink r:id="rId9" w:history="1">
        <w:r w:rsidR="00E75AA2" w:rsidRPr="00250189">
          <w:rPr>
            <w:rStyle w:val="Hyperlink"/>
            <w:rFonts w:ascii="Times New Roman" w:hAnsi="Times New Roman"/>
            <w:color w:val="auto"/>
            <w:sz w:val="24"/>
            <w:szCs w:val="24"/>
            <w:u w:val="none"/>
          </w:rPr>
          <w:t>http://msnbc.msn.com/id/5682351. (Accessed</w:t>
        </w:r>
      </w:hyperlink>
      <w:r w:rsidR="00E75AA2" w:rsidRPr="00250189">
        <w:rPr>
          <w:rFonts w:ascii="Times New Roman" w:hAnsi="Times New Roman"/>
          <w:sz w:val="24"/>
          <w:szCs w:val="24"/>
        </w:rPr>
        <w:t xml:space="preserve"> on Aug. 12, 2016).</w:t>
      </w:r>
    </w:p>
    <w:p w:rsidR="00E75AA2" w:rsidRPr="00A80300" w:rsidRDefault="00E75AA2" w:rsidP="00F33A02">
      <w:pPr>
        <w:pStyle w:val="ListParagraph"/>
        <w:numPr>
          <w:ilvl w:val="0"/>
          <w:numId w:val="1"/>
        </w:numPr>
        <w:spacing w:after="0"/>
        <w:jc w:val="both"/>
        <w:rPr>
          <w:rFonts w:ascii="Times New Roman" w:hAnsi="Times New Roman"/>
          <w:sz w:val="24"/>
          <w:szCs w:val="24"/>
        </w:rPr>
      </w:pPr>
      <w:r w:rsidRPr="00A80300">
        <w:rPr>
          <w:rFonts w:ascii="Times New Roman" w:hAnsi="Times New Roman"/>
          <w:sz w:val="24"/>
          <w:szCs w:val="24"/>
        </w:rPr>
        <w:t>http://www.who.int/ mediacentre/factsheets/2003/fs275/ (</w:t>
      </w:r>
      <w:r w:rsidRPr="00527CD7">
        <w:rPr>
          <w:rFonts w:ascii="Times New Roman" w:hAnsi="Times New Roman"/>
          <w:sz w:val="24"/>
          <w:szCs w:val="24"/>
        </w:rPr>
        <w:t>Accessed</w:t>
      </w:r>
      <w:r>
        <w:rPr>
          <w:rFonts w:ascii="Times New Roman" w:hAnsi="Times New Roman"/>
          <w:sz w:val="24"/>
          <w:szCs w:val="24"/>
        </w:rPr>
        <w:t xml:space="preserve"> on </w:t>
      </w:r>
      <w:r w:rsidRPr="00816E13">
        <w:rPr>
          <w:rFonts w:ascii="Times New Roman" w:hAnsi="Times New Roman"/>
          <w:sz w:val="24"/>
          <w:szCs w:val="24"/>
        </w:rPr>
        <w:t>Aug. 12, 20</w:t>
      </w:r>
      <w:r>
        <w:rPr>
          <w:rFonts w:ascii="Times New Roman" w:hAnsi="Times New Roman"/>
          <w:sz w:val="24"/>
          <w:szCs w:val="24"/>
        </w:rPr>
        <w:t>16).</w:t>
      </w:r>
      <w:r w:rsidRPr="00A80300">
        <w:rPr>
          <w:rFonts w:ascii="Times New Roman" w:hAnsi="Times New Roman"/>
          <w:sz w:val="24"/>
          <w:szCs w:val="24"/>
        </w:rPr>
        <w:t xml:space="preserve"> </w:t>
      </w:r>
    </w:p>
    <w:p w:rsidR="00E75AA2" w:rsidRPr="00A80300" w:rsidRDefault="00E75AA2" w:rsidP="00F33A02">
      <w:pPr>
        <w:pStyle w:val="ListParagraph"/>
        <w:numPr>
          <w:ilvl w:val="0"/>
          <w:numId w:val="1"/>
        </w:numPr>
        <w:spacing w:after="0"/>
        <w:jc w:val="both"/>
        <w:rPr>
          <w:rFonts w:ascii="Times New Roman" w:hAnsi="Times New Roman"/>
          <w:color w:val="000000"/>
          <w:sz w:val="24"/>
          <w:szCs w:val="24"/>
        </w:rPr>
      </w:pPr>
      <w:r w:rsidRPr="00A80300">
        <w:rPr>
          <w:rFonts w:ascii="Times New Roman" w:hAnsi="Times New Roman"/>
          <w:sz w:val="24"/>
          <w:szCs w:val="24"/>
        </w:rPr>
        <w:t>http://www.fda.gov/bbs/topics/NEWS/2005/NEW01216.html</w:t>
      </w:r>
      <w:r>
        <w:rPr>
          <w:rFonts w:ascii="Times New Roman" w:hAnsi="Times New Roman"/>
          <w:sz w:val="24"/>
          <w:szCs w:val="24"/>
        </w:rPr>
        <w:t>.</w:t>
      </w:r>
      <w:r w:rsidRPr="00A80300">
        <w:rPr>
          <w:rFonts w:ascii="Times New Roman" w:hAnsi="Times New Roman"/>
          <w:sz w:val="24"/>
          <w:szCs w:val="24"/>
        </w:rPr>
        <w:t>(</w:t>
      </w:r>
      <w:r w:rsidRPr="00527CD7">
        <w:rPr>
          <w:rFonts w:ascii="Times New Roman" w:hAnsi="Times New Roman"/>
          <w:sz w:val="24"/>
          <w:szCs w:val="24"/>
        </w:rPr>
        <w:t xml:space="preserve">Accessed </w:t>
      </w:r>
      <w:r>
        <w:rPr>
          <w:rFonts w:ascii="Times New Roman" w:hAnsi="Times New Roman"/>
          <w:sz w:val="24"/>
          <w:szCs w:val="24"/>
        </w:rPr>
        <w:t>on Aug. 29, 2016</w:t>
      </w:r>
      <w:r w:rsidRPr="00A80300">
        <w:rPr>
          <w:rFonts w:ascii="Times New Roman" w:hAnsi="Times New Roman"/>
          <w:sz w:val="24"/>
          <w:szCs w:val="24"/>
        </w:rPr>
        <w:t>)</w:t>
      </w:r>
      <w:r>
        <w:rPr>
          <w:rFonts w:ascii="Times New Roman" w:hAnsi="Times New Roman"/>
          <w:sz w:val="24"/>
          <w:szCs w:val="24"/>
        </w:rPr>
        <w:t>.</w:t>
      </w:r>
    </w:p>
    <w:p w:rsidR="00E75AA2" w:rsidRPr="00A80300" w:rsidRDefault="0068372B" w:rsidP="00F33A02">
      <w:pPr>
        <w:pStyle w:val="ListParagraph"/>
        <w:numPr>
          <w:ilvl w:val="0"/>
          <w:numId w:val="1"/>
        </w:numPr>
        <w:spacing w:after="0"/>
        <w:jc w:val="both"/>
        <w:rPr>
          <w:rFonts w:ascii="Times New Roman" w:hAnsi="Times New Roman"/>
          <w:color w:val="000000"/>
          <w:sz w:val="24"/>
          <w:szCs w:val="24"/>
        </w:rPr>
      </w:pPr>
      <w:hyperlink r:id="rId10" w:history="1">
        <w:r w:rsidR="00E75AA2" w:rsidRPr="00250189">
          <w:rPr>
            <w:rStyle w:val="Hyperlink"/>
            <w:rFonts w:ascii="Times New Roman" w:hAnsi="Times New Roman"/>
            <w:color w:val="000000"/>
            <w:sz w:val="24"/>
            <w:szCs w:val="24"/>
            <w:u w:val="none"/>
          </w:rPr>
          <w:t>http://www.hhs.gov/importtaskforce/Report1220.pdf</w:t>
        </w:r>
      </w:hyperlink>
      <w:r w:rsidR="00E75AA2" w:rsidRPr="00250189">
        <w:rPr>
          <w:rFonts w:ascii="Times New Roman" w:hAnsi="Times New Roman"/>
          <w:color w:val="000000"/>
          <w:sz w:val="24"/>
          <w:szCs w:val="24"/>
        </w:rPr>
        <w:t>.</w:t>
      </w:r>
      <w:r w:rsidR="00E75AA2">
        <w:rPr>
          <w:rFonts w:ascii="Times New Roman" w:hAnsi="Times New Roman"/>
          <w:color w:val="000000"/>
          <w:sz w:val="24"/>
          <w:szCs w:val="24"/>
        </w:rPr>
        <w:t xml:space="preserve"> </w:t>
      </w:r>
      <w:r w:rsidR="00E75AA2" w:rsidRPr="00A80300">
        <w:rPr>
          <w:rFonts w:ascii="Times New Roman" w:hAnsi="Times New Roman"/>
          <w:color w:val="000000"/>
          <w:sz w:val="24"/>
          <w:szCs w:val="24"/>
        </w:rPr>
        <w:t>(</w:t>
      </w:r>
      <w:r w:rsidR="00E75AA2" w:rsidRPr="00527CD7">
        <w:rPr>
          <w:rFonts w:ascii="Times New Roman" w:hAnsi="Times New Roman"/>
          <w:sz w:val="24"/>
          <w:szCs w:val="24"/>
        </w:rPr>
        <w:t xml:space="preserve">Accessed </w:t>
      </w:r>
      <w:r w:rsidR="00E75AA2">
        <w:rPr>
          <w:rFonts w:ascii="Times New Roman" w:hAnsi="Times New Roman"/>
          <w:sz w:val="24"/>
          <w:szCs w:val="24"/>
        </w:rPr>
        <w:t>on</w:t>
      </w:r>
      <w:r w:rsidR="00E75AA2" w:rsidRPr="00471D47">
        <w:rPr>
          <w:rFonts w:ascii="Times New Roman" w:hAnsi="Times New Roman"/>
          <w:sz w:val="24"/>
          <w:szCs w:val="24"/>
        </w:rPr>
        <w:t xml:space="preserve"> </w:t>
      </w:r>
      <w:r w:rsidR="00E75AA2">
        <w:rPr>
          <w:rFonts w:ascii="Times New Roman" w:hAnsi="Times New Roman"/>
          <w:sz w:val="24"/>
          <w:szCs w:val="24"/>
        </w:rPr>
        <w:t xml:space="preserve">Aug. 28, </w:t>
      </w:r>
      <w:r w:rsidR="00E75AA2">
        <w:rPr>
          <w:rFonts w:ascii="Times New Roman" w:hAnsi="Times New Roman"/>
          <w:color w:val="000000"/>
          <w:sz w:val="24"/>
          <w:szCs w:val="24"/>
        </w:rPr>
        <w:t>2016</w:t>
      </w:r>
      <w:r w:rsidR="00E75AA2" w:rsidRPr="00A80300">
        <w:rPr>
          <w:rFonts w:ascii="Times New Roman" w:hAnsi="Times New Roman"/>
          <w:color w:val="000000"/>
          <w:sz w:val="24"/>
          <w:szCs w:val="24"/>
        </w:rPr>
        <w:t>).</w:t>
      </w:r>
    </w:p>
    <w:p w:rsidR="00E75AA2" w:rsidRPr="00A80300" w:rsidRDefault="00E75AA2" w:rsidP="00F33A02">
      <w:pPr>
        <w:pStyle w:val="ListParagraph"/>
        <w:numPr>
          <w:ilvl w:val="0"/>
          <w:numId w:val="1"/>
        </w:numPr>
        <w:spacing w:after="0"/>
        <w:jc w:val="both"/>
        <w:rPr>
          <w:rFonts w:ascii="Times New Roman" w:hAnsi="Times New Roman"/>
          <w:sz w:val="24"/>
          <w:szCs w:val="24"/>
        </w:rPr>
      </w:pPr>
      <w:r>
        <w:rPr>
          <w:rFonts w:ascii="Times New Roman" w:hAnsi="Times New Roman"/>
          <w:sz w:val="24"/>
          <w:szCs w:val="24"/>
        </w:rPr>
        <w:t xml:space="preserve">Anthony F. Andrisano, Jr.; To the U.S. Government: </w:t>
      </w:r>
      <w:r w:rsidRPr="00A80300">
        <w:rPr>
          <w:rFonts w:ascii="Times New Roman" w:hAnsi="Times New Roman"/>
          <w:sz w:val="24"/>
          <w:szCs w:val="24"/>
        </w:rPr>
        <w:t xml:space="preserve">Whether or not reimportation is the answer, something must be done to help </w:t>
      </w:r>
      <w:commentRangeStart w:id="21"/>
      <w:r w:rsidRPr="00A80300">
        <w:rPr>
          <w:rFonts w:ascii="Times New Roman" w:hAnsi="Times New Roman"/>
          <w:sz w:val="24"/>
          <w:szCs w:val="24"/>
        </w:rPr>
        <w:t>a</w:t>
      </w:r>
      <w:commentRangeEnd w:id="21"/>
      <w:r w:rsidR="00C16EEE">
        <w:rPr>
          <w:rStyle w:val="CommentReference"/>
          <w:rFonts w:asciiTheme="minorHAnsi" w:eastAsiaTheme="minorEastAsia" w:hAnsiTheme="minorHAnsi" w:cstheme="minorBidi"/>
        </w:rPr>
        <w:commentReference w:id="21"/>
      </w:r>
      <w:r w:rsidRPr="00A80300">
        <w:rPr>
          <w:rFonts w:ascii="Times New Roman" w:hAnsi="Times New Roman"/>
          <w:sz w:val="24"/>
          <w:szCs w:val="24"/>
        </w:rPr>
        <w:t>mericans afford thei</w:t>
      </w:r>
      <w:r>
        <w:rPr>
          <w:rFonts w:ascii="Times New Roman" w:hAnsi="Times New Roman"/>
          <w:sz w:val="24"/>
          <w:szCs w:val="24"/>
        </w:rPr>
        <w:t>r necessary prescription drugs.</w:t>
      </w:r>
      <w:r w:rsidRPr="00A80300">
        <w:rPr>
          <w:rFonts w:ascii="Times New Roman" w:hAnsi="Times New Roman"/>
          <w:sz w:val="24"/>
          <w:szCs w:val="24"/>
        </w:rPr>
        <w:t xml:space="preserve"> </w:t>
      </w:r>
      <w:r>
        <w:rPr>
          <w:rFonts w:ascii="Times New Roman" w:hAnsi="Times New Roman"/>
          <w:sz w:val="24"/>
          <w:szCs w:val="24"/>
        </w:rPr>
        <w:t>Penn state</w:t>
      </w:r>
      <w:r w:rsidRPr="00A80300">
        <w:rPr>
          <w:rFonts w:ascii="Times New Roman" w:hAnsi="Times New Roman"/>
          <w:sz w:val="24"/>
          <w:szCs w:val="24"/>
        </w:rPr>
        <w:t xml:space="preserve"> Rev</w:t>
      </w:r>
      <w:r>
        <w:rPr>
          <w:rFonts w:ascii="Times New Roman" w:hAnsi="Times New Roman"/>
          <w:sz w:val="24"/>
          <w:szCs w:val="24"/>
        </w:rPr>
        <w:t>;</w:t>
      </w:r>
      <w:r w:rsidRPr="00A80300">
        <w:rPr>
          <w:rFonts w:ascii="Times New Roman" w:hAnsi="Times New Roman"/>
          <w:sz w:val="24"/>
          <w:szCs w:val="24"/>
        </w:rPr>
        <w:t xml:space="preserve"> </w:t>
      </w:r>
      <w:r w:rsidRPr="00305200">
        <w:rPr>
          <w:rFonts w:ascii="Times New Roman" w:hAnsi="Times New Roman"/>
          <w:sz w:val="24"/>
          <w:szCs w:val="24"/>
        </w:rPr>
        <w:t>2005</w:t>
      </w:r>
      <w:r>
        <w:rPr>
          <w:rFonts w:ascii="Times New Roman" w:hAnsi="Times New Roman"/>
          <w:b/>
          <w:sz w:val="24"/>
          <w:szCs w:val="24"/>
        </w:rPr>
        <w:t>:</w:t>
      </w:r>
      <w:r w:rsidRPr="00527CD7">
        <w:rPr>
          <w:rFonts w:ascii="Times New Roman" w:hAnsi="Times New Roman"/>
          <w:sz w:val="24"/>
          <w:szCs w:val="24"/>
        </w:rPr>
        <w:t xml:space="preserve"> </w:t>
      </w:r>
      <w:r w:rsidRPr="00A80300">
        <w:rPr>
          <w:rFonts w:ascii="Times New Roman" w:hAnsi="Times New Roman"/>
          <w:sz w:val="24"/>
          <w:szCs w:val="24"/>
        </w:rPr>
        <w:t>23.</w:t>
      </w:r>
    </w:p>
    <w:p w:rsidR="00E75AA2" w:rsidRPr="00250189" w:rsidRDefault="00E75AA2" w:rsidP="00F33A02">
      <w:pPr>
        <w:pStyle w:val="ListParagraph"/>
        <w:numPr>
          <w:ilvl w:val="0"/>
          <w:numId w:val="1"/>
        </w:numPr>
        <w:spacing w:after="0"/>
        <w:jc w:val="both"/>
        <w:rPr>
          <w:rFonts w:ascii="Times New Roman" w:hAnsi="Times New Roman"/>
          <w:sz w:val="24"/>
          <w:szCs w:val="24"/>
        </w:rPr>
      </w:pPr>
      <w:r>
        <w:rPr>
          <w:rFonts w:ascii="Times New Roman" w:hAnsi="Times New Roman"/>
          <w:sz w:val="24"/>
          <w:szCs w:val="24"/>
        </w:rPr>
        <w:t>See Liza Gibson;</w:t>
      </w:r>
      <w:r w:rsidRPr="00A80300">
        <w:rPr>
          <w:rFonts w:ascii="Times New Roman" w:hAnsi="Times New Roman"/>
          <w:sz w:val="24"/>
          <w:szCs w:val="24"/>
        </w:rPr>
        <w:t xml:space="preserve"> Drug Regulators Study Global Tre</w:t>
      </w:r>
      <w:r>
        <w:rPr>
          <w:rFonts w:ascii="Times New Roman" w:hAnsi="Times New Roman"/>
          <w:sz w:val="24"/>
          <w:szCs w:val="24"/>
        </w:rPr>
        <w:t>aty to Tackle Counterfeit Drugs,</w:t>
      </w:r>
      <w:r w:rsidRPr="00A80300">
        <w:rPr>
          <w:rFonts w:ascii="Times New Roman" w:hAnsi="Times New Roman"/>
          <w:sz w:val="24"/>
          <w:szCs w:val="24"/>
        </w:rPr>
        <w:t xml:space="preserve"> </w:t>
      </w:r>
      <w:r w:rsidR="00250189" w:rsidRPr="00305200">
        <w:rPr>
          <w:rFonts w:ascii="Times New Roman" w:hAnsi="Times New Roman"/>
          <w:sz w:val="24"/>
          <w:szCs w:val="24"/>
        </w:rPr>
        <w:t>Brit</w:t>
      </w:r>
      <w:r w:rsidRPr="00305200">
        <w:rPr>
          <w:rFonts w:ascii="Times New Roman" w:hAnsi="Times New Roman"/>
          <w:sz w:val="24"/>
          <w:szCs w:val="24"/>
        </w:rPr>
        <w:t xml:space="preserve">. </w:t>
      </w:r>
      <w:r w:rsidR="00250189" w:rsidRPr="00305200">
        <w:rPr>
          <w:rFonts w:ascii="Times New Roman" w:hAnsi="Times New Roman"/>
          <w:sz w:val="24"/>
          <w:szCs w:val="24"/>
        </w:rPr>
        <w:t>Med</w:t>
      </w:r>
      <w:r w:rsidRPr="00305200">
        <w:rPr>
          <w:rFonts w:ascii="Times New Roman" w:hAnsi="Times New Roman"/>
          <w:sz w:val="24"/>
          <w:szCs w:val="24"/>
        </w:rPr>
        <w:t>. J; 2004</w:t>
      </w:r>
      <w:r w:rsidRPr="00A80300">
        <w:rPr>
          <w:rFonts w:ascii="Times New Roman" w:hAnsi="Times New Roman"/>
          <w:sz w:val="24"/>
          <w:szCs w:val="24"/>
        </w:rPr>
        <w:t xml:space="preserve">. </w:t>
      </w:r>
    </w:p>
    <w:p w:rsidR="00E75AA2" w:rsidRDefault="0068372B" w:rsidP="00F33A02">
      <w:pPr>
        <w:pStyle w:val="ListParagraph"/>
        <w:numPr>
          <w:ilvl w:val="0"/>
          <w:numId w:val="1"/>
        </w:numPr>
        <w:spacing w:after="0"/>
        <w:jc w:val="both"/>
        <w:rPr>
          <w:rFonts w:ascii="Times New Roman" w:hAnsi="Times New Roman"/>
          <w:sz w:val="24"/>
          <w:szCs w:val="24"/>
        </w:rPr>
      </w:pPr>
      <w:hyperlink r:id="rId11" w:history="1">
        <w:r w:rsidR="00E75AA2" w:rsidRPr="00250189">
          <w:rPr>
            <w:rStyle w:val="Hyperlink"/>
            <w:rFonts w:ascii="Times New Roman" w:hAnsi="Times New Roman"/>
            <w:color w:val="auto"/>
            <w:sz w:val="24"/>
            <w:szCs w:val="24"/>
            <w:u w:val="none"/>
          </w:rPr>
          <w:t>http://www.icn.ch/INR/INR52-2%20InsideView.pdf</w:t>
        </w:r>
      </w:hyperlink>
      <w:r w:rsidR="00E75AA2">
        <w:rPr>
          <w:rFonts w:ascii="Times New Roman" w:hAnsi="Times New Roman"/>
          <w:sz w:val="24"/>
          <w:szCs w:val="24"/>
        </w:rPr>
        <w:t>. (Accessed on Aug. 23, 2016</w:t>
      </w:r>
      <w:r w:rsidR="00E75AA2" w:rsidRPr="00A80300">
        <w:rPr>
          <w:rFonts w:ascii="Times New Roman" w:hAnsi="Times New Roman"/>
          <w:sz w:val="24"/>
          <w:szCs w:val="24"/>
        </w:rPr>
        <w:t>)</w:t>
      </w:r>
      <w:r w:rsidR="00E75AA2">
        <w:rPr>
          <w:rFonts w:ascii="Times New Roman" w:hAnsi="Times New Roman"/>
          <w:sz w:val="24"/>
          <w:szCs w:val="24"/>
        </w:rPr>
        <w:t>.</w:t>
      </w:r>
    </w:p>
    <w:p w:rsidR="00E75AA2" w:rsidRPr="00A80300" w:rsidRDefault="00E75AA2" w:rsidP="00F33A02">
      <w:pPr>
        <w:pStyle w:val="ListParagraph"/>
        <w:numPr>
          <w:ilvl w:val="0"/>
          <w:numId w:val="1"/>
        </w:numPr>
        <w:spacing w:after="0"/>
        <w:jc w:val="both"/>
        <w:rPr>
          <w:rFonts w:ascii="Times New Roman" w:hAnsi="Times New Roman"/>
          <w:sz w:val="24"/>
          <w:szCs w:val="24"/>
        </w:rPr>
      </w:pPr>
      <w:r w:rsidRPr="00A80300">
        <w:rPr>
          <w:rFonts w:ascii="Times New Roman" w:hAnsi="Times New Roman"/>
          <w:sz w:val="24"/>
          <w:szCs w:val="24"/>
        </w:rPr>
        <w:t>h</w:t>
      </w:r>
      <w:r>
        <w:rPr>
          <w:rFonts w:ascii="Times New Roman" w:hAnsi="Times New Roman"/>
          <w:sz w:val="24"/>
          <w:szCs w:val="24"/>
        </w:rPr>
        <w:t>ttp://www.icn.ch/PR09_05.htm.</w:t>
      </w:r>
      <w:r w:rsidRPr="00527CD7">
        <w:rPr>
          <w:rFonts w:ascii="Times New Roman" w:hAnsi="Times New Roman"/>
          <w:sz w:val="24"/>
          <w:szCs w:val="24"/>
        </w:rPr>
        <w:t xml:space="preserve"> </w:t>
      </w:r>
      <w:r w:rsidRPr="00A80300">
        <w:rPr>
          <w:rFonts w:ascii="Times New Roman" w:hAnsi="Times New Roman"/>
          <w:sz w:val="24"/>
          <w:szCs w:val="24"/>
        </w:rPr>
        <w:t>(</w:t>
      </w:r>
      <w:r>
        <w:rPr>
          <w:rFonts w:ascii="Times New Roman" w:hAnsi="Times New Roman"/>
          <w:sz w:val="24"/>
          <w:szCs w:val="24"/>
        </w:rPr>
        <w:t>Accessed on May 11, 2016</w:t>
      </w:r>
      <w:r w:rsidRPr="00A80300">
        <w:rPr>
          <w:rFonts w:ascii="Times New Roman" w:hAnsi="Times New Roman"/>
          <w:sz w:val="24"/>
          <w:szCs w:val="24"/>
        </w:rPr>
        <w:t>)</w:t>
      </w:r>
      <w:r>
        <w:rPr>
          <w:rFonts w:ascii="Times New Roman" w:hAnsi="Times New Roman"/>
          <w:sz w:val="24"/>
          <w:szCs w:val="24"/>
        </w:rPr>
        <w:t>.</w:t>
      </w:r>
    </w:p>
    <w:p w:rsidR="00E75AA2" w:rsidRPr="00A80300" w:rsidRDefault="0068372B" w:rsidP="00F33A02">
      <w:pPr>
        <w:pStyle w:val="ListParagraph"/>
        <w:numPr>
          <w:ilvl w:val="0"/>
          <w:numId w:val="1"/>
        </w:numPr>
        <w:spacing w:after="0"/>
        <w:jc w:val="both"/>
        <w:rPr>
          <w:rFonts w:ascii="Times New Roman" w:hAnsi="Times New Roman"/>
          <w:color w:val="000000"/>
          <w:sz w:val="24"/>
          <w:szCs w:val="24"/>
        </w:rPr>
      </w:pPr>
      <w:hyperlink r:id="rId12" w:history="1">
        <w:r w:rsidR="00E75AA2" w:rsidRPr="00250189">
          <w:rPr>
            <w:rStyle w:val="Hyperlink"/>
            <w:rFonts w:ascii="Times New Roman" w:hAnsi="Times New Roman"/>
            <w:color w:val="000000"/>
            <w:sz w:val="24"/>
            <w:szCs w:val="24"/>
            <w:u w:val="none"/>
          </w:rPr>
          <w:t>http://www.icn.ch/fr_INRsubscribe.htm</w:t>
        </w:r>
      </w:hyperlink>
      <w:r w:rsidR="00E75AA2" w:rsidRPr="00250189">
        <w:rPr>
          <w:rFonts w:ascii="Times New Roman" w:hAnsi="Times New Roman"/>
          <w:color w:val="000000"/>
          <w:sz w:val="24"/>
          <w:szCs w:val="24"/>
        </w:rPr>
        <w:t>.</w:t>
      </w:r>
      <w:r w:rsidR="00E75AA2" w:rsidRPr="00527CD7">
        <w:rPr>
          <w:rFonts w:ascii="Times New Roman" w:hAnsi="Times New Roman"/>
          <w:sz w:val="24"/>
          <w:szCs w:val="24"/>
        </w:rPr>
        <w:t xml:space="preserve"> </w:t>
      </w:r>
      <w:r w:rsidR="00E75AA2" w:rsidRPr="00A80300">
        <w:rPr>
          <w:rFonts w:ascii="Times New Roman" w:hAnsi="Times New Roman"/>
          <w:sz w:val="24"/>
          <w:szCs w:val="24"/>
        </w:rPr>
        <w:t>(</w:t>
      </w:r>
      <w:r w:rsidR="00E75AA2">
        <w:rPr>
          <w:rFonts w:ascii="Times New Roman" w:hAnsi="Times New Roman"/>
          <w:sz w:val="24"/>
          <w:szCs w:val="24"/>
        </w:rPr>
        <w:t>Accessed on Aug. 12, 2016).</w:t>
      </w:r>
    </w:p>
    <w:p w:rsidR="00E75AA2" w:rsidRPr="00A80300" w:rsidRDefault="00E75AA2" w:rsidP="00F33A02">
      <w:pPr>
        <w:pStyle w:val="ListParagraph"/>
        <w:numPr>
          <w:ilvl w:val="0"/>
          <w:numId w:val="1"/>
        </w:numPr>
        <w:spacing w:after="0"/>
        <w:jc w:val="both"/>
        <w:rPr>
          <w:rFonts w:ascii="Times New Roman" w:hAnsi="Times New Roman"/>
          <w:sz w:val="24"/>
          <w:szCs w:val="24"/>
        </w:rPr>
      </w:pPr>
      <w:r>
        <w:rPr>
          <w:rFonts w:ascii="Times New Roman" w:hAnsi="Times New Roman"/>
          <w:sz w:val="24"/>
          <w:szCs w:val="24"/>
        </w:rPr>
        <w:t>Kevin Outterson;</w:t>
      </w:r>
      <w:r w:rsidRPr="00A80300">
        <w:rPr>
          <w:rFonts w:ascii="Times New Roman" w:hAnsi="Times New Roman"/>
          <w:sz w:val="24"/>
          <w:szCs w:val="24"/>
        </w:rPr>
        <w:t xml:space="preserve"> Pharmaceutical Arbitrage: Balancing Access and Innovation in Internat</w:t>
      </w:r>
      <w:r>
        <w:rPr>
          <w:rFonts w:ascii="Times New Roman" w:hAnsi="Times New Roman"/>
          <w:sz w:val="24"/>
          <w:szCs w:val="24"/>
        </w:rPr>
        <w:t>ional Prescription Drug Markets,</w:t>
      </w:r>
      <w:r w:rsidRPr="00A80300">
        <w:rPr>
          <w:rFonts w:ascii="Times New Roman" w:hAnsi="Times New Roman"/>
          <w:sz w:val="24"/>
          <w:szCs w:val="24"/>
        </w:rPr>
        <w:t xml:space="preserve"> </w:t>
      </w:r>
      <w:r w:rsidRPr="00305200">
        <w:rPr>
          <w:rFonts w:ascii="Times New Roman" w:hAnsi="Times New Roman"/>
          <w:sz w:val="24"/>
          <w:szCs w:val="24"/>
        </w:rPr>
        <w:t>Health Pol’y l. &amp; ethics; 2005</w:t>
      </w:r>
      <w:r>
        <w:rPr>
          <w:rFonts w:ascii="Times New Roman" w:hAnsi="Times New Roman"/>
          <w:sz w:val="24"/>
          <w:szCs w:val="24"/>
        </w:rPr>
        <w:t>:</w:t>
      </w:r>
      <w:r w:rsidRPr="00A80300">
        <w:rPr>
          <w:rFonts w:ascii="Times New Roman" w:hAnsi="Times New Roman"/>
          <w:sz w:val="24"/>
          <w:szCs w:val="24"/>
        </w:rPr>
        <w:t xml:space="preserve"> 193: 277–79.  </w:t>
      </w:r>
    </w:p>
    <w:p w:rsidR="00E75AA2" w:rsidRPr="00A80300" w:rsidRDefault="00E75AA2" w:rsidP="00F33A02">
      <w:pPr>
        <w:pStyle w:val="ListParagraph"/>
        <w:numPr>
          <w:ilvl w:val="0"/>
          <w:numId w:val="1"/>
        </w:numPr>
        <w:spacing w:after="0"/>
        <w:jc w:val="both"/>
        <w:rPr>
          <w:rFonts w:ascii="Times New Roman" w:hAnsi="Times New Roman"/>
          <w:sz w:val="24"/>
          <w:szCs w:val="24"/>
        </w:rPr>
      </w:pPr>
      <w:r w:rsidRPr="00A80300">
        <w:rPr>
          <w:rFonts w:ascii="Times New Roman" w:hAnsi="Times New Roman"/>
          <w:sz w:val="24"/>
          <w:szCs w:val="24"/>
        </w:rPr>
        <w:t>http://bmj.bmjjournals.com/cgi/content/full/324/7341/800.</w:t>
      </w:r>
      <w:r w:rsidRPr="001A70C1">
        <w:rPr>
          <w:rFonts w:ascii="Times New Roman" w:hAnsi="Times New Roman"/>
          <w:sz w:val="24"/>
          <w:szCs w:val="24"/>
        </w:rPr>
        <w:t xml:space="preserve"> </w:t>
      </w:r>
      <w:r w:rsidRPr="00A80300">
        <w:rPr>
          <w:rFonts w:ascii="Times New Roman" w:hAnsi="Times New Roman"/>
          <w:sz w:val="24"/>
          <w:szCs w:val="24"/>
        </w:rPr>
        <w:t>(</w:t>
      </w:r>
      <w:r>
        <w:rPr>
          <w:rFonts w:ascii="Times New Roman" w:hAnsi="Times New Roman"/>
          <w:sz w:val="24"/>
          <w:szCs w:val="24"/>
        </w:rPr>
        <w:t>Accessed on April 16, 2016</w:t>
      </w:r>
      <w:r w:rsidRPr="00A80300">
        <w:rPr>
          <w:rFonts w:ascii="Times New Roman" w:hAnsi="Times New Roman"/>
          <w:sz w:val="24"/>
          <w:szCs w:val="24"/>
        </w:rPr>
        <w:t>)</w:t>
      </w:r>
      <w:r>
        <w:rPr>
          <w:rFonts w:ascii="Times New Roman" w:hAnsi="Times New Roman"/>
          <w:sz w:val="24"/>
          <w:szCs w:val="24"/>
        </w:rPr>
        <w:t>.</w:t>
      </w:r>
    </w:p>
    <w:p w:rsidR="008C6E10" w:rsidRPr="008C6E10" w:rsidRDefault="008C6E10" w:rsidP="00F33A02">
      <w:pPr>
        <w:pStyle w:val="NormalWeb"/>
        <w:shd w:val="clear" w:color="auto" w:fill="FFFFFF"/>
        <w:spacing w:before="0" w:beforeAutospacing="0" w:after="0" w:afterAutospacing="0" w:line="276" w:lineRule="auto"/>
        <w:rPr>
          <w:color w:val="000000"/>
        </w:rPr>
      </w:pPr>
    </w:p>
    <w:p w:rsidR="00AC2398" w:rsidRPr="00304F6D" w:rsidRDefault="00AC2398" w:rsidP="00F33A02">
      <w:pPr>
        <w:spacing w:after="0"/>
        <w:rPr>
          <w:rFonts w:ascii="Times New Roman" w:hAnsi="Times New Roman" w:cs="Times New Roman"/>
          <w:sz w:val="24"/>
          <w:szCs w:val="24"/>
        </w:rPr>
      </w:pPr>
    </w:p>
    <w:sectPr w:rsidR="00AC2398" w:rsidRPr="00304F6D" w:rsidSect="00F33A02">
      <w:headerReference w:type="even" r:id="rId13"/>
      <w:headerReference w:type="default" r:id="rId14"/>
      <w:footerReference w:type="even" r:id="rId15"/>
      <w:footerReference w:type="default" r:id="rId16"/>
      <w:headerReference w:type="first" r:id="rId17"/>
      <w:footerReference w:type="first" r:id="rId18"/>
      <w:pgSz w:w="12240" w:h="15840"/>
      <w:pgMar w:top="360" w:right="1440" w:bottom="45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09T14:30:00Z" w:initials="K">
    <w:p w:rsidR="00FB0DD7" w:rsidRDefault="00FB0DD7" w:rsidP="00FB0DD7">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FB0DD7" w:rsidRPr="00B07E1A" w:rsidRDefault="00FB0DD7" w:rsidP="00FB0DD7">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39</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FB0DD7" w:rsidRPr="00E41274" w:rsidRDefault="00FB0DD7" w:rsidP="00FB0DD7">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FB0DD7" w:rsidRDefault="00FB0DD7">
      <w:pPr>
        <w:pStyle w:val="CommentText"/>
      </w:pPr>
    </w:p>
  </w:comment>
  <w:comment w:id="1" w:author="kapil chauhan" w:date="2019-11-09T15:55:00Z" w:initials="kc">
    <w:p w:rsidR="00C16EEE" w:rsidRDefault="00C16EEE" w:rsidP="00C16EEE">
      <w:pPr>
        <w:pStyle w:val="CommentText"/>
      </w:pPr>
      <w:r>
        <w:rPr>
          <w:rStyle w:val="CommentReference"/>
        </w:rPr>
        <w:annotationRef/>
      </w:r>
      <w:r>
        <w:t>Article is suitable for publication only after some corrections mentioned herewith</w:t>
      </w:r>
    </w:p>
    <w:p w:rsidR="00C16EEE" w:rsidRDefault="00C16EEE">
      <w:pPr>
        <w:pStyle w:val="CommentText"/>
      </w:pPr>
    </w:p>
  </w:comment>
  <w:comment w:id="2" w:author="Kapil" w:date="2021-05-09T15:08:00Z" w:initials="K">
    <w:p w:rsidR="00FF6798" w:rsidRDefault="00FF6798" w:rsidP="00FF6798">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literature review relevantly addressed the research problems, is co</w:t>
      </w:r>
      <w:r>
        <w:rPr>
          <w:rFonts w:ascii="Bookman Old Style" w:hAnsi="Bookman Old Style" w:cs="Times New Roman"/>
        </w:rPr>
        <w:t xml:space="preserve">mprehensive, and well-organized </w:t>
      </w:r>
      <w:r w:rsidRPr="00AB42B9">
        <w:rPr>
          <w:rFonts w:ascii="Bookman Old Style" w:hAnsi="Bookman Old Style" w:cs="Times New Roman"/>
        </w:rPr>
        <w:t>in sequence that facilitate better understanding of the research issue(</w:t>
      </w:r>
      <w:r>
        <w:rPr>
          <w:rFonts w:ascii="Bookman Old Style" w:hAnsi="Bookman Old Style" w:cs="Times New Roman"/>
        </w:rPr>
        <w:t xml:space="preserve">s). </w:t>
      </w:r>
    </w:p>
    <w:p w:rsidR="00FF6798" w:rsidRDefault="00FF6798">
      <w:pPr>
        <w:pStyle w:val="CommentText"/>
      </w:pPr>
    </w:p>
  </w:comment>
  <w:comment w:id="3" w:author="Kapil" w:date="2021-05-09T15:08:00Z" w:initials="K">
    <w:p w:rsidR="00FF6798" w:rsidRPr="00CF1B05" w:rsidRDefault="00FF6798" w:rsidP="00FF6798">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Author</w:t>
      </w:r>
      <w:r w:rsidRPr="00CF1B05">
        <w:rPr>
          <w:rFonts w:ascii="Bookman Old Style" w:hAnsi="Bookman Old Style" w:cs="Times New Roman"/>
        </w:rPr>
        <w:t xml:space="preserve"> clearly recommended in what direction this research has to be taken up further.</w:t>
      </w:r>
    </w:p>
    <w:p w:rsidR="00FF6798" w:rsidRDefault="00FF6798">
      <w:pPr>
        <w:pStyle w:val="CommentText"/>
      </w:pPr>
    </w:p>
  </w:comment>
  <w:comment w:id="5" w:author="kapil chauhan" w:date="2019-11-09T15:55:00Z" w:initials="kc">
    <w:p w:rsidR="00C16EEE" w:rsidRDefault="00C16EEE">
      <w:pPr>
        <w:pStyle w:val="CommentText"/>
      </w:pPr>
      <w:r>
        <w:rPr>
          <w:rStyle w:val="CommentReference"/>
        </w:rPr>
        <w:annotationRef/>
      </w:r>
      <w:r>
        <w:t>Italic?</w:t>
      </w:r>
    </w:p>
  </w:comment>
  <w:comment w:id="4" w:author="Kapil" w:date="2021-05-09T15:09:00Z" w:initials="K">
    <w:p w:rsidR="00FF6798" w:rsidRDefault="00FF6798" w:rsidP="00FF6798">
      <w:pPr>
        <w:spacing w:after="0" w:line="240" w:lineRule="auto"/>
        <w:rPr>
          <w:rFonts w:ascii="Bookman Old Style" w:hAnsi="Bookman Old Style" w:cs="Times New Roman"/>
        </w:rPr>
      </w:pPr>
      <w:r>
        <w:rPr>
          <w:rStyle w:val="CommentReference"/>
        </w:rPr>
        <w:annotationRef/>
      </w:r>
      <w:r w:rsidRPr="000253CE">
        <w:rPr>
          <w:rFonts w:ascii="Bookman Old Style" w:hAnsi="Bookman Old Style" w:cs="Times New Roman"/>
        </w:rPr>
        <w:t>Problems are clearly identified and explained. Research objectives are well-related to the problems raised and are</w:t>
      </w:r>
      <w:r>
        <w:rPr>
          <w:rFonts w:ascii="Bookman Old Style" w:hAnsi="Bookman Old Style" w:cs="Times New Roman"/>
        </w:rPr>
        <w:t xml:space="preserve"> </w:t>
      </w:r>
      <w:r w:rsidRPr="000253CE">
        <w:rPr>
          <w:rFonts w:ascii="Bookman Old Style" w:hAnsi="Bookman Old Style" w:cs="Times New Roman"/>
        </w:rPr>
        <w:t>achievable.</w:t>
      </w:r>
    </w:p>
    <w:p w:rsidR="00FF6798" w:rsidRDefault="00FF6798">
      <w:pPr>
        <w:pStyle w:val="CommentText"/>
      </w:pPr>
    </w:p>
  </w:comment>
  <w:comment w:id="6" w:author="kapil chauhan" w:date="2019-11-09T15:55:00Z" w:initials="kc">
    <w:p w:rsidR="00C16EEE" w:rsidRDefault="00C16EEE">
      <w:pPr>
        <w:pStyle w:val="CommentText"/>
      </w:pPr>
      <w:r>
        <w:rPr>
          <w:rStyle w:val="CommentReference"/>
        </w:rPr>
        <w:annotationRef/>
      </w:r>
      <w:r>
        <w:t>Italic?</w:t>
      </w:r>
    </w:p>
  </w:comment>
  <w:comment w:id="7" w:author="Kapil" w:date="2021-05-09T15:09:00Z" w:initials="K">
    <w:p w:rsidR="00FF6798" w:rsidRPr="00CF1B05" w:rsidRDefault="00FF6798" w:rsidP="00FF6798">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Author</w:t>
      </w:r>
      <w:r w:rsidRPr="00CF1B05">
        <w:rPr>
          <w:rFonts w:ascii="Bookman Old Style" w:hAnsi="Bookman Old Style" w:cs="Times New Roman"/>
        </w:rPr>
        <w:t xml:space="preserve"> clearly recommended in what direction this research has to be taken up further.</w:t>
      </w:r>
    </w:p>
    <w:p w:rsidR="00FF6798" w:rsidRDefault="00FF6798">
      <w:pPr>
        <w:pStyle w:val="CommentText"/>
      </w:pPr>
    </w:p>
  </w:comment>
  <w:comment w:id="8" w:author="kapil chauhan" w:date="2019-11-09T15:56:00Z" w:initials="kc">
    <w:p w:rsidR="00C16EEE" w:rsidRDefault="00C16EEE">
      <w:pPr>
        <w:pStyle w:val="CommentText"/>
      </w:pPr>
      <w:r>
        <w:rPr>
          <w:rStyle w:val="CommentReference"/>
        </w:rPr>
        <w:annotationRef/>
      </w:r>
      <w:r>
        <w:t>Italic?</w:t>
      </w:r>
    </w:p>
  </w:comment>
  <w:comment w:id="9" w:author="Kapil" w:date="2021-05-09T15:09:00Z" w:initials="K">
    <w:p w:rsidR="00FF6798" w:rsidRDefault="00FF6798" w:rsidP="00FF6798">
      <w:pPr>
        <w:spacing w:after="0" w:line="240" w:lineRule="auto"/>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author</w:t>
      </w:r>
      <w:r w:rsidRPr="00CF1B05">
        <w:rPr>
          <w:rFonts w:ascii="Bookman Old Style" w:hAnsi="Bookman Old Style" w:cs="Times New Roman"/>
        </w:rPr>
        <w:t xml:space="preserve"> very well interpreted and mapped study for the current situation in medicine field. </w:t>
      </w:r>
    </w:p>
    <w:p w:rsidR="00FF6798" w:rsidRDefault="00FF6798">
      <w:pPr>
        <w:pStyle w:val="CommentText"/>
      </w:pPr>
    </w:p>
  </w:comment>
  <w:comment w:id="10" w:author="kapil chauhan" w:date="2019-11-09T15:56:00Z" w:initials="kc">
    <w:p w:rsidR="00C16EEE" w:rsidRDefault="00C16EEE">
      <w:pPr>
        <w:pStyle w:val="CommentText"/>
      </w:pPr>
      <w:r>
        <w:rPr>
          <w:rStyle w:val="CommentReference"/>
        </w:rPr>
        <w:annotationRef/>
      </w:r>
      <w:r>
        <w:t>Italic?</w:t>
      </w:r>
    </w:p>
  </w:comment>
  <w:comment w:id="11" w:author="Kapil" w:date="2021-05-09T15:09:00Z" w:initials="K">
    <w:p w:rsidR="00FF6798" w:rsidRDefault="00FF6798" w:rsidP="00FF6798">
      <w:pPr>
        <w:spacing w:after="0" w:line="240" w:lineRule="auto"/>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objectives</w:t>
      </w:r>
      <w:r w:rsidRPr="00CF1B05">
        <w:rPr>
          <w:rFonts w:ascii="Bookman Old Style" w:hAnsi="Bookman Old Style" w:cs="Times New Roman"/>
        </w:rPr>
        <w:t xml:space="preserve"> were well justified and integrated in to the larger field of associated science discipline.</w:t>
      </w:r>
      <w:r>
        <w:rPr>
          <w:rFonts w:ascii="Bookman Old Style" w:hAnsi="Bookman Old Style" w:cs="Times New Roman"/>
        </w:rPr>
        <w:t xml:space="preserve"> </w:t>
      </w:r>
    </w:p>
    <w:p w:rsidR="00FF6798" w:rsidRDefault="00FF6798">
      <w:pPr>
        <w:pStyle w:val="CommentText"/>
      </w:pPr>
    </w:p>
  </w:comment>
  <w:comment w:id="12" w:author="kapil chauhan" w:date="2019-11-09T15:56:00Z" w:initials="kc">
    <w:p w:rsidR="00C16EEE" w:rsidRDefault="00C16EEE">
      <w:pPr>
        <w:pStyle w:val="CommentText"/>
      </w:pPr>
      <w:r>
        <w:rPr>
          <w:rStyle w:val="CommentReference"/>
        </w:rPr>
        <w:annotationRef/>
      </w:r>
      <w:r>
        <w:t>F</w:t>
      </w:r>
    </w:p>
  </w:comment>
  <w:comment w:id="13" w:author="kapil chauhan" w:date="2019-11-09T15:56:00Z" w:initials="kc">
    <w:p w:rsidR="00C16EEE" w:rsidRDefault="00C16EEE">
      <w:pPr>
        <w:pStyle w:val="CommentText"/>
      </w:pPr>
      <w:r>
        <w:rPr>
          <w:rStyle w:val="CommentReference"/>
        </w:rPr>
        <w:annotationRef/>
      </w:r>
      <w:r>
        <w:t>M</w:t>
      </w:r>
    </w:p>
  </w:comment>
  <w:comment w:id="14" w:author="kapil chauhan" w:date="2019-11-09T15:56:00Z" w:initials="kc">
    <w:p w:rsidR="00C16EEE" w:rsidRDefault="00C16EEE">
      <w:pPr>
        <w:pStyle w:val="CommentText"/>
      </w:pPr>
      <w:r>
        <w:rPr>
          <w:rStyle w:val="CommentReference"/>
        </w:rPr>
        <w:annotationRef/>
      </w:r>
      <w:r>
        <w:t>N</w:t>
      </w:r>
    </w:p>
  </w:comment>
  <w:comment w:id="15" w:author="kapil chauhan" w:date="2019-11-09T15:56:00Z" w:initials="kc">
    <w:p w:rsidR="00C16EEE" w:rsidRDefault="00C16EEE">
      <w:pPr>
        <w:pStyle w:val="CommentText"/>
      </w:pPr>
      <w:r>
        <w:rPr>
          <w:rStyle w:val="CommentReference"/>
        </w:rPr>
        <w:annotationRef/>
      </w:r>
      <w:r>
        <w:t>E</w:t>
      </w:r>
    </w:p>
  </w:comment>
  <w:comment w:id="16" w:author="kapil chauhan" w:date="2019-11-09T15:57:00Z" w:initials="kc">
    <w:p w:rsidR="00C16EEE" w:rsidRDefault="00C16EEE">
      <w:pPr>
        <w:pStyle w:val="CommentText"/>
      </w:pPr>
      <w:r>
        <w:rPr>
          <w:rStyle w:val="CommentReference"/>
        </w:rPr>
        <w:annotationRef/>
      </w:r>
      <w:r>
        <w:t>C</w:t>
      </w:r>
    </w:p>
  </w:comment>
  <w:comment w:id="17" w:author="Kapil" w:date="2021-05-09T18:54:00Z" w:initials="K">
    <w:p w:rsidR="00332C07" w:rsidRDefault="00332C07" w:rsidP="00332C07">
      <w:pPr>
        <w:spacing w:after="0"/>
        <w:rPr>
          <w:rFonts w:ascii="Bookman Old Style" w:hAnsi="Bookman Old Style" w:cs="Times New Roman"/>
        </w:rPr>
      </w:pPr>
      <w:r>
        <w:rPr>
          <w:rStyle w:val="CommentReference"/>
        </w:rPr>
        <w:annotationRef/>
      </w:r>
      <w:r w:rsidRPr="00F8780A">
        <w:rPr>
          <w:rFonts w:ascii="Bookman Old Style" w:hAnsi="Bookman Old Style" w:cs="Times New Roman"/>
        </w:rPr>
        <w:t xml:space="preserve">Proper </w:t>
      </w:r>
      <w:r>
        <w:rPr>
          <w:rFonts w:ascii="Bookman Old Style" w:hAnsi="Bookman Old Style" w:cs="Times New Roman"/>
        </w:rPr>
        <w:t>conclusion</w:t>
      </w:r>
      <w:r w:rsidRPr="00F8780A">
        <w:rPr>
          <w:rFonts w:ascii="Bookman Old Style" w:hAnsi="Bookman Old Style" w:cs="Times New Roman"/>
        </w:rPr>
        <w:t xml:space="preserve"> is</w:t>
      </w:r>
      <w:r>
        <w:rPr>
          <w:rFonts w:ascii="Bookman Old Style" w:hAnsi="Bookman Old Style" w:cs="Times New Roman"/>
        </w:rPr>
        <w:t xml:space="preserve"> missing.</w:t>
      </w:r>
    </w:p>
    <w:p w:rsidR="00332C07" w:rsidRDefault="00332C07">
      <w:pPr>
        <w:pStyle w:val="CommentText"/>
      </w:pPr>
    </w:p>
  </w:comment>
  <w:comment w:id="19" w:author="Kapil" w:date="2021-05-09T18:55:00Z" w:initials="K">
    <w:p w:rsidR="00332C07" w:rsidRPr="00186B8E" w:rsidRDefault="00332C07" w:rsidP="00332C07">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332C07" w:rsidRDefault="00332C07" w:rsidP="00332C07">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332C07" w:rsidRDefault="00332C07" w:rsidP="00332C07">
      <w:pPr>
        <w:spacing w:after="0" w:line="240" w:lineRule="auto"/>
        <w:jc w:val="both"/>
        <w:rPr>
          <w:rFonts w:ascii="Bookman Old Style" w:hAnsi="Bookman Old Style" w:cs="Times New Roman"/>
        </w:rPr>
      </w:pPr>
      <w:hyperlink r:id="rId3" w:history="1">
        <w:r w:rsidRPr="006504E1">
          <w:rPr>
            <w:rStyle w:val="Hyperlink"/>
            <w:rFonts w:ascii="Bookman Old Style" w:hAnsi="Bookman Old Style" w:cs="Times New Roman"/>
          </w:rPr>
          <w:t>http://doi.org/10.22270/ujpr.v1i1.R1</w:t>
        </w:r>
      </w:hyperlink>
    </w:p>
    <w:p w:rsidR="00332C07" w:rsidRDefault="00332C07">
      <w:pPr>
        <w:pStyle w:val="CommentText"/>
      </w:pPr>
    </w:p>
  </w:comment>
  <w:comment w:id="18" w:author="kapil chauhan" w:date="2019-11-09T15:57:00Z" w:initials="kc">
    <w:p w:rsidR="00C16EEE" w:rsidRDefault="00C16EEE">
      <w:pPr>
        <w:pStyle w:val="CommentText"/>
      </w:pPr>
      <w:r>
        <w:rPr>
          <w:rStyle w:val="CommentReference"/>
        </w:rPr>
        <w:annotationRef/>
      </w:r>
      <w:r>
        <w:rPr>
          <w:rFonts w:ascii="Times New Roman" w:hAnsi="Times New Roman" w:cs="Times New Roman"/>
          <w:sz w:val="24"/>
          <w:szCs w:val="24"/>
        </w:rPr>
        <w:t>Please check journal specification for references</w:t>
      </w:r>
    </w:p>
  </w:comment>
  <w:comment w:id="20" w:author="kapil chauhan" w:date="2019-11-09T15:58:00Z" w:initials="kc">
    <w:p w:rsidR="00C16EEE" w:rsidRDefault="00C16EEE">
      <w:pPr>
        <w:pStyle w:val="CommentText"/>
      </w:pPr>
      <w:r>
        <w:rPr>
          <w:rStyle w:val="CommentReference"/>
        </w:rPr>
        <w:annotationRef/>
      </w:r>
      <w:r>
        <w:t>Italic</w:t>
      </w:r>
    </w:p>
  </w:comment>
  <w:comment w:id="21" w:author="kapil chauhan" w:date="2019-11-09T15:58:00Z" w:initials="kc">
    <w:p w:rsidR="00C16EEE" w:rsidRDefault="00C16EEE">
      <w:pPr>
        <w:pStyle w:val="CommentText"/>
      </w:pPr>
      <w:r>
        <w:rPr>
          <w:rStyle w:val="CommentReference"/>
        </w:rPr>
        <w:annotationRef/>
      </w:r>
      <w:r>
        <w:t>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BE8" w:rsidRDefault="002E2BE8" w:rsidP="00F33A02">
      <w:pPr>
        <w:spacing w:after="0" w:line="240" w:lineRule="auto"/>
      </w:pPr>
      <w:r>
        <w:separator/>
      </w:r>
    </w:p>
  </w:endnote>
  <w:endnote w:type="continuationSeparator" w:id="1">
    <w:p w:rsidR="002E2BE8" w:rsidRDefault="002E2BE8" w:rsidP="00F33A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A02" w:rsidRDefault="00F33A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A02" w:rsidRDefault="00F33A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A02" w:rsidRDefault="00F33A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BE8" w:rsidRDefault="002E2BE8" w:rsidP="00F33A02">
      <w:pPr>
        <w:spacing w:after="0" w:line="240" w:lineRule="auto"/>
      </w:pPr>
      <w:r>
        <w:separator/>
      </w:r>
    </w:p>
  </w:footnote>
  <w:footnote w:type="continuationSeparator" w:id="1">
    <w:p w:rsidR="002E2BE8" w:rsidRDefault="002E2BE8" w:rsidP="00F33A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A02" w:rsidRDefault="006837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05427" o:spid="_x0000_s10242"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A02" w:rsidRDefault="006837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05428" o:spid="_x0000_s10243"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A02" w:rsidRDefault="006837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05426" o:spid="_x0000_s10241"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21C0D"/>
    <w:multiLevelType w:val="hybridMultilevel"/>
    <w:tmpl w:val="9E047D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D8555FD"/>
    <w:multiLevelType w:val="multilevel"/>
    <w:tmpl w:val="2FC640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9014E90"/>
    <w:multiLevelType w:val="hybridMultilevel"/>
    <w:tmpl w:val="CAF84B6E"/>
    <w:lvl w:ilvl="0" w:tplc="120CB5A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7410"/>
    <o:shapelayout v:ext="edit">
      <o:idmap v:ext="edit" data="10"/>
    </o:shapelayout>
  </w:hdrShapeDefaults>
  <w:footnotePr>
    <w:footnote w:id="0"/>
    <w:footnote w:id="1"/>
  </w:footnotePr>
  <w:endnotePr>
    <w:endnote w:id="0"/>
    <w:endnote w:id="1"/>
  </w:endnotePr>
  <w:compat>
    <w:useFELayout/>
  </w:compat>
  <w:rsids>
    <w:rsidRoot w:val="00304F6D"/>
    <w:rsid w:val="00084511"/>
    <w:rsid w:val="000C69D9"/>
    <w:rsid w:val="001A1CD0"/>
    <w:rsid w:val="001B566D"/>
    <w:rsid w:val="001C5932"/>
    <w:rsid w:val="001E689F"/>
    <w:rsid w:val="00250189"/>
    <w:rsid w:val="002E2BE8"/>
    <w:rsid w:val="00304F6D"/>
    <w:rsid w:val="00332C07"/>
    <w:rsid w:val="003709BF"/>
    <w:rsid w:val="00375361"/>
    <w:rsid w:val="003B4BCA"/>
    <w:rsid w:val="003C0B8D"/>
    <w:rsid w:val="003E6CF9"/>
    <w:rsid w:val="003F5ADD"/>
    <w:rsid w:val="00422A36"/>
    <w:rsid w:val="004E5072"/>
    <w:rsid w:val="005F194A"/>
    <w:rsid w:val="0060548E"/>
    <w:rsid w:val="0065761A"/>
    <w:rsid w:val="0068372B"/>
    <w:rsid w:val="00840F34"/>
    <w:rsid w:val="00877E02"/>
    <w:rsid w:val="008C6E10"/>
    <w:rsid w:val="00916D52"/>
    <w:rsid w:val="00991C7E"/>
    <w:rsid w:val="009E5AD2"/>
    <w:rsid w:val="00AC2398"/>
    <w:rsid w:val="00B7490C"/>
    <w:rsid w:val="00C14418"/>
    <w:rsid w:val="00C16EEE"/>
    <w:rsid w:val="00C733A6"/>
    <w:rsid w:val="00D55C70"/>
    <w:rsid w:val="00D700CF"/>
    <w:rsid w:val="00E27B78"/>
    <w:rsid w:val="00E52FB0"/>
    <w:rsid w:val="00E5335A"/>
    <w:rsid w:val="00E75AA2"/>
    <w:rsid w:val="00EE5982"/>
    <w:rsid w:val="00F22B69"/>
    <w:rsid w:val="00F33A02"/>
    <w:rsid w:val="00F46D40"/>
    <w:rsid w:val="00F5226E"/>
    <w:rsid w:val="00F93900"/>
    <w:rsid w:val="00FB0DD7"/>
    <w:rsid w:val="00FF67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8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4F6D"/>
    <w:rPr>
      <w:color w:val="0000FF"/>
      <w:u w:val="single"/>
    </w:rPr>
  </w:style>
  <w:style w:type="paragraph" w:styleId="NoSpacing">
    <w:name w:val="No Spacing"/>
    <w:uiPriority w:val="1"/>
    <w:qFormat/>
    <w:rsid w:val="00304F6D"/>
    <w:pPr>
      <w:spacing w:after="0" w:line="240" w:lineRule="auto"/>
    </w:pPr>
    <w:rPr>
      <w:rFonts w:ascii="Calibri" w:eastAsia="Calibri" w:hAnsi="Calibri" w:cs="Times New Roman"/>
    </w:rPr>
  </w:style>
  <w:style w:type="paragraph" w:styleId="NormalWeb">
    <w:name w:val="Normal (Web)"/>
    <w:basedOn w:val="Normal"/>
    <w:uiPriority w:val="99"/>
    <w:unhideWhenUsed/>
    <w:rsid w:val="008C6E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C6E10"/>
  </w:style>
  <w:style w:type="character" w:styleId="Emphasis">
    <w:name w:val="Emphasis"/>
    <w:basedOn w:val="DefaultParagraphFont"/>
    <w:uiPriority w:val="20"/>
    <w:qFormat/>
    <w:rsid w:val="008C6E10"/>
    <w:rPr>
      <w:i/>
      <w:iCs/>
    </w:rPr>
  </w:style>
  <w:style w:type="paragraph" w:customStyle="1" w:styleId="p">
    <w:name w:val="p"/>
    <w:basedOn w:val="Normal"/>
    <w:rsid w:val="00E75AA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75AA2"/>
    <w:pPr>
      <w:ind w:left="720"/>
      <w:contextualSpacing/>
    </w:pPr>
    <w:rPr>
      <w:rFonts w:ascii="Calibri" w:eastAsia="Calibri" w:hAnsi="Calibri" w:cs="Times New Roman"/>
    </w:rPr>
  </w:style>
  <w:style w:type="character" w:customStyle="1" w:styleId="element-citation">
    <w:name w:val="element-citation"/>
    <w:basedOn w:val="DefaultParagraphFont"/>
    <w:rsid w:val="00E75AA2"/>
  </w:style>
  <w:style w:type="character" w:customStyle="1" w:styleId="ref-journal">
    <w:name w:val="ref-journal"/>
    <w:basedOn w:val="DefaultParagraphFont"/>
    <w:rsid w:val="00E75AA2"/>
  </w:style>
  <w:style w:type="character" w:customStyle="1" w:styleId="ref-vol">
    <w:name w:val="ref-vol"/>
    <w:basedOn w:val="DefaultParagraphFont"/>
    <w:rsid w:val="00E75AA2"/>
  </w:style>
  <w:style w:type="paragraph" w:styleId="Header">
    <w:name w:val="header"/>
    <w:basedOn w:val="Normal"/>
    <w:link w:val="HeaderChar"/>
    <w:uiPriority w:val="99"/>
    <w:semiHidden/>
    <w:unhideWhenUsed/>
    <w:rsid w:val="00F33A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3A02"/>
  </w:style>
  <w:style w:type="paragraph" w:styleId="Footer">
    <w:name w:val="footer"/>
    <w:basedOn w:val="Normal"/>
    <w:link w:val="FooterChar"/>
    <w:uiPriority w:val="99"/>
    <w:semiHidden/>
    <w:unhideWhenUsed/>
    <w:rsid w:val="00F33A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3A02"/>
  </w:style>
  <w:style w:type="character" w:styleId="CommentReference">
    <w:name w:val="annotation reference"/>
    <w:basedOn w:val="DefaultParagraphFont"/>
    <w:uiPriority w:val="99"/>
    <w:semiHidden/>
    <w:unhideWhenUsed/>
    <w:rsid w:val="00C16EEE"/>
    <w:rPr>
      <w:sz w:val="16"/>
      <w:szCs w:val="16"/>
    </w:rPr>
  </w:style>
  <w:style w:type="paragraph" w:styleId="CommentText">
    <w:name w:val="annotation text"/>
    <w:basedOn w:val="Normal"/>
    <w:link w:val="CommentTextChar"/>
    <w:uiPriority w:val="99"/>
    <w:semiHidden/>
    <w:unhideWhenUsed/>
    <w:rsid w:val="00C16EEE"/>
    <w:pPr>
      <w:spacing w:line="240" w:lineRule="auto"/>
    </w:pPr>
    <w:rPr>
      <w:sz w:val="20"/>
      <w:szCs w:val="20"/>
    </w:rPr>
  </w:style>
  <w:style w:type="character" w:customStyle="1" w:styleId="CommentTextChar">
    <w:name w:val="Comment Text Char"/>
    <w:basedOn w:val="DefaultParagraphFont"/>
    <w:link w:val="CommentText"/>
    <w:uiPriority w:val="99"/>
    <w:semiHidden/>
    <w:rsid w:val="00C16EEE"/>
    <w:rPr>
      <w:sz w:val="20"/>
      <w:szCs w:val="20"/>
    </w:rPr>
  </w:style>
  <w:style w:type="paragraph" w:styleId="CommentSubject">
    <w:name w:val="annotation subject"/>
    <w:basedOn w:val="CommentText"/>
    <w:next w:val="CommentText"/>
    <w:link w:val="CommentSubjectChar"/>
    <w:uiPriority w:val="99"/>
    <w:semiHidden/>
    <w:unhideWhenUsed/>
    <w:rsid w:val="00C16EEE"/>
    <w:rPr>
      <w:b/>
      <w:bCs/>
    </w:rPr>
  </w:style>
  <w:style w:type="character" w:customStyle="1" w:styleId="CommentSubjectChar">
    <w:name w:val="Comment Subject Char"/>
    <w:basedOn w:val="CommentTextChar"/>
    <w:link w:val="CommentSubject"/>
    <w:uiPriority w:val="99"/>
    <w:semiHidden/>
    <w:rsid w:val="00C16EEE"/>
    <w:rPr>
      <w:b/>
      <w:bCs/>
    </w:rPr>
  </w:style>
  <w:style w:type="paragraph" w:styleId="BalloonText">
    <w:name w:val="Balloon Text"/>
    <w:basedOn w:val="Normal"/>
    <w:link w:val="BalloonTextChar"/>
    <w:uiPriority w:val="99"/>
    <w:semiHidden/>
    <w:unhideWhenUsed/>
    <w:rsid w:val="00C16E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E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cn.ch/fr_INRsubscribe.ht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n.ch/INR/INR52-2%20InsideView.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hs.gov/importtaskforce/Report1220.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snbc.msn.com/id/5682351.(Accessed"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2389</Words>
  <Characters>13618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Kapil</cp:lastModifiedBy>
  <cp:revision>10</cp:revision>
  <dcterms:created xsi:type="dcterms:W3CDTF">2016-12-02T10:07:00Z</dcterms:created>
  <dcterms:modified xsi:type="dcterms:W3CDTF">2021-05-10T02:00:00Z</dcterms:modified>
</cp:coreProperties>
</file>