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62" w:rsidRPr="006C1E68" w:rsidRDefault="00843562" w:rsidP="00843562">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843562" w:rsidRDefault="00843562" w:rsidP="003E6C68">
      <w:pPr>
        <w:autoSpaceDE w:val="0"/>
        <w:autoSpaceDN w:val="0"/>
        <w:bidi w:val="0"/>
        <w:adjustRightInd w:val="0"/>
        <w:spacing w:after="0"/>
        <w:rPr>
          <w:rFonts w:asciiTheme="majorBidi" w:hAnsiTheme="majorBidi" w:cstheme="majorBidi"/>
          <w:b/>
          <w:bCs/>
          <w:color w:val="000000"/>
          <w:kern w:val="24"/>
          <w:sz w:val="24"/>
          <w:szCs w:val="24"/>
        </w:rPr>
      </w:pPr>
      <w:commentRangeStart w:id="0"/>
      <w:r>
        <w:rPr>
          <w:rFonts w:asciiTheme="majorBidi" w:hAnsiTheme="majorBidi" w:cstheme="majorBidi"/>
          <w:b/>
          <w:bCs/>
          <w:noProof/>
          <w:color w:val="000000"/>
          <w:kern w:val="24"/>
          <w:sz w:val="24"/>
          <w:szCs w:val="24"/>
        </w:rPr>
        <w:drawing>
          <wp:inline distT="0" distB="0" distL="0" distR="0">
            <wp:extent cx="4926661" cy="1702490"/>
            <wp:effectExtent l="19050" t="0" r="728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28515" cy="1703131"/>
                    </a:xfrm>
                    <a:prstGeom prst="rect">
                      <a:avLst/>
                    </a:prstGeom>
                    <a:noFill/>
                    <a:ln w="9525">
                      <a:noFill/>
                      <a:miter lim="800000"/>
                      <a:headEnd/>
                      <a:tailEnd/>
                    </a:ln>
                  </pic:spPr>
                </pic:pic>
              </a:graphicData>
            </a:graphic>
          </wp:inline>
        </w:drawing>
      </w:r>
      <w:commentRangeEnd w:id="0"/>
      <w:r>
        <w:rPr>
          <w:rStyle w:val="CommentReference"/>
        </w:rPr>
        <w:commentReference w:id="0"/>
      </w:r>
    </w:p>
    <w:p w:rsidR="00853DB1" w:rsidRDefault="004F7EFA" w:rsidP="00843562">
      <w:pPr>
        <w:autoSpaceDE w:val="0"/>
        <w:autoSpaceDN w:val="0"/>
        <w:bidi w:val="0"/>
        <w:adjustRightInd w:val="0"/>
        <w:spacing w:after="0"/>
        <w:rPr>
          <w:rFonts w:asciiTheme="majorBidi" w:hAnsiTheme="majorBidi" w:cstheme="majorBidi"/>
          <w:b/>
          <w:bCs/>
          <w:color w:val="000000"/>
          <w:kern w:val="24"/>
          <w:sz w:val="24"/>
          <w:szCs w:val="24"/>
        </w:rPr>
      </w:pPr>
      <w:commentRangeStart w:id="1"/>
      <w:r w:rsidRPr="00C210E4">
        <w:rPr>
          <w:rFonts w:asciiTheme="majorBidi" w:hAnsiTheme="majorBidi" w:cstheme="majorBidi"/>
          <w:b/>
          <w:bCs/>
          <w:color w:val="000000"/>
          <w:kern w:val="24"/>
          <w:sz w:val="24"/>
          <w:szCs w:val="24"/>
        </w:rPr>
        <w:t xml:space="preserve">PATTERN OF ANTIMICROBIAL PRESCRIBING AMONG </w:t>
      </w:r>
      <w:r>
        <w:rPr>
          <w:rFonts w:asciiTheme="majorBidi" w:hAnsiTheme="majorBidi" w:cstheme="majorBidi"/>
          <w:b/>
          <w:bCs/>
          <w:color w:val="000000"/>
          <w:kern w:val="24"/>
          <w:sz w:val="24"/>
          <w:szCs w:val="24"/>
        </w:rPr>
        <w:t>IN-</w:t>
      </w:r>
      <w:r w:rsidRPr="00C210E4">
        <w:rPr>
          <w:rFonts w:asciiTheme="majorBidi" w:hAnsiTheme="majorBidi" w:cstheme="majorBidi"/>
          <w:b/>
          <w:bCs/>
          <w:sz w:val="24"/>
          <w:szCs w:val="24"/>
        </w:rPr>
        <w:t>PATIEN</w:t>
      </w:r>
      <w:commentRangeStart w:id="2"/>
      <w:r w:rsidRPr="00C210E4">
        <w:rPr>
          <w:rFonts w:asciiTheme="majorBidi" w:hAnsiTheme="majorBidi" w:cstheme="majorBidi"/>
          <w:b/>
          <w:bCs/>
          <w:sz w:val="24"/>
          <w:szCs w:val="24"/>
        </w:rPr>
        <w:t>TS</w:t>
      </w:r>
      <w:r>
        <w:rPr>
          <w:rFonts w:asciiTheme="majorBidi" w:hAnsiTheme="majorBidi" w:cstheme="majorBidi"/>
          <w:b/>
          <w:bCs/>
          <w:color w:val="000000"/>
          <w:kern w:val="24"/>
          <w:sz w:val="24"/>
          <w:szCs w:val="24"/>
        </w:rPr>
        <w:t xml:space="preserve">OF </w:t>
      </w:r>
      <w:commentRangeEnd w:id="2"/>
      <w:r w:rsidR="004B1E13">
        <w:rPr>
          <w:rStyle w:val="CommentReference"/>
        </w:rPr>
        <w:commentReference w:id="2"/>
      </w:r>
      <w:r>
        <w:rPr>
          <w:rFonts w:asciiTheme="majorBidi" w:hAnsiTheme="majorBidi" w:cstheme="majorBidi"/>
          <w:b/>
          <w:bCs/>
          <w:color w:val="000000"/>
          <w:kern w:val="24"/>
          <w:sz w:val="24"/>
          <w:szCs w:val="24"/>
        </w:rPr>
        <w:t xml:space="preserve">A TEACHING HOSPITAL </w:t>
      </w:r>
      <w:r w:rsidRPr="00C210E4">
        <w:rPr>
          <w:rFonts w:asciiTheme="majorBidi" w:hAnsiTheme="majorBidi" w:cstheme="majorBidi"/>
          <w:b/>
          <w:bCs/>
          <w:color w:val="000000"/>
          <w:kern w:val="24"/>
          <w:sz w:val="24"/>
          <w:szCs w:val="24"/>
        </w:rPr>
        <w:t>IN YEMEN: A PROSPECTIVE STUDY</w:t>
      </w:r>
      <w:commentRangeEnd w:id="1"/>
      <w:r w:rsidR="000342A2">
        <w:rPr>
          <w:rStyle w:val="CommentReference"/>
        </w:rPr>
        <w:commentReference w:id="1"/>
      </w:r>
    </w:p>
    <w:p w:rsidR="00C806FA" w:rsidRDefault="00C806FA" w:rsidP="000342A2">
      <w:pPr>
        <w:autoSpaceDE w:val="0"/>
        <w:autoSpaceDN w:val="0"/>
        <w:bidi w:val="0"/>
        <w:adjustRightInd w:val="0"/>
        <w:spacing w:after="0"/>
        <w:rPr>
          <w:rFonts w:asciiTheme="majorBidi" w:hAnsiTheme="majorBidi" w:cstheme="majorBidi"/>
          <w:b/>
          <w:bCs/>
          <w:color w:val="000000"/>
          <w:kern w:val="24"/>
          <w:sz w:val="24"/>
          <w:szCs w:val="24"/>
        </w:rPr>
      </w:pPr>
    </w:p>
    <w:p w:rsidR="00D354C9" w:rsidRDefault="00D354C9" w:rsidP="000342A2">
      <w:pPr>
        <w:pStyle w:val="Heading2"/>
        <w:numPr>
          <w:ilvl w:val="0"/>
          <w:numId w:val="0"/>
        </w:numPr>
        <w:bidi w:val="0"/>
        <w:rPr>
          <w:rFonts w:ascii="Times New Roman" w:hAnsi="Times New Roman" w:cs="Times New Roman"/>
          <w:b/>
          <w:bCs/>
          <w:color w:val="auto"/>
          <w:sz w:val="24"/>
          <w:szCs w:val="24"/>
        </w:rPr>
      </w:pPr>
      <w:bookmarkStart w:id="3" w:name="_GoBack"/>
      <w:bookmarkEnd w:id="3"/>
      <w:commentRangeStart w:id="4"/>
      <w:r>
        <w:rPr>
          <w:rFonts w:ascii="Times New Roman" w:hAnsi="Times New Roman" w:cs="Times New Roman"/>
          <w:b/>
          <w:bCs/>
          <w:color w:val="auto"/>
          <w:sz w:val="24"/>
          <w:szCs w:val="24"/>
        </w:rPr>
        <w:t>Abstract:</w:t>
      </w:r>
      <w:commentRangeEnd w:id="4"/>
      <w:r w:rsidR="00457D3F">
        <w:rPr>
          <w:rStyle w:val="CommentReference"/>
          <w:rFonts w:asciiTheme="minorHAnsi" w:eastAsiaTheme="minorHAnsi" w:hAnsiTheme="minorHAnsi" w:cstheme="minorBidi"/>
          <w:color w:val="auto"/>
          <w:lang w:eastAsia="en-US"/>
        </w:rPr>
        <w:commentReference w:id="4"/>
      </w:r>
    </w:p>
    <w:p w:rsidR="00D354C9" w:rsidRPr="002535A4" w:rsidRDefault="00D354C9" w:rsidP="000342A2">
      <w:pPr>
        <w:pStyle w:val="Heading2"/>
        <w:numPr>
          <w:ilvl w:val="0"/>
          <w:numId w:val="0"/>
        </w:numPr>
        <w:bidi w:val="0"/>
        <w:jc w:val="both"/>
        <w:rPr>
          <w:rFonts w:ascii="Times New Roman" w:hAnsi="Times New Roman" w:cs="Times New Roman"/>
          <w:color w:val="auto"/>
          <w:sz w:val="24"/>
          <w:szCs w:val="24"/>
        </w:rPr>
      </w:pPr>
      <w:commentRangeStart w:id="5"/>
      <w:r w:rsidRPr="00D354C9">
        <w:rPr>
          <w:rFonts w:ascii="Times New Roman" w:hAnsi="Times New Roman" w:cs="Times New Roman"/>
          <w:color w:val="auto"/>
          <w:sz w:val="24"/>
          <w:szCs w:val="24"/>
        </w:rPr>
        <w:t xml:space="preserve">Antimicrobials represent one of the most commonly used drugs. Their irrational use leads to a number of consequences in term of cost, drug interactions, hospital stay and bacterial resistance, and a substantial economic burden on health care systems. This study aimed to investigate the pattern of antimicrobial use among </w:t>
      </w:r>
      <w:commentRangeStart w:id="6"/>
      <w:r w:rsidR="002535A4">
        <w:rPr>
          <w:rFonts w:ascii="Times New Roman" w:hAnsi="Times New Roman" w:cs="Times New Roman"/>
          <w:color w:val="auto"/>
          <w:sz w:val="24"/>
          <w:szCs w:val="24"/>
        </w:rPr>
        <w:t>hospitalized</w:t>
      </w:r>
      <w:r w:rsidRPr="00D354C9">
        <w:rPr>
          <w:rFonts w:ascii="Times New Roman" w:hAnsi="Times New Roman" w:cs="Times New Roman"/>
          <w:color w:val="auto"/>
          <w:sz w:val="24"/>
          <w:szCs w:val="24"/>
        </w:rPr>
        <w:t>patients</w:t>
      </w:r>
      <w:commentRangeEnd w:id="6"/>
      <w:r w:rsidR="004B1E13">
        <w:rPr>
          <w:rStyle w:val="CommentReference"/>
          <w:rFonts w:asciiTheme="minorHAnsi" w:eastAsiaTheme="minorHAnsi" w:hAnsiTheme="minorHAnsi" w:cstheme="minorBidi"/>
          <w:color w:val="auto"/>
          <w:lang w:eastAsia="en-US"/>
        </w:rPr>
        <w:commentReference w:id="6"/>
      </w:r>
      <w:r w:rsidRPr="00D354C9">
        <w:rPr>
          <w:rFonts w:ascii="Times New Roman" w:hAnsi="Times New Roman" w:cs="Times New Roman"/>
          <w:color w:val="auto"/>
          <w:sz w:val="24"/>
          <w:szCs w:val="24"/>
        </w:rPr>
        <w:t xml:space="preserve"> in </w:t>
      </w:r>
      <w:r w:rsidR="002535A4">
        <w:rPr>
          <w:rFonts w:ascii="Times New Roman" w:hAnsi="Times New Roman" w:cs="Times New Roman"/>
          <w:color w:val="auto"/>
          <w:sz w:val="24"/>
          <w:szCs w:val="24"/>
        </w:rPr>
        <w:t xml:space="preserve">different </w:t>
      </w:r>
      <w:r w:rsidRPr="00D354C9">
        <w:rPr>
          <w:rFonts w:ascii="Times New Roman" w:hAnsi="Times New Roman" w:cs="Times New Roman"/>
          <w:color w:val="auto"/>
          <w:sz w:val="24"/>
          <w:szCs w:val="24"/>
        </w:rPr>
        <w:t>medical wards. A total of 384 admitted patients' treatment</w:t>
      </w:r>
      <w:r w:rsidR="00C81C26">
        <w:rPr>
          <w:rFonts w:ascii="Times New Roman" w:hAnsi="Times New Roman" w:cs="Times New Roman"/>
          <w:color w:val="auto"/>
          <w:sz w:val="24"/>
          <w:szCs w:val="24"/>
        </w:rPr>
        <w:t>-</w:t>
      </w:r>
      <w:r w:rsidRPr="00D354C9">
        <w:rPr>
          <w:rFonts w:ascii="Times New Roman" w:hAnsi="Times New Roman" w:cs="Times New Roman"/>
          <w:color w:val="auto"/>
          <w:sz w:val="24"/>
          <w:szCs w:val="24"/>
        </w:rPr>
        <w:t xml:space="preserve">charts were reviewed for antimicrobial </w:t>
      </w:r>
      <w:commentRangeStart w:id="7"/>
      <w:r w:rsidRPr="00D354C9">
        <w:rPr>
          <w:rFonts w:ascii="Times New Roman" w:hAnsi="Times New Roman" w:cs="Times New Roman"/>
          <w:color w:val="auto"/>
          <w:sz w:val="24"/>
          <w:szCs w:val="24"/>
        </w:rPr>
        <w:t>prescribing</w:t>
      </w:r>
      <w:commentRangeEnd w:id="7"/>
      <w:r w:rsidR="005073AE">
        <w:rPr>
          <w:rStyle w:val="CommentReference"/>
          <w:rFonts w:asciiTheme="minorHAnsi" w:eastAsiaTheme="minorHAnsi" w:hAnsiTheme="minorHAnsi" w:cstheme="minorBidi"/>
          <w:color w:val="auto"/>
          <w:lang w:eastAsia="en-US"/>
        </w:rPr>
        <w:commentReference w:id="7"/>
      </w:r>
      <w:r w:rsidRPr="00D354C9">
        <w:rPr>
          <w:rFonts w:ascii="Times New Roman" w:hAnsi="Times New Roman" w:cs="Times New Roman"/>
          <w:color w:val="auto"/>
          <w:sz w:val="24"/>
          <w:szCs w:val="24"/>
        </w:rPr>
        <w:t xml:space="preserve">. The majority of them were females (52.86%), most of the patients were from </w:t>
      </w:r>
      <w:r w:rsidR="007F6A1D">
        <w:rPr>
          <w:rFonts w:ascii="Times New Roman" w:hAnsi="Times New Roman" w:cs="Times New Roman"/>
          <w:color w:val="auto"/>
          <w:sz w:val="24"/>
          <w:szCs w:val="24"/>
        </w:rPr>
        <w:t>1</w:t>
      </w:r>
      <w:r w:rsidRPr="00D354C9">
        <w:rPr>
          <w:rFonts w:ascii="Times New Roman" w:hAnsi="Times New Roman" w:cs="Times New Roman"/>
          <w:color w:val="auto"/>
          <w:sz w:val="24"/>
          <w:szCs w:val="24"/>
        </w:rPr>
        <w:t xml:space="preserve"> to 16 years (59.63%) and intravenous </w:t>
      </w:r>
      <w:r w:rsidR="002535A4">
        <w:rPr>
          <w:rFonts w:ascii="Times New Roman" w:hAnsi="Times New Roman" w:cs="Times New Roman"/>
          <w:color w:val="auto"/>
          <w:sz w:val="24"/>
          <w:szCs w:val="24"/>
        </w:rPr>
        <w:t>injections</w:t>
      </w:r>
      <w:r w:rsidRPr="00D354C9">
        <w:rPr>
          <w:rFonts w:ascii="Times New Roman" w:hAnsi="Times New Roman" w:cs="Times New Roman"/>
          <w:color w:val="auto"/>
          <w:sz w:val="24"/>
          <w:szCs w:val="24"/>
        </w:rPr>
        <w:t xml:space="preserve"> remain relatively </w:t>
      </w:r>
      <w:r w:rsidR="002535A4">
        <w:rPr>
          <w:rFonts w:ascii="Times New Roman" w:hAnsi="Times New Roman" w:cs="Times New Roman"/>
          <w:color w:val="auto"/>
          <w:sz w:val="24"/>
          <w:szCs w:val="24"/>
        </w:rPr>
        <w:t xml:space="preserve">the </w:t>
      </w:r>
      <w:r w:rsidRPr="00D354C9">
        <w:rPr>
          <w:rFonts w:ascii="Times New Roman" w:hAnsi="Times New Roman" w:cs="Times New Roman"/>
          <w:color w:val="auto"/>
          <w:sz w:val="24"/>
          <w:szCs w:val="24"/>
        </w:rPr>
        <w:t xml:space="preserve">common route of administration (99.7%). </w:t>
      </w:r>
      <w:commentRangeStart w:id="8"/>
      <w:r w:rsidR="002535A4">
        <w:rPr>
          <w:rFonts w:ascii="Times New Roman" w:hAnsi="Times New Roman" w:cs="Times New Roman"/>
          <w:color w:val="auto"/>
          <w:sz w:val="24"/>
          <w:szCs w:val="24"/>
        </w:rPr>
        <w:t>M</w:t>
      </w:r>
      <w:r w:rsidRPr="00D354C9">
        <w:rPr>
          <w:rFonts w:ascii="Times New Roman" w:hAnsi="Times New Roman" w:cs="Times New Roman"/>
          <w:color w:val="auto"/>
          <w:sz w:val="24"/>
          <w:szCs w:val="24"/>
        </w:rPr>
        <w:t xml:space="preserve">ost </w:t>
      </w:r>
      <w:r w:rsidR="002535A4">
        <w:rPr>
          <w:rFonts w:ascii="Times New Roman" w:hAnsi="Times New Roman" w:cs="Times New Roman"/>
          <w:color w:val="auto"/>
          <w:sz w:val="24"/>
          <w:szCs w:val="24"/>
        </w:rPr>
        <w:t>of patients were diagnosed as</w:t>
      </w:r>
      <w:r w:rsidRPr="00D354C9">
        <w:rPr>
          <w:rFonts w:ascii="Times New Roman" w:hAnsi="Times New Roman" w:cs="Times New Roman"/>
          <w:color w:val="auto"/>
          <w:sz w:val="24"/>
          <w:szCs w:val="24"/>
        </w:rPr>
        <w:t xml:space="preserve"> respiratory tract </w:t>
      </w:r>
      <w:r w:rsidR="002535A4">
        <w:rPr>
          <w:rFonts w:ascii="Times New Roman" w:hAnsi="Times New Roman" w:cs="Times New Roman"/>
          <w:color w:val="auto"/>
          <w:sz w:val="24"/>
          <w:szCs w:val="24"/>
        </w:rPr>
        <w:t>infections</w:t>
      </w:r>
      <w:r w:rsidRPr="00D354C9">
        <w:rPr>
          <w:rFonts w:ascii="Times New Roman" w:hAnsi="Times New Roman" w:cs="Times New Roman"/>
          <w:color w:val="auto"/>
          <w:sz w:val="24"/>
          <w:szCs w:val="24"/>
        </w:rPr>
        <w:t xml:space="preserve"> </w:t>
      </w:r>
      <w:commentRangeEnd w:id="8"/>
      <w:r w:rsidR="004B1E13">
        <w:rPr>
          <w:rStyle w:val="CommentReference"/>
          <w:rFonts w:asciiTheme="minorHAnsi" w:eastAsiaTheme="minorHAnsi" w:hAnsiTheme="minorHAnsi" w:cstheme="minorBidi"/>
          <w:color w:val="auto"/>
          <w:lang w:eastAsia="en-US"/>
        </w:rPr>
        <w:commentReference w:id="8"/>
      </w:r>
      <w:r w:rsidRPr="00D354C9">
        <w:rPr>
          <w:rFonts w:ascii="Times New Roman" w:hAnsi="Times New Roman" w:cs="Times New Roman"/>
          <w:color w:val="auto"/>
          <w:sz w:val="24"/>
          <w:szCs w:val="24"/>
        </w:rPr>
        <w:t>(30.21</w:t>
      </w:r>
      <w:r w:rsidR="002535A4">
        <w:rPr>
          <w:rFonts w:ascii="Times New Roman" w:hAnsi="Times New Roman" w:cs="Times New Roman"/>
          <w:color w:val="auto"/>
          <w:sz w:val="24"/>
          <w:szCs w:val="24"/>
        </w:rPr>
        <w:t>%) followed by g</w:t>
      </w:r>
      <w:commentRangeStart w:id="9"/>
      <w:r w:rsidR="002535A4">
        <w:rPr>
          <w:rFonts w:ascii="Times New Roman" w:hAnsi="Times New Roman" w:cs="Times New Roman"/>
          <w:color w:val="auto"/>
          <w:sz w:val="24"/>
          <w:szCs w:val="24"/>
        </w:rPr>
        <w:t xml:space="preserve">astrointestinalinfections </w:t>
      </w:r>
      <w:commentRangeEnd w:id="9"/>
      <w:r w:rsidR="004B1E13">
        <w:rPr>
          <w:rStyle w:val="CommentReference"/>
          <w:rFonts w:asciiTheme="minorHAnsi" w:eastAsiaTheme="minorHAnsi" w:hAnsiTheme="minorHAnsi" w:cstheme="minorBidi"/>
          <w:color w:val="auto"/>
          <w:lang w:eastAsia="en-US"/>
        </w:rPr>
        <w:commentReference w:id="9"/>
      </w:r>
      <w:r w:rsidR="002535A4">
        <w:rPr>
          <w:rFonts w:ascii="Times New Roman" w:hAnsi="Times New Roman" w:cs="Times New Roman"/>
          <w:color w:val="auto"/>
          <w:sz w:val="24"/>
          <w:szCs w:val="24"/>
        </w:rPr>
        <w:t>(19.53%)</w:t>
      </w:r>
      <w:r w:rsidRPr="00D354C9">
        <w:rPr>
          <w:rFonts w:ascii="Times New Roman" w:hAnsi="Times New Roman" w:cs="Times New Roman"/>
          <w:color w:val="auto"/>
          <w:sz w:val="24"/>
          <w:szCs w:val="24"/>
        </w:rPr>
        <w:t xml:space="preserve">, fractures &amp; traumas were at the end of the order with 1.04% of the total diagnosis. </w:t>
      </w:r>
      <w:r w:rsidR="00C81C26">
        <w:rPr>
          <w:rFonts w:ascii="Times New Roman" w:hAnsi="Times New Roman" w:cs="Times New Roman"/>
          <w:color w:val="auto"/>
          <w:sz w:val="24"/>
          <w:szCs w:val="24"/>
        </w:rPr>
        <w:t>C</w:t>
      </w:r>
      <w:r w:rsidR="00C81C26" w:rsidRPr="00D354C9">
        <w:rPr>
          <w:rFonts w:ascii="Times New Roman" w:hAnsi="Times New Roman" w:cs="Times New Roman"/>
          <w:color w:val="auto"/>
          <w:sz w:val="24"/>
          <w:szCs w:val="24"/>
        </w:rPr>
        <w:t>eftriaxone (50.52%)</w:t>
      </w:r>
      <w:r w:rsidR="00C81C26">
        <w:rPr>
          <w:rFonts w:ascii="Times New Roman" w:hAnsi="Times New Roman" w:cs="Times New Roman"/>
          <w:color w:val="auto"/>
          <w:sz w:val="24"/>
          <w:szCs w:val="24"/>
        </w:rPr>
        <w:t xml:space="preserve"> </w:t>
      </w:r>
      <w:commentRangeStart w:id="10"/>
      <w:r w:rsidR="00C81C26">
        <w:rPr>
          <w:rFonts w:ascii="Times New Roman" w:hAnsi="Times New Roman" w:cs="Times New Roman"/>
          <w:color w:val="auto"/>
          <w:sz w:val="24"/>
          <w:szCs w:val="24"/>
        </w:rPr>
        <w:t>wast</w:t>
      </w:r>
      <w:r w:rsidRPr="00D354C9">
        <w:rPr>
          <w:rFonts w:ascii="Times New Roman" w:hAnsi="Times New Roman" w:cs="Times New Roman"/>
          <w:color w:val="auto"/>
          <w:sz w:val="24"/>
          <w:szCs w:val="24"/>
        </w:rPr>
        <w:t>he</w:t>
      </w:r>
      <w:commentRangeEnd w:id="10"/>
      <w:r w:rsidR="004B1E13">
        <w:rPr>
          <w:rStyle w:val="CommentReference"/>
          <w:rFonts w:asciiTheme="minorHAnsi" w:eastAsiaTheme="minorHAnsi" w:hAnsiTheme="minorHAnsi" w:cstheme="minorBidi"/>
          <w:color w:val="auto"/>
          <w:lang w:eastAsia="en-US"/>
        </w:rPr>
        <w:commentReference w:id="10"/>
      </w:r>
      <w:r w:rsidRPr="00D354C9">
        <w:rPr>
          <w:rFonts w:ascii="Times New Roman" w:hAnsi="Times New Roman" w:cs="Times New Roman"/>
          <w:color w:val="auto"/>
          <w:sz w:val="24"/>
          <w:szCs w:val="24"/>
        </w:rPr>
        <w:t xml:space="preserve"> top most frequently used antimicrobials followed by ampicillin (37.50%), Cefotaxime (16.15%), Cefuroxime (15.89%), Metronidazole (11.72%) and Amoxicillin/clavulanic acid (5.99%). The majority of the admitted patients (63.54%) received two or more antimicrobials in different combinations for their treatments while only 36.46% of patients treated by single antimicrobial drug. </w:t>
      </w:r>
      <w:r w:rsidR="008A599D">
        <w:rPr>
          <w:rFonts w:ascii="Times New Roman" w:hAnsi="Times New Roman" w:cs="Times New Roman"/>
          <w:color w:val="auto"/>
          <w:sz w:val="24"/>
          <w:szCs w:val="24"/>
        </w:rPr>
        <w:t xml:space="preserve">All the physicians agreed that </w:t>
      </w:r>
      <w:r w:rsidRPr="00D354C9">
        <w:rPr>
          <w:rFonts w:ascii="Times New Roman" w:hAnsi="Times New Roman" w:cs="Times New Roman"/>
          <w:color w:val="auto"/>
          <w:sz w:val="24"/>
          <w:szCs w:val="24"/>
        </w:rPr>
        <w:t>clinical diagnosis</w:t>
      </w:r>
      <w:r w:rsidR="008A599D">
        <w:rPr>
          <w:rFonts w:ascii="Times New Roman" w:hAnsi="Times New Roman" w:cs="Times New Roman"/>
          <w:color w:val="auto"/>
          <w:sz w:val="24"/>
          <w:szCs w:val="24"/>
        </w:rPr>
        <w:t xml:space="preserve"> is</w:t>
      </w:r>
      <w:r w:rsidRPr="00D354C9">
        <w:rPr>
          <w:rFonts w:ascii="Times New Roman" w:hAnsi="Times New Roman" w:cs="Times New Roman"/>
          <w:color w:val="auto"/>
          <w:sz w:val="24"/>
          <w:szCs w:val="24"/>
        </w:rPr>
        <w:t xml:space="preserve"> the </w:t>
      </w:r>
      <w:r w:rsidR="008A599D">
        <w:rPr>
          <w:rFonts w:ascii="Times New Roman" w:hAnsi="Times New Roman" w:cs="Times New Roman"/>
          <w:color w:val="auto"/>
          <w:sz w:val="24"/>
          <w:szCs w:val="24"/>
        </w:rPr>
        <w:t>important</w:t>
      </w:r>
      <w:r w:rsidRPr="00D354C9">
        <w:rPr>
          <w:rFonts w:ascii="Times New Roman" w:hAnsi="Times New Roman" w:cs="Times New Roman"/>
          <w:color w:val="auto"/>
          <w:sz w:val="24"/>
          <w:szCs w:val="24"/>
        </w:rPr>
        <w:t xml:space="preserve"> factor</w:t>
      </w:r>
      <w:r w:rsidR="008A599D">
        <w:rPr>
          <w:rFonts w:ascii="Times New Roman" w:hAnsi="Times New Roman" w:cs="Times New Roman"/>
          <w:color w:val="auto"/>
          <w:sz w:val="24"/>
          <w:szCs w:val="24"/>
        </w:rPr>
        <w:t xml:space="preserve"> </w:t>
      </w:r>
      <w:commentRangeStart w:id="11"/>
      <w:r w:rsidR="008A599D">
        <w:rPr>
          <w:rFonts w:ascii="Times New Roman" w:hAnsi="Times New Roman" w:cs="Times New Roman"/>
          <w:color w:val="auto"/>
          <w:sz w:val="24"/>
          <w:szCs w:val="24"/>
        </w:rPr>
        <w:t>fordetermination</w:t>
      </w:r>
      <w:commentRangeEnd w:id="11"/>
      <w:r w:rsidR="004B1E13">
        <w:rPr>
          <w:rStyle w:val="CommentReference"/>
          <w:rFonts w:asciiTheme="minorHAnsi" w:eastAsiaTheme="minorHAnsi" w:hAnsiTheme="minorHAnsi" w:cstheme="minorBidi"/>
          <w:color w:val="auto"/>
          <w:lang w:eastAsia="en-US"/>
        </w:rPr>
        <w:commentReference w:id="11"/>
      </w:r>
      <w:r w:rsidR="008A599D">
        <w:rPr>
          <w:rFonts w:ascii="Times New Roman" w:hAnsi="Times New Roman" w:cs="Times New Roman"/>
          <w:color w:val="auto"/>
          <w:sz w:val="24"/>
          <w:szCs w:val="24"/>
        </w:rPr>
        <w:t xml:space="preserve"> of </w:t>
      </w:r>
      <w:r w:rsidR="003C0E32">
        <w:rPr>
          <w:rFonts w:ascii="Times New Roman" w:hAnsi="Times New Roman" w:cs="Times New Roman"/>
          <w:color w:val="auto"/>
          <w:sz w:val="24"/>
          <w:szCs w:val="24"/>
        </w:rPr>
        <w:t xml:space="preserve">prescribed </w:t>
      </w:r>
      <w:r w:rsidR="008A599D">
        <w:rPr>
          <w:rFonts w:ascii="Times New Roman" w:hAnsi="Times New Roman" w:cs="Times New Roman"/>
          <w:color w:val="auto"/>
          <w:sz w:val="24"/>
          <w:szCs w:val="24"/>
        </w:rPr>
        <w:t>antimicrobial</w:t>
      </w:r>
      <w:r w:rsidR="003C0E32">
        <w:rPr>
          <w:rFonts w:ascii="Times New Roman" w:hAnsi="Times New Roman" w:cs="Times New Roman"/>
          <w:color w:val="auto"/>
          <w:sz w:val="24"/>
          <w:szCs w:val="24"/>
        </w:rPr>
        <w:t>s</w:t>
      </w:r>
      <w:r w:rsidRPr="00D354C9">
        <w:rPr>
          <w:rFonts w:ascii="Times New Roman" w:hAnsi="Times New Roman" w:cs="Times New Roman"/>
          <w:color w:val="auto"/>
          <w:sz w:val="24"/>
          <w:szCs w:val="24"/>
        </w:rPr>
        <w:t xml:space="preserve">(100%), followed by other factors such as culture report, availability and cost of drugs (87.9%). 45.4% of physicians </w:t>
      </w:r>
      <w:r w:rsidR="008A599D">
        <w:rPr>
          <w:rFonts w:ascii="Times New Roman" w:hAnsi="Times New Roman" w:cs="Times New Roman"/>
          <w:color w:val="auto"/>
          <w:sz w:val="24"/>
          <w:szCs w:val="24"/>
        </w:rPr>
        <w:t xml:space="preserve">confirmed the influence of </w:t>
      </w:r>
      <w:r w:rsidRPr="00D354C9">
        <w:rPr>
          <w:rFonts w:ascii="Times New Roman" w:hAnsi="Times New Roman" w:cs="Times New Roman"/>
          <w:color w:val="auto"/>
          <w:sz w:val="24"/>
          <w:szCs w:val="24"/>
        </w:rPr>
        <w:t xml:space="preserve">drug </w:t>
      </w:r>
      <w:commentRangeEnd w:id="5"/>
      <w:r w:rsidR="00843562">
        <w:rPr>
          <w:rStyle w:val="CommentReference"/>
          <w:rFonts w:asciiTheme="minorHAnsi" w:eastAsiaTheme="minorHAnsi" w:hAnsiTheme="minorHAnsi" w:cstheme="minorBidi"/>
          <w:color w:val="auto"/>
          <w:lang w:eastAsia="en-US"/>
        </w:rPr>
        <w:commentReference w:id="5"/>
      </w:r>
      <w:r w:rsidRPr="00D354C9">
        <w:rPr>
          <w:rFonts w:ascii="Times New Roman" w:hAnsi="Times New Roman" w:cs="Times New Roman"/>
          <w:color w:val="auto"/>
          <w:sz w:val="24"/>
          <w:szCs w:val="24"/>
        </w:rPr>
        <w:t>companies and their drug promotion on the</w:t>
      </w:r>
      <w:r w:rsidR="00C806FA">
        <w:rPr>
          <w:rFonts w:ascii="Times New Roman" w:hAnsi="Times New Roman" w:cs="Times New Roman"/>
          <w:color w:val="auto"/>
          <w:sz w:val="24"/>
          <w:szCs w:val="24"/>
        </w:rPr>
        <w:t>ir</w:t>
      </w:r>
      <w:r w:rsidRPr="00D354C9">
        <w:rPr>
          <w:rFonts w:ascii="Times New Roman" w:hAnsi="Times New Roman" w:cs="Times New Roman"/>
          <w:color w:val="auto"/>
          <w:sz w:val="24"/>
          <w:szCs w:val="24"/>
        </w:rPr>
        <w:t xml:space="preserve"> antimicrobial </w:t>
      </w:r>
      <w:commentRangeStart w:id="12"/>
      <w:r w:rsidRPr="00D354C9">
        <w:rPr>
          <w:rFonts w:ascii="Times New Roman" w:hAnsi="Times New Roman" w:cs="Times New Roman"/>
          <w:color w:val="auto"/>
          <w:sz w:val="24"/>
          <w:szCs w:val="24"/>
        </w:rPr>
        <w:t>prescribing</w:t>
      </w:r>
      <w:commentRangeEnd w:id="12"/>
      <w:r w:rsidR="005073AE">
        <w:rPr>
          <w:rStyle w:val="CommentReference"/>
          <w:rFonts w:asciiTheme="minorHAnsi" w:eastAsiaTheme="minorHAnsi" w:hAnsiTheme="minorHAnsi" w:cstheme="minorBidi"/>
          <w:color w:val="auto"/>
          <w:lang w:eastAsia="en-US"/>
        </w:rPr>
        <w:commentReference w:id="12"/>
      </w:r>
      <w:r w:rsidR="00C806FA">
        <w:rPr>
          <w:rFonts w:ascii="Times New Roman" w:hAnsi="Times New Roman" w:cs="Times New Roman"/>
          <w:color w:val="auto"/>
          <w:sz w:val="24"/>
          <w:szCs w:val="24"/>
        </w:rPr>
        <w:t>.</w:t>
      </w:r>
    </w:p>
    <w:p w:rsidR="00C806FA" w:rsidRDefault="00C806FA" w:rsidP="000342A2">
      <w:pPr>
        <w:pStyle w:val="Heading2"/>
        <w:numPr>
          <w:ilvl w:val="0"/>
          <w:numId w:val="0"/>
        </w:numPr>
        <w:bidi w:val="0"/>
        <w:rPr>
          <w:rFonts w:ascii="Times New Roman" w:hAnsi="Times New Roman" w:cs="Times New Roman"/>
          <w:b/>
          <w:bCs/>
          <w:color w:val="auto"/>
          <w:sz w:val="24"/>
          <w:szCs w:val="24"/>
        </w:rPr>
      </w:pPr>
    </w:p>
    <w:p w:rsidR="00D354C9" w:rsidRDefault="00D354C9" w:rsidP="000342A2">
      <w:pPr>
        <w:pStyle w:val="Heading2"/>
        <w:numPr>
          <w:ilvl w:val="0"/>
          <w:numId w:val="0"/>
        </w:numPr>
        <w:bidi w:val="0"/>
        <w:rPr>
          <w:rFonts w:ascii="Times New Roman" w:hAnsi="Times New Roman" w:cs="Times New Roman"/>
          <w:b/>
          <w:bCs/>
          <w:color w:val="auto"/>
          <w:sz w:val="24"/>
          <w:szCs w:val="24"/>
        </w:rPr>
      </w:pPr>
      <w:commentRangeStart w:id="13"/>
      <w:r>
        <w:rPr>
          <w:rFonts w:ascii="Times New Roman" w:hAnsi="Times New Roman" w:cs="Times New Roman"/>
          <w:b/>
          <w:bCs/>
          <w:color w:val="auto"/>
          <w:sz w:val="24"/>
          <w:szCs w:val="24"/>
        </w:rPr>
        <w:t>Key words</w:t>
      </w:r>
      <w:commentRangeEnd w:id="13"/>
      <w:r w:rsidR="000342A2">
        <w:rPr>
          <w:rStyle w:val="CommentReference"/>
          <w:rFonts w:asciiTheme="minorHAnsi" w:eastAsiaTheme="minorHAnsi" w:hAnsiTheme="minorHAnsi" w:cstheme="minorBidi"/>
          <w:color w:val="auto"/>
          <w:lang w:eastAsia="en-US"/>
        </w:rPr>
        <w:commentReference w:id="13"/>
      </w:r>
      <w:r>
        <w:rPr>
          <w:rFonts w:ascii="Times New Roman" w:hAnsi="Times New Roman" w:cs="Times New Roman"/>
          <w:b/>
          <w:bCs/>
          <w:color w:val="auto"/>
          <w:sz w:val="24"/>
          <w:szCs w:val="24"/>
        </w:rPr>
        <w:t>: antimicrobials, prescribing, ceftriaxone, Yemen.</w:t>
      </w:r>
    </w:p>
    <w:p w:rsidR="00D354C9" w:rsidRDefault="00D354C9" w:rsidP="000342A2">
      <w:pPr>
        <w:pStyle w:val="Heading2"/>
        <w:numPr>
          <w:ilvl w:val="0"/>
          <w:numId w:val="0"/>
        </w:numPr>
        <w:bidi w:val="0"/>
        <w:rPr>
          <w:rFonts w:ascii="Times New Roman" w:hAnsi="Times New Roman" w:cs="Times New Roman"/>
          <w:b/>
          <w:bCs/>
          <w:color w:val="auto"/>
          <w:sz w:val="24"/>
          <w:szCs w:val="24"/>
        </w:rPr>
      </w:pPr>
    </w:p>
    <w:p w:rsidR="00F2143A" w:rsidRPr="00C210E4" w:rsidRDefault="006501E9" w:rsidP="000342A2">
      <w:pPr>
        <w:pStyle w:val="Heading2"/>
        <w:numPr>
          <w:ilvl w:val="0"/>
          <w:numId w:val="0"/>
        </w:numPr>
        <w:bidi w:val="0"/>
        <w:rPr>
          <w:rFonts w:ascii="Times New Roman" w:hAnsi="Times New Roman" w:cs="Times New Roman"/>
          <w:b/>
          <w:bCs/>
          <w:color w:val="auto"/>
          <w:sz w:val="24"/>
          <w:szCs w:val="24"/>
        </w:rPr>
      </w:pPr>
      <w:r w:rsidRPr="00C210E4">
        <w:rPr>
          <w:rFonts w:ascii="Times New Roman" w:hAnsi="Times New Roman" w:cs="Times New Roman"/>
          <w:b/>
          <w:bCs/>
          <w:color w:val="auto"/>
          <w:sz w:val="24"/>
          <w:szCs w:val="24"/>
        </w:rPr>
        <w:t>Introduction:</w:t>
      </w:r>
    </w:p>
    <w:p w:rsidR="004D01E7" w:rsidRPr="00C210E4" w:rsidRDefault="006C7BC9" w:rsidP="000342A2">
      <w:pPr>
        <w:bidi w:val="0"/>
        <w:spacing w:after="0"/>
        <w:jc w:val="both"/>
        <w:rPr>
          <w:rFonts w:ascii="Times New Roman" w:hAnsi="Times New Roman" w:cs="Times New Roman"/>
          <w:sz w:val="24"/>
          <w:szCs w:val="24"/>
        </w:rPr>
      </w:pPr>
      <w:commentRangeStart w:id="14"/>
      <w:r w:rsidRPr="00C210E4">
        <w:rPr>
          <w:rFonts w:ascii="Times New Roman" w:hAnsi="Times New Roman" w:cs="Times New Roman"/>
          <w:sz w:val="24"/>
          <w:szCs w:val="24"/>
        </w:rPr>
        <w:t xml:space="preserve">Rational use of drugs is based on use of right drug, right dosage at right cost which is well reflected in the world health organization (WHO) definition: "Rational use of drugs requires that patients receive medications appropriate to their clinical needs, in doses that meet their own individual requirements for an adequate period of time, at the lowest cost to them and their community" </w:t>
      </w:r>
      <w:r w:rsidRPr="00C210E4">
        <w:rPr>
          <w:rFonts w:ascii="Times New Roman" w:hAnsi="Times New Roman" w:cs="Times New Roman"/>
          <w:sz w:val="24"/>
          <w:szCs w:val="24"/>
          <w:vertAlign w:val="superscript"/>
        </w:rPr>
        <w:t>1,2</w:t>
      </w:r>
      <w:r w:rsidRPr="00C210E4">
        <w:rPr>
          <w:rFonts w:ascii="Times New Roman" w:hAnsi="Times New Roman" w:cs="Times New Roman"/>
          <w:sz w:val="24"/>
          <w:szCs w:val="24"/>
        </w:rPr>
        <w:t xml:space="preserve">. </w:t>
      </w:r>
    </w:p>
    <w:p w:rsidR="006501E9" w:rsidRPr="00C210E4" w:rsidRDefault="006C7BC9" w:rsidP="000342A2">
      <w:pPr>
        <w:bidi w:val="0"/>
        <w:spacing w:after="0"/>
        <w:jc w:val="both"/>
        <w:rPr>
          <w:rFonts w:ascii="Times New Roman" w:hAnsi="Times New Roman" w:cs="Times New Roman"/>
          <w:color w:val="FF0000"/>
          <w:sz w:val="24"/>
          <w:szCs w:val="24"/>
        </w:rPr>
      </w:pPr>
      <w:r w:rsidRPr="003C0E32">
        <w:rPr>
          <w:rFonts w:ascii="Times New Roman" w:hAnsi="Times New Roman" w:cs="Times New Roman"/>
          <w:sz w:val="24"/>
          <w:szCs w:val="24"/>
        </w:rPr>
        <w:t xml:space="preserve">Appropriate drug utilization has a huge contribution to global reduction in morbidity and mortality with its consequent medical, social and economic benefits </w:t>
      </w:r>
      <w:r w:rsidRPr="003C0E32">
        <w:rPr>
          <w:rFonts w:ascii="Times New Roman" w:hAnsi="Times New Roman" w:cs="Times New Roman"/>
          <w:sz w:val="24"/>
          <w:szCs w:val="24"/>
          <w:vertAlign w:val="superscript"/>
        </w:rPr>
        <w:t>3,4</w:t>
      </w:r>
      <w:r w:rsidRPr="003C0E32">
        <w:rPr>
          <w:rFonts w:ascii="Times New Roman" w:hAnsi="Times New Roman" w:cs="Times New Roman"/>
          <w:sz w:val="24"/>
          <w:szCs w:val="24"/>
        </w:rPr>
        <w:t>. Inappropriate prescribing is known all over the world as a major problem of health care delivery. This is more so in developing countries where health budgets are small a</w:t>
      </w:r>
      <w:r w:rsidRPr="00C210E4">
        <w:rPr>
          <w:rFonts w:ascii="Times New Roman" w:hAnsi="Times New Roman" w:cs="Times New Roman"/>
          <w:sz w:val="24"/>
          <w:szCs w:val="24"/>
        </w:rPr>
        <w:t>nd 30</w:t>
      </w:r>
      <w:r w:rsidR="007F6A1D">
        <w:rPr>
          <w:rFonts w:ascii="Times New Roman" w:hAnsi="Times New Roman" w:cs="Times New Roman"/>
          <w:sz w:val="24"/>
          <w:szCs w:val="24"/>
        </w:rPr>
        <w:t xml:space="preserve"> -</w:t>
      </w:r>
      <w:r w:rsidRPr="00C210E4">
        <w:rPr>
          <w:rFonts w:ascii="Times New Roman" w:hAnsi="Times New Roman" w:cs="Times New Roman"/>
          <w:sz w:val="24"/>
          <w:szCs w:val="24"/>
        </w:rPr>
        <w:t xml:space="preserve"> 40 % of the total health budget is spent on drugs </w:t>
      </w:r>
      <w:r w:rsidRPr="00C210E4">
        <w:rPr>
          <w:rFonts w:ascii="Times New Roman" w:hAnsi="Times New Roman" w:cs="Times New Roman"/>
          <w:sz w:val="24"/>
          <w:szCs w:val="24"/>
          <w:vertAlign w:val="superscript"/>
        </w:rPr>
        <w:t>3,5,6</w:t>
      </w:r>
      <w:r w:rsidRPr="00C210E4">
        <w:rPr>
          <w:rFonts w:ascii="Times New Roman" w:hAnsi="Times New Roman" w:cs="Times New Roman"/>
          <w:sz w:val="24"/>
          <w:szCs w:val="24"/>
        </w:rPr>
        <w:t xml:space="preserve">. </w:t>
      </w:r>
    </w:p>
    <w:p w:rsidR="004D01E7" w:rsidRPr="00777022" w:rsidRDefault="006C7BC9" w:rsidP="000342A2">
      <w:pPr>
        <w:bidi w:val="0"/>
        <w:spacing w:after="0"/>
        <w:jc w:val="both"/>
        <w:rPr>
          <w:rFonts w:ascii="Times New Roman" w:hAnsi="Times New Roman" w:cs="Times New Roman"/>
          <w:sz w:val="24"/>
          <w:szCs w:val="24"/>
        </w:rPr>
      </w:pPr>
      <w:r w:rsidRPr="00777022">
        <w:rPr>
          <w:rFonts w:ascii="Times New Roman" w:hAnsi="Times New Roman" w:cs="Times New Roman"/>
          <w:sz w:val="24"/>
          <w:szCs w:val="24"/>
        </w:rPr>
        <w:t>Antimicrobials are one of the most common groups of drugs prescribed in hospitals</w:t>
      </w:r>
      <w:r w:rsidR="004E6F7C">
        <w:rPr>
          <w:rFonts w:ascii="Times New Roman" w:hAnsi="Times New Roman" w:cs="Times New Roman"/>
          <w:sz w:val="24"/>
          <w:szCs w:val="24"/>
          <w:vertAlign w:val="superscript"/>
        </w:rPr>
        <w:t>7,8</w:t>
      </w:r>
      <w:r w:rsidRPr="00777022">
        <w:rPr>
          <w:rFonts w:ascii="Times New Roman" w:hAnsi="Times New Roman" w:cs="Times New Roman"/>
          <w:sz w:val="24"/>
          <w:szCs w:val="24"/>
        </w:rPr>
        <w:t xml:space="preserve">. </w:t>
      </w:r>
      <w:r w:rsidR="00776F1B" w:rsidRPr="00777022">
        <w:rPr>
          <w:rFonts w:ascii="Times New Roman" w:hAnsi="Times New Roman" w:cs="Times New Roman"/>
          <w:sz w:val="24"/>
          <w:szCs w:val="24"/>
        </w:rPr>
        <w:t xml:space="preserve">It has been estimated that up to third </w:t>
      </w:r>
      <w:commentRangeEnd w:id="14"/>
      <w:r w:rsidR="00843562">
        <w:rPr>
          <w:rStyle w:val="CommentReference"/>
        </w:rPr>
        <w:commentReference w:id="14"/>
      </w:r>
      <w:r w:rsidR="00776F1B" w:rsidRPr="00777022">
        <w:rPr>
          <w:rFonts w:ascii="Times New Roman" w:hAnsi="Times New Roman" w:cs="Times New Roman"/>
          <w:sz w:val="24"/>
          <w:szCs w:val="24"/>
        </w:rPr>
        <w:t>of all patients received at least one ant</w:t>
      </w:r>
      <w:r w:rsidR="00777022">
        <w:rPr>
          <w:rFonts w:ascii="Times New Roman" w:hAnsi="Times New Roman" w:cs="Times New Roman"/>
          <w:sz w:val="24"/>
          <w:szCs w:val="24"/>
        </w:rPr>
        <w:t xml:space="preserve">ibiotic during </w:t>
      </w:r>
      <w:commentRangeStart w:id="15"/>
      <w:r w:rsidR="00777022">
        <w:rPr>
          <w:rFonts w:ascii="Times New Roman" w:hAnsi="Times New Roman" w:cs="Times New Roman"/>
          <w:sz w:val="24"/>
          <w:szCs w:val="24"/>
        </w:rPr>
        <w:lastRenderedPageBreak/>
        <w:t>hospitalization</w:t>
      </w:r>
      <w:commentRangeEnd w:id="15"/>
      <w:r w:rsidR="00513F89">
        <w:rPr>
          <w:rStyle w:val="CommentReference"/>
        </w:rPr>
        <w:commentReference w:id="15"/>
      </w:r>
      <w:r w:rsidR="00776F1B" w:rsidRPr="00777022">
        <w:rPr>
          <w:rFonts w:ascii="Times New Roman" w:hAnsi="Times New Roman" w:cs="Times New Roman"/>
          <w:sz w:val="24"/>
          <w:szCs w:val="24"/>
        </w:rPr>
        <w:t xml:space="preserve">. </w:t>
      </w:r>
      <w:r w:rsidRPr="00777022">
        <w:rPr>
          <w:rFonts w:ascii="Times New Roman" w:hAnsi="Times New Roman" w:cs="Times New Roman"/>
          <w:sz w:val="24"/>
          <w:szCs w:val="24"/>
        </w:rPr>
        <w:t>AM</w:t>
      </w:r>
      <w:r w:rsidR="00777022" w:rsidRPr="00777022">
        <w:rPr>
          <w:rFonts w:ascii="Times New Roman" w:hAnsi="Times New Roman" w:cs="Times New Roman"/>
          <w:sz w:val="24"/>
          <w:szCs w:val="24"/>
        </w:rPr>
        <w:t>s</w:t>
      </w:r>
      <w:r w:rsidRPr="00777022">
        <w:rPr>
          <w:rFonts w:ascii="Times New Roman" w:hAnsi="Times New Roman" w:cs="Times New Roman"/>
          <w:sz w:val="24"/>
          <w:szCs w:val="24"/>
        </w:rPr>
        <w:t xml:space="preserve"> along with vaccines and oral rehydration salts represent potential agents in preventing mortality as well as morbidity</w:t>
      </w:r>
      <w:r w:rsidR="00BF0381">
        <w:rPr>
          <w:rFonts w:ascii="Times New Roman" w:hAnsi="Times New Roman" w:cs="Times New Roman"/>
          <w:sz w:val="24"/>
          <w:szCs w:val="24"/>
          <w:vertAlign w:val="superscript"/>
        </w:rPr>
        <w:t xml:space="preserve"> 9</w:t>
      </w:r>
      <w:r w:rsidRPr="00777022">
        <w:rPr>
          <w:rFonts w:ascii="Times New Roman" w:hAnsi="Times New Roman" w:cs="Times New Roman"/>
          <w:sz w:val="24"/>
          <w:szCs w:val="24"/>
        </w:rPr>
        <w:t xml:space="preserve">. </w:t>
      </w:r>
    </w:p>
    <w:p w:rsidR="00777022" w:rsidRPr="007728E6" w:rsidRDefault="00777022" w:rsidP="000342A2">
      <w:pPr>
        <w:bidi w:val="0"/>
        <w:spacing w:after="0"/>
        <w:jc w:val="both"/>
        <w:rPr>
          <w:rFonts w:ascii="Times New Roman" w:hAnsi="Times New Roman" w:cs="Times New Roman"/>
          <w:sz w:val="24"/>
          <w:szCs w:val="24"/>
        </w:rPr>
      </w:pPr>
      <w:commentRangeStart w:id="16"/>
      <w:r w:rsidRPr="007728E6">
        <w:rPr>
          <w:rFonts w:ascii="Times New Roman" w:hAnsi="Times New Roman" w:cs="Times New Roman"/>
          <w:sz w:val="24"/>
          <w:szCs w:val="24"/>
        </w:rPr>
        <w:t>Widespread usage of antibiotics in hospitals has also been associated with increases in bacterial strains and species that no longer respond to treatment with the most common antibiotics</w:t>
      </w:r>
      <w:r w:rsidR="00BF0381">
        <w:rPr>
          <w:rFonts w:ascii="Times New Roman" w:hAnsi="Times New Roman" w:cs="Times New Roman"/>
          <w:sz w:val="24"/>
          <w:szCs w:val="24"/>
          <w:vertAlign w:val="superscript"/>
        </w:rPr>
        <w:t>10</w:t>
      </w:r>
      <w:r w:rsidRPr="007728E6">
        <w:rPr>
          <w:rFonts w:ascii="Times New Roman" w:hAnsi="Times New Roman" w:cs="Times New Roman"/>
          <w:sz w:val="24"/>
          <w:szCs w:val="24"/>
        </w:rPr>
        <w:t>. Common forms of antibiotic misuse include excessive use of prophylactic antibiotics in travelers, failure of medical professionals to prescribe the correct dosage on the basis of the patient's weight and history of prior use, failure to take the entire prescribed course of the antibiotic</w:t>
      </w:r>
      <w:r w:rsidR="00AD7999">
        <w:rPr>
          <w:rFonts w:ascii="Times New Roman" w:hAnsi="Times New Roman" w:cs="Times New Roman"/>
          <w:sz w:val="24"/>
          <w:szCs w:val="24"/>
        </w:rPr>
        <w:t xml:space="preserve"> and</w:t>
      </w:r>
      <w:r w:rsidRPr="007728E6">
        <w:rPr>
          <w:rFonts w:ascii="Times New Roman" w:hAnsi="Times New Roman" w:cs="Times New Roman"/>
          <w:sz w:val="24"/>
          <w:szCs w:val="24"/>
        </w:rPr>
        <w:t xml:space="preserve"> incorrect administration</w:t>
      </w:r>
      <w:r w:rsidR="00BF0381" w:rsidRPr="00BF0381">
        <w:rPr>
          <w:rFonts w:ascii="Times New Roman" w:hAnsi="Times New Roman" w:cs="Times New Roman"/>
          <w:sz w:val="24"/>
          <w:szCs w:val="24"/>
          <w:vertAlign w:val="superscript"/>
        </w:rPr>
        <w:t>11</w:t>
      </w:r>
      <w:r w:rsidR="00BF0381">
        <w:rPr>
          <w:rFonts w:ascii="Times New Roman" w:hAnsi="Times New Roman" w:cs="Times New Roman"/>
          <w:sz w:val="24"/>
          <w:szCs w:val="24"/>
        </w:rPr>
        <w:t>.</w:t>
      </w:r>
    </w:p>
    <w:p w:rsidR="00776F1B" w:rsidRPr="00C210E4" w:rsidRDefault="006C7BC9" w:rsidP="000342A2">
      <w:pPr>
        <w:bidi w:val="0"/>
        <w:spacing w:after="0"/>
        <w:jc w:val="both"/>
        <w:rPr>
          <w:rFonts w:ascii="Times New Roman" w:hAnsi="Times New Roman" w:cs="Times New Roman"/>
          <w:color w:val="FF0000"/>
          <w:sz w:val="24"/>
          <w:szCs w:val="24"/>
        </w:rPr>
      </w:pPr>
      <w:r w:rsidRPr="00C210E4">
        <w:rPr>
          <w:rFonts w:ascii="Times New Roman" w:hAnsi="Times New Roman" w:cs="Times New Roman"/>
          <w:sz w:val="24"/>
          <w:szCs w:val="24"/>
        </w:rPr>
        <w:t xml:space="preserve">Immethodical use of </w:t>
      </w:r>
      <w:r w:rsidR="00AE7159">
        <w:rPr>
          <w:rFonts w:ascii="Times New Roman" w:hAnsi="Times New Roman" w:cs="Times New Roman"/>
          <w:sz w:val="24"/>
          <w:szCs w:val="24"/>
        </w:rPr>
        <w:t>antibiotics</w:t>
      </w:r>
      <w:r w:rsidRPr="00C210E4">
        <w:rPr>
          <w:rFonts w:ascii="Times New Roman" w:hAnsi="Times New Roman" w:cs="Times New Roman"/>
          <w:sz w:val="24"/>
          <w:szCs w:val="24"/>
        </w:rPr>
        <w:t xml:space="preserve"> has become a serious problem and even the world could finally return to the pre antibiotic era </w:t>
      </w:r>
      <w:r w:rsidR="009A5983">
        <w:rPr>
          <w:rFonts w:ascii="Times New Roman" w:hAnsi="Times New Roman" w:cs="Times New Roman"/>
          <w:sz w:val="24"/>
          <w:szCs w:val="24"/>
          <w:vertAlign w:val="superscript"/>
        </w:rPr>
        <w:t>12</w:t>
      </w:r>
      <w:r w:rsidRPr="00C210E4">
        <w:rPr>
          <w:rFonts w:ascii="Times New Roman" w:hAnsi="Times New Roman" w:cs="Times New Roman"/>
          <w:sz w:val="24"/>
          <w:szCs w:val="24"/>
        </w:rPr>
        <w:t xml:space="preserve">. Over prescribing of </w:t>
      </w:r>
      <w:r w:rsidR="00AE7159">
        <w:rPr>
          <w:rFonts w:ascii="Times New Roman" w:hAnsi="Times New Roman" w:cs="Times New Roman"/>
          <w:sz w:val="24"/>
          <w:szCs w:val="24"/>
        </w:rPr>
        <w:t>antibiotics</w:t>
      </w:r>
      <w:r w:rsidRPr="00C210E4">
        <w:rPr>
          <w:rFonts w:ascii="Times New Roman" w:hAnsi="Times New Roman" w:cs="Times New Roman"/>
          <w:sz w:val="24"/>
          <w:szCs w:val="24"/>
        </w:rPr>
        <w:t xml:space="preserve">, not only increases the costs of health care, but may result in superinfection due to resistant bacteria, as well as opportunistic fungi, and may increase the likelihood of </w:t>
      </w:r>
      <w:r w:rsidR="009A5983">
        <w:rPr>
          <w:rFonts w:ascii="Times New Roman" w:hAnsi="Times New Roman" w:cs="Times New Roman"/>
          <w:sz w:val="24"/>
          <w:szCs w:val="24"/>
        </w:rPr>
        <w:t xml:space="preserve">an adverse drug reaction </w:t>
      </w:r>
      <w:r w:rsidR="009A5983" w:rsidRPr="009A5983">
        <w:rPr>
          <w:rFonts w:ascii="Times New Roman" w:hAnsi="Times New Roman" w:cs="Times New Roman"/>
          <w:sz w:val="24"/>
          <w:szCs w:val="24"/>
          <w:vertAlign w:val="superscript"/>
        </w:rPr>
        <w:t>13</w:t>
      </w:r>
      <w:r w:rsidR="009A5983">
        <w:rPr>
          <w:rFonts w:ascii="Times New Roman" w:hAnsi="Times New Roman" w:cs="Times New Roman"/>
          <w:sz w:val="24"/>
          <w:szCs w:val="24"/>
        </w:rPr>
        <w:t>.</w:t>
      </w:r>
    </w:p>
    <w:p w:rsidR="0022698A" w:rsidRPr="00C210E4" w:rsidRDefault="00776F1B" w:rsidP="000342A2">
      <w:pPr>
        <w:bidi w:val="0"/>
        <w:spacing w:after="0"/>
        <w:jc w:val="both"/>
        <w:rPr>
          <w:rFonts w:ascii="Times New Roman" w:hAnsi="Times New Roman" w:cs="Times New Roman"/>
          <w:sz w:val="24"/>
          <w:szCs w:val="24"/>
        </w:rPr>
      </w:pPr>
      <w:r w:rsidRPr="00C210E4">
        <w:rPr>
          <w:rFonts w:ascii="Times New Roman" w:hAnsi="Times New Roman" w:cs="Times New Roman"/>
          <w:sz w:val="24"/>
          <w:szCs w:val="24"/>
        </w:rPr>
        <w:t xml:space="preserve">It is impossible to introduce correct and rational use of </w:t>
      </w:r>
      <w:r w:rsidR="00AE7159">
        <w:rPr>
          <w:rFonts w:ascii="Times New Roman" w:hAnsi="Times New Roman" w:cs="Times New Roman"/>
          <w:sz w:val="24"/>
          <w:szCs w:val="24"/>
        </w:rPr>
        <w:t>antimicrobials</w:t>
      </w:r>
      <w:r w:rsidRPr="00C210E4">
        <w:rPr>
          <w:rFonts w:ascii="Times New Roman" w:hAnsi="Times New Roman" w:cs="Times New Roman"/>
          <w:sz w:val="24"/>
          <w:szCs w:val="24"/>
        </w:rPr>
        <w:t xml:space="preserve"> without identification of current situation in </w:t>
      </w:r>
      <w:r w:rsidR="00AE7159">
        <w:rPr>
          <w:rFonts w:ascii="Times New Roman" w:hAnsi="Times New Roman" w:cs="Times New Roman"/>
          <w:sz w:val="24"/>
          <w:szCs w:val="24"/>
        </w:rPr>
        <w:t xml:space="preserve">their </w:t>
      </w:r>
      <w:r w:rsidRPr="00C210E4">
        <w:rPr>
          <w:rFonts w:ascii="Times New Roman" w:hAnsi="Times New Roman" w:cs="Times New Roman"/>
          <w:sz w:val="24"/>
          <w:szCs w:val="24"/>
        </w:rPr>
        <w:t xml:space="preserve">consumption </w:t>
      </w:r>
      <w:r w:rsidR="009A5983">
        <w:rPr>
          <w:rFonts w:ascii="Times New Roman" w:hAnsi="Times New Roman" w:cs="Times New Roman"/>
          <w:sz w:val="24"/>
          <w:szCs w:val="24"/>
          <w:vertAlign w:val="superscript"/>
        </w:rPr>
        <w:t>14</w:t>
      </w:r>
      <w:r w:rsidRPr="00C210E4">
        <w:rPr>
          <w:rFonts w:ascii="Times New Roman" w:hAnsi="Times New Roman" w:cs="Times New Roman"/>
          <w:sz w:val="24"/>
          <w:szCs w:val="24"/>
        </w:rPr>
        <w:t>. Ther</w:t>
      </w:r>
      <w:r w:rsidR="009A5983">
        <w:rPr>
          <w:rFonts w:ascii="Times New Roman" w:hAnsi="Times New Roman" w:cs="Times New Roman"/>
          <w:sz w:val="24"/>
          <w:szCs w:val="24"/>
        </w:rPr>
        <w:t>e</w:t>
      </w:r>
      <w:r w:rsidRPr="00C210E4">
        <w:rPr>
          <w:rFonts w:ascii="Times New Roman" w:hAnsi="Times New Roman" w:cs="Times New Roman"/>
          <w:sz w:val="24"/>
          <w:szCs w:val="24"/>
        </w:rPr>
        <w:t>fore, p</w:t>
      </w:r>
      <w:r w:rsidR="006C7BC9" w:rsidRPr="00C210E4">
        <w:rPr>
          <w:rFonts w:ascii="Times New Roman" w:hAnsi="Times New Roman" w:cs="Times New Roman"/>
          <w:sz w:val="24"/>
          <w:szCs w:val="24"/>
        </w:rPr>
        <w:t xml:space="preserve">eriodic assessment of the prescribing practices in health facilities will help to identify specific drug use </w:t>
      </w:r>
      <w:commentRangeStart w:id="17"/>
      <w:r w:rsidR="006C7BC9" w:rsidRPr="00C210E4">
        <w:rPr>
          <w:rFonts w:ascii="Times New Roman" w:hAnsi="Times New Roman" w:cs="Times New Roman"/>
          <w:sz w:val="24"/>
          <w:szCs w:val="24"/>
        </w:rPr>
        <w:t>problemsan</w:t>
      </w:r>
      <w:commentRangeEnd w:id="17"/>
      <w:r w:rsidR="00BA25AE">
        <w:rPr>
          <w:rStyle w:val="CommentReference"/>
        </w:rPr>
        <w:commentReference w:id="17"/>
      </w:r>
      <w:r w:rsidR="006C7BC9" w:rsidRPr="00C210E4">
        <w:rPr>
          <w:rFonts w:ascii="Times New Roman" w:hAnsi="Times New Roman" w:cs="Times New Roman"/>
          <w:sz w:val="24"/>
          <w:szCs w:val="24"/>
        </w:rPr>
        <w:t xml:space="preserve">d provide policy makers with relevant information that could be useful in review of </w:t>
      </w:r>
      <w:r w:rsidR="0080067B" w:rsidRPr="00C210E4">
        <w:rPr>
          <w:rFonts w:ascii="Times New Roman" w:hAnsi="Times New Roman" w:cs="Times New Roman"/>
          <w:sz w:val="24"/>
          <w:szCs w:val="24"/>
        </w:rPr>
        <w:t xml:space="preserve">policies of </w:t>
      </w:r>
      <w:r w:rsidR="006C7BC9" w:rsidRPr="00C210E4">
        <w:rPr>
          <w:rFonts w:ascii="Times New Roman" w:hAnsi="Times New Roman" w:cs="Times New Roman"/>
          <w:sz w:val="24"/>
          <w:szCs w:val="24"/>
        </w:rPr>
        <w:t>drug procurement and drug prescribing practices in the af</w:t>
      </w:r>
      <w:r w:rsidR="00AE7159">
        <w:rPr>
          <w:rFonts w:ascii="Times New Roman" w:hAnsi="Times New Roman" w:cs="Times New Roman"/>
          <w:sz w:val="24"/>
          <w:szCs w:val="24"/>
        </w:rPr>
        <w:t>fected institutions and regions</w:t>
      </w:r>
      <w:r w:rsidR="009A5983">
        <w:rPr>
          <w:rFonts w:ascii="Times New Roman" w:hAnsi="Times New Roman" w:cs="Times New Roman"/>
          <w:sz w:val="24"/>
          <w:szCs w:val="24"/>
          <w:vertAlign w:val="superscript"/>
        </w:rPr>
        <w:t>2</w:t>
      </w:r>
      <w:r w:rsidR="006C7BC9" w:rsidRPr="00C210E4">
        <w:rPr>
          <w:rFonts w:ascii="Times New Roman" w:hAnsi="Times New Roman" w:cs="Times New Roman"/>
          <w:sz w:val="24"/>
          <w:szCs w:val="24"/>
        </w:rPr>
        <w:t xml:space="preserve">. </w:t>
      </w:r>
      <w:commentRangeStart w:id="18"/>
      <w:r w:rsidR="00777022">
        <w:rPr>
          <w:rFonts w:ascii="Times New Roman" w:hAnsi="Times New Roman" w:cs="Times New Roman"/>
          <w:sz w:val="24"/>
          <w:szCs w:val="24"/>
        </w:rPr>
        <w:t xml:space="preserve">Thisstudy </w:t>
      </w:r>
      <w:commentRangeEnd w:id="18"/>
      <w:r w:rsidR="00BA25AE">
        <w:rPr>
          <w:rStyle w:val="CommentReference"/>
        </w:rPr>
        <w:commentReference w:id="18"/>
      </w:r>
      <w:r w:rsidR="00777022">
        <w:rPr>
          <w:rFonts w:ascii="Times New Roman" w:hAnsi="Times New Roman" w:cs="Times New Roman"/>
          <w:sz w:val="24"/>
          <w:szCs w:val="24"/>
        </w:rPr>
        <w:t>aimed t</w:t>
      </w:r>
      <w:r w:rsidR="0022698A" w:rsidRPr="00C210E4">
        <w:rPr>
          <w:rFonts w:ascii="Times New Roman" w:hAnsi="Times New Roman" w:cs="Times New Roman"/>
          <w:sz w:val="24"/>
          <w:szCs w:val="24"/>
        </w:rPr>
        <w:t xml:space="preserve">o </w:t>
      </w:r>
      <w:r w:rsidR="00C330BD" w:rsidRPr="00C210E4">
        <w:rPr>
          <w:rFonts w:ascii="Times New Roman" w:hAnsi="Times New Roman" w:cs="Times New Roman"/>
          <w:sz w:val="24"/>
          <w:szCs w:val="24"/>
        </w:rPr>
        <w:t>evaluate</w:t>
      </w:r>
      <w:r w:rsidR="0022698A" w:rsidRPr="00C210E4">
        <w:rPr>
          <w:rFonts w:ascii="Times New Roman" w:hAnsi="Times New Roman" w:cs="Times New Roman"/>
          <w:sz w:val="24"/>
          <w:szCs w:val="24"/>
        </w:rPr>
        <w:t xml:space="preserve"> the</w:t>
      </w:r>
      <w:r w:rsidR="00C330BD" w:rsidRPr="00C210E4">
        <w:rPr>
          <w:rFonts w:ascii="Times New Roman" w:hAnsi="Times New Roman" w:cs="Times New Roman"/>
          <w:sz w:val="24"/>
          <w:szCs w:val="24"/>
        </w:rPr>
        <w:t xml:space="preserve"> prescribing</w:t>
      </w:r>
      <w:r w:rsidR="0022698A" w:rsidRPr="00C210E4">
        <w:rPr>
          <w:rFonts w:ascii="Times New Roman" w:hAnsi="Times New Roman" w:cs="Times New Roman"/>
          <w:sz w:val="24"/>
          <w:szCs w:val="24"/>
        </w:rPr>
        <w:t xml:space="preserve"> pattern of antimicrobial</w:t>
      </w:r>
      <w:r w:rsidR="00F23BDD" w:rsidRPr="00C210E4">
        <w:rPr>
          <w:rFonts w:ascii="Times New Roman" w:hAnsi="Times New Roman" w:cs="Times New Roman"/>
          <w:sz w:val="24"/>
          <w:szCs w:val="24"/>
        </w:rPr>
        <w:t>s</w:t>
      </w:r>
      <w:r w:rsidR="0022698A" w:rsidRPr="00C210E4">
        <w:rPr>
          <w:rFonts w:ascii="Times New Roman" w:hAnsi="Times New Roman" w:cs="Times New Roman"/>
          <w:sz w:val="24"/>
          <w:szCs w:val="24"/>
        </w:rPr>
        <w:t xml:space="preserve"> among </w:t>
      </w:r>
      <w:r w:rsidR="00F23BDD" w:rsidRPr="00C210E4">
        <w:rPr>
          <w:rFonts w:ascii="Times New Roman" w:hAnsi="Times New Roman" w:cs="Times New Roman"/>
          <w:sz w:val="24"/>
          <w:szCs w:val="24"/>
        </w:rPr>
        <w:t xml:space="preserve">hospitalized </w:t>
      </w:r>
      <w:r w:rsidR="0022698A" w:rsidRPr="00C210E4">
        <w:rPr>
          <w:rFonts w:ascii="Times New Roman" w:hAnsi="Times New Roman" w:cs="Times New Roman"/>
          <w:sz w:val="24"/>
          <w:szCs w:val="24"/>
        </w:rPr>
        <w:t xml:space="preserve">patients in medical wards </w:t>
      </w:r>
      <w:r w:rsidR="00111609" w:rsidRPr="00C210E4">
        <w:rPr>
          <w:rFonts w:ascii="Times New Roman" w:hAnsi="Times New Roman" w:cs="Times New Roman"/>
          <w:sz w:val="24"/>
          <w:szCs w:val="24"/>
        </w:rPr>
        <w:t>a</w:t>
      </w:r>
      <w:r w:rsidR="00F23BDD" w:rsidRPr="00C210E4">
        <w:rPr>
          <w:rFonts w:ascii="Times New Roman" w:hAnsi="Times New Roman" w:cs="Times New Roman"/>
          <w:sz w:val="24"/>
          <w:szCs w:val="24"/>
        </w:rPr>
        <w:t>nd also find</w:t>
      </w:r>
      <w:r w:rsidR="00AE7159">
        <w:rPr>
          <w:rFonts w:ascii="Times New Roman" w:hAnsi="Times New Roman" w:cs="Times New Roman"/>
          <w:sz w:val="24"/>
          <w:szCs w:val="24"/>
        </w:rPr>
        <w:t xml:space="preserve"> out the factors that influence</w:t>
      </w:r>
      <w:r w:rsidR="00111609" w:rsidRPr="00C210E4">
        <w:rPr>
          <w:rFonts w:ascii="Times New Roman" w:hAnsi="Times New Roman" w:cs="Times New Roman"/>
          <w:sz w:val="24"/>
          <w:szCs w:val="24"/>
        </w:rPr>
        <w:t xml:space="preserve"> prescribing </w:t>
      </w:r>
      <w:r w:rsidR="00AE7159">
        <w:rPr>
          <w:rFonts w:ascii="Times New Roman" w:hAnsi="Times New Roman" w:cs="Times New Roman"/>
          <w:sz w:val="24"/>
          <w:szCs w:val="24"/>
        </w:rPr>
        <w:t xml:space="preserve">in order </w:t>
      </w:r>
      <w:r w:rsidR="00111609" w:rsidRPr="00C210E4">
        <w:rPr>
          <w:rFonts w:ascii="Times New Roman" w:hAnsi="Times New Roman" w:cs="Times New Roman"/>
          <w:sz w:val="24"/>
          <w:szCs w:val="24"/>
        </w:rPr>
        <w:t>to promote the rational use of antimicrobials</w:t>
      </w:r>
      <w:commentRangeEnd w:id="16"/>
      <w:r w:rsidR="00843562">
        <w:rPr>
          <w:rStyle w:val="CommentReference"/>
        </w:rPr>
        <w:commentReference w:id="16"/>
      </w:r>
      <w:r w:rsidR="00111609" w:rsidRPr="00C210E4">
        <w:rPr>
          <w:rFonts w:ascii="Times New Roman" w:hAnsi="Times New Roman" w:cs="Times New Roman"/>
          <w:sz w:val="24"/>
          <w:szCs w:val="24"/>
        </w:rPr>
        <w:t>.</w:t>
      </w:r>
    </w:p>
    <w:p w:rsidR="007728E6" w:rsidRDefault="007728E6" w:rsidP="000342A2">
      <w:pPr>
        <w:bidi w:val="0"/>
        <w:spacing w:after="0"/>
        <w:rPr>
          <w:rFonts w:asciiTheme="majorBidi" w:hAnsiTheme="majorBidi" w:cstheme="majorBidi"/>
          <w:b/>
          <w:bCs/>
          <w:sz w:val="24"/>
          <w:szCs w:val="24"/>
        </w:rPr>
      </w:pPr>
    </w:p>
    <w:p w:rsidR="00C26D10" w:rsidRPr="00C210E4" w:rsidRDefault="00C26D10" w:rsidP="000342A2">
      <w:pPr>
        <w:bidi w:val="0"/>
        <w:spacing w:after="0"/>
        <w:rPr>
          <w:rFonts w:asciiTheme="majorBidi" w:hAnsiTheme="majorBidi" w:cstheme="majorBidi"/>
          <w:b/>
          <w:bCs/>
          <w:sz w:val="24"/>
          <w:szCs w:val="24"/>
        </w:rPr>
      </w:pPr>
      <w:commentRangeStart w:id="19"/>
      <w:commentRangeStart w:id="20"/>
      <w:r w:rsidRPr="00C210E4">
        <w:rPr>
          <w:rFonts w:asciiTheme="majorBidi" w:hAnsiTheme="majorBidi" w:cstheme="majorBidi"/>
          <w:b/>
          <w:bCs/>
          <w:sz w:val="24"/>
          <w:szCs w:val="24"/>
        </w:rPr>
        <w:t>Methodology</w:t>
      </w:r>
      <w:commentRangeEnd w:id="19"/>
      <w:r w:rsidR="00972533">
        <w:rPr>
          <w:rStyle w:val="CommentReference"/>
        </w:rPr>
        <w:commentReference w:id="19"/>
      </w:r>
      <w:commentRangeEnd w:id="20"/>
      <w:r w:rsidR="00972533">
        <w:rPr>
          <w:rStyle w:val="CommentReference"/>
        </w:rPr>
        <w:commentReference w:id="20"/>
      </w:r>
      <w:r w:rsidR="002241F5">
        <w:rPr>
          <w:rFonts w:asciiTheme="majorBidi" w:hAnsiTheme="majorBidi" w:cstheme="majorBidi"/>
          <w:b/>
          <w:bCs/>
          <w:sz w:val="24"/>
          <w:szCs w:val="24"/>
        </w:rPr>
        <w:t>:</w:t>
      </w:r>
    </w:p>
    <w:p w:rsidR="001277A0" w:rsidRPr="00C210E4" w:rsidRDefault="00111609" w:rsidP="000342A2">
      <w:pPr>
        <w:autoSpaceDE w:val="0"/>
        <w:autoSpaceDN w:val="0"/>
        <w:bidi w:val="0"/>
        <w:adjustRightInd w:val="0"/>
        <w:spacing w:after="0"/>
        <w:jc w:val="both"/>
        <w:rPr>
          <w:rFonts w:asciiTheme="majorBidi" w:hAnsiTheme="majorBidi" w:cstheme="majorBidi"/>
          <w:sz w:val="24"/>
          <w:szCs w:val="24"/>
        </w:rPr>
      </w:pPr>
      <w:commentRangeStart w:id="21"/>
      <w:r w:rsidRPr="00C210E4">
        <w:rPr>
          <w:rFonts w:asciiTheme="majorBidi" w:hAnsiTheme="majorBidi" w:cstheme="majorBidi"/>
          <w:sz w:val="24"/>
          <w:szCs w:val="24"/>
        </w:rPr>
        <w:t xml:space="preserve">This was a prospective descriptive study during the period </w:t>
      </w:r>
      <w:r w:rsidR="001277A0" w:rsidRPr="00C210E4">
        <w:rPr>
          <w:rFonts w:asciiTheme="majorBidi" w:hAnsiTheme="majorBidi" w:cstheme="majorBidi"/>
          <w:sz w:val="24"/>
          <w:szCs w:val="24"/>
        </w:rPr>
        <w:t>of three months (</w:t>
      </w:r>
      <w:r w:rsidR="00EF1E32" w:rsidRPr="00C210E4">
        <w:rPr>
          <w:rFonts w:asciiTheme="majorBidi" w:hAnsiTheme="majorBidi" w:cstheme="majorBidi"/>
          <w:sz w:val="24"/>
          <w:szCs w:val="24"/>
        </w:rPr>
        <w:t>February to April 2016</w:t>
      </w:r>
      <w:r w:rsidR="001277A0" w:rsidRPr="00C210E4">
        <w:rPr>
          <w:rFonts w:asciiTheme="majorBidi" w:hAnsiTheme="majorBidi" w:cstheme="majorBidi"/>
          <w:sz w:val="24"/>
          <w:szCs w:val="24"/>
        </w:rPr>
        <w:t xml:space="preserve">) after obtaining approval from the institutional ethical committee of the </w:t>
      </w:r>
      <w:r w:rsidR="00AD7999">
        <w:rPr>
          <w:rFonts w:asciiTheme="majorBidi" w:hAnsiTheme="majorBidi" w:cstheme="majorBidi"/>
          <w:sz w:val="24"/>
          <w:szCs w:val="24"/>
        </w:rPr>
        <w:t>teaching</w:t>
      </w:r>
      <w:r w:rsidR="001277A0" w:rsidRPr="00C210E4">
        <w:rPr>
          <w:rFonts w:asciiTheme="majorBidi" w:hAnsiTheme="majorBidi" w:cstheme="majorBidi"/>
          <w:sz w:val="24"/>
          <w:szCs w:val="24"/>
        </w:rPr>
        <w:t xml:space="preserve"> hospital at Thamar region, Yemen</w:t>
      </w:r>
      <w:commentRangeEnd w:id="21"/>
      <w:r w:rsidR="00BA25AE">
        <w:rPr>
          <w:rStyle w:val="CommentReference"/>
        </w:rPr>
        <w:commentReference w:id="21"/>
      </w:r>
      <w:r w:rsidR="001277A0" w:rsidRPr="00C210E4">
        <w:rPr>
          <w:rFonts w:asciiTheme="majorBidi" w:hAnsiTheme="majorBidi" w:cstheme="majorBidi"/>
          <w:sz w:val="24"/>
          <w:szCs w:val="24"/>
        </w:rPr>
        <w:t>.</w:t>
      </w:r>
    </w:p>
    <w:p w:rsidR="00972533" w:rsidRDefault="00111609" w:rsidP="000342A2">
      <w:pPr>
        <w:autoSpaceDE w:val="0"/>
        <w:autoSpaceDN w:val="0"/>
        <w:bidi w:val="0"/>
        <w:adjustRightInd w:val="0"/>
        <w:spacing w:after="0"/>
        <w:jc w:val="both"/>
        <w:rPr>
          <w:rFonts w:asciiTheme="majorBidi" w:hAnsiTheme="majorBidi" w:cstheme="majorBidi"/>
          <w:sz w:val="24"/>
          <w:szCs w:val="24"/>
        </w:rPr>
      </w:pPr>
      <w:commentRangeStart w:id="22"/>
      <w:r w:rsidRPr="00C210E4">
        <w:rPr>
          <w:rFonts w:asciiTheme="majorBidi" w:hAnsiTheme="majorBidi" w:cstheme="majorBidi"/>
          <w:sz w:val="24"/>
          <w:szCs w:val="24"/>
        </w:rPr>
        <w:t xml:space="preserve">The treatmentcharts of </w:t>
      </w:r>
      <w:r w:rsidR="00EF1E32" w:rsidRPr="00C210E4">
        <w:rPr>
          <w:rFonts w:asciiTheme="majorBidi" w:hAnsiTheme="majorBidi" w:cstheme="majorBidi"/>
          <w:sz w:val="24"/>
          <w:szCs w:val="24"/>
        </w:rPr>
        <w:t>384</w:t>
      </w:r>
      <w:r w:rsidRPr="00C210E4">
        <w:rPr>
          <w:rFonts w:asciiTheme="majorBidi" w:hAnsiTheme="majorBidi" w:cstheme="majorBidi"/>
          <w:sz w:val="24"/>
          <w:szCs w:val="24"/>
        </w:rPr>
        <w:t xml:space="preserve"> admitted patients who were receiving antimicrobial therapy in the medicalwards of </w:t>
      </w:r>
      <w:r w:rsidR="001277A0" w:rsidRPr="00C210E4">
        <w:rPr>
          <w:rFonts w:asciiTheme="majorBidi" w:hAnsiTheme="majorBidi" w:cstheme="majorBidi"/>
          <w:sz w:val="24"/>
          <w:szCs w:val="24"/>
        </w:rPr>
        <w:t>internal medicine, surgery, pediatric and gynecology</w:t>
      </w:r>
      <w:r w:rsidR="00145340" w:rsidRPr="00C210E4">
        <w:rPr>
          <w:rFonts w:asciiTheme="majorBidi" w:hAnsiTheme="majorBidi" w:cstheme="majorBidi"/>
          <w:sz w:val="24"/>
          <w:szCs w:val="24"/>
        </w:rPr>
        <w:t xml:space="preserve"> departments </w:t>
      </w:r>
      <w:r w:rsidRPr="00C210E4">
        <w:rPr>
          <w:rFonts w:asciiTheme="majorBidi" w:hAnsiTheme="majorBidi" w:cstheme="majorBidi"/>
          <w:sz w:val="24"/>
          <w:szCs w:val="24"/>
        </w:rPr>
        <w:t xml:space="preserve">were reviewed. </w:t>
      </w:r>
      <w:r w:rsidR="001277A0" w:rsidRPr="00C210E4">
        <w:rPr>
          <w:rFonts w:asciiTheme="majorBidi" w:hAnsiTheme="majorBidi" w:cstheme="majorBidi"/>
          <w:sz w:val="24"/>
          <w:szCs w:val="24"/>
        </w:rPr>
        <w:t>The ICU patients, pregnant women and nursing mothers were excluded in th</w:t>
      </w:r>
      <w:r w:rsidR="00AE7159">
        <w:rPr>
          <w:rFonts w:asciiTheme="majorBidi" w:hAnsiTheme="majorBidi" w:cstheme="majorBidi"/>
          <w:sz w:val="24"/>
          <w:szCs w:val="24"/>
        </w:rPr>
        <w:t>is</w:t>
      </w:r>
      <w:r w:rsidR="001277A0" w:rsidRPr="00C210E4">
        <w:rPr>
          <w:rFonts w:asciiTheme="majorBidi" w:hAnsiTheme="majorBidi" w:cstheme="majorBidi"/>
          <w:sz w:val="24"/>
          <w:szCs w:val="24"/>
        </w:rPr>
        <w:t xml:space="preserve"> </w:t>
      </w:r>
    </w:p>
    <w:p w:rsidR="001277A0" w:rsidRPr="00C210E4" w:rsidRDefault="001277A0" w:rsidP="000342A2">
      <w:pPr>
        <w:autoSpaceDE w:val="0"/>
        <w:autoSpaceDN w:val="0"/>
        <w:bidi w:val="0"/>
        <w:adjustRightInd w:val="0"/>
        <w:spacing w:after="0"/>
        <w:jc w:val="both"/>
        <w:rPr>
          <w:rFonts w:asciiTheme="majorBidi" w:hAnsiTheme="majorBidi" w:cstheme="majorBidi"/>
          <w:sz w:val="24"/>
          <w:szCs w:val="24"/>
        </w:rPr>
      </w:pPr>
      <w:r w:rsidRPr="00C210E4">
        <w:rPr>
          <w:rFonts w:asciiTheme="majorBidi" w:hAnsiTheme="majorBidi" w:cstheme="majorBidi"/>
          <w:sz w:val="24"/>
          <w:szCs w:val="24"/>
        </w:rPr>
        <w:t>study.</w:t>
      </w:r>
      <w:r w:rsidR="00111609" w:rsidRPr="00C210E4">
        <w:rPr>
          <w:rFonts w:asciiTheme="majorBidi" w:hAnsiTheme="majorBidi" w:cstheme="majorBidi"/>
          <w:sz w:val="24"/>
          <w:szCs w:val="24"/>
        </w:rPr>
        <w:t xml:space="preserve">The wards of thehospital were visited daily by the research assistants and/or the researcher. </w:t>
      </w:r>
      <w:commentRangeEnd w:id="22"/>
      <w:r w:rsidR="00BA25AE">
        <w:rPr>
          <w:rStyle w:val="CommentReference"/>
        </w:rPr>
        <w:commentReference w:id="22"/>
      </w:r>
    </w:p>
    <w:p w:rsidR="00A82D29" w:rsidRPr="00C210E4" w:rsidRDefault="007F6A1D" w:rsidP="000342A2">
      <w:pPr>
        <w:autoSpaceDE w:val="0"/>
        <w:autoSpaceDN w:val="0"/>
        <w:bidi w:val="0"/>
        <w:adjustRightInd w:val="0"/>
        <w:spacing w:after="0"/>
        <w:jc w:val="both"/>
        <w:rPr>
          <w:rFonts w:asciiTheme="majorBidi" w:hAnsiTheme="majorBidi" w:cstheme="majorBidi"/>
          <w:sz w:val="24"/>
          <w:szCs w:val="24"/>
        </w:rPr>
      </w:pPr>
      <w:commentRangeStart w:id="23"/>
      <w:r>
        <w:rPr>
          <w:rFonts w:asciiTheme="majorBidi" w:hAnsiTheme="majorBidi" w:cstheme="majorBidi"/>
          <w:sz w:val="24"/>
          <w:szCs w:val="24"/>
        </w:rPr>
        <w:t>A standard p</w:t>
      </w:r>
      <w:r w:rsidR="00A82D29" w:rsidRPr="00C210E4">
        <w:rPr>
          <w:rFonts w:asciiTheme="majorBidi" w:hAnsiTheme="majorBidi" w:cstheme="majorBidi"/>
          <w:sz w:val="24"/>
          <w:szCs w:val="24"/>
        </w:rPr>
        <w:t xml:space="preserve">erforma was designed for collecting patient details such as name, age, gender, date of admission, clinical diagnosis </w:t>
      </w:r>
      <w:r w:rsidR="00111609" w:rsidRPr="00C210E4">
        <w:rPr>
          <w:rFonts w:asciiTheme="majorBidi" w:hAnsiTheme="majorBidi" w:cstheme="majorBidi"/>
          <w:sz w:val="24"/>
          <w:szCs w:val="24"/>
        </w:rPr>
        <w:t>and specific issues related to antimicrobial usesuch as name of antimicrobials, their dosage sc</w:t>
      </w:r>
      <w:r w:rsidR="007728E6">
        <w:rPr>
          <w:rFonts w:asciiTheme="majorBidi" w:hAnsiTheme="majorBidi" w:cstheme="majorBidi"/>
          <w:sz w:val="24"/>
          <w:szCs w:val="24"/>
        </w:rPr>
        <w:t xml:space="preserve">hedule, </w:t>
      </w:r>
      <w:r w:rsidR="00A82D29" w:rsidRPr="00C210E4">
        <w:rPr>
          <w:rFonts w:asciiTheme="majorBidi" w:hAnsiTheme="majorBidi" w:cstheme="majorBidi"/>
          <w:sz w:val="24"/>
          <w:szCs w:val="24"/>
        </w:rPr>
        <w:t>route of administration and</w:t>
      </w:r>
      <w:r w:rsidR="00111609" w:rsidRPr="00C210E4">
        <w:rPr>
          <w:rFonts w:asciiTheme="majorBidi" w:hAnsiTheme="majorBidi" w:cstheme="majorBidi"/>
          <w:sz w:val="24"/>
          <w:szCs w:val="24"/>
        </w:rPr>
        <w:t xml:space="preserve"> date of</w:t>
      </w:r>
      <w:r w:rsidR="00A82D29" w:rsidRPr="00C210E4">
        <w:rPr>
          <w:rFonts w:asciiTheme="majorBidi" w:hAnsiTheme="majorBidi" w:cstheme="majorBidi"/>
          <w:sz w:val="24"/>
          <w:szCs w:val="24"/>
        </w:rPr>
        <w:t xml:space="preserve">discontinuation. </w:t>
      </w:r>
      <w:r w:rsidR="00111609" w:rsidRPr="00C210E4">
        <w:rPr>
          <w:rFonts w:asciiTheme="majorBidi" w:hAnsiTheme="majorBidi" w:cstheme="majorBidi"/>
          <w:sz w:val="24"/>
          <w:szCs w:val="24"/>
        </w:rPr>
        <w:t xml:space="preserve">Each patient was </w:t>
      </w:r>
      <w:r w:rsidR="001277A0" w:rsidRPr="00C210E4">
        <w:rPr>
          <w:rFonts w:asciiTheme="majorBidi" w:hAnsiTheme="majorBidi" w:cstheme="majorBidi"/>
          <w:sz w:val="24"/>
          <w:szCs w:val="24"/>
        </w:rPr>
        <w:t>f</w:t>
      </w:r>
      <w:r w:rsidR="00111609" w:rsidRPr="00C210E4">
        <w:rPr>
          <w:rFonts w:asciiTheme="majorBidi" w:hAnsiTheme="majorBidi" w:cstheme="majorBidi"/>
          <w:sz w:val="24"/>
          <w:szCs w:val="24"/>
        </w:rPr>
        <w:t>ollowed on a daily basis untilhis/her discharge from the hospital.</w:t>
      </w:r>
      <w:r w:rsidR="00AE7159">
        <w:rPr>
          <w:rFonts w:asciiTheme="majorBidi" w:eastAsia="Times New Roman" w:hAnsiTheme="majorBidi" w:cstheme="majorBidi"/>
          <w:sz w:val="24"/>
          <w:szCs w:val="24"/>
          <w:lang w:val="fr-FR" w:bidi="ar-YE"/>
        </w:rPr>
        <w:t>Furthermore</w:t>
      </w:r>
      <w:r w:rsidR="00A82D29" w:rsidRPr="00C210E4">
        <w:rPr>
          <w:rFonts w:asciiTheme="majorBidi" w:eastAsia="Times New Roman" w:hAnsiTheme="majorBidi" w:cstheme="majorBidi"/>
          <w:sz w:val="24"/>
          <w:szCs w:val="24"/>
          <w:lang w:val="fr-FR" w:bidi="ar-YE"/>
        </w:rPr>
        <w:t>, a</w:t>
      </w:r>
      <w:r w:rsidR="00AE7159">
        <w:rPr>
          <w:rFonts w:asciiTheme="majorBidi" w:eastAsia="Times New Roman" w:hAnsiTheme="majorBidi" w:cstheme="majorBidi"/>
          <w:sz w:val="24"/>
          <w:szCs w:val="24"/>
          <w:lang w:val="fr-FR" w:bidi="ar-YE"/>
        </w:rPr>
        <w:t>q</w:t>
      </w:r>
      <w:r w:rsidR="00A82D29" w:rsidRPr="00C210E4">
        <w:rPr>
          <w:rFonts w:asciiTheme="majorBidi" w:eastAsia="Times New Roman" w:hAnsiTheme="majorBidi" w:cstheme="majorBidi"/>
          <w:sz w:val="24"/>
          <w:szCs w:val="24"/>
          <w:lang w:val="fr-FR" w:bidi="ar-YE"/>
        </w:rPr>
        <w:t>uestionnaire formwasdistributed for physiciansregarding</w:t>
      </w:r>
      <w:r w:rsidR="00A82D29" w:rsidRPr="00C210E4">
        <w:rPr>
          <w:rFonts w:ascii="Times New Roman" w:hAnsi="Times New Roman" w:cs="Times New Roman"/>
          <w:sz w:val="24"/>
          <w:szCs w:val="24"/>
        </w:rPr>
        <w:t>the most im</w:t>
      </w:r>
      <w:r w:rsidR="00D709A0">
        <w:rPr>
          <w:rFonts w:ascii="Times New Roman" w:hAnsi="Times New Roman" w:cs="Times New Roman"/>
          <w:sz w:val="24"/>
          <w:szCs w:val="24"/>
        </w:rPr>
        <w:t>portant factors that influence</w:t>
      </w:r>
      <w:r w:rsidR="00A82D29" w:rsidRPr="00C210E4">
        <w:rPr>
          <w:rFonts w:ascii="Times New Roman" w:hAnsi="Times New Roman" w:cs="Times New Roman"/>
          <w:sz w:val="24"/>
          <w:szCs w:val="24"/>
        </w:rPr>
        <w:t xml:space="preserve"> prescribing of antimicrobials in the hospital.</w:t>
      </w:r>
    </w:p>
    <w:p w:rsidR="00C26D10" w:rsidRPr="00C210E4" w:rsidRDefault="00111609" w:rsidP="000342A2">
      <w:pPr>
        <w:autoSpaceDE w:val="0"/>
        <w:autoSpaceDN w:val="0"/>
        <w:bidi w:val="0"/>
        <w:adjustRightInd w:val="0"/>
        <w:spacing w:after="0"/>
        <w:jc w:val="both"/>
        <w:rPr>
          <w:rFonts w:asciiTheme="majorBidi" w:hAnsiTheme="majorBidi" w:cstheme="majorBidi"/>
          <w:sz w:val="24"/>
          <w:szCs w:val="24"/>
        </w:rPr>
      </w:pPr>
      <w:r w:rsidRPr="00C210E4">
        <w:rPr>
          <w:rFonts w:asciiTheme="majorBidi" w:hAnsiTheme="majorBidi" w:cstheme="majorBidi"/>
          <w:sz w:val="24"/>
          <w:szCs w:val="24"/>
        </w:rPr>
        <w:t xml:space="preserve">After necessary processing, </w:t>
      </w:r>
      <w:r w:rsidR="007728E6">
        <w:rPr>
          <w:rFonts w:asciiTheme="majorBidi" w:hAnsiTheme="majorBidi" w:cstheme="majorBidi"/>
          <w:sz w:val="24"/>
          <w:szCs w:val="24"/>
        </w:rPr>
        <w:t>a</w:t>
      </w:r>
      <w:r w:rsidR="00145340" w:rsidRPr="00C210E4">
        <w:rPr>
          <w:rFonts w:asciiTheme="majorBidi" w:hAnsiTheme="majorBidi" w:cstheme="majorBidi"/>
          <w:sz w:val="24"/>
          <w:szCs w:val="24"/>
        </w:rPr>
        <w:t>ll</w:t>
      </w:r>
      <w:r w:rsidRPr="00C210E4">
        <w:rPr>
          <w:rFonts w:asciiTheme="majorBidi" w:hAnsiTheme="majorBidi" w:cstheme="majorBidi"/>
          <w:sz w:val="24"/>
          <w:szCs w:val="24"/>
        </w:rPr>
        <w:t xml:space="preserve"> data were entered intothe computer-based statistical programme</w:t>
      </w:r>
      <w:r w:rsidR="00145340" w:rsidRPr="00C210E4">
        <w:rPr>
          <w:rFonts w:asciiTheme="majorBidi" w:hAnsiTheme="majorBidi" w:cstheme="majorBidi"/>
          <w:sz w:val="24"/>
          <w:szCs w:val="24"/>
        </w:rPr>
        <w:t xml:space="preserve"> - </w:t>
      </w:r>
      <w:r w:rsidRPr="00C210E4">
        <w:rPr>
          <w:rFonts w:asciiTheme="majorBidi" w:hAnsiTheme="majorBidi" w:cstheme="majorBidi"/>
          <w:sz w:val="24"/>
          <w:szCs w:val="24"/>
        </w:rPr>
        <w:t xml:space="preserve">Statistical Package for the Social Sciences(SPSS), Version </w:t>
      </w:r>
      <w:r w:rsidR="00145340" w:rsidRPr="00C210E4">
        <w:rPr>
          <w:rFonts w:asciiTheme="majorBidi" w:hAnsiTheme="majorBidi" w:cstheme="majorBidi"/>
          <w:sz w:val="24"/>
          <w:szCs w:val="24"/>
        </w:rPr>
        <w:t>20</w:t>
      </w:r>
      <w:r w:rsidRPr="00C210E4">
        <w:rPr>
          <w:rFonts w:asciiTheme="majorBidi" w:hAnsiTheme="majorBidi" w:cstheme="majorBidi"/>
          <w:sz w:val="24"/>
          <w:szCs w:val="24"/>
        </w:rPr>
        <w:t xml:space="preserve"> for Windows for analysis. The processed data were analyzedaccordingly. </w:t>
      </w:r>
      <w:commentRangeEnd w:id="23"/>
      <w:r w:rsidR="00972533">
        <w:rPr>
          <w:rStyle w:val="CommentReference"/>
        </w:rPr>
        <w:commentReference w:id="23"/>
      </w:r>
    </w:p>
    <w:p w:rsidR="00C26D10" w:rsidRPr="000342A2" w:rsidRDefault="00C3146D" w:rsidP="000342A2">
      <w:pPr>
        <w:bidi w:val="0"/>
        <w:spacing w:after="0"/>
        <w:jc w:val="both"/>
        <w:rPr>
          <w:rFonts w:asciiTheme="majorBidi" w:eastAsia="Times New Roman" w:hAnsiTheme="majorBidi" w:cstheme="majorBidi"/>
          <w:sz w:val="24"/>
          <w:szCs w:val="24"/>
        </w:rPr>
      </w:pPr>
      <w:r w:rsidRPr="00456513">
        <w:rPr>
          <w:rFonts w:asciiTheme="majorBidi" w:hAnsiTheme="majorBidi" w:cstheme="majorBidi"/>
          <w:b/>
          <w:bCs/>
          <w:sz w:val="24"/>
          <w:szCs w:val="24"/>
        </w:rPr>
        <w:t>Results</w:t>
      </w:r>
      <w:r w:rsidR="002241F5">
        <w:rPr>
          <w:rFonts w:asciiTheme="majorBidi" w:hAnsiTheme="majorBidi" w:cstheme="majorBidi"/>
          <w:b/>
          <w:bCs/>
          <w:sz w:val="24"/>
          <w:szCs w:val="24"/>
        </w:rPr>
        <w:t>:</w:t>
      </w:r>
    </w:p>
    <w:p w:rsidR="00C3146D" w:rsidRDefault="00C3146D" w:rsidP="000342A2">
      <w:pPr>
        <w:bidi w:val="0"/>
        <w:spacing w:after="0"/>
        <w:jc w:val="both"/>
        <w:rPr>
          <w:rFonts w:ascii="Times New Roman" w:eastAsia="Calibri" w:hAnsi="Times New Roman" w:cs="Times New Roman"/>
          <w:sz w:val="24"/>
          <w:szCs w:val="24"/>
        </w:rPr>
      </w:pPr>
      <w:commentRangeStart w:id="24"/>
      <w:r w:rsidRPr="00C210E4">
        <w:rPr>
          <w:rFonts w:ascii="Times New Roman" w:eastAsia="Calibri" w:hAnsi="Times New Roman" w:cs="Times New Roman"/>
          <w:sz w:val="24"/>
          <w:szCs w:val="24"/>
        </w:rPr>
        <w:t>A total of 384 admitted patients' treatment</w:t>
      </w:r>
      <w:r w:rsidR="00AE7159">
        <w:rPr>
          <w:rFonts w:ascii="Times New Roman" w:eastAsia="Calibri" w:hAnsi="Times New Roman" w:cs="Times New Roman"/>
          <w:sz w:val="24"/>
          <w:szCs w:val="24"/>
        </w:rPr>
        <w:t>-</w:t>
      </w:r>
      <w:r w:rsidRPr="00C210E4">
        <w:rPr>
          <w:rFonts w:ascii="Times New Roman" w:eastAsia="Calibri" w:hAnsi="Times New Roman" w:cs="Times New Roman"/>
          <w:sz w:val="24"/>
          <w:szCs w:val="24"/>
        </w:rPr>
        <w:t xml:space="preserve">charts were reviewed. The majority of them were females (52.86%). Most of the patients were from </w:t>
      </w:r>
      <w:r w:rsidR="002C2759">
        <w:rPr>
          <w:rFonts w:ascii="Times New Roman" w:eastAsia="Calibri" w:hAnsi="Times New Roman" w:cs="Times New Roman"/>
          <w:sz w:val="24"/>
          <w:szCs w:val="24"/>
        </w:rPr>
        <w:t>1</w:t>
      </w:r>
      <w:r w:rsidRPr="00C210E4">
        <w:rPr>
          <w:rFonts w:ascii="Times New Roman" w:eastAsia="Calibri" w:hAnsi="Times New Roman" w:cs="Times New Roman"/>
          <w:sz w:val="24"/>
          <w:szCs w:val="24"/>
        </w:rPr>
        <w:t xml:space="preserve"> to 16 years (59.63%), followed by patients with age from 17 to 60 years (34.38%). </w:t>
      </w:r>
      <w:r w:rsidR="002C2759">
        <w:rPr>
          <w:rFonts w:ascii="Times New Roman" w:eastAsia="Calibri" w:hAnsi="Times New Roman" w:cs="Times New Roman"/>
          <w:sz w:val="24"/>
          <w:szCs w:val="24"/>
        </w:rPr>
        <w:t xml:space="preserve">The highest number </w:t>
      </w:r>
      <w:r w:rsidRPr="00C210E4">
        <w:rPr>
          <w:rFonts w:ascii="Times New Roman" w:eastAsia="Calibri" w:hAnsi="Times New Roman" w:cs="Times New Roman"/>
          <w:sz w:val="24"/>
          <w:szCs w:val="24"/>
        </w:rPr>
        <w:t>of the admitted patients was from pediatric ward (60.15%), followed by equal number from surgery and medicine departments (16.93% and 16.15% respectively)</w:t>
      </w:r>
      <w:r w:rsidR="00815C5A">
        <w:rPr>
          <w:rFonts w:ascii="Times New Roman" w:eastAsia="Calibri" w:hAnsi="Times New Roman" w:cs="Times New Roman"/>
          <w:sz w:val="24"/>
          <w:szCs w:val="24"/>
        </w:rPr>
        <w:t>.</w:t>
      </w:r>
      <w:r w:rsidRPr="002C2759">
        <w:rPr>
          <w:rFonts w:ascii="Times New Roman" w:eastAsia="Calibri" w:hAnsi="Times New Roman" w:cs="Times New Roman"/>
          <w:b/>
          <w:bCs/>
          <w:sz w:val="24"/>
          <w:szCs w:val="24"/>
        </w:rPr>
        <w:t>(Table 1)</w:t>
      </w:r>
    </w:p>
    <w:p w:rsidR="00C3146D" w:rsidRDefault="00C3146D" w:rsidP="000342A2">
      <w:pPr>
        <w:bidi w:val="0"/>
        <w:spacing w:after="0"/>
        <w:jc w:val="both"/>
        <w:rPr>
          <w:rFonts w:asciiTheme="majorBidi" w:hAnsiTheme="majorBidi" w:cstheme="majorBidi"/>
          <w:b/>
          <w:bCs/>
          <w:sz w:val="24"/>
          <w:szCs w:val="24"/>
        </w:rPr>
      </w:pPr>
      <w:r w:rsidRPr="00BF5C8B">
        <w:rPr>
          <w:rFonts w:ascii="Times New Roman" w:eastAsia="Calibri" w:hAnsi="Times New Roman" w:cs="Times New Roman"/>
          <w:sz w:val="24"/>
          <w:szCs w:val="24"/>
        </w:rPr>
        <w:t xml:space="preserve">Parenteral </w:t>
      </w:r>
      <w:r w:rsidR="00890E19" w:rsidRPr="00BF5C8B">
        <w:rPr>
          <w:rFonts w:ascii="Times New Roman" w:eastAsia="Calibri" w:hAnsi="Times New Roman" w:cs="Times New Roman"/>
          <w:sz w:val="24"/>
          <w:szCs w:val="24"/>
        </w:rPr>
        <w:t xml:space="preserve">intravenous </w:t>
      </w:r>
      <w:r w:rsidR="002C2759" w:rsidRPr="00BF5C8B">
        <w:rPr>
          <w:rFonts w:ascii="Times New Roman" w:eastAsia="Calibri" w:hAnsi="Times New Roman" w:cs="Times New Roman"/>
          <w:sz w:val="24"/>
          <w:szCs w:val="24"/>
        </w:rPr>
        <w:t>injections</w:t>
      </w:r>
      <w:r w:rsidRPr="00BF5C8B">
        <w:rPr>
          <w:rFonts w:ascii="Times New Roman" w:eastAsia="Calibri" w:hAnsi="Times New Roman" w:cs="Times New Roman"/>
          <w:sz w:val="24"/>
          <w:szCs w:val="24"/>
        </w:rPr>
        <w:t xml:space="preserve"> remain relatively common route of administration (99.7%)</w:t>
      </w:r>
      <w:r w:rsidR="002C2759" w:rsidRPr="00BF5C8B">
        <w:rPr>
          <w:rFonts w:ascii="Times New Roman" w:eastAsia="Calibri" w:hAnsi="Times New Roman" w:cs="Times New Roman"/>
          <w:sz w:val="24"/>
          <w:szCs w:val="24"/>
        </w:rPr>
        <w:t xml:space="preserve"> of the reviewed patients </w:t>
      </w:r>
      <w:commentRangeStart w:id="25"/>
      <w:r w:rsidR="002C2759" w:rsidRPr="00BF5C8B">
        <w:rPr>
          <w:rFonts w:ascii="Times New Roman" w:eastAsia="Calibri" w:hAnsi="Times New Roman" w:cs="Times New Roman"/>
          <w:sz w:val="24"/>
          <w:szCs w:val="24"/>
        </w:rPr>
        <w:t>chart</w:t>
      </w:r>
      <w:r w:rsidRPr="00BF5C8B">
        <w:rPr>
          <w:rFonts w:ascii="Times New Roman" w:eastAsia="Calibri" w:hAnsi="Times New Roman" w:cs="Times New Roman"/>
          <w:b/>
          <w:bCs/>
          <w:sz w:val="24"/>
          <w:szCs w:val="24"/>
        </w:rPr>
        <w:t>.</w:t>
      </w:r>
      <w:r w:rsidRPr="00BF5C8B">
        <w:rPr>
          <w:rFonts w:ascii="Times New Roman" w:eastAsia="Calibri" w:hAnsi="Times New Roman" w:cs="Times New Roman"/>
          <w:sz w:val="24"/>
          <w:szCs w:val="24"/>
        </w:rPr>
        <w:t xml:space="preserve">The </w:t>
      </w:r>
      <w:commentRangeEnd w:id="25"/>
      <w:r w:rsidR="000342A2">
        <w:rPr>
          <w:rStyle w:val="CommentReference"/>
        </w:rPr>
        <w:commentReference w:id="25"/>
      </w:r>
      <w:r w:rsidRPr="00C210E4">
        <w:rPr>
          <w:rFonts w:ascii="Times New Roman" w:eastAsia="Calibri" w:hAnsi="Times New Roman" w:cs="Times New Roman"/>
          <w:sz w:val="24"/>
          <w:szCs w:val="24"/>
        </w:rPr>
        <w:t xml:space="preserve">most </w:t>
      </w:r>
      <w:r w:rsidR="00890E19">
        <w:rPr>
          <w:rFonts w:ascii="Times New Roman" w:eastAsia="Calibri" w:hAnsi="Times New Roman" w:cs="Times New Roman"/>
          <w:sz w:val="24"/>
          <w:szCs w:val="24"/>
        </w:rPr>
        <w:t>general</w:t>
      </w:r>
      <w:r w:rsidRPr="00C210E4">
        <w:rPr>
          <w:rFonts w:ascii="Times New Roman" w:eastAsia="Calibri" w:hAnsi="Times New Roman" w:cs="Times New Roman"/>
          <w:sz w:val="24"/>
          <w:szCs w:val="24"/>
        </w:rPr>
        <w:t xml:space="preserve"> diagnosis for patients was upper respiratory tract </w:t>
      </w:r>
      <w:r w:rsidR="00890E19">
        <w:rPr>
          <w:rFonts w:ascii="Times New Roman" w:eastAsia="Calibri" w:hAnsi="Times New Roman" w:cs="Times New Roman"/>
          <w:sz w:val="24"/>
          <w:szCs w:val="24"/>
        </w:rPr>
        <w:t>infections</w:t>
      </w:r>
      <w:r w:rsidRPr="00C210E4">
        <w:rPr>
          <w:rFonts w:ascii="Times New Roman" w:eastAsia="Calibri" w:hAnsi="Times New Roman" w:cs="Times New Roman"/>
          <w:sz w:val="24"/>
          <w:szCs w:val="24"/>
        </w:rPr>
        <w:t xml:space="preserve"> (30.21%), Followed by gastrointestinal </w:t>
      </w:r>
      <w:r w:rsidR="00890E19">
        <w:rPr>
          <w:rFonts w:ascii="Times New Roman" w:eastAsia="Calibri" w:hAnsi="Times New Roman" w:cs="Times New Roman"/>
          <w:sz w:val="24"/>
          <w:szCs w:val="24"/>
        </w:rPr>
        <w:t>(19.53%)</w:t>
      </w:r>
      <w:r w:rsidRPr="00C210E4">
        <w:rPr>
          <w:rFonts w:ascii="Times New Roman" w:eastAsia="Calibri" w:hAnsi="Times New Roman" w:cs="Times New Roman"/>
          <w:sz w:val="24"/>
          <w:szCs w:val="24"/>
        </w:rPr>
        <w:t xml:space="preserve"> and neurological diseases (13.02%). Fractures &amp; traumas were </w:t>
      </w:r>
      <w:r w:rsidR="00890E19">
        <w:rPr>
          <w:rFonts w:ascii="Times New Roman" w:eastAsia="Calibri" w:hAnsi="Times New Roman" w:cs="Times New Roman"/>
          <w:sz w:val="24"/>
          <w:szCs w:val="24"/>
        </w:rPr>
        <w:t>at</w:t>
      </w:r>
      <w:r w:rsidRPr="00C210E4">
        <w:rPr>
          <w:rFonts w:ascii="Times New Roman" w:eastAsia="Calibri" w:hAnsi="Times New Roman" w:cs="Times New Roman"/>
          <w:sz w:val="24"/>
          <w:szCs w:val="24"/>
        </w:rPr>
        <w:t xml:space="preserve"> the end of the </w:t>
      </w:r>
      <w:r w:rsidR="00890E19">
        <w:rPr>
          <w:rFonts w:ascii="Times New Roman" w:eastAsia="Calibri" w:hAnsi="Times New Roman" w:cs="Times New Roman"/>
          <w:sz w:val="24"/>
          <w:szCs w:val="24"/>
        </w:rPr>
        <w:t>ranking</w:t>
      </w:r>
      <w:r w:rsidRPr="00C210E4">
        <w:rPr>
          <w:rFonts w:ascii="Times New Roman" w:eastAsia="Calibri" w:hAnsi="Times New Roman" w:cs="Times New Roman"/>
          <w:sz w:val="24"/>
          <w:szCs w:val="24"/>
        </w:rPr>
        <w:t xml:space="preserve"> with 1.04% of the total diagno</w:t>
      </w:r>
      <w:commentRangeEnd w:id="24"/>
      <w:r w:rsidR="00843562">
        <w:rPr>
          <w:rStyle w:val="CommentReference"/>
        </w:rPr>
        <w:commentReference w:id="24"/>
      </w:r>
      <w:r w:rsidRPr="00C210E4">
        <w:rPr>
          <w:rFonts w:ascii="Times New Roman" w:eastAsia="Calibri" w:hAnsi="Times New Roman" w:cs="Times New Roman"/>
          <w:sz w:val="24"/>
          <w:szCs w:val="24"/>
        </w:rPr>
        <w:t>sis</w:t>
      </w:r>
      <w:r w:rsidR="00815C5A">
        <w:rPr>
          <w:rFonts w:ascii="Times New Roman" w:eastAsia="Calibri" w:hAnsi="Times New Roman" w:cs="Times New Roman"/>
          <w:sz w:val="24"/>
          <w:szCs w:val="24"/>
        </w:rPr>
        <w:t>.</w:t>
      </w:r>
      <w:r w:rsidR="00890E19" w:rsidRPr="00890E19">
        <w:rPr>
          <w:rFonts w:ascii="Times New Roman" w:eastAsia="Calibri" w:hAnsi="Times New Roman" w:cs="Times New Roman"/>
          <w:b/>
          <w:bCs/>
          <w:sz w:val="24"/>
          <w:szCs w:val="24"/>
        </w:rPr>
        <w:t>(Table 2)</w:t>
      </w:r>
    </w:p>
    <w:p w:rsidR="00C3146D" w:rsidRDefault="00FC5DA2" w:rsidP="000342A2">
      <w:pPr>
        <w:bidi w:val="0"/>
        <w:spacing w:after="0"/>
        <w:jc w:val="both"/>
        <w:rPr>
          <w:rFonts w:asciiTheme="majorBidi" w:hAnsiTheme="majorBidi" w:cstheme="majorBidi"/>
          <w:b/>
          <w:bCs/>
          <w:sz w:val="24"/>
          <w:szCs w:val="24"/>
        </w:rPr>
      </w:pPr>
      <w:commentRangeStart w:id="26"/>
      <w:r>
        <w:rPr>
          <w:rFonts w:ascii="Times New Roman" w:eastAsia="Calibri" w:hAnsi="Times New Roman" w:cs="Times New Roman"/>
          <w:sz w:val="24"/>
          <w:szCs w:val="24"/>
        </w:rPr>
        <w:lastRenderedPageBreak/>
        <w:t>Moreover, the</w:t>
      </w:r>
      <w:r w:rsidR="00C3146D" w:rsidRPr="00C210E4">
        <w:rPr>
          <w:rFonts w:ascii="Times New Roman" w:eastAsia="Calibri" w:hAnsi="Times New Roman" w:cs="Times New Roman"/>
          <w:sz w:val="24"/>
          <w:szCs w:val="24"/>
        </w:rPr>
        <w:t xml:space="preserve"> results revealed the great diversity antimicrobials used for the treatment of the admitted patients</w:t>
      </w:r>
      <w:r w:rsidR="00890E19">
        <w:rPr>
          <w:rFonts w:ascii="Times New Roman" w:eastAsia="Calibri" w:hAnsi="Times New Roman" w:cs="Times New Roman"/>
          <w:sz w:val="24"/>
          <w:szCs w:val="24"/>
        </w:rPr>
        <w:t xml:space="preserve"> among medical wards</w:t>
      </w:r>
      <w:r w:rsidR="00C3146D" w:rsidRPr="00C210E4">
        <w:rPr>
          <w:rFonts w:ascii="Times New Roman" w:eastAsia="Calibri" w:hAnsi="Times New Roman" w:cs="Times New Roman"/>
          <w:sz w:val="24"/>
          <w:szCs w:val="24"/>
        </w:rPr>
        <w:t>. In this study, the top mos</w:t>
      </w:r>
      <w:r w:rsidR="00890E19">
        <w:rPr>
          <w:rFonts w:ascii="Times New Roman" w:eastAsia="Calibri" w:hAnsi="Times New Roman" w:cs="Times New Roman"/>
          <w:sz w:val="24"/>
          <w:szCs w:val="24"/>
        </w:rPr>
        <w:t>t frequently used antimicrobial</w:t>
      </w:r>
      <w:r w:rsidR="00C3146D" w:rsidRPr="00C210E4">
        <w:rPr>
          <w:rFonts w:ascii="Times New Roman" w:eastAsia="Calibri" w:hAnsi="Times New Roman" w:cs="Times New Roman"/>
          <w:sz w:val="24"/>
          <w:szCs w:val="24"/>
        </w:rPr>
        <w:t xml:space="preserve"> was ceftriaxone (50.52%) followed by ampicillin (37.50%), </w:t>
      </w:r>
      <w:r w:rsidR="00E22FDE">
        <w:rPr>
          <w:rFonts w:ascii="Times New Roman" w:eastAsia="Calibri" w:hAnsi="Times New Roman" w:cs="Times New Roman"/>
          <w:sz w:val="24"/>
          <w:szCs w:val="24"/>
        </w:rPr>
        <w:t>c</w:t>
      </w:r>
      <w:r w:rsidR="00C3146D" w:rsidRPr="00C210E4">
        <w:rPr>
          <w:rFonts w:ascii="Times New Roman" w:eastAsia="Calibri" w:hAnsi="Times New Roman" w:cs="Times New Roman"/>
          <w:sz w:val="24"/>
          <w:szCs w:val="24"/>
        </w:rPr>
        <w:t xml:space="preserve">efotaxime (16.15%), </w:t>
      </w:r>
      <w:r w:rsidR="00E22FDE">
        <w:rPr>
          <w:rFonts w:ascii="Times New Roman" w:eastAsia="Calibri" w:hAnsi="Times New Roman" w:cs="Times New Roman"/>
          <w:sz w:val="24"/>
          <w:szCs w:val="24"/>
        </w:rPr>
        <w:t>c</w:t>
      </w:r>
      <w:r w:rsidR="00C3146D" w:rsidRPr="00C210E4">
        <w:rPr>
          <w:rFonts w:ascii="Times New Roman" w:eastAsia="Calibri" w:hAnsi="Times New Roman" w:cs="Times New Roman"/>
          <w:sz w:val="24"/>
          <w:szCs w:val="24"/>
        </w:rPr>
        <w:t xml:space="preserve">efuroxime (15.89%), </w:t>
      </w:r>
      <w:r w:rsidR="00E22FDE">
        <w:rPr>
          <w:rFonts w:ascii="Times New Roman" w:eastAsia="Calibri" w:hAnsi="Times New Roman" w:cs="Times New Roman"/>
          <w:sz w:val="24"/>
          <w:szCs w:val="24"/>
        </w:rPr>
        <w:t>m</w:t>
      </w:r>
      <w:r w:rsidR="00C3146D" w:rsidRPr="00C210E4">
        <w:rPr>
          <w:rFonts w:ascii="Times New Roman" w:eastAsia="Calibri" w:hAnsi="Times New Roman" w:cs="Times New Roman"/>
          <w:sz w:val="24"/>
          <w:szCs w:val="24"/>
        </w:rPr>
        <w:t xml:space="preserve">etronidazole (11.72%), and </w:t>
      </w:r>
      <w:r w:rsidR="00E22FDE">
        <w:rPr>
          <w:rFonts w:ascii="Times New Roman" w:eastAsia="Calibri" w:hAnsi="Times New Roman" w:cs="Times New Roman"/>
          <w:sz w:val="24"/>
          <w:szCs w:val="24"/>
        </w:rPr>
        <w:t>a</w:t>
      </w:r>
      <w:r w:rsidR="00C3146D" w:rsidRPr="00C210E4">
        <w:rPr>
          <w:rFonts w:ascii="Times New Roman" w:eastAsia="Calibri" w:hAnsi="Times New Roman" w:cs="Times New Roman"/>
          <w:sz w:val="24"/>
          <w:szCs w:val="24"/>
        </w:rPr>
        <w:t>moxicillin/clavulanic acid (5.99%)</w:t>
      </w:r>
      <w:r w:rsidR="00815C5A">
        <w:rPr>
          <w:rFonts w:ascii="Times New Roman" w:eastAsia="Calibri" w:hAnsi="Times New Roman" w:cs="Times New Roman"/>
          <w:sz w:val="24"/>
          <w:szCs w:val="24"/>
        </w:rPr>
        <w:t>.</w:t>
      </w:r>
      <w:r w:rsidR="00C3146D" w:rsidRPr="00C210E4">
        <w:rPr>
          <w:rFonts w:ascii="Times New Roman" w:eastAsia="Calibri" w:hAnsi="Times New Roman" w:cs="Times New Roman"/>
          <w:b/>
          <w:bCs/>
          <w:sz w:val="24"/>
          <w:szCs w:val="24"/>
        </w:rPr>
        <w:t>(</w:t>
      </w:r>
      <w:r w:rsidR="00890E19">
        <w:rPr>
          <w:rFonts w:ascii="Times New Roman" w:eastAsia="Calibri" w:hAnsi="Times New Roman" w:cs="Times New Roman"/>
          <w:b/>
          <w:bCs/>
          <w:sz w:val="24"/>
          <w:szCs w:val="24"/>
        </w:rPr>
        <w:t>Figure 1</w:t>
      </w:r>
      <w:r w:rsidR="00AD7999">
        <w:rPr>
          <w:rFonts w:ascii="Times New Roman" w:eastAsia="Calibri" w:hAnsi="Times New Roman" w:cs="Times New Roman"/>
          <w:b/>
          <w:bCs/>
          <w:sz w:val="24"/>
          <w:szCs w:val="24"/>
        </w:rPr>
        <w:t>;</w:t>
      </w:r>
      <w:r w:rsidR="00AD7999" w:rsidRPr="00C210E4">
        <w:rPr>
          <w:rFonts w:ascii="Times New Roman" w:eastAsia="Calibri" w:hAnsi="Times New Roman" w:cs="Times New Roman"/>
          <w:b/>
          <w:bCs/>
          <w:sz w:val="24"/>
          <w:szCs w:val="24"/>
        </w:rPr>
        <w:t xml:space="preserve">Table </w:t>
      </w:r>
      <w:r w:rsidR="00AD7999">
        <w:rPr>
          <w:rFonts w:ascii="Times New Roman" w:eastAsia="Calibri" w:hAnsi="Times New Roman" w:cs="Times New Roman"/>
          <w:b/>
          <w:bCs/>
          <w:sz w:val="24"/>
          <w:szCs w:val="24"/>
        </w:rPr>
        <w:t>3</w:t>
      </w:r>
      <w:r w:rsidR="00890E19">
        <w:rPr>
          <w:rFonts w:ascii="Times New Roman" w:eastAsia="Calibri" w:hAnsi="Times New Roman" w:cs="Times New Roman"/>
          <w:b/>
          <w:bCs/>
          <w:sz w:val="24"/>
          <w:szCs w:val="24"/>
        </w:rPr>
        <w:t>)</w:t>
      </w:r>
    </w:p>
    <w:p w:rsidR="00F84402" w:rsidRDefault="00AE7159" w:rsidP="000342A2">
      <w:pPr>
        <w:bidi w:val="0"/>
        <w:spacing w:after="0"/>
        <w:jc w:val="both"/>
        <w:rPr>
          <w:rFonts w:asciiTheme="majorBidi" w:hAnsiTheme="majorBidi" w:cstheme="majorBidi"/>
          <w:b/>
          <w:bCs/>
          <w:sz w:val="24"/>
          <w:szCs w:val="24"/>
        </w:rPr>
      </w:pPr>
      <w:r>
        <w:rPr>
          <w:rFonts w:ascii="Times New Roman" w:eastAsia="Calibri" w:hAnsi="Times New Roman" w:cs="Times New Roman"/>
          <w:sz w:val="24"/>
          <w:szCs w:val="24"/>
        </w:rPr>
        <w:t>Hospital`s</w:t>
      </w:r>
      <w:r w:rsidR="00F84402" w:rsidRPr="00C210E4">
        <w:rPr>
          <w:rFonts w:ascii="Times New Roman" w:eastAsia="Calibri" w:hAnsi="Times New Roman" w:cs="Times New Roman"/>
          <w:sz w:val="24"/>
          <w:szCs w:val="24"/>
        </w:rPr>
        <w:t xml:space="preserve"> physicians preferred to prescribe antimicrobials in combination for the treatment of the admitted patients. The majority of the admitted patients (63.54%) rece</w:t>
      </w:r>
      <w:r w:rsidR="00F84402">
        <w:rPr>
          <w:rFonts w:ascii="Times New Roman" w:eastAsia="Calibri" w:hAnsi="Times New Roman" w:cs="Times New Roman"/>
          <w:sz w:val="24"/>
          <w:szCs w:val="24"/>
        </w:rPr>
        <w:t>ived two or more antimicrobials</w:t>
      </w:r>
      <w:r w:rsidR="00F84402" w:rsidRPr="00C210E4">
        <w:rPr>
          <w:rFonts w:ascii="Times New Roman" w:eastAsia="Calibri" w:hAnsi="Times New Roman" w:cs="Times New Roman"/>
          <w:sz w:val="24"/>
          <w:szCs w:val="24"/>
        </w:rPr>
        <w:t xml:space="preserve">, </w:t>
      </w:r>
      <w:r w:rsidR="00F84402">
        <w:rPr>
          <w:rFonts w:ascii="Times New Roman" w:eastAsia="Calibri" w:hAnsi="Times New Roman" w:cs="Times New Roman"/>
          <w:sz w:val="24"/>
          <w:szCs w:val="24"/>
        </w:rPr>
        <w:t>55.73%</w:t>
      </w:r>
      <w:r w:rsidR="00F84402" w:rsidRPr="00C210E4">
        <w:rPr>
          <w:rFonts w:ascii="Times New Roman" w:eastAsia="Calibri" w:hAnsi="Times New Roman" w:cs="Times New Roman"/>
          <w:sz w:val="24"/>
          <w:szCs w:val="24"/>
        </w:rPr>
        <w:t xml:space="preserve"> of </w:t>
      </w:r>
      <w:r w:rsidR="00F84402">
        <w:rPr>
          <w:rFonts w:ascii="Times New Roman" w:eastAsia="Calibri" w:hAnsi="Times New Roman" w:cs="Times New Roman"/>
          <w:sz w:val="24"/>
          <w:szCs w:val="24"/>
        </w:rPr>
        <w:t>them</w:t>
      </w:r>
      <w:r w:rsidR="00F84402" w:rsidRPr="00C210E4">
        <w:rPr>
          <w:rFonts w:ascii="Times New Roman" w:eastAsia="Calibri" w:hAnsi="Times New Roman" w:cs="Times New Roman"/>
          <w:sz w:val="24"/>
          <w:szCs w:val="24"/>
        </w:rPr>
        <w:t xml:space="preserve"> r</w:t>
      </w:r>
      <w:r w:rsidR="00F84402">
        <w:rPr>
          <w:rFonts w:ascii="Times New Roman" w:eastAsia="Calibri" w:hAnsi="Times New Roman" w:cs="Times New Roman"/>
          <w:sz w:val="24"/>
          <w:szCs w:val="24"/>
        </w:rPr>
        <w:t>eceived two antimicrobials and 7.81%</w:t>
      </w:r>
      <w:r w:rsidR="00F84402" w:rsidRPr="00C210E4">
        <w:rPr>
          <w:rFonts w:ascii="Times New Roman" w:eastAsia="Calibri" w:hAnsi="Times New Roman" w:cs="Times New Roman"/>
          <w:sz w:val="24"/>
          <w:szCs w:val="24"/>
        </w:rPr>
        <w:t xml:space="preserve"> received three antimicrobials in combination, while the rest of the patients (36.46%) received single antimicrobial</w:t>
      </w:r>
      <w:r w:rsidR="00815C5A">
        <w:rPr>
          <w:rFonts w:ascii="Times New Roman" w:eastAsia="Calibri" w:hAnsi="Times New Roman" w:cs="Times New Roman"/>
          <w:sz w:val="24"/>
          <w:szCs w:val="24"/>
        </w:rPr>
        <w:t>.</w:t>
      </w:r>
      <w:r w:rsidR="00F84402" w:rsidRPr="00C210E4">
        <w:rPr>
          <w:rFonts w:ascii="Times New Roman" w:eastAsia="Calibri" w:hAnsi="Times New Roman" w:cs="Times New Roman"/>
          <w:b/>
          <w:bCs/>
          <w:sz w:val="24"/>
          <w:szCs w:val="24"/>
        </w:rPr>
        <w:t xml:space="preserve">(Table </w:t>
      </w:r>
      <w:r w:rsidR="00F84402">
        <w:rPr>
          <w:rFonts w:ascii="Times New Roman" w:eastAsia="Calibri" w:hAnsi="Times New Roman" w:cs="Times New Roman"/>
          <w:b/>
          <w:bCs/>
          <w:sz w:val="24"/>
          <w:szCs w:val="24"/>
        </w:rPr>
        <w:t>4)</w:t>
      </w:r>
    </w:p>
    <w:p w:rsidR="00FC5DA2" w:rsidRDefault="00FC5DA2" w:rsidP="000342A2">
      <w:pPr>
        <w:bidi w:val="0"/>
        <w:spacing w:after="0"/>
        <w:jc w:val="both"/>
        <w:rPr>
          <w:rFonts w:asciiTheme="majorBidi" w:hAnsiTheme="majorBidi" w:cstheme="majorBidi"/>
          <w:b/>
          <w:bCs/>
          <w:sz w:val="24"/>
          <w:szCs w:val="24"/>
        </w:rPr>
      </w:pPr>
      <w:r w:rsidRPr="00C210E4">
        <w:rPr>
          <w:rFonts w:ascii="Times New Roman" w:eastAsia="Calibri" w:hAnsi="Times New Roman" w:cs="Times New Roman"/>
          <w:sz w:val="24"/>
          <w:szCs w:val="24"/>
        </w:rPr>
        <w:t>Regarding the physician questionnaire about the factors that affect prescribing of antimicrobials, the results showed that most contributing factor is the clinical diagnosis (100%), followed by all of culture report, availability of drugs and cost of drugs (87.9%)</w:t>
      </w:r>
      <w:r>
        <w:rPr>
          <w:rFonts w:ascii="Times New Roman" w:eastAsia="Calibri" w:hAnsi="Times New Roman" w:cs="Times New Roman"/>
          <w:sz w:val="24"/>
          <w:szCs w:val="24"/>
        </w:rPr>
        <w:t>.</w:t>
      </w:r>
      <w:r w:rsidRPr="00C210E4">
        <w:rPr>
          <w:rFonts w:ascii="Times New Roman" w:eastAsia="Calibri" w:hAnsi="Times New Roman" w:cs="Times New Roman"/>
          <w:sz w:val="24"/>
          <w:szCs w:val="24"/>
        </w:rPr>
        <w:t xml:space="preserve"> 45.4% of physicians agreed on the influence of drug companies and their drug promotion on the antimicrobial prescribing</w:t>
      </w:r>
      <w:commentRangeEnd w:id="26"/>
      <w:r w:rsidR="00843562">
        <w:rPr>
          <w:rStyle w:val="CommentReference"/>
        </w:rPr>
        <w:commentReference w:id="26"/>
      </w:r>
      <w:r w:rsidR="00815C5A">
        <w:rPr>
          <w:rFonts w:ascii="Times New Roman" w:eastAsia="Calibri" w:hAnsi="Times New Roman" w:cs="Times New Roman"/>
          <w:sz w:val="24"/>
          <w:szCs w:val="24"/>
        </w:rPr>
        <w:t>.</w:t>
      </w:r>
      <w:r w:rsidR="00815C5A">
        <w:rPr>
          <w:rFonts w:ascii="Times New Roman" w:eastAsia="Calibri" w:hAnsi="Times New Roman" w:cs="Times New Roman"/>
          <w:b/>
          <w:bCs/>
          <w:sz w:val="24"/>
          <w:szCs w:val="24"/>
        </w:rPr>
        <w:t>(Table 5)</w:t>
      </w:r>
    </w:p>
    <w:p w:rsidR="00C26D10" w:rsidRPr="00C3146D" w:rsidRDefault="00C26D10" w:rsidP="000342A2">
      <w:pPr>
        <w:bidi w:val="0"/>
        <w:spacing w:after="0"/>
        <w:rPr>
          <w:rFonts w:asciiTheme="majorBidi" w:hAnsiTheme="majorBidi" w:cstheme="majorBidi"/>
          <w:b/>
          <w:bCs/>
          <w:sz w:val="24"/>
          <w:szCs w:val="24"/>
        </w:rPr>
      </w:pPr>
      <w:commentRangeStart w:id="27"/>
      <w:r w:rsidRPr="00C3146D">
        <w:rPr>
          <w:rFonts w:asciiTheme="majorBidi" w:hAnsiTheme="majorBidi" w:cstheme="majorBidi"/>
          <w:b/>
          <w:bCs/>
          <w:sz w:val="24"/>
          <w:szCs w:val="24"/>
        </w:rPr>
        <w:t>Discussion</w:t>
      </w:r>
      <w:r w:rsidR="002241F5">
        <w:rPr>
          <w:rFonts w:asciiTheme="majorBidi" w:hAnsiTheme="majorBidi" w:cstheme="majorBidi"/>
          <w:b/>
          <w:bCs/>
          <w:sz w:val="24"/>
          <w:szCs w:val="24"/>
        </w:rPr>
        <w:t>:</w:t>
      </w:r>
      <w:commentRangeEnd w:id="27"/>
      <w:r w:rsidR="00843562">
        <w:rPr>
          <w:rStyle w:val="CommentReference"/>
        </w:rPr>
        <w:commentReference w:id="27"/>
      </w:r>
    </w:p>
    <w:p w:rsidR="00A21A6F" w:rsidRDefault="00F0450C" w:rsidP="000342A2">
      <w:pPr>
        <w:autoSpaceDN w:val="0"/>
        <w:bidi w:val="0"/>
        <w:spacing w:after="0"/>
        <w:jc w:val="both"/>
        <w:rPr>
          <w:rFonts w:ascii="Times New Roman" w:eastAsia="Calibri" w:hAnsi="Times New Roman" w:cs="Times New Roman"/>
          <w:sz w:val="24"/>
          <w:szCs w:val="24"/>
        </w:rPr>
      </w:pPr>
      <w:commentRangeStart w:id="28"/>
      <w:r w:rsidRPr="00653380">
        <w:rPr>
          <w:rFonts w:ascii="Times New Roman" w:hAnsi="Times New Roman" w:cs="Times New Roman"/>
          <w:sz w:val="24"/>
          <w:szCs w:val="24"/>
        </w:rPr>
        <w:t xml:space="preserve">The discovery of antibiotics is considered as one of the </w:t>
      </w:r>
      <w:r>
        <w:rPr>
          <w:rFonts w:ascii="Times New Roman" w:hAnsi="Times New Roman" w:cs="Times New Roman"/>
          <w:sz w:val="24"/>
          <w:szCs w:val="24"/>
        </w:rPr>
        <w:t>important</w:t>
      </w:r>
      <w:r w:rsidRPr="00653380">
        <w:rPr>
          <w:rFonts w:ascii="Times New Roman" w:hAnsi="Times New Roman" w:cs="Times New Roman"/>
          <w:sz w:val="24"/>
          <w:szCs w:val="24"/>
        </w:rPr>
        <w:t xml:space="preserve"> medical achievements. </w:t>
      </w:r>
      <w:r w:rsidR="00D569AC" w:rsidRPr="00653380">
        <w:rPr>
          <w:rFonts w:ascii="Times New Roman" w:hAnsi="Times New Roman" w:cs="Times New Roman"/>
          <w:sz w:val="24"/>
          <w:szCs w:val="24"/>
        </w:rPr>
        <w:t xml:space="preserve">Antibiotics had a tremendous impact on improving the life quality of human and </w:t>
      </w:r>
      <w:r w:rsidR="000501DD" w:rsidRPr="00653380">
        <w:rPr>
          <w:rFonts w:ascii="Times New Roman" w:eastAsia="Calibri" w:hAnsi="Times New Roman" w:cs="Times New Roman"/>
          <w:sz w:val="24"/>
          <w:szCs w:val="24"/>
        </w:rPr>
        <w:t>represent one of the most commonly used drugs</w:t>
      </w:r>
      <w:r>
        <w:rPr>
          <w:rFonts w:ascii="Times New Roman" w:hAnsi="Times New Roman" w:cs="Times New Roman"/>
          <w:sz w:val="24"/>
          <w:szCs w:val="24"/>
          <w:vertAlign w:val="superscript"/>
        </w:rPr>
        <w:t>1</w:t>
      </w:r>
      <w:r w:rsidR="001109AB" w:rsidRPr="00653380">
        <w:rPr>
          <w:rFonts w:ascii="Times New Roman" w:hAnsi="Times New Roman" w:cs="Times New Roman"/>
          <w:sz w:val="24"/>
          <w:szCs w:val="24"/>
          <w:vertAlign w:val="superscript"/>
        </w:rPr>
        <w:t>5</w:t>
      </w:r>
      <w:r w:rsidR="000501DD" w:rsidRPr="00653380">
        <w:rPr>
          <w:rFonts w:ascii="Times New Roman" w:eastAsia="Calibri" w:hAnsi="Times New Roman" w:cs="Times New Roman"/>
          <w:sz w:val="24"/>
          <w:szCs w:val="24"/>
        </w:rPr>
        <w:t>.</w:t>
      </w:r>
    </w:p>
    <w:p w:rsidR="00A21A6F" w:rsidRPr="00440834" w:rsidRDefault="00D569AC" w:rsidP="000342A2">
      <w:pPr>
        <w:autoSpaceDN w:val="0"/>
        <w:bidi w:val="0"/>
        <w:spacing w:after="0"/>
        <w:jc w:val="both"/>
        <w:rPr>
          <w:rFonts w:ascii="Times New Roman" w:hAnsi="Times New Roman" w:cs="Times New Roman"/>
          <w:sz w:val="24"/>
          <w:szCs w:val="24"/>
        </w:rPr>
      </w:pPr>
      <w:r w:rsidRPr="00440834">
        <w:rPr>
          <w:rFonts w:ascii="Times New Roman" w:hAnsi="Times New Roman" w:cs="Times New Roman"/>
          <w:sz w:val="24"/>
          <w:szCs w:val="24"/>
        </w:rPr>
        <w:t xml:space="preserve">Antibiotic resistance has been directly linked to high levels of antibiotic consumption within the community </w:t>
      </w:r>
      <w:r w:rsidR="00A05ADA">
        <w:rPr>
          <w:rFonts w:ascii="Times New Roman" w:hAnsi="Times New Roman" w:cs="Times New Roman"/>
          <w:sz w:val="24"/>
          <w:szCs w:val="24"/>
          <w:vertAlign w:val="superscript"/>
        </w:rPr>
        <w:t>16</w:t>
      </w:r>
      <w:r w:rsidRPr="00440834">
        <w:rPr>
          <w:rFonts w:ascii="Times New Roman" w:hAnsi="Times New Roman" w:cs="Times New Roman"/>
          <w:sz w:val="24"/>
          <w:szCs w:val="24"/>
        </w:rPr>
        <w:t xml:space="preserve">. </w:t>
      </w:r>
      <w:r w:rsidR="00A21A6F" w:rsidRPr="00440834">
        <w:rPr>
          <w:rFonts w:ascii="Times New Roman" w:hAnsi="Times New Roman" w:cs="Times New Roman"/>
          <w:sz w:val="24"/>
          <w:szCs w:val="24"/>
        </w:rPr>
        <w:t>30</w:t>
      </w:r>
      <w:r w:rsidR="009E13A3">
        <w:rPr>
          <w:rFonts w:ascii="Times New Roman" w:hAnsi="Times New Roman" w:cs="Times New Roman"/>
          <w:sz w:val="24"/>
          <w:szCs w:val="24"/>
        </w:rPr>
        <w:t>-</w:t>
      </w:r>
      <w:r w:rsidR="00A21A6F" w:rsidRPr="00440834">
        <w:rPr>
          <w:rFonts w:ascii="Times New Roman" w:hAnsi="Times New Roman" w:cs="Times New Roman"/>
          <w:sz w:val="24"/>
          <w:szCs w:val="24"/>
        </w:rPr>
        <w:t>50% of hospitalized patients receive at least one anti</w:t>
      </w:r>
      <w:r w:rsidR="002D048E">
        <w:rPr>
          <w:rFonts w:ascii="Times New Roman" w:hAnsi="Times New Roman" w:cs="Times New Roman"/>
          <w:sz w:val="24"/>
          <w:szCs w:val="24"/>
        </w:rPr>
        <w:t>biotic</w:t>
      </w:r>
      <w:r w:rsidR="00A21A6F" w:rsidRPr="00440834">
        <w:rPr>
          <w:rFonts w:ascii="Times New Roman" w:hAnsi="Times New Roman" w:cs="Times New Roman"/>
          <w:sz w:val="24"/>
          <w:szCs w:val="24"/>
        </w:rPr>
        <w:t xml:space="preserve"> for therapy or prophylaxis during their hospitalization. Also, there is evidence that antibiotics usage in hospitals is increasing, and that over a third of prescriptions are not compliant with evidence-based guidelines </w:t>
      </w:r>
      <w:r w:rsidR="00A05ADA">
        <w:rPr>
          <w:rFonts w:ascii="Times New Roman" w:hAnsi="Times New Roman" w:cs="Times New Roman"/>
          <w:sz w:val="24"/>
          <w:szCs w:val="24"/>
          <w:vertAlign w:val="superscript"/>
        </w:rPr>
        <w:t>9,10,11,13</w:t>
      </w:r>
      <w:r w:rsidR="00A21A6F" w:rsidRPr="00440834">
        <w:rPr>
          <w:rFonts w:ascii="Times New Roman" w:hAnsi="Times New Roman" w:cs="Times New Roman"/>
          <w:sz w:val="24"/>
          <w:szCs w:val="24"/>
        </w:rPr>
        <w:t xml:space="preserve">. </w:t>
      </w:r>
    </w:p>
    <w:p w:rsidR="000501DD" w:rsidRPr="00C210E4" w:rsidRDefault="00653380" w:rsidP="000342A2">
      <w:pPr>
        <w:autoSpaceDN w:val="0"/>
        <w:bidi w:val="0"/>
        <w:spacing w:after="0"/>
        <w:jc w:val="both"/>
        <w:rPr>
          <w:rFonts w:ascii="Times New Roman" w:eastAsia="Calibri" w:hAnsi="Times New Roman" w:cs="Times New Roman"/>
          <w:sz w:val="24"/>
          <w:szCs w:val="24"/>
        </w:rPr>
      </w:pPr>
      <w:r w:rsidRPr="00440834">
        <w:rPr>
          <w:rFonts w:ascii="Times New Roman" w:eastAsia="Calibri" w:hAnsi="Times New Roman" w:cs="Times New Roman"/>
          <w:sz w:val="24"/>
          <w:szCs w:val="24"/>
        </w:rPr>
        <w:t>Several factors have appeared to be the reasons for irrational prescribing patterns such as the use of drugs that are not linked to the diagnosis, inappropriate dose</w:t>
      </w:r>
      <w:r w:rsidR="002D048E">
        <w:rPr>
          <w:rFonts w:ascii="Times New Roman" w:eastAsia="Calibri" w:hAnsi="Times New Roman" w:cs="Times New Roman"/>
          <w:sz w:val="24"/>
          <w:szCs w:val="24"/>
        </w:rPr>
        <w:t xml:space="preserve"> and duration of therapy</w:t>
      </w:r>
      <w:r w:rsidR="00A05ADA">
        <w:rPr>
          <w:rFonts w:ascii="Times New Roman" w:eastAsia="Calibri" w:hAnsi="Times New Roman" w:cs="Times New Roman"/>
          <w:sz w:val="24"/>
          <w:szCs w:val="24"/>
          <w:vertAlign w:val="superscript"/>
        </w:rPr>
        <w:t>6</w:t>
      </w:r>
      <w:r w:rsidRPr="00440834">
        <w:rPr>
          <w:rFonts w:ascii="Times New Roman" w:eastAsia="Calibri" w:hAnsi="Times New Roman" w:cs="Times New Roman"/>
          <w:sz w:val="24"/>
          <w:szCs w:val="24"/>
          <w:vertAlign w:val="superscript"/>
        </w:rPr>
        <w:t>,</w:t>
      </w:r>
      <w:r w:rsidR="00B32A52">
        <w:rPr>
          <w:rFonts w:ascii="Times New Roman" w:eastAsia="Calibri" w:hAnsi="Times New Roman" w:cs="Times New Roman"/>
          <w:sz w:val="24"/>
          <w:szCs w:val="24"/>
          <w:vertAlign w:val="superscript"/>
        </w:rPr>
        <w:t>14</w:t>
      </w:r>
      <w:r w:rsidRPr="00440834">
        <w:rPr>
          <w:rFonts w:ascii="Times New Roman" w:eastAsia="Calibri" w:hAnsi="Times New Roman" w:cs="Times New Roman"/>
          <w:sz w:val="24"/>
          <w:szCs w:val="24"/>
        </w:rPr>
        <w:t xml:space="preserve"> in addition to the </w:t>
      </w:r>
      <w:r w:rsidRPr="00440834">
        <w:rPr>
          <w:rFonts w:ascii="Times New Roman" w:hAnsi="Times New Roman" w:cs="Times New Roman"/>
          <w:sz w:val="24"/>
          <w:szCs w:val="24"/>
        </w:rPr>
        <w:t xml:space="preserve">self-medication by individual patients regardless of the causing pathogen </w:t>
      </w:r>
      <w:r w:rsidR="00B32A52">
        <w:rPr>
          <w:rFonts w:ascii="Times New Roman" w:hAnsi="Times New Roman" w:cs="Times New Roman"/>
          <w:sz w:val="24"/>
          <w:szCs w:val="24"/>
          <w:vertAlign w:val="superscript"/>
        </w:rPr>
        <w:t>17</w:t>
      </w:r>
      <w:r w:rsidRPr="00440834">
        <w:rPr>
          <w:rFonts w:ascii="Times New Roman" w:hAnsi="Times New Roman" w:cs="Times New Roman"/>
          <w:sz w:val="24"/>
          <w:szCs w:val="24"/>
        </w:rPr>
        <w:t>.</w:t>
      </w:r>
      <w:r w:rsidR="00D569AC" w:rsidRPr="00440834">
        <w:rPr>
          <w:rFonts w:ascii="Times New Roman" w:eastAsia="Calibri" w:hAnsi="Times New Roman" w:cs="Times New Roman"/>
          <w:sz w:val="24"/>
          <w:szCs w:val="24"/>
        </w:rPr>
        <w:t>Th</w:t>
      </w:r>
      <w:r w:rsidRPr="00440834">
        <w:rPr>
          <w:rFonts w:ascii="Times New Roman" w:eastAsia="Calibri" w:hAnsi="Times New Roman" w:cs="Times New Roman"/>
          <w:sz w:val="24"/>
          <w:szCs w:val="24"/>
        </w:rPr>
        <w:t>is</w:t>
      </w:r>
      <w:r w:rsidR="000501DD" w:rsidRPr="00440834">
        <w:rPr>
          <w:rFonts w:ascii="Times New Roman" w:eastAsia="Calibri" w:hAnsi="Times New Roman" w:cs="Times New Roman"/>
          <w:sz w:val="24"/>
          <w:szCs w:val="24"/>
        </w:rPr>
        <w:t xml:space="preserve">irrational use </w:t>
      </w:r>
      <w:r w:rsidR="00D569AC" w:rsidRPr="00440834">
        <w:rPr>
          <w:rFonts w:ascii="Times New Roman" w:eastAsia="Calibri" w:hAnsi="Times New Roman" w:cs="Times New Roman"/>
          <w:sz w:val="24"/>
          <w:szCs w:val="24"/>
        </w:rPr>
        <w:t xml:space="preserve">of antimicrobials </w:t>
      </w:r>
      <w:r w:rsidR="000501DD" w:rsidRPr="00440834">
        <w:rPr>
          <w:rFonts w:ascii="Times New Roman" w:eastAsia="Calibri" w:hAnsi="Times New Roman" w:cs="Times New Roman"/>
          <w:sz w:val="24"/>
          <w:szCs w:val="24"/>
        </w:rPr>
        <w:t xml:space="preserve">leads to a number of consequences </w:t>
      </w:r>
      <w:r w:rsidR="000501DD" w:rsidRPr="00653380">
        <w:rPr>
          <w:rFonts w:ascii="Times New Roman" w:eastAsia="Calibri" w:hAnsi="Times New Roman" w:cs="Times New Roman"/>
          <w:sz w:val="24"/>
          <w:szCs w:val="24"/>
        </w:rPr>
        <w:t xml:space="preserve">in term of cost, </w:t>
      </w:r>
      <w:r w:rsidR="00D569AC" w:rsidRPr="00653380">
        <w:rPr>
          <w:rFonts w:ascii="Times New Roman" w:eastAsia="Calibri" w:hAnsi="Times New Roman" w:cs="Times New Roman"/>
          <w:sz w:val="24"/>
          <w:szCs w:val="24"/>
        </w:rPr>
        <w:t xml:space="preserve">adverse </w:t>
      </w:r>
      <w:r w:rsidR="000501DD" w:rsidRPr="00653380">
        <w:rPr>
          <w:rFonts w:ascii="Times New Roman" w:eastAsia="Calibri" w:hAnsi="Times New Roman" w:cs="Times New Roman"/>
          <w:sz w:val="24"/>
          <w:szCs w:val="24"/>
        </w:rPr>
        <w:t>drug interactions</w:t>
      </w:r>
      <w:r w:rsidR="000501DD" w:rsidRPr="00C210E4">
        <w:rPr>
          <w:rFonts w:ascii="Times New Roman" w:eastAsia="Calibri" w:hAnsi="Times New Roman" w:cs="Times New Roman"/>
          <w:sz w:val="24"/>
          <w:szCs w:val="24"/>
        </w:rPr>
        <w:t>, hospital stay and bacterial resistance, and a substantial economic burden on health care systems</w:t>
      </w:r>
      <w:r w:rsidR="00B32A52" w:rsidRPr="00B32A52">
        <w:rPr>
          <w:rFonts w:ascii="Times New Roman" w:eastAsia="Calibri" w:hAnsi="Times New Roman" w:cs="Times New Roman"/>
          <w:sz w:val="24"/>
          <w:szCs w:val="24"/>
          <w:vertAlign w:val="superscript"/>
        </w:rPr>
        <w:t>7</w:t>
      </w:r>
      <w:r w:rsidR="000501DD" w:rsidRPr="00C210E4">
        <w:rPr>
          <w:rFonts w:ascii="Times New Roman" w:eastAsia="Calibri" w:hAnsi="Times New Roman" w:cs="Times New Roman"/>
          <w:sz w:val="24"/>
          <w:szCs w:val="24"/>
        </w:rPr>
        <w:t>.</w:t>
      </w:r>
    </w:p>
    <w:p w:rsidR="00DB0CC8" w:rsidRDefault="002D048E" w:rsidP="000342A2">
      <w:pPr>
        <w:autoSpaceDN w:val="0"/>
        <w:bidi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0501DD" w:rsidRPr="00C210E4">
        <w:rPr>
          <w:rFonts w:ascii="Times New Roman" w:eastAsia="Calibri" w:hAnsi="Times New Roman" w:cs="Times New Roman"/>
          <w:sz w:val="24"/>
          <w:szCs w:val="24"/>
        </w:rPr>
        <w:t xml:space="preserve">study of prescribing patterns of antimicrobials is an effective way of reflecting appropriateness of antimicrobial use. A prescription provides an insight into a prescriber’s attitude to the disease being treated and the nature of health care delivery system in a </w:t>
      </w:r>
      <w:r w:rsidR="000501DD" w:rsidRPr="00440834">
        <w:rPr>
          <w:rFonts w:ascii="Times New Roman" w:eastAsia="Calibri" w:hAnsi="Times New Roman" w:cs="Times New Roman"/>
          <w:sz w:val="24"/>
          <w:szCs w:val="24"/>
        </w:rPr>
        <w:t>community and/or a country</w:t>
      </w:r>
      <w:r w:rsidR="00D863FD">
        <w:rPr>
          <w:rFonts w:ascii="Times New Roman" w:eastAsia="Calibri" w:hAnsi="Times New Roman" w:cs="Times New Roman"/>
          <w:sz w:val="24"/>
          <w:szCs w:val="24"/>
          <w:vertAlign w:val="superscript"/>
        </w:rPr>
        <w:t>1,3,5</w:t>
      </w:r>
      <w:r w:rsidR="00130228">
        <w:rPr>
          <w:rFonts w:ascii="Times New Roman" w:eastAsia="Calibri" w:hAnsi="Times New Roman" w:cs="Times New Roman"/>
          <w:sz w:val="24"/>
          <w:szCs w:val="24"/>
          <w:vertAlign w:val="superscript"/>
        </w:rPr>
        <w:t>,18</w:t>
      </w:r>
      <w:commentRangeEnd w:id="28"/>
      <w:r w:rsidR="00843562">
        <w:rPr>
          <w:rStyle w:val="CommentReference"/>
        </w:rPr>
        <w:commentReference w:id="28"/>
      </w:r>
      <w:r w:rsidR="000501DD" w:rsidRPr="00440834">
        <w:rPr>
          <w:rFonts w:ascii="Times New Roman" w:eastAsia="Calibri" w:hAnsi="Times New Roman" w:cs="Times New Roman"/>
          <w:sz w:val="24"/>
          <w:szCs w:val="24"/>
        </w:rPr>
        <w:t xml:space="preserve">. </w:t>
      </w:r>
    </w:p>
    <w:p w:rsidR="000501DD" w:rsidRPr="00C210E4" w:rsidRDefault="00DB0CC8" w:rsidP="000342A2">
      <w:pPr>
        <w:autoSpaceDN w:val="0"/>
        <w:bidi w:val="0"/>
        <w:spacing w:after="0"/>
        <w:jc w:val="both"/>
        <w:rPr>
          <w:rFonts w:ascii="Times New Roman" w:eastAsia="Calibri" w:hAnsi="Times New Roman" w:cs="Times New Roman"/>
          <w:b/>
          <w:bCs/>
          <w:sz w:val="24"/>
          <w:szCs w:val="24"/>
        </w:rPr>
      </w:pPr>
      <w:r w:rsidRPr="006B1F14">
        <w:rPr>
          <w:rFonts w:ascii="Times New Roman" w:eastAsia="Calibri" w:hAnsi="Times New Roman" w:cs="Times New Roman"/>
          <w:sz w:val="24"/>
          <w:szCs w:val="24"/>
        </w:rPr>
        <w:t xml:space="preserve">There are many studies related to antibiotic </w:t>
      </w:r>
      <w:commentRangeStart w:id="29"/>
      <w:r w:rsidRPr="006B1F14">
        <w:rPr>
          <w:rFonts w:ascii="Times New Roman" w:eastAsia="Calibri" w:hAnsi="Times New Roman" w:cs="Times New Roman"/>
          <w:sz w:val="24"/>
          <w:szCs w:val="24"/>
        </w:rPr>
        <w:t>usein</w:t>
      </w:r>
      <w:commentRangeEnd w:id="29"/>
      <w:r w:rsidR="00322ECD">
        <w:rPr>
          <w:rStyle w:val="CommentReference"/>
        </w:rPr>
        <w:commentReference w:id="29"/>
      </w:r>
      <w:r w:rsidRPr="006B1F14">
        <w:rPr>
          <w:rFonts w:ascii="Times New Roman" w:eastAsia="Calibri" w:hAnsi="Times New Roman" w:cs="Times New Roman"/>
          <w:sz w:val="24"/>
          <w:szCs w:val="24"/>
        </w:rPr>
        <w:t xml:space="preserve"> hospitals</w:t>
      </w:r>
      <w:r>
        <w:rPr>
          <w:rFonts w:ascii="Times New Roman" w:eastAsia="Calibri" w:hAnsi="Times New Roman" w:cs="Times New Roman"/>
          <w:sz w:val="24"/>
          <w:szCs w:val="24"/>
        </w:rPr>
        <w:t>.</w:t>
      </w:r>
      <w:r w:rsidRPr="006B1F14">
        <w:rPr>
          <w:rFonts w:ascii="Times New Roman" w:eastAsia="Calibri" w:hAnsi="Times New Roman" w:cs="Times New Roman"/>
          <w:sz w:val="24"/>
          <w:szCs w:val="24"/>
        </w:rPr>
        <w:t xml:space="preserve"> The</w:t>
      </w:r>
      <w:r w:rsidR="00B32A52">
        <w:rPr>
          <w:rFonts w:ascii="Times New Roman" w:eastAsia="Calibri" w:hAnsi="Times New Roman" w:cs="Times New Roman"/>
          <w:sz w:val="24"/>
          <w:szCs w:val="24"/>
        </w:rPr>
        <w:t xml:space="preserve"> resulted data</w:t>
      </w:r>
      <w:r w:rsidRPr="006B1F14">
        <w:rPr>
          <w:rFonts w:ascii="Times New Roman" w:eastAsia="Calibri" w:hAnsi="Times New Roman" w:cs="Times New Roman"/>
          <w:sz w:val="24"/>
          <w:szCs w:val="24"/>
        </w:rPr>
        <w:t xml:space="preserve"> provide </w:t>
      </w:r>
      <w:commentRangeStart w:id="30"/>
      <w:r w:rsidRPr="006B1F14">
        <w:rPr>
          <w:rFonts w:ascii="Times New Roman" w:eastAsia="Calibri" w:hAnsi="Times New Roman" w:cs="Times New Roman"/>
          <w:sz w:val="24"/>
          <w:szCs w:val="24"/>
        </w:rPr>
        <w:t>aconstructive</w:t>
      </w:r>
      <w:commentRangeEnd w:id="30"/>
      <w:r w:rsidR="00322ECD">
        <w:rPr>
          <w:rStyle w:val="CommentReference"/>
        </w:rPr>
        <w:commentReference w:id="30"/>
      </w:r>
      <w:r w:rsidRPr="006B1F14">
        <w:rPr>
          <w:rFonts w:ascii="Times New Roman" w:eastAsia="Calibri" w:hAnsi="Times New Roman" w:cs="Times New Roman"/>
          <w:sz w:val="24"/>
          <w:szCs w:val="24"/>
        </w:rPr>
        <w:t xml:space="preserve"> approach in solving problems arising </w:t>
      </w:r>
      <w:commentRangeStart w:id="31"/>
      <w:r w:rsidRPr="006B1F14">
        <w:rPr>
          <w:rFonts w:ascii="Times New Roman" w:eastAsia="Calibri" w:hAnsi="Times New Roman" w:cs="Times New Roman"/>
          <w:sz w:val="24"/>
          <w:szCs w:val="24"/>
        </w:rPr>
        <w:t>frommultiple</w:t>
      </w:r>
      <w:commentRangeEnd w:id="31"/>
      <w:r w:rsidR="00322ECD">
        <w:rPr>
          <w:rStyle w:val="CommentReference"/>
        </w:rPr>
        <w:commentReference w:id="31"/>
      </w:r>
      <w:r w:rsidRPr="006B1F14">
        <w:rPr>
          <w:rFonts w:ascii="Times New Roman" w:eastAsia="Calibri" w:hAnsi="Times New Roman" w:cs="Times New Roman"/>
          <w:sz w:val="24"/>
          <w:szCs w:val="24"/>
        </w:rPr>
        <w:t xml:space="preserve"> antibiotic use</w:t>
      </w:r>
      <w:r w:rsidR="00130228" w:rsidRPr="00130228">
        <w:rPr>
          <w:rFonts w:ascii="Times New Roman" w:eastAsia="Calibri" w:hAnsi="Times New Roman" w:cs="Times New Roman"/>
          <w:sz w:val="24"/>
          <w:szCs w:val="24"/>
          <w:vertAlign w:val="superscript"/>
        </w:rPr>
        <w:t>19,20</w:t>
      </w:r>
      <w:r w:rsidRPr="006B1F14">
        <w:rPr>
          <w:rFonts w:ascii="Times New Roman" w:eastAsia="Calibri" w:hAnsi="Times New Roman" w:cs="Times New Roman"/>
          <w:sz w:val="24"/>
          <w:szCs w:val="24"/>
        </w:rPr>
        <w:t>.</w:t>
      </w:r>
      <w:r w:rsidR="000501DD" w:rsidRPr="00C210E4">
        <w:rPr>
          <w:rFonts w:ascii="Times New Roman" w:eastAsia="Calibri" w:hAnsi="Times New Roman" w:cs="Times New Roman"/>
          <w:sz w:val="24"/>
          <w:szCs w:val="24"/>
        </w:rPr>
        <w:t>This study was done on the</w:t>
      </w:r>
      <w:r w:rsidR="000012F3">
        <w:rPr>
          <w:rFonts w:ascii="Times New Roman" w:eastAsia="Calibri" w:hAnsi="Times New Roman" w:cs="Times New Roman"/>
          <w:sz w:val="24"/>
          <w:szCs w:val="24"/>
        </w:rPr>
        <w:t xml:space="preserve"> </w:t>
      </w:r>
      <w:commentRangeStart w:id="32"/>
      <w:r w:rsidR="000012F3">
        <w:rPr>
          <w:rFonts w:ascii="Times New Roman" w:eastAsia="Calibri" w:hAnsi="Times New Roman" w:cs="Times New Roman"/>
          <w:sz w:val="24"/>
          <w:szCs w:val="24"/>
        </w:rPr>
        <w:t>384</w:t>
      </w:r>
      <w:r w:rsidR="00653380">
        <w:rPr>
          <w:rFonts w:ascii="Times New Roman" w:eastAsia="Calibri" w:hAnsi="Times New Roman" w:cs="Times New Roman"/>
          <w:sz w:val="24"/>
          <w:szCs w:val="24"/>
        </w:rPr>
        <w:t xml:space="preserve">hospitalized </w:t>
      </w:r>
      <w:commentRangeEnd w:id="32"/>
      <w:r w:rsidR="00322ECD">
        <w:rPr>
          <w:rStyle w:val="CommentReference"/>
        </w:rPr>
        <w:commentReference w:id="32"/>
      </w:r>
      <w:r w:rsidR="000501DD" w:rsidRPr="00C210E4">
        <w:rPr>
          <w:rFonts w:ascii="Times New Roman" w:eastAsia="Calibri" w:hAnsi="Times New Roman" w:cs="Times New Roman"/>
          <w:sz w:val="24"/>
          <w:szCs w:val="24"/>
        </w:rPr>
        <w:t xml:space="preserve">patients who admitted </w:t>
      </w:r>
      <w:r w:rsidR="00653380">
        <w:rPr>
          <w:rFonts w:ascii="Times New Roman" w:eastAsia="Calibri" w:hAnsi="Times New Roman" w:cs="Times New Roman"/>
          <w:sz w:val="24"/>
          <w:szCs w:val="24"/>
        </w:rPr>
        <w:t>internal medicine, pediatric, surgery and genecology</w:t>
      </w:r>
      <w:r w:rsidR="000012F3">
        <w:rPr>
          <w:rFonts w:ascii="Times New Roman" w:eastAsia="Calibri" w:hAnsi="Times New Roman" w:cs="Times New Roman"/>
          <w:sz w:val="24"/>
          <w:szCs w:val="24"/>
        </w:rPr>
        <w:t xml:space="preserve"> departments in the teaching hospital in Thamar, Yemen,</w:t>
      </w:r>
      <w:r w:rsidR="00653380">
        <w:rPr>
          <w:rFonts w:ascii="Times New Roman" w:eastAsia="Calibri" w:hAnsi="Times New Roman" w:cs="Times New Roman"/>
          <w:sz w:val="24"/>
          <w:szCs w:val="24"/>
        </w:rPr>
        <w:t xml:space="preserve"> f</w:t>
      </w:r>
      <w:r w:rsidR="000501DD" w:rsidRPr="00C210E4">
        <w:rPr>
          <w:rFonts w:ascii="Times New Roman" w:eastAsia="Calibri" w:hAnsi="Times New Roman" w:cs="Times New Roman"/>
          <w:sz w:val="24"/>
          <w:szCs w:val="24"/>
        </w:rPr>
        <w:t xml:space="preserve">rom </w:t>
      </w:r>
      <w:r w:rsidR="00130228">
        <w:rPr>
          <w:rFonts w:ascii="Times New Roman" w:eastAsia="Calibri" w:hAnsi="Times New Roman" w:cs="Times New Roman"/>
          <w:sz w:val="24"/>
          <w:szCs w:val="24"/>
        </w:rPr>
        <w:t>F</w:t>
      </w:r>
      <w:r w:rsidR="000501DD" w:rsidRPr="00C210E4">
        <w:rPr>
          <w:rFonts w:ascii="Times New Roman" w:eastAsia="Calibri" w:hAnsi="Times New Roman" w:cs="Times New Roman"/>
          <w:sz w:val="24"/>
          <w:szCs w:val="24"/>
        </w:rPr>
        <w:t xml:space="preserve">ebrauary to </w:t>
      </w:r>
      <w:r w:rsidR="00130228">
        <w:rPr>
          <w:rFonts w:ascii="Times New Roman" w:eastAsia="Calibri" w:hAnsi="Times New Roman" w:cs="Times New Roman"/>
          <w:sz w:val="24"/>
          <w:szCs w:val="24"/>
        </w:rPr>
        <w:t>A</w:t>
      </w:r>
      <w:r w:rsidR="000501DD" w:rsidRPr="00C210E4">
        <w:rPr>
          <w:rFonts w:ascii="Times New Roman" w:eastAsia="Calibri" w:hAnsi="Times New Roman" w:cs="Times New Roman"/>
          <w:sz w:val="24"/>
          <w:szCs w:val="24"/>
        </w:rPr>
        <w:t xml:space="preserve">pril 2016. </w:t>
      </w:r>
    </w:p>
    <w:p w:rsidR="004C7DE6" w:rsidRDefault="006B1F14" w:rsidP="000342A2">
      <w:pPr>
        <w:autoSpaceDN w:val="0"/>
        <w:bidi w:val="0"/>
        <w:spacing w:after="0"/>
        <w:jc w:val="both"/>
        <w:rPr>
          <w:rFonts w:ascii="Times New Roman" w:eastAsia="Calibri" w:hAnsi="Times New Roman" w:cs="Times New Roman"/>
          <w:sz w:val="24"/>
          <w:szCs w:val="24"/>
        </w:rPr>
      </w:pPr>
      <w:commentRangeStart w:id="33"/>
      <w:r w:rsidRPr="006B1F14">
        <w:rPr>
          <w:rFonts w:ascii="Times New Roman" w:eastAsia="Calibri" w:hAnsi="Times New Roman" w:cs="Times New Roman"/>
          <w:sz w:val="24"/>
          <w:szCs w:val="24"/>
        </w:rPr>
        <w:t>The age distribution of patie</w:t>
      </w:r>
      <w:r w:rsidR="00DB0CC8">
        <w:rPr>
          <w:rFonts w:ascii="Times New Roman" w:eastAsia="Calibri" w:hAnsi="Times New Roman" w:cs="Times New Roman"/>
          <w:sz w:val="24"/>
          <w:szCs w:val="24"/>
        </w:rPr>
        <w:t xml:space="preserve">nts showed that the age group </w:t>
      </w:r>
      <w:r w:rsidR="00DB0CC8" w:rsidRPr="00C210E4">
        <w:rPr>
          <w:rFonts w:ascii="Times New Roman" w:eastAsia="Calibri" w:hAnsi="Times New Roman" w:cs="Times New Roman"/>
          <w:sz w:val="24"/>
          <w:szCs w:val="24"/>
        </w:rPr>
        <w:t xml:space="preserve">from </w:t>
      </w:r>
      <w:r w:rsidR="00DB0CC8">
        <w:rPr>
          <w:rFonts w:ascii="Times New Roman" w:eastAsia="Calibri" w:hAnsi="Times New Roman" w:cs="Times New Roman"/>
          <w:sz w:val="24"/>
          <w:szCs w:val="24"/>
        </w:rPr>
        <w:t>1</w:t>
      </w:r>
      <w:r w:rsidR="00DB0CC8" w:rsidRPr="00C210E4">
        <w:rPr>
          <w:rFonts w:ascii="Times New Roman" w:eastAsia="Calibri" w:hAnsi="Times New Roman" w:cs="Times New Roman"/>
          <w:sz w:val="24"/>
          <w:szCs w:val="24"/>
        </w:rPr>
        <w:t xml:space="preserve"> to 16 years </w:t>
      </w:r>
      <w:r w:rsidR="00DB0CC8" w:rsidRPr="006B1F14">
        <w:rPr>
          <w:rFonts w:ascii="Times New Roman" w:eastAsia="Calibri" w:hAnsi="Times New Roman" w:cs="Times New Roman"/>
          <w:sz w:val="24"/>
          <w:szCs w:val="24"/>
        </w:rPr>
        <w:t xml:space="preserve">constituted </w:t>
      </w:r>
      <w:r w:rsidR="00DB0CC8">
        <w:rPr>
          <w:rFonts w:ascii="Times New Roman" w:eastAsia="Calibri" w:hAnsi="Times New Roman" w:cs="Times New Roman"/>
          <w:sz w:val="24"/>
          <w:szCs w:val="24"/>
        </w:rPr>
        <w:t xml:space="preserve">59.63% </w:t>
      </w:r>
      <w:r w:rsidR="00DB0CC8" w:rsidRPr="006B1F14">
        <w:rPr>
          <w:rFonts w:ascii="Times New Roman" w:eastAsia="Calibri" w:hAnsi="Times New Roman" w:cs="Times New Roman"/>
          <w:sz w:val="24"/>
          <w:szCs w:val="24"/>
        </w:rPr>
        <w:t>of the study population</w:t>
      </w:r>
      <w:r w:rsidR="00DB0CC8">
        <w:rPr>
          <w:rFonts w:ascii="Times New Roman" w:eastAsia="Calibri" w:hAnsi="Times New Roman" w:cs="Times New Roman"/>
          <w:sz w:val="24"/>
          <w:szCs w:val="24"/>
        </w:rPr>
        <w:t>.</w:t>
      </w:r>
      <w:r w:rsidRPr="006B1F14">
        <w:rPr>
          <w:rFonts w:ascii="Times New Roman" w:eastAsia="Calibri" w:hAnsi="Times New Roman" w:cs="Times New Roman"/>
          <w:sz w:val="24"/>
          <w:szCs w:val="24"/>
        </w:rPr>
        <w:t xml:space="preserve">No muchvariation between males </w:t>
      </w:r>
      <w:r w:rsidR="00DB0CC8">
        <w:rPr>
          <w:rFonts w:ascii="Times New Roman" w:eastAsia="Calibri" w:hAnsi="Times New Roman" w:cs="Times New Roman"/>
          <w:sz w:val="24"/>
          <w:szCs w:val="24"/>
        </w:rPr>
        <w:t>(</w:t>
      </w:r>
      <w:r w:rsidR="00DB0CC8" w:rsidRPr="0099428B">
        <w:rPr>
          <w:rFonts w:asciiTheme="majorBidi" w:hAnsiTheme="majorBidi" w:cstheme="majorBidi"/>
          <w:sz w:val="24"/>
          <w:szCs w:val="24"/>
        </w:rPr>
        <w:t>47.14%</w:t>
      </w:r>
      <w:r w:rsidR="00DB0CC8">
        <w:rPr>
          <w:rFonts w:asciiTheme="majorBidi" w:hAnsiTheme="majorBidi" w:cstheme="majorBidi"/>
          <w:sz w:val="24"/>
          <w:szCs w:val="24"/>
        </w:rPr>
        <w:t>)</w:t>
      </w:r>
      <w:r w:rsidRPr="006B1F14">
        <w:rPr>
          <w:rFonts w:ascii="Times New Roman" w:eastAsia="Calibri" w:hAnsi="Times New Roman" w:cs="Times New Roman"/>
          <w:sz w:val="24"/>
          <w:szCs w:val="24"/>
        </w:rPr>
        <w:t xml:space="preserve"> and females </w:t>
      </w:r>
      <w:r w:rsidR="00DB0CC8">
        <w:rPr>
          <w:rFonts w:ascii="Times New Roman" w:eastAsia="Calibri" w:hAnsi="Times New Roman" w:cs="Times New Roman"/>
          <w:sz w:val="24"/>
          <w:szCs w:val="24"/>
        </w:rPr>
        <w:t>(</w:t>
      </w:r>
      <w:r w:rsidR="00DB0CC8" w:rsidRPr="0099428B">
        <w:rPr>
          <w:rFonts w:asciiTheme="majorBidi" w:hAnsiTheme="majorBidi" w:cstheme="majorBidi"/>
          <w:sz w:val="24"/>
          <w:szCs w:val="24"/>
        </w:rPr>
        <w:t>52.86%</w:t>
      </w:r>
      <w:r w:rsidRPr="006B1F14">
        <w:rPr>
          <w:rFonts w:ascii="Times New Roman" w:eastAsia="Calibri" w:hAnsi="Times New Roman" w:cs="Times New Roman"/>
          <w:sz w:val="24"/>
          <w:szCs w:val="24"/>
        </w:rPr>
        <w:t>) wasnoted in the study population</w:t>
      </w:r>
      <w:r w:rsidR="00DB0CC8">
        <w:rPr>
          <w:rFonts w:ascii="Times New Roman" w:eastAsia="Calibri" w:hAnsi="Times New Roman" w:cs="Times New Roman"/>
          <w:sz w:val="24"/>
          <w:szCs w:val="24"/>
        </w:rPr>
        <w:t xml:space="preserve">. These </w:t>
      </w:r>
      <w:r w:rsidR="004C7DE6">
        <w:rPr>
          <w:rFonts w:ascii="Times New Roman" w:eastAsia="Calibri" w:hAnsi="Times New Roman" w:cs="Times New Roman"/>
          <w:sz w:val="24"/>
          <w:szCs w:val="24"/>
        </w:rPr>
        <w:t>results are not compatible to</w:t>
      </w:r>
      <w:r w:rsidRPr="006B1F14">
        <w:rPr>
          <w:rFonts w:ascii="Times New Roman" w:eastAsia="Calibri" w:hAnsi="Times New Roman" w:cs="Times New Roman"/>
          <w:sz w:val="24"/>
          <w:szCs w:val="24"/>
        </w:rPr>
        <w:t xml:space="preserve"> the study conducted by </w:t>
      </w:r>
      <w:commentRangeStart w:id="34"/>
      <w:r w:rsidRPr="006B1F14">
        <w:rPr>
          <w:rFonts w:ascii="Times New Roman" w:eastAsia="Calibri" w:hAnsi="Times New Roman" w:cs="Times New Roman"/>
          <w:sz w:val="24"/>
          <w:szCs w:val="24"/>
        </w:rPr>
        <w:t>Rosman</w:t>
      </w:r>
      <w:r w:rsidRPr="006B1F14">
        <w:rPr>
          <w:rFonts w:ascii="Times New Roman" w:eastAsia="Calibri" w:hAnsi="Times New Roman" w:cs="Times New Roman"/>
          <w:i/>
          <w:iCs/>
          <w:sz w:val="24"/>
          <w:szCs w:val="24"/>
        </w:rPr>
        <w:t>et al</w:t>
      </w:r>
      <w:commentRangeEnd w:id="34"/>
      <w:r w:rsidR="000342A2">
        <w:rPr>
          <w:rStyle w:val="CommentReference"/>
        </w:rPr>
        <w:commentReference w:id="34"/>
      </w:r>
      <w:r w:rsidRPr="006B1F14">
        <w:rPr>
          <w:rFonts w:ascii="Times New Roman" w:eastAsia="Calibri" w:hAnsi="Times New Roman" w:cs="Times New Roman"/>
          <w:sz w:val="24"/>
          <w:szCs w:val="24"/>
        </w:rPr>
        <w:t>., 2007 in France andNetherlands where the mean age of study population was50.5±7.7 years</w:t>
      </w:r>
      <w:r w:rsidR="00B02858" w:rsidRPr="00B02858">
        <w:rPr>
          <w:rFonts w:ascii="Times New Roman" w:eastAsia="Calibri" w:hAnsi="Times New Roman" w:cs="Times New Roman"/>
          <w:sz w:val="24"/>
          <w:szCs w:val="24"/>
          <w:vertAlign w:val="superscript"/>
        </w:rPr>
        <w:t>21</w:t>
      </w:r>
      <w:r w:rsidR="004C7DE6">
        <w:rPr>
          <w:rFonts w:ascii="Times New Roman" w:eastAsia="Calibri" w:hAnsi="Times New Roman" w:cs="Times New Roman"/>
          <w:sz w:val="24"/>
          <w:szCs w:val="24"/>
        </w:rPr>
        <w:t>.</w:t>
      </w:r>
    </w:p>
    <w:p w:rsidR="000501DD" w:rsidRPr="00C210E4" w:rsidRDefault="000501DD" w:rsidP="000342A2">
      <w:pPr>
        <w:autoSpaceDN w:val="0"/>
        <w:bidi w:val="0"/>
        <w:spacing w:after="0"/>
        <w:jc w:val="both"/>
        <w:rPr>
          <w:rFonts w:ascii="Times New Roman" w:eastAsia="Calibri" w:hAnsi="Times New Roman" w:cs="Times New Roman"/>
          <w:sz w:val="24"/>
          <w:szCs w:val="24"/>
        </w:rPr>
      </w:pPr>
      <w:r w:rsidRPr="00C210E4">
        <w:rPr>
          <w:rFonts w:ascii="Times New Roman" w:eastAsia="Calibri" w:hAnsi="Times New Roman" w:cs="Times New Roman"/>
          <w:sz w:val="24"/>
          <w:szCs w:val="24"/>
        </w:rPr>
        <w:t>Th</w:t>
      </w:r>
      <w:r w:rsidR="000012F3">
        <w:rPr>
          <w:rFonts w:ascii="Times New Roman" w:eastAsia="Calibri" w:hAnsi="Times New Roman" w:cs="Times New Roman"/>
          <w:sz w:val="24"/>
          <w:szCs w:val="24"/>
        </w:rPr>
        <w:t>e high percentage of antimicrobials administered by intravenous route</w:t>
      </w:r>
      <w:r w:rsidR="004C7DE6">
        <w:rPr>
          <w:rFonts w:ascii="Times New Roman" w:eastAsia="Calibri" w:hAnsi="Times New Roman" w:cs="Times New Roman"/>
          <w:sz w:val="24"/>
          <w:szCs w:val="24"/>
        </w:rPr>
        <w:t xml:space="preserve"> (99.7%)</w:t>
      </w:r>
      <w:r w:rsidRPr="00C210E4">
        <w:rPr>
          <w:rFonts w:ascii="Times New Roman" w:eastAsia="Calibri" w:hAnsi="Times New Roman" w:cs="Times New Roman"/>
          <w:sz w:val="24"/>
          <w:szCs w:val="24"/>
        </w:rPr>
        <w:t xml:space="preserve">was consistent with other findings in which the </w:t>
      </w:r>
      <w:r w:rsidR="00B02858">
        <w:rPr>
          <w:rFonts w:ascii="Times New Roman" w:eastAsia="Calibri" w:hAnsi="Times New Roman" w:cs="Times New Roman"/>
          <w:sz w:val="24"/>
          <w:szCs w:val="24"/>
        </w:rPr>
        <w:t>injectionsare</w:t>
      </w:r>
      <w:r w:rsidRPr="00C210E4">
        <w:rPr>
          <w:rFonts w:ascii="Times New Roman" w:eastAsia="Calibri" w:hAnsi="Times New Roman" w:cs="Times New Roman"/>
          <w:sz w:val="24"/>
          <w:szCs w:val="24"/>
        </w:rPr>
        <w:t xml:space="preserve"> most common </w:t>
      </w:r>
      <w:r w:rsidR="00B02858">
        <w:rPr>
          <w:rFonts w:ascii="Times New Roman" w:eastAsia="Calibri" w:hAnsi="Times New Roman" w:cs="Times New Roman"/>
          <w:sz w:val="24"/>
          <w:szCs w:val="24"/>
        </w:rPr>
        <w:t xml:space="preserve">route of </w:t>
      </w:r>
      <w:r w:rsidRPr="00C210E4">
        <w:rPr>
          <w:rFonts w:ascii="Times New Roman" w:eastAsia="Calibri" w:hAnsi="Times New Roman" w:cs="Times New Roman"/>
          <w:sz w:val="24"/>
          <w:szCs w:val="24"/>
        </w:rPr>
        <w:t xml:space="preserve">antibiotic administration in </w:t>
      </w:r>
      <w:r w:rsidR="002D048E">
        <w:rPr>
          <w:rFonts w:ascii="Times New Roman" w:eastAsia="Calibri" w:hAnsi="Times New Roman" w:cs="Times New Roman"/>
          <w:sz w:val="24"/>
          <w:szCs w:val="24"/>
        </w:rPr>
        <w:t>hospitalized patients</w:t>
      </w:r>
      <w:r w:rsidRPr="00C210E4">
        <w:rPr>
          <w:rFonts w:ascii="Times New Roman" w:eastAsia="Calibri" w:hAnsi="Times New Roman" w:cs="Times New Roman"/>
          <w:sz w:val="24"/>
          <w:szCs w:val="24"/>
        </w:rPr>
        <w:t xml:space="preserve">. </w:t>
      </w:r>
      <w:r w:rsidR="000012F3">
        <w:rPr>
          <w:rFonts w:ascii="Times New Roman" w:eastAsia="Calibri" w:hAnsi="Times New Roman" w:cs="Times New Roman"/>
          <w:sz w:val="24"/>
          <w:szCs w:val="24"/>
        </w:rPr>
        <w:t xml:space="preserve">Also, it </w:t>
      </w:r>
      <w:r w:rsidRPr="00C210E4">
        <w:rPr>
          <w:rFonts w:ascii="Times New Roman" w:eastAsia="Calibri" w:hAnsi="Times New Roman" w:cs="Times New Roman"/>
          <w:sz w:val="24"/>
          <w:szCs w:val="24"/>
        </w:rPr>
        <w:t xml:space="preserve">might be explained </w:t>
      </w:r>
      <w:r w:rsidR="002D048E">
        <w:rPr>
          <w:rFonts w:ascii="Times New Roman" w:eastAsia="Calibri" w:hAnsi="Times New Roman" w:cs="Times New Roman"/>
          <w:sz w:val="24"/>
          <w:szCs w:val="24"/>
        </w:rPr>
        <w:t>that</w:t>
      </w:r>
      <w:r w:rsidRPr="00C210E4">
        <w:rPr>
          <w:rFonts w:ascii="Times New Roman" w:eastAsia="Calibri" w:hAnsi="Times New Roman" w:cs="Times New Roman"/>
          <w:sz w:val="24"/>
          <w:szCs w:val="24"/>
        </w:rPr>
        <w:t xml:space="preserve"> doctors being under pressure to prescribe rapid-acting drugs </w:t>
      </w:r>
      <w:r w:rsidR="000012F3">
        <w:rPr>
          <w:rFonts w:ascii="Times New Roman" w:eastAsia="Calibri" w:hAnsi="Times New Roman" w:cs="Times New Roman"/>
          <w:sz w:val="24"/>
          <w:szCs w:val="24"/>
        </w:rPr>
        <w:t xml:space="preserve">to get fast improvement </w:t>
      </w:r>
      <w:r w:rsidRPr="00C210E4">
        <w:rPr>
          <w:rFonts w:ascii="Times New Roman" w:eastAsia="Calibri" w:hAnsi="Times New Roman" w:cs="Times New Roman"/>
          <w:sz w:val="24"/>
          <w:szCs w:val="24"/>
        </w:rPr>
        <w:t>especially in acute infections</w:t>
      </w:r>
      <w:r w:rsidR="00B02858">
        <w:rPr>
          <w:rFonts w:ascii="Times New Roman" w:eastAsia="Calibri" w:hAnsi="Times New Roman" w:cs="Times New Roman"/>
          <w:sz w:val="24"/>
          <w:szCs w:val="24"/>
          <w:vertAlign w:val="superscript"/>
        </w:rPr>
        <w:t>6</w:t>
      </w:r>
      <w:commentRangeEnd w:id="33"/>
      <w:r w:rsidR="00843562">
        <w:rPr>
          <w:rStyle w:val="CommentReference"/>
        </w:rPr>
        <w:commentReference w:id="33"/>
      </w:r>
      <w:r w:rsidR="00B02858">
        <w:rPr>
          <w:rFonts w:ascii="Times New Roman" w:eastAsia="Calibri" w:hAnsi="Times New Roman" w:cs="Times New Roman"/>
          <w:sz w:val="24"/>
          <w:szCs w:val="24"/>
          <w:vertAlign w:val="superscript"/>
        </w:rPr>
        <w:t>,7</w:t>
      </w:r>
      <w:r w:rsidRPr="00C210E4">
        <w:rPr>
          <w:rFonts w:ascii="Times New Roman" w:eastAsia="Calibri" w:hAnsi="Times New Roman" w:cs="Times New Roman"/>
          <w:sz w:val="24"/>
          <w:szCs w:val="24"/>
        </w:rPr>
        <w:t xml:space="preserve">.  </w:t>
      </w:r>
    </w:p>
    <w:p w:rsidR="000501DD" w:rsidRPr="00C210E4" w:rsidRDefault="00DF6981" w:rsidP="000342A2">
      <w:pPr>
        <w:autoSpaceDN w:val="0"/>
        <w:bidi w:val="0"/>
        <w:spacing w:after="0"/>
        <w:jc w:val="both"/>
        <w:rPr>
          <w:rFonts w:ascii="Times New Roman" w:eastAsia="Calibri" w:hAnsi="Times New Roman" w:cs="Times New Roman"/>
          <w:sz w:val="24"/>
          <w:szCs w:val="24"/>
        </w:rPr>
      </w:pPr>
      <w:commentRangeStart w:id="35"/>
      <w:r>
        <w:rPr>
          <w:rFonts w:ascii="Times New Roman" w:eastAsia="Calibri" w:hAnsi="Times New Roman" w:cs="Times New Roman"/>
          <w:sz w:val="24"/>
          <w:szCs w:val="24"/>
        </w:rPr>
        <w:lastRenderedPageBreak/>
        <w:t xml:space="preserve">Regarding the type of infections, </w:t>
      </w:r>
      <w:commentRangeStart w:id="36"/>
      <w:r>
        <w:rPr>
          <w:rFonts w:ascii="Times New Roman" w:eastAsia="Calibri" w:hAnsi="Times New Roman" w:cs="Times New Roman"/>
          <w:sz w:val="24"/>
          <w:szCs w:val="24"/>
        </w:rPr>
        <w:t>o</w:t>
      </w:r>
      <w:r w:rsidR="000501DD" w:rsidRPr="00C210E4">
        <w:rPr>
          <w:rFonts w:ascii="Times New Roman" w:eastAsia="Calibri" w:hAnsi="Times New Roman" w:cs="Times New Roman"/>
          <w:sz w:val="24"/>
          <w:szCs w:val="24"/>
        </w:rPr>
        <w:t>ur</w:t>
      </w:r>
      <w:commentRangeEnd w:id="36"/>
      <w:r w:rsidR="000B5737">
        <w:rPr>
          <w:rStyle w:val="CommentReference"/>
        </w:rPr>
        <w:commentReference w:id="36"/>
      </w:r>
      <w:r w:rsidR="000501DD" w:rsidRPr="00C210E4">
        <w:rPr>
          <w:rFonts w:ascii="Times New Roman" w:eastAsia="Calibri" w:hAnsi="Times New Roman" w:cs="Times New Roman"/>
          <w:sz w:val="24"/>
          <w:szCs w:val="24"/>
        </w:rPr>
        <w:t xml:space="preserve"> results were </w:t>
      </w:r>
      <w:r>
        <w:rPr>
          <w:rFonts w:ascii="Times New Roman" w:eastAsia="Calibri" w:hAnsi="Times New Roman" w:cs="Times New Roman"/>
          <w:sz w:val="24"/>
          <w:szCs w:val="24"/>
        </w:rPr>
        <w:t>compatible</w:t>
      </w:r>
      <w:r w:rsidR="000501DD" w:rsidRPr="00C210E4">
        <w:rPr>
          <w:rFonts w:ascii="Times New Roman" w:eastAsia="Calibri" w:hAnsi="Times New Roman" w:cs="Times New Roman"/>
          <w:sz w:val="24"/>
          <w:szCs w:val="24"/>
        </w:rPr>
        <w:t xml:space="preserve"> with other studies</w:t>
      </w:r>
      <w:r>
        <w:rPr>
          <w:rFonts w:ascii="Times New Roman" w:eastAsia="Calibri" w:hAnsi="Times New Roman" w:cs="Times New Roman"/>
          <w:sz w:val="24"/>
          <w:szCs w:val="24"/>
        </w:rPr>
        <w:t xml:space="preserve"> that classified</w:t>
      </w:r>
      <w:r w:rsidR="000501DD" w:rsidRPr="00C210E4">
        <w:rPr>
          <w:rFonts w:ascii="Times New Roman" w:eastAsia="Calibri" w:hAnsi="Times New Roman" w:cs="Times New Roman"/>
          <w:sz w:val="24"/>
          <w:szCs w:val="24"/>
        </w:rPr>
        <w:t xml:space="preserve"> the upper respiratory tract diseases </w:t>
      </w:r>
      <w:r>
        <w:rPr>
          <w:rFonts w:ascii="Times New Roman" w:eastAsia="Calibri" w:hAnsi="Times New Roman" w:cs="Times New Roman"/>
          <w:sz w:val="24"/>
          <w:szCs w:val="24"/>
        </w:rPr>
        <w:t>as</w:t>
      </w:r>
      <w:r w:rsidR="000501DD" w:rsidRPr="00C210E4">
        <w:rPr>
          <w:rFonts w:ascii="Times New Roman" w:eastAsia="Calibri" w:hAnsi="Times New Roman" w:cs="Times New Roman"/>
          <w:sz w:val="24"/>
          <w:szCs w:val="24"/>
        </w:rPr>
        <w:t xml:space="preserve"> the most common </w:t>
      </w:r>
      <w:r w:rsidR="007E2443">
        <w:rPr>
          <w:rFonts w:ascii="Times New Roman" w:eastAsia="Calibri" w:hAnsi="Times New Roman" w:cs="Times New Roman"/>
          <w:sz w:val="24"/>
          <w:szCs w:val="24"/>
        </w:rPr>
        <w:t>infection</w:t>
      </w:r>
      <w:r w:rsidR="007E2443">
        <w:rPr>
          <w:rFonts w:ascii="Times New Roman" w:eastAsia="Calibri" w:hAnsi="Times New Roman" w:cs="Times New Roman"/>
          <w:sz w:val="24"/>
          <w:szCs w:val="24"/>
          <w:vertAlign w:val="superscript"/>
        </w:rPr>
        <w:t>20</w:t>
      </w:r>
      <w:r w:rsidR="000501DD" w:rsidRPr="00C210E4">
        <w:rPr>
          <w:rFonts w:ascii="Times New Roman" w:eastAsia="Calibri" w:hAnsi="Times New Roman" w:cs="Times New Roman"/>
          <w:sz w:val="24"/>
          <w:szCs w:val="24"/>
        </w:rPr>
        <w:t xml:space="preserve">. Moreover, recent estimates indicate that 1.9 million children worldwide die each year from acute respiratory illnesses, many of which are lower respiratory infections as pneumonia </w:t>
      </w:r>
      <w:r w:rsidR="007E2443" w:rsidRPr="007E2443">
        <w:rPr>
          <w:rFonts w:ascii="Times New Roman" w:eastAsia="Calibri" w:hAnsi="Times New Roman" w:cs="Times New Roman"/>
          <w:sz w:val="24"/>
          <w:szCs w:val="24"/>
          <w:vertAlign w:val="superscript"/>
        </w:rPr>
        <w:t>22</w:t>
      </w:r>
      <w:r w:rsidR="000501DD" w:rsidRPr="00C210E4">
        <w:rPr>
          <w:rFonts w:ascii="Times New Roman" w:eastAsia="Calibri" w:hAnsi="Times New Roman" w:cs="Times New Roman"/>
          <w:sz w:val="24"/>
          <w:szCs w:val="24"/>
        </w:rPr>
        <w:t>.</w:t>
      </w:r>
    </w:p>
    <w:p w:rsidR="00242978" w:rsidRDefault="00567AD6" w:rsidP="000342A2">
      <w:pPr>
        <w:autoSpaceDE w:val="0"/>
        <w:autoSpaceDN w:val="0"/>
        <w:bidi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Ceftriaxone was the most frequently used antimicrobials </w:t>
      </w:r>
      <w:r w:rsidR="00E22FDE" w:rsidRPr="00C210E4">
        <w:rPr>
          <w:rFonts w:ascii="Times New Roman" w:eastAsia="Calibri" w:hAnsi="Times New Roman" w:cs="Times New Roman"/>
          <w:sz w:val="24"/>
          <w:szCs w:val="24"/>
        </w:rPr>
        <w:t xml:space="preserve">(50.52%) followed by ampicillin (37.50%), </w:t>
      </w:r>
      <w:r w:rsidR="00E22FDE">
        <w:rPr>
          <w:rFonts w:ascii="Times New Roman" w:eastAsia="Calibri" w:hAnsi="Times New Roman" w:cs="Times New Roman"/>
          <w:sz w:val="24"/>
          <w:szCs w:val="24"/>
        </w:rPr>
        <w:t>c</w:t>
      </w:r>
      <w:r w:rsidR="00E22FDE" w:rsidRPr="00C210E4">
        <w:rPr>
          <w:rFonts w:ascii="Times New Roman" w:eastAsia="Calibri" w:hAnsi="Times New Roman" w:cs="Times New Roman"/>
          <w:sz w:val="24"/>
          <w:szCs w:val="24"/>
        </w:rPr>
        <w:t xml:space="preserve">efotaxime (16.15%), </w:t>
      </w:r>
      <w:r w:rsidR="00E22FDE">
        <w:rPr>
          <w:rFonts w:ascii="Times New Roman" w:eastAsia="Calibri" w:hAnsi="Times New Roman" w:cs="Times New Roman"/>
          <w:sz w:val="24"/>
          <w:szCs w:val="24"/>
        </w:rPr>
        <w:t>c</w:t>
      </w:r>
      <w:r w:rsidR="00E22FDE" w:rsidRPr="00C210E4">
        <w:rPr>
          <w:rFonts w:ascii="Times New Roman" w:eastAsia="Calibri" w:hAnsi="Times New Roman" w:cs="Times New Roman"/>
          <w:sz w:val="24"/>
          <w:szCs w:val="24"/>
        </w:rPr>
        <w:t>efuroxime (15.89%)</w:t>
      </w:r>
      <w:r w:rsidR="00E22FDE">
        <w:rPr>
          <w:rFonts w:ascii="Times New Roman" w:eastAsia="Calibri" w:hAnsi="Times New Roman" w:cs="Times New Roman"/>
          <w:sz w:val="24"/>
          <w:szCs w:val="24"/>
        </w:rPr>
        <w:t xml:space="preserve"> </w:t>
      </w:r>
      <w:commentRangeStart w:id="37"/>
      <w:r w:rsidR="00E22FDE">
        <w:rPr>
          <w:rFonts w:ascii="Times New Roman" w:eastAsia="Calibri" w:hAnsi="Times New Roman" w:cs="Times New Roman"/>
          <w:sz w:val="24"/>
          <w:szCs w:val="24"/>
        </w:rPr>
        <w:t>andm</w:t>
      </w:r>
      <w:r w:rsidR="00E22FDE" w:rsidRPr="00C210E4">
        <w:rPr>
          <w:rFonts w:ascii="Times New Roman" w:eastAsia="Calibri" w:hAnsi="Times New Roman" w:cs="Times New Roman"/>
          <w:sz w:val="24"/>
          <w:szCs w:val="24"/>
        </w:rPr>
        <w:t>etronidazole</w:t>
      </w:r>
      <w:commentRangeEnd w:id="37"/>
      <w:r w:rsidR="000342A2">
        <w:rPr>
          <w:rStyle w:val="CommentReference"/>
        </w:rPr>
        <w:commentReference w:id="37"/>
      </w:r>
      <w:r w:rsidR="00E22FDE" w:rsidRPr="00C210E4">
        <w:rPr>
          <w:rFonts w:ascii="Times New Roman" w:eastAsia="Calibri" w:hAnsi="Times New Roman" w:cs="Times New Roman"/>
          <w:sz w:val="24"/>
          <w:szCs w:val="24"/>
        </w:rPr>
        <w:t xml:space="preserve"> (11.72%)</w:t>
      </w:r>
      <w:r w:rsidR="00E22FDE">
        <w:rPr>
          <w:rFonts w:ascii="Times New Roman" w:eastAsia="Calibri" w:hAnsi="Times New Roman" w:cs="Times New Roman"/>
          <w:sz w:val="24"/>
          <w:szCs w:val="24"/>
        </w:rPr>
        <w:t>.</w:t>
      </w:r>
      <w:commentRangeStart w:id="38"/>
      <w:r w:rsidR="00944C89">
        <w:rPr>
          <w:rFonts w:ascii="Times New Roman" w:eastAsia="Calibri" w:hAnsi="Times New Roman" w:cs="Times New Roman"/>
          <w:sz w:val="24"/>
          <w:szCs w:val="24"/>
        </w:rPr>
        <w:t>The</w:t>
      </w:r>
      <w:r w:rsidR="003D5387">
        <w:rPr>
          <w:rFonts w:ascii="Times New Roman" w:eastAsia="Calibri" w:hAnsi="Times New Roman" w:cs="Times New Roman"/>
          <w:sz w:val="24"/>
          <w:szCs w:val="24"/>
        </w:rPr>
        <w:t xml:space="preserve"> studies</w:t>
      </w:r>
      <w:r w:rsidR="00944C89">
        <w:rPr>
          <w:rFonts w:ascii="Times New Roman" w:eastAsia="Calibri" w:hAnsi="Times New Roman" w:cs="Times New Roman"/>
          <w:sz w:val="24"/>
          <w:szCs w:val="24"/>
        </w:rPr>
        <w:t xml:space="preserve"> conducted in</w:t>
      </w:r>
      <w:r w:rsidR="00242978">
        <w:rPr>
          <w:rFonts w:ascii="Times New Roman" w:eastAsia="Calibri" w:hAnsi="Times New Roman" w:cs="Times New Roman"/>
          <w:sz w:val="24"/>
          <w:szCs w:val="24"/>
        </w:rPr>
        <w:t xml:space="preserve"> China</w:t>
      </w:r>
      <w:r w:rsidR="00987237">
        <w:rPr>
          <w:rFonts w:ascii="Times New Roman" w:eastAsia="Calibri" w:hAnsi="Times New Roman" w:cs="Times New Roman"/>
          <w:sz w:val="24"/>
          <w:szCs w:val="24"/>
        </w:rPr>
        <w:t xml:space="preserve"> and India</w:t>
      </w:r>
      <w:r w:rsidR="00242978">
        <w:rPr>
          <w:rFonts w:ascii="Times New Roman" w:eastAsia="Calibri" w:hAnsi="Times New Roman" w:cs="Times New Roman"/>
          <w:sz w:val="24"/>
          <w:szCs w:val="24"/>
        </w:rPr>
        <w:t xml:space="preserve"> were confirmed </w:t>
      </w:r>
      <w:commentRangeStart w:id="39"/>
      <w:r w:rsidR="00242978">
        <w:rPr>
          <w:rFonts w:ascii="Times New Roman" w:eastAsia="Calibri" w:hAnsi="Times New Roman" w:cs="Times New Roman"/>
          <w:sz w:val="24"/>
          <w:szCs w:val="24"/>
        </w:rPr>
        <w:t>our</w:t>
      </w:r>
      <w:commentRangeEnd w:id="39"/>
      <w:r w:rsidR="000B5737">
        <w:rPr>
          <w:rStyle w:val="CommentReference"/>
        </w:rPr>
        <w:commentReference w:id="39"/>
      </w:r>
      <w:r w:rsidR="00242978">
        <w:rPr>
          <w:rFonts w:ascii="Times New Roman" w:eastAsia="Calibri" w:hAnsi="Times New Roman" w:cs="Times New Roman"/>
          <w:sz w:val="24"/>
          <w:szCs w:val="24"/>
        </w:rPr>
        <w:t xml:space="preserve"> findings and illustrate</w:t>
      </w:r>
      <w:r w:rsidR="00735ABC">
        <w:rPr>
          <w:rFonts w:ascii="Times New Roman" w:eastAsia="Calibri" w:hAnsi="Times New Roman" w:cs="Times New Roman"/>
          <w:sz w:val="24"/>
          <w:szCs w:val="24"/>
        </w:rPr>
        <w:t>d</w:t>
      </w:r>
      <w:r w:rsidR="00242978">
        <w:rPr>
          <w:rFonts w:ascii="Times New Roman" w:eastAsia="Calibri" w:hAnsi="Times New Roman" w:cs="Times New Roman"/>
          <w:sz w:val="24"/>
          <w:szCs w:val="24"/>
        </w:rPr>
        <w:t xml:space="preserve"> that</w:t>
      </w:r>
      <w:r w:rsidR="00944C89">
        <w:rPr>
          <w:rFonts w:ascii="Times New Roman" w:eastAsia="Calibri" w:hAnsi="Times New Roman" w:cs="Times New Roman"/>
          <w:sz w:val="24"/>
          <w:szCs w:val="24"/>
        </w:rPr>
        <w:t>cephalosporins were the most prescribed</w:t>
      </w:r>
      <w:commentRangeEnd w:id="38"/>
      <w:r w:rsidR="00322ECD">
        <w:rPr>
          <w:rStyle w:val="CommentReference"/>
        </w:rPr>
        <w:commentReference w:id="38"/>
      </w:r>
      <w:r w:rsidR="00E7208E" w:rsidRPr="00E7208E">
        <w:rPr>
          <w:rFonts w:ascii="Times New Roman" w:eastAsia="Calibri" w:hAnsi="Times New Roman" w:cs="Times New Roman"/>
          <w:sz w:val="24"/>
          <w:szCs w:val="24"/>
          <w:vertAlign w:val="superscript"/>
        </w:rPr>
        <w:t>5</w:t>
      </w:r>
      <w:r w:rsidR="00944C89" w:rsidRPr="00E7208E">
        <w:rPr>
          <w:rFonts w:ascii="Times New Roman" w:eastAsia="Calibri" w:hAnsi="Times New Roman" w:cs="Times New Roman"/>
          <w:sz w:val="24"/>
          <w:szCs w:val="24"/>
          <w:vertAlign w:val="superscript"/>
        </w:rPr>
        <w:t>,</w:t>
      </w:r>
      <w:r w:rsidR="00E7208E">
        <w:rPr>
          <w:rFonts w:ascii="Times New Roman" w:eastAsia="Calibri" w:hAnsi="Times New Roman" w:cs="Times New Roman"/>
          <w:sz w:val="24"/>
          <w:szCs w:val="24"/>
          <w:vertAlign w:val="superscript"/>
        </w:rPr>
        <w:t>20,</w:t>
      </w:r>
      <w:r w:rsidR="00BB6524" w:rsidRPr="00E7208E">
        <w:rPr>
          <w:rFonts w:ascii="Times New Roman" w:eastAsia="Calibri" w:hAnsi="Times New Roman" w:cs="Times New Roman"/>
          <w:sz w:val="24"/>
          <w:szCs w:val="24"/>
          <w:vertAlign w:val="superscript"/>
        </w:rPr>
        <w:t>23</w:t>
      </w:r>
      <w:r w:rsidR="00BB6524">
        <w:rPr>
          <w:rFonts w:ascii="Times New Roman" w:eastAsia="Calibri" w:hAnsi="Times New Roman" w:cs="Times New Roman"/>
          <w:sz w:val="24"/>
          <w:szCs w:val="24"/>
        </w:rPr>
        <w:t>.</w:t>
      </w:r>
      <w:r w:rsidR="00944C89">
        <w:rPr>
          <w:rFonts w:ascii="Times New Roman" w:eastAsia="Calibri" w:hAnsi="Times New Roman" w:cs="Times New Roman"/>
          <w:sz w:val="24"/>
          <w:szCs w:val="24"/>
        </w:rPr>
        <w:t>Conversely, t</w:t>
      </w:r>
      <w:r w:rsidR="00944C89" w:rsidRPr="00C210E4">
        <w:rPr>
          <w:rFonts w:ascii="Times New Roman" w:eastAsia="Calibri" w:hAnsi="Times New Roman" w:cs="Times New Roman"/>
          <w:sz w:val="24"/>
          <w:szCs w:val="24"/>
        </w:rPr>
        <w:t>his</w:t>
      </w:r>
      <w:r w:rsidR="00944C89">
        <w:rPr>
          <w:rFonts w:ascii="Times New Roman" w:eastAsia="Calibri" w:hAnsi="Times New Roman" w:cs="Times New Roman"/>
          <w:sz w:val="24"/>
          <w:szCs w:val="24"/>
        </w:rPr>
        <w:t xml:space="preserve"> ranking</w:t>
      </w:r>
      <w:r w:rsidR="00944C89" w:rsidRPr="00C210E4">
        <w:rPr>
          <w:rFonts w:ascii="Times New Roman" w:eastAsia="Calibri" w:hAnsi="Times New Roman" w:cs="Times New Roman"/>
          <w:sz w:val="24"/>
          <w:szCs w:val="24"/>
        </w:rPr>
        <w:t xml:space="preserve"> was not consistent with the pattern of antimicrobial use observed in other studies </w:t>
      </w:r>
      <w:r w:rsidR="00944C89">
        <w:rPr>
          <w:rFonts w:ascii="Times New Roman" w:eastAsia="Calibri" w:hAnsi="Times New Roman" w:cs="Times New Roman"/>
          <w:sz w:val="24"/>
          <w:szCs w:val="24"/>
        </w:rPr>
        <w:t xml:space="preserve">which </w:t>
      </w:r>
      <w:r w:rsidR="00944C89" w:rsidRPr="004D21BB">
        <w:rPr>
          <w:rFonts w:ascii="Times New Roman" w:eastAsia="Calibri" w:hAnsi="Times New Roman" w:cs="Times New Roman"/>
          <w:sz w:val="24"/>
          <w:szCs w:val="24"/>
        </w:rPr>
        <w:t>found that macrolides were the most prescribed class of antibiotics</w:t>
      </w:r>
      <w:r w:rsidR="00E7208E" w:rsidRPr="00E7208E">
        <w:rPr>
          <w:rFonts w:ascii="Times New Roman" w:eastAsia="Calibri" w:hAnsi="Times New Roman" w:cs="Times New Roman"/>
          <w:sz w:val="24"/>
          <w:szCs w:val="24"/>
          <w:vertAlign w:val="superscript"/>
        </w:rPr>
        <w:t>24</w:t>
      </w:r>
      <w:r w:rsidR="005D031E" w:rsidRPr="00E7208E">
        <w:rPr>
          <w:rFonts w:ascii="Times New Roman" w:eastAsia="Calibri" w:hAnsi="Times New Roman" w:cs="Times New Roman"/>
          <w:sz w:val="24"/>
          <w:szCs w:val="24"/>
          <w:vertAlign w:val="superscript"/>
        </w:rPr>
        <w:t>,25</w:t>
      </w:r>
      <w:r w:rsidR="005D031E">
        <w:rPr>
          <w:rFonts w:ascii="Times New Roman" w:eastAsia="Calibri" w:hAnsi="Times New Roman" w:cs="Times New Roman"/>
          <w:sz w:val="24"/>
          <w:szCs w:val="24"/>
        </w:rPr>
        <w:t>.</w:t>
      </w:r>
      <w:r w:rsidR="00AE7159">
        <w:rPr>
          <w:rFonts w:ascii="Times New Roman" w:eastAsia="Calibri" w:hAnsi="Times New Roman" w:cs="Times New Roman"/>
          <w:sz w:val="24"/>
          <w:szCs w:val="24"/>
        </w:rPr>
        <w:t>In addition</w:t>
      </w:r>
      <w:r w:rsidR="00944C89">
        <w:rPr>
          <w:rFonts w:ascii="Times New Roman" w:eastAsia="Calibri" w:hAnsi="Times New Roman" w:cs="Times New Roman"/>
          <w:sz w:val="24"/>
          <w:szCs w:val="24"/>
        </w:rPr>
        <w:t xml:space="preserve">, </w:t>
      </w:r>
      <w:r w:rsidR="00944C89" w:rsidRPr="00987237">
        <w:rPr>
          <w:rFonts w:ascii="Times New Roman" w:eastAsia="Calibri" w:hAnsi="Times New Roman" w:cs="Times New Roman"/>
          <w:sz w:val="24"/>
          <w:szCs w:val="24"/>
        </w:rPr>
        <w:t>Vivekkumar</w:t>
      </w:r>
      <w:r w:rsidR="00944C89" w:rsidRPr="00815C5A">
        <w:rPr>
          <w:rFonts w:ascii="Times New Roman" w:eastAsia="Calibri" w:hAnsi="Times New Roman" w:cs="Times New Roman"/>
          <w:i/>
          <w:iCs/>
          <w:sz w:val="24"/>
          <w:szCs w:val="24"/>
        </w:rPr>
        <w:t>et al</w:t>
      </w:r>
      <w:r w:rsidR="005D031E">
        <w:rPr>
          <w:rFonts w:ascii="Times New Roman" w:eastAsia="Calibri" w:hAnsi="Times New Roman" w:cs="Times New Roman"/>
          <w:sz w:val="24"/>
          <w:szCs w:val="24"/>
        </w:rPr>
        <w:t>.</w:t>
      </w:r>
      <w:r w:rsidR="00944C89" w:rsidRPr="00987237">
        <w:rPr>
          <w:rFonts w:ascii="Times New Roman" w:eastAsia="Calibri" w:hAnsi="Times New Roman" w:cs="Times New Roman"/>
          <w:sz w:val="24"/>
          <w:szCs w:val="24"/>
        </w:rPr>
        <w:t xml:space="preserve"> found that metronidazole is the most prescribed </w:t>
      </w:r>
      <w:r w:rsidR="005D031E" w:rsidRPr="005D031E">
        <w:rPr>
          <w:rFonts w:ascii="Times New Roman" w:eastAsia="Calibri" w:hAnsi="Times New Roman" w:cs="Times New Roman"/>
          <w:sz w:val="24"/>
          <w:szCs w:val="24"/>
          <w:vertAlign w:val="superscript"/>
        </w:rPr>
        <w:t>4</w:t>
      </w:r>
      <w:r w:rsidR="00944C89" w:rsidRPr="006B1F14">
        <w:rPr>
          <w:rFonts w:ascii="Times New Roman" w:eastAsia="Calibri" w:hAnsi="Times New Roman" w:cs="Times New Roman"/>
          <w:sz w:val="24"/>
          <w:szCs w:val="24"/>
        </w:rPr>
        <w:t>.</w:t>
      </w:r>
    </w:p>
    <w:p w:rsidR="000501DD" w:rsidRPr="00C210E4" w:rsidRDefault="00DF6981" w:rsidP="000342A2">
      <w:pPr>
        <w:autoSpaceDN w:val="0"/>
        <w:bidi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commentRangeStart w:id="40"/>
      <w:r>
        <w:rPr>
          <w:rFonts w:ascii="Times New Roman" w:eastAsia="Calibri" w:hAnsi="Times New Roman" w:cs="Times New Roman"/>
          <w:sz w:val="24"/>
          <w:szCs w:val="24"/>
        </w:rPr>
        <w:t>h</w:t>
      </w:r>
      <w:r w:rsidR="000501DD" w:rsidRPr="00C210E4">
        <w:rPr>
          <w:rFonts w:ascii="Times New Roman" w:eastAsia="Calibri" w:hAnsi="Times New Roman" w:cs="Times New Roman"/>
          <w:sz w:val="24"/>
          <w:szCs w:val="24"/>
        </w:rPr>
        <w:t>ighe</w:t>
      </w:r>
      <w:r>
        <w:rPr>
          <w:rFonts w:ascii="Times New Roman" w:eastAsia="Calibri" w:hAnsi="Times New Roman" w:cs="Times New Roman"/>
          <w:sz w:val="24"/>
          <w:szCs w:val="24"/>
        </w:rPr>
        <w:t>st</w:t>
      </w:r>
      <w:r w:rsidR="00AE7159">
        <w:rPr>
          <w:rFonts w:ascii="Times New Roman" w:eastAsia="Calibri" w:hAnsi="Times New Roman" w:cs="Times New Roman"/>
          <w:sz w:val="24"/>
          <w:szCs w:val="24"/>
        </w:rPr>
        <w:t>p</w:t>
      </w:r>
      <w:r w:rsidR="000501DD" w:rsidRPr="00C210E4">
        <w:rPr>
          <w:rFonts w:ascii="Times New Roman" w:eastAsia="Calibri" w:hAnsi="Times New Roman" w:cs="Times New Roman"/>
          <w:sz w:val="24"/>
          <w:szCs w:val="24"/>
        </w:rPr>
        <w:t>res</w:t>
      </w:r>
      <w:r w:rsidR="00AE7159">
        <w:rPr>
          <w:rFonts w:ascii="Times New Roman" w:eastAsia="Calibri" w:hAnsi="Times New Roman" w:cs="Times New Roman"/>
          <w:sz w:val="24"/>
          <w:szCs w:val="24"/>
        </w:rPr>
        <w:t>cribing</w:t>
      </w:r>
      <w:commentRangeEnd w:id="40"/>
      <w:r w:rsidR="001B268C">
        <w:rPr>
          <w:rStyle w:val="CommentReference"/>
        </w:rPr>
        <w:commentReference w:id="40"/>
      </w:r>
      <w:r w:rsidR="00E22FDE">
        <w:rPr>
          <w:rFonts w:ascii="Times New Roman" w:eastAsia="Calibri" w:hAnsi="Times New Roman" w:cs="Times New Roman"/>
          <w:sz w:val="24"/>
          <w:szCs w:val="24"/>
        </w:rPr>
        <w:t xml:space="preserve"> of cephalosporins</w:t>
      </w:r>
      <w:r w:rsidR="000501DD" w:rsidRPr="00C210E4">
        <w:rPr>
          <w:rFonts w:ascii="Times New Roman" w:eastAsia="Calibri" w:hAnsi="Times New Roman" w:cs="Times New Roman"/>
          <w:sz w:val="24"/>
          <w:szCs w:val="24"/>
        </w:rPr>
        <w:t xml:space="preserve"> in this study could be attributed to their broad spectrum of activity against most gram-positive and gram-negative bacteria, including several strains resistant to other antibiotics, and recommended for serious infections caused by susceptible microorganisms</w:t>
      </w:r>
      <w:r w:rsidR="005D031E">
        <w:rPr>
          <w:rFonts w:ascii="Times New Roman" w:eastAsia="Calibri" w:hAnsi="Times New Roman" w:cs="Times New Roman"/>
          <w:sz w:val="24"/>
          <w:szCs w:val="24"/>
          <w:vertAlign w:val="superscript"/>
        </w:rPr>
        <w:t>6</w:t>
      </w:r>
      <w:r w:rsidR="00E7208E">
        <w:rPr>
          <w:rFonts w:ascii="Times New Roman" w:eastAsia="Calibri" w:hAnsi="Times New Roman" w:cs="Times New Roman"/>
          <w:sz w:val="24"/>
          <w:szCs w:val="24"/>
          <w:vertAlign w:val="superscript"/>
        </w:rPr>
        <w:t>,26</w:t>
      </w:r>
      <w:r w:rsidR="000501DD" w:rsidRPr="00C210E4">
        <w:rPr>
          <w:rFonts w:ascii="Times New Roman" w:eastAsia="Calibri" w:hAnsi="Times New Roman" w:cs="Times New Roman"/>
          <w:sz w:val="24"/>
          <w:szCs w:val="24"/>
        </w:rPr>
        <w:t xml:space="preserve">. Metronidazole also prescribed in higher rate because it is the drug of choice in the treatment of anaerobic bacterial infections </w:t>
      </w:r>
      <w:r w:rsidR="005D031E">
        <w:rPr>
          <w:rFonts w:ascii="Times New Roman" w:eastAsia="Calibri" w:hAnsi="Times New Roman" w:cs="Times New Roman"/>
          <w:sz w:val="24"/>
          <w:szCs w:val="24"/>
          <w:vertAlign w:val="superscript"/>
        </w:rPr>
        <w:t>26</w:t>
      </w:r>
      <w:r w:rsidR="00E7208E">
        <w:rPr>
          <w:rFonts w:ascii="Times New Roman" w:eastAsia="Calibri" w:hAnsi="Times New Roman" w:cs="Times New Roman"/>
          <w:sz w:val="24"/>
          <w:szCs w:val="24"/>
        </w:rPr>
        <w:t>.</w:t>
      </w:r>
    </w:p>
    <w:p w:rsidR="000501DD" w:rsidRPr="00440834" w:rsidRDefault="00C14E19" w:rsidP="000342A2">
      <w:pPr>
        <w:autoSpaceDN w:val="0"/>
        <w:bidi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Although</w:t>
      </w:r>
      <w:r w:rsidR="00C05A15">
        <w:rPr>
          <w:rFonts w:ascii="Times New Roman" w:eastAsia="Calibri" w:hAnsi="Times New Roman" w:cs="Times New Roman"/>
          <w:sz w:val="24"/>
          <w:szCs w:val="24"/>
        </w:rPr>
        <w:t xml:space="preserve">, </w:t>
      </w:r>
      <w:r w:rsidRPr="00C210E4">
        <w:rPr>
          <w:rFonts w:ascii="Times New Roman" w:eastAsia="Calibri" w:hAnsi="Times New Roman" w:cs="Times New Roman"/>
          <w:sz w:val="24"/>
          <w:szCs w:val="24"/>
        </w:rPr>
        <w:t xml:space="preserve">ceftriaxone </w:t>
      </w:r>
      <w:commentRangeStart w:id="41"/>
      <w:r w:rsidR="00760671">
        <w:rPr>
          <w:rFonts w:ascii="Times New Roman" w:eastAsia="Calibri" w:hAnsi="Times New Roman" w:cs="Times New Roman"/>
          <w:sz w:val="24"/>
          <w:szCs w:val="24"/>
        </w:rPr>
        <w:t>with</w:t>
      </w:r>
      <w:r w:rsidR="009F2B99">
        <w:rPr>
          <w:rFonts w:ascii="Times New Roman" w:eastAsia="Calibri" w:hAnsi="Times New Roman" w:cs="Times New Roman"/>
          <w:sz w:val="24"/>
          <w:szCs w:val="24"/>
        </w:rPr>
        <w:t>fluoroquinolones</w:t>
      </w:r>
      <w:commentRangeEnd w:id="41"/>
      <w:r w:rsidR="00DA1D41">
        <w:rPr>
          <w:rStyle w:val="CommentReference"/>
        </w:rPr>
        <w:commentReference w:id="41"/>
      </w:r>
      <w:r w:rsidRPr="00C210E4">
        <w:rPr>
          <w:rFonts w:ascii="Times New Roman" w:eastAsia="Calibri" w:hAnsi="Times New Roman" w:cs="Times New Roman"/>
          <w:sz w:val="24"/>
          <w:szCs w:val="24"/>
        </w:rPr>
        <w:t xml:space="preserve"> and </w:t>
      </w:r>
      <w:r w:rsidR="009F2B99">
        <w:rPr>
          <w:rFonts w:ascii="Times New Roman" w:eastAsia="Calibri" w:hAnsi="Times New Roman" w:cs="Times New Roman"/>
          <w:sz w:val="24"/>
          <w:szCs w:val="24"/>
        </w:rPr>
        <w:t>macrolides</w:t>
      </w:r>
      <w:r w:rsidRPr="00C210E4">
        <w:rPr>
          <w:rFonts w:ascii="Times New Roman" w:eastAsia="Calibri" w:hAnsi="Times New Roman" w:cs="Times New Roman"/>
          <w:sz w:val="24"/>
          <w:szCs w:val="24"/>
        </w:rPr>
        <w:t xml:space="preserve"> consider the preferred antimicrobials for respiratory tract infections</w:t>
      </w:r>
      <w:r w:rsidR="009F2B99">
        <w:rPr>
          <w:rFonts w:ascii="Times New Roman" w:eastAsia="Calibri" w:hAnsi="Times New Roman" w:cs="Times New Roman"/>
          <w:sz w:val="24"/>
          <w:szCs w:val="24"/>
        </w:rPr>
        <w:t xml:space="preserve"> - </w:t>
      </w:r>
      <w:r w:rsidRPr="00C210E4">
        <w:rPr>
          <w:rFonts w:ascii="Times New Roman" w:eastAsia="Calibri" w:hAnsi="Times New Roman" w:cs="Times New Roman"/>
          <w:sz w:val="24"/>
          <w:szCs w:val="24"/>
        </w:rPr>
        <w:t xml:space="preserve">that were the most </w:t>
      </w:r>
      <w:r w:rsidRPr="00440834">
        <w:rPr>
          <w:rFonts w:ascii="Times New Roman" w:eastAsia="Calibri" w:hAnsi="Times New Roman" w:cs="Times New Roman"/>
          <w:sz w:val="24"/>
          <w:szCs w:val="24"/>
        </w:rPr>
        <w:t xml:space="preserve">diagnostic diseases in </w:t>
      </w:r>
      <w:r>
        <w:rPr>
          <w:rFonts w:ascii="Times New Roman" w:eastAsia="Calibri" w:hAnsi="Times New Roman" w:cs="Times New Roman"/>
          <w:sz w:val="24"/>
          <w:szCs w:val="24"/>
        </w:rPr>
        <w:t>the current study</w:t>
      </w:r>
      <w:r w:rsidR="009F2B9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05A15">
        <w:rPr>
          <w:rFonts w:ascii="Times New Roman" w:eastAsia="Calibri" w:hAnsi="Times New Roman" w:cs="Times New Roman"/>
          <w:sz w:val="24"/>
          <w:szCs w:val="24"/>
        </w:rPr>
        <w:t>t</w:t>
      </w:r>
      <w:r w:rsidR="000501DD" w:rsidRPr="00C210E4">
        <w:rPr>
          <w:rFonts w:ascii="Times New Roman" w:eastAsia="Calibri" w:hAnsi="Times New Roman" w:cs="Times New Roman"/>
          <w:sz w:val="24"/>
          <w:szCs w:val="24"/>
        </w:rPr>
        <w:t xml:space="preserve">his </w:t>
      </w:r>
      <w:r>
        <w:rPr>
          <w:rFonts w:ascii="Times New Roman" w:eastAsia="Calibri" w:hAnsi="Times New Roman" w:cs="Times New Roman"/>
          <w:sz w:val="24"/>
          <w:szCs w:val="24"/>
        </w:rPr>
        <w:t xml:space="preserve">high </w:t>
      </w:r>
      <w:r w:rsidR="009F2B99">
        <w:rPr>
          <w:rFonts w:ascii="Times New Roman" w:eastAsia="Calibri" w:hAnsi="Times New Roman" w:cs="Times New Roman"/>
          <w:sz w:val="24"/>
          <w:szCs w:val="24"/>
        </w:rPr>
        <w:t xml:space="preserve">prescribing </w:t>
      </w:r>
      <w:r>
        <w:rPr>
          <w:rFonts w:ascii="Times New Roman" w:eastAsia="Calibri" w:hAnsi="Times New Roman" w:cs="Times New Roman"/>
          <w:sz w:val="24"/>
          <w:szCs w:val="24"/>
        </w:rPr>
        <w:t xml:space="preserve">rate of </w:t>
      </w:r>
      <w:r w:rsidR="00AE7159">
        <w:rPr>
          <w:rFonts w:ascii="Times New Roman" w:eastAsia="Calibri" w:hAnsi="Times New Roman" w:cs="Times New Roman"/>
          <w:sz w:val="24"/>
          <w:szCs w:val="24"/>
        </w:rPr>
        <w:t xml:space="preserve">ceftriaxone </w:t>
      </w:r>
      <w:r w:rsidR="009F2B99">
        <w:rPr>
          <w:rFonts w:ascii="Times New Roman" w:eastAsia="Calibri" w:hAnsi="Times New Roman" w:cs="Times New Roman"/>
          <w:sz w:val="24"/>
          <w:szCs w:val="24"/>
        </w:rPr>
        <w:t xml:space="preserve">in the presence of </w:t>
      </w:r>
      <w:r>
        <w:rPr>
          <w:rFonts w:ascii="Times New Roman" w:eastAsia="Calibri" w:hAnsi="Times New Roman" w:cs="Times New Roman"/>
          <w:sz w:val="24"/>
          <w:szCs w:val="24"/>
        </w:rPr>
        <w:t>other available</w:t>
      </w:r>
      <w:r w:rsidR="009F2B99">
        <w:rPr>
          <w:rFonts w:ascii="Times New Roman" w:eastAsia="Calibri" w:hAnsi="Times New Roman" w:cs="Times New Roman"/>
          <w:sz w:val="24"/>
          <w:szCs w:val="24"/>
        </w:rPr>
        <w:t xml:space="preserve">, low-price </w:t>
      </w:r>
      <w:commentRangeStart w:id="42"/>
      <w:r w:rsidR="009F2B99">
        <w:rPr>
          <w:rFonts w:ascii="Times New Roman" w:eastAsia="Calibri" w:hAnsi="Times New Roman" w:cs="Times New Roman"/>
          <w:sz w:val="24"/>
          <w:szCs w:val="24"/>
        </w:rPr>
        <w:t>andsuitable</w:t>
      </w:r>
      <w:commentRangeEnd w:id="42"/>
      <w:r w:rsidR="00DA1D41">
        <w:rPr>
          <w:rStyle w:val="CommentReference"/>
        </w:rPr>
        <w:commentReference w:id="42"/>
      </w:r>
      <w:r w:rsidR="009F2B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antimicrobials reflect irrational </w:t>
      </w:r>
      <w:r w:rsidR="009F2B99">
        <w:rPr>
          <w:rFonts w:ascii="Times New Roman" w:eastAsia="Calibri" w:hAnsi="Times New Roman" w:cs="Times New Roman"/>
          <w:sz w:val="24"/>
          <w:szCs w:val="24"/>
        </w:rPr>
        <w:t>prescribing of drugs</w:t>
      </w:r>
      <w:r w:rsidR="00961AD0">
        <w:rPr>
          <w:rFonts w:ascii="Times New Roman" w:eastAsia="Calibri" w:hAnsi="Times New Roman" w:cs="Times New Roman"/>
          <w:sz w:val="24"/>
          <w:szCs w:val="24"/>
        </w:rPr>
        <w:t xml:space="preserve"> and this may be responsible on developing </w:t>
      </w:r>
      <w:commentRangeStart w:id="43"/>
      <w:r w:rsidR="00961AD0">
        <w:rPr>
          <w:rFonts w:ascii="Times New Roman" w:eastAsia="Calibri" w:hAnsi="Times New Roman" w:cs="Times New Roman"/>
          <w:sz w:val="24"/>
          <w:szCs w:val="24"/>
        </w:rPr>
        <w:t>resistancefrom</w:t>
      </w:r>
      <w:commentRangeEnd w:id="43"/>
      <w:r w:rsidR="000342A2">
        <w:rPr>
          <w:rStyle w:val="CommentReference"/>
        </w:rPr>
        <w:commentReference w:id="43"/>
      </w:r>
      <w:r w:rsidR="00961AD0">
        <w:rPr>
          <w:rFonts w:ascii="Times New Roman" w:eastAsia="Calibri" w:hAnsi="Times New Roman" w:cs="Times New Roman"/>
          <w:sz w:val="24"/>
          <w:szCs w:val="24"/>
        </w:rPr>
        <w:t xml:space="preserve"> microbes against ceftriaxone and other cephalosporins</w:t>
      </w:r>
      <w:r w:rsidR="009F2B99">
        <w:rPr>
          <w:rFonts w:ascii="Times New Roman" w:eastAsia="Calibri" w:hAnsi="Times New Roman" w:cs="Times New Roman"/>
          <w:sz w:val="24"/>
          <w:szCs w:val="24"/>
        </w:rPr>
        <w:t xml:space="preserve">.  </w:t>
      </w:r>
      <w:r w:rsidR="00961AD0">
        <w:rPr>
          <w:rFonts w:ascii="Times New Roman" w:eastAsia="Calibri" w:hAnsi="Times New Roman" w:cs="Times New Roman"/>
          <w:sz w:val="24"/>
          <w:szCs w:val="24"/>
        </w:rPr>
        <w:t xml:space="preserve">There </w:t>
      </w:r>
      <w:commentRangeStart w:id="44"/>
      <w:r w:rsidR="00961AD0">
        <w:rPr>
          <w:rFonts w:ascii="Times New Roman" w:eastAsia="Calibri" w:hAnsi="Times New Roman" w:cs="Times New Roman"/>
          <w:sz w:val="24"/>
          <w:szCs w:val="24"/>
        </w:rPr>
        <w:t>are</w:t>
      </w:r>
      <w:r w:rsidR="009F2B99">
        <w:rPr>
          <w:rFonts w:ascii="Times New Roman" w:eastAsia="Calibri" w:hAnsi="Times New Roman" w:cs="Times New Roman"/>
          <w:sz w:val="24"/>
          <w:szCs w:val="24"/>
        </w:rPr>
        <w:t xml:space="preserve">many </w:t>
      </w:r>
      <w:commentRangeEnd w:id="44"/>
      <w:r w:rsidR="000342A2">
        <w:rPr>
          <w:rStyle w:val="CommentReference"/>
        </w:rPr>
        <w:commentReference w:id="44"/>
      </w:r>
      <w:r w:rsidR="00961AD0">
        <w:rPr>
          <w:rFonts w:ascii="Times New Roman" w:eastAsia="Calibri" w:hAnsi="Times New Roman" w:cs="Times New Roman"/>
          <w:sz w:val="24"/>
          <w:szCs w:val="24"/>
        </w:rPr>
        <w:t xml:space="preserve">contributing </w:t>
      </w:r>
      <w:r w:rsidR="009F2B99">
        <w:rPr>
          <w:rFonts w:ascii="Times New Roman" w:eastAsia="Calibri" w:hAnsi="Times New Roman" w:cs="Times New Roman"/>
          <w:sz w:val="24"/>
          <w:szCs w:val="24"/>
        </w:rPr>
        <w:t xml:space="preserve">factors </w:t>
      </w:r>
      <w:r w:rsidR="00760671">
        <w:rPr>
          <w:rFonts w:ascii="Times New Roman" w:eastAsia="Calibri" w:hAnsi="Times New Roman" w:cs="Times New Roman"/>
          <w:sz w:val="24"/>
          <w:szCs w:val="24"/>
        </w:rPr>
        <w:t xml:space="preserve">for this irrational prescribing </w:t>
      </w:r>
      <w:r w:rsidR="009F2B99">
        <w:rPr>
          <w:rFonts w:ascii="Times New Roman" w:eastAsia="Calibri" w:hAnsi="Times New Roman" w:cs="Times New Roman"/>
          <w:sz w:val="24"/>
          <w:szCs w:val="24"/>
        </w:rPr>
        <w:t xml:space="preserve">such as </w:t>
      </w:r>
      <w:r w:rsidR="000501DD" w:rsidRPr="00C210E4">
        <w:rPr>
          <w:rFonts w:ascii="Times New Roman" w:eastAsia="Calibri" w:hAnsi="Times New Roman" w:cs="Times New Roman"/>
          <w:sz w:val="24"/>
          <w:szCs w:val="24"/>
        </w:rPr>
        <w:t xml:space="preserve">the wide available trade names of ceftriaxone in </w:t>
      </w:r>
      <w:r w:rsidR="00305375" w:rsidRPr="00C210E4">
        <w:rPr>
          <w:rFonts w:ascii="Times New Roman" w:eastAsia="Calibri" w:hAnsi="Times New Roman" w:cs="Times New Roman"/>
          <w:sz w:val="24"/>
          <w:szCs w:val="24"/>
        </w:rPr>
        <w:t>Y</w:t>
      </w:r>
      <w:r w:rsidR="00961AD0">
        <w:rPr>
          <w:rFonts w:ascii="Times New Roman" w:eastAsia="Calibri" w:hAnsi="Times New Roman" w:cs="Times New Roman"/>
          <w:sz w:val="24"/>
          <w:szCs w:val="24"/>
        </w:rPr>
        <w:t xml:space="preserve">emeni market and thisleads to </w:t>
      </w:r>
      <w:r w:rsidR="000501DD" w:rsidRPr="00C210E4">
        <w:rPr>
          <w:rFonts w:ascii="Times New Roman" w:eastAsia="Calibri" w:hAnsi="Times New Roman" w:cs="Times New Roman"/>
          <w:sz w:val="24"/>
          <w:szCs w:val="24"/>
        </w:rPr>
        <w:t xml:space="preserve">competition </w:t>
      </w:r>
      <w:r w:rsidR="00961AD0">
        <w:rPr>
          <w:rFonts w:ascii="Times New Roman" w:eastAsia="Calibri" w:hAnsi="Times New Roman" w:cs="Times New Roman"/>
          <w:sz w:val="24"/>
          <w:szCs w:val="24"/>
        </w:rPr>
        <w:t xml:space="preserve">between pharmaceutical companies to distribute them, in addition to increasing the </w:t>
      </w:r>
      <w:r w:rsidR="00961AD0" w:rsidRPr="00961AD0">
        <w:rPr>
          <w:rFonts w:ascii="Times New Roman" w:eastAsia="Calibri" w:hAnsi="Times New Roman" w:cs="Times New Roman"/>
          <w:sz w:val="24"/>
          <w:szCs w:val="24"/>
        </w:rPr>
        <w:t xml:space="preserve">temptations </w:t>
      </w:r>
      <w:r w:rsidR="00961AD0">
        <w:rPr>
          <w:rFonts w:ascii="Times New Roman" w:eastAsia="Calibri" w:hAnsi="Times New Roman" w:cs="Times New Roman"/>
          <w:sz w:val="24"/>
          <w:szCs w:val="24"/>
        </w:rPr>
        <w:t xml:space="preserve">to physicians </w:t>
      </w:r>
      <w:r w:rsidR="00344462">
        <w:rPr>
          <w:rFonts w:ascii="Times New Roman" w:eastAsia="Calibri" w:hAnsi="Times New Roman" w:cs="Times New Roman"/>
          <w:sz w:val="24"/>
          <w:szCs w:val="24"/>
        </w:rPr>
        <w:t>to prescribing ceftriaxone</w:t>
      </w:r>
      <w:r w:rsidR="00E7208E">
        <w:rPr>
          <w:rFonts w:ascii="Times New Roman" w:eastAsia="Calibri" w:hAnsi="Times New Roman" w:cs="Times New Roman"/>
          <w:sz w:val="24"/>
          <w:szCs w:val="24"/>
          <w:vertAlign w:val="superscript"/>
        </w:rPr>
        <w:t>20</w:t>
      </w:r>
      <w:r w:rsidR="00054836">
        <w:rPr>
          <w:rFonts w:ascii="Times New Roman" w:eastAsia="Calibri" w:hAnsi="Times New Roman" w:cs="Times New Roman"/>
          <w:sz w:val="24"/>
          <w:szCs w:val="24"/>
          <w:vertAlign w:val="superscript"/>
        </w:rPr>
        <w:t>,26</w:t>
      </w:r>
      <w:r w:rsidR="00DF6981">
        <w:rPr>
          <w:rFonts w:ascii="Times New Roman" w:eastAsia="Calibri" w:hAnsi="Times New Roman" w:cs="Times New Roman"/>
          <w:sz w:val="24"/>
          <w:szCs w:val="24"/>
        </w:rPr>
        <w:t>.</w:t>
      </w:r>
    </w:p>
    <w:p w:rsidR="000501DD" w:rsidRPr="00440834" w:rsidRDefault="00C05A15" w:rsidP="000342A2">
      <w:pPr>
        <w:autoSpaceDN w:val="0"/>
        <w:bidi w:val="0"/>
        <w:spacing w:after="0"/>
        <w:jc w:val="both"/>
        <w:rPr>
          <w:rFonts w:ascii="Times New Roman" w:eastAsia="Calibri" w:hAnsi="Times New Roman" w:cs="Times New Roman"/>
          <w:sz w:val="24"/>
          <w:szCs w:val="24"/>
        </w:rPr>
      </w:pPr>
      <w:r w:rsidRPr="00440834">
        <w:rPr>
          <w:rFonts w:ascii="Times New Roman" w:eastAsia="Calibri" w:hAnsi="Times New Roman" w:cs="Times New Roman"/>
          <w:sz w:val="24"/>
          <w:szCs w:val="24"/>
        </w:rPr>
        <w:t xml:space="preserve">The majority of the admitted patients received two or more antimicrobials in different combinations </w:t>
      </w:r>
      <w:r w:rsidR="00C53937" w:rsidRPr="00C210E4">
        <w:rPr>
          <w:rFonts w:ascii="Times New Roman" w:eastAsia="Calibri" w:hAnsi="Times New Roman" w:cs="Times New Roman"/>
          <w:sz w:val="24"/>
          <w:szCs w:val="24"/>
        </w:rPr>
        <w:t>(63.54%)</w:t>
      </w:r>
      <w:r w:rsidRPr="00440834">
        <w:rPr>
          <w:rFonts w:ascii="Times New Roman" w:eastAsia="Calibri" w:hAnsi="Times New Roman" w:cs="Times New Roman"/>
          <w:sz w:val="24"/>
          <w:szCs w:val="24"/>
        </w:rPr>
        <w:t>. This</w:t>
      </w:r>
      <w:r w:rsidR="000501DD" w:rsidRPr="00440834">
        <w:rPr>
          <w:rFonts w:ascii="Times New Roman" w:eastAsia="Calibri" w:hAnsi="Times New Roman" w:cs="Times New Roman"/>
          <w:sz w:val="24"/>
          <w:szCs w:val="24"/>
        </w:rPr>
        <w:t xml:space="preserve"> prescribing is a practice commonly observed in Yemen as well as in other </w:t>
      </w:r>
      <w:r w:rsidR="00054836">
        <w:rPr>
          <w:rFonts w:ascii="Times New Roman" w:eastAsia="Calibri" w:hAnsi="Times New Roman" w:cs="Times New Roman"/>
          <w:sz w:val="24"/>
          <w:szCs w:val="24"/>
        </w:rPr>
        <w:t>regions</w:t>
      </w:r>
      <w:r w:rsidR="00054836">
        <w:rPr>
          <w:rFonts w:ascii="Times New Roman" w:eastAsia="Calibri" w:hAnsi="Times New Roman" w:cs="Times New Roman"/>
          <w:sz w:val="24"/>
          <w:szCs w:val="24"/>
          <w:vertAlign w:val="superscript"/>
        </w:rPr>
        <w:t>6,20,21,27</w:t>
      </w:r>
      <w:r w:rsidR="000501DD" w:rsidRPr="00440834">
        <w:rPr>
          <w:rFonts w:ascii="Times New Roman" w:eastAsia="Calibri" w:hAnsi="Times New Roman" w:cs="Times New Roman"/>
          <w:sz w:val="24"/>
          <w:szCs w:val="24"/>
        </w:rPr>
        <w:t xml:space="preserve">. These findings are </w:t>
      </w:r>
      <w:r w:rsidR="001109AB">
        <w:rPr>
          <w:rFonts w:ascii="Times New Roman" w:eastAsia="Calibri" w:hAnsi="Times New Roman" w:cs="Times New Roman"/>
          <w:sz w:val="24"/>
          <w:szCs w:val="24"/>
        </w:rPr>
        <w:t>agreed</w:t>
      </w:r>
      <w:r w:rsidR="000501DD" w:rsidRPr="00440834">
        <w:rPr>
          <w:rFonts w:ascii="Times New Roman" w:eastAsia="Calibri" w:hAnsi="Times New Roman" w:cs="Times New Roman"/>
          <w:sz w:val="24"/>
          <w:szCs w:val="24"/>
        </w:rPr>
        <w:t xml:space="preserve"> with the study conducted in Nepal and other countries and also </w:t>
      </w:r>
      <w:r w:rsidR="001109AB">
        <w:rPr>
          <w:rFonts w:ascii="Times New Roman" w:eastAsia="Calibri" w:hAnsi="Times New Roman" w:cs="Times New Roman"/>
          <w:sz w:val="24"/>
          <w:szCs w:val="24"/>
        </w:rPr>
        <w:t xml:space="preserve">with </w:t>
      </w:r>
      <w:r w:rsidR="000501DD" w:rsidRPr="00440834">
        <w:rPr>
          <w:rFonts w:ascii="Times New Roman" w:eastAsia="Calibri" w:hAnsi="Times New Roman" w:cs="Times New Roman"/>
          <w:sz w:val="24"/>
          <w:szCs w:val="24"/>
        </w:rPr>
        <w:t xml:space="preserve">the WHO guidelines </w:t>
      </w:r>
      <w:r w:rsidR="00054836">
        <w:rPr>
          <w:rFonts w:ascii="Times New Roman" w:eastAsia="Calibri" w:hAnsi="Times New Roman" w:cs="Times New Roman"/>
          <w:sz w:val="24"/>
          <w:szCs w:val="24"/>
          <w:vertAlign w:val="superscript"/>
        </w:rPr>
        <w:t>6,7,28</w:t>
      </w:r>
      <w:r w:rsidR="000501DD" w:rsidRPr="00440834">
        <w:rPr>
          <w:rFonts w:ascii="Times New Roman" w:eastAsia="Calibri" w:hAnsi="Times New Roman" w:cs="Times New Roman"/>
          <w:sz w:val="24"/>
          <w:szCs w:val="24"/>
        </w:rPr>
        <w:t>.</w:t>
      </w:r>
    </w:p>
    <w:p w:rsidR="001109AB" w:rsidRDefault="001109AB" w:rsidP="000342A2">
      <w:pPr>
        <w:autoSpaceDN w:val="0"/>
        <w:bidi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0501DD" w:rsidRPr="00440834">
        <w:rPr>
          <w:rFonts w:ascii="Times New Roman" w:eastAsia="Calibri" w:hAnsi="Times New Roman" w:cs="Times New Roman"/>
          <w:sz w:val="24"/>
          <w:szCs w:val="24"/>
        </w:rPr>
        <w:t xml:space="preserve">he predominant use of a combination of antimicrobials may be due to the fact that physicians try to expand the possible spectrum of action </w:t>
      </w:r>
      <w:r w:rsidR="00A25EAA">
        <w:rPr>
          <w:rFonts w:ascii="Times New Roman" w:eastAsia="Calibri" w:hAnsi="Times New Roman" w:cs="Times New Roman"/>
          <w:sz w:val="24"/>
          <w:szCs w:val="24"/>
        </w:rPr>
        <w:t xml:space="preserve">of antimicrobials to include all expected microbes by prescribing combination with different mechanism of action and </w:t>
      </w:r>
      <w:commentRangeStart w:id="45"/>
      <w:r w:rsidR="00A25EAA">
        <w:rPr>
          <w:rFonts w:ascii="Times New Roman" w:eastAsia="Calibri" w:hAnsi="Times New Roman" w:cs="Times New Roman"/>
          <w:sz w:val="24"/>
          <w:szCs w:val="24"/>
        </w:rPr>
        <w:t>activity.</w:t>
      </w:r>
      <w:r w:rsidRPr="00C210E4">
        <w:rPr>
          <w:rFonts w:ascii="Times New Roman" w:eastAsia="Calibri" w:hAnsi="Times New Roman" w:cs="Times New Roman"/>
          <w:sz w:val="24"/>
          <w:szCs w:val="24"/>
        </w:rPr>
        <w:t xml:space="preserve">The </w:t>
      </w:r>
      <w:commentRangeEnd w:id="45"/>
      <w:r w:rsidR="000342A2">
        <w:rPr>
          <w:rStyle w:val="CommentReference"/>
        </w:rPr>
        <w:commentReference w:id="45"/>
      </w:r>
      <w:r w:rsidRPr="00C210E4">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reasons</w:t>
      </w:r>
      <w:r w:rsidRPr="00C210E4">
        <w:rPr>
          <w:rFonts w:ascii="Times New Roman" w:eastAsia="Calibri" w:hAnsi="Times New Roman" w:cs="Times New Roman"/>
          <w:sz w:val="24"/>
          <w:szCs w:val="24"/>
        </w:rPr>
        <w:t xml:space="preserve"> to such practices were probably the availability of drugs, its costs and the culture report</w:t>
      </w:r>
      <w:r w:rsidR="007E0256">
        <w:rPr>
          <w:rFonts w:ascii="Times New Roman" w:eastAsia="Calibri" w:hAnsi="Times New Roman" w:cs="Times New Roman"/>
          <w:sz w:val="24"/>
          <w:szCs w:val="24"/>
          <w:vertAlign w:val="superscript"/>
        </w:rPr>
        <w:t>6,20</w:t>
      </w:r>
      <w:r w:rsidR="00E22FDE" w:rsidRPr="00440834">
        <w:rPr>
          <w:rFonts w:ascii="Times New Roman" w:eastAsia="Calibri" w:hAnsi="Times New Roman" w:cs="Times New Roman"/>
          <w:sz w:val="24"/>
          <w:szCs w:val="24"/>
        </w:rPr>
        <w:t>.</w:t>
      </w:r>
    </w:p>
    <w:p w:rsidR="000501DD" w:rsidRPr="00C210E4" w:rsidRDefault="000501DD" w:rsidP="000342A2">
      <w:pPr>
        <w:autoSpaceDN w:val="0"/>
        <w:bidi w:val="0"/>
        <w:spacing w:after="0"/>
        <w:jc w:val="both"/>
        <w:rPr>
          <w:rFonts w:ascii="Times New Roman" w:eastAsia="Calibri" w:hAnsi="Times New Roman" w:cs="Times New Roman"/>
          <w:sz w:val="24"/>
          <w:szCs w:val="24"/>
        </w:rPr>
      </w:pPr>
      <w:r w:rsidRPr="00440834">
        <w:rPr>
          <w:rFonts w:ascii="Times New Roman" w:eastAsia="Calibri" w:hAnsi="Times New Roman" w:cs="Times New Roman"/>
          <w:sz w:val="24"/>
          <w:szCs w:val="24"/>
        </w:rPr>
        <w:t xml:space="preserve">On the other hand, these combinations have every possibility of producing more </w:t>
      </w:r>
      <w:r w:rsidRPr="00C210E4">
        <w:rPr>
          <w:rFonts w:ascii="Times New Roman" w:eastAsia="Calibri" w:hAnsi="Times New Roman" w:cs="Times New Roman"/>
          <w:sz w:val="24"/>
          <w:szCs w:val="24"/>
        </w:rPr>
        <w:t>adverse reaction(s) and/or changing microbial ecology in addition to the increased costs of the therapy to the patients concerned as well as to the health care system</w:t>
      </w:r>
      <w:r w:rsidR="007E0256">
        <w:rPr>
          <w:rFonts w:ascii="Times New Roman" w:eastAsia="Calibri" w:hAnsi="Times New Roman" w:cs="Times New Roman"/>
          <w:sz w:val="24"/>
          <w:szCs w:val="24"/>
          <w:vertAlign w:val="superscript"/>
        </w:rPr>
        <w:t xml:space="preserve"> 8</w:t>
      </w:r>
      <w:r w:rsidRPr="00C210E4">
        <w:rPr>
          <w:rFonts w:ascii="Times New Roman" w:eastAsia="Calibri" w:hAnsi="Times New Roman" w:cs="Times New Roman"/>
          <w:sz w:val="24"/>
          <w:szCs w:val="24"/>
        </w:rPr>
        <w:t xml:space="preserve">. Antonio da Cunha et al in Brazil showed that 28% of the antibiotic prescriptions for children with acute respiratory infection were inappropriate </w:t>
      </w:r>
      <w:r w:rsidR="007E0256">
        <w:rPr>
          <w:rFonts w:ascii="Times New Roman" w:eastAsia="Calibri" w:hAnsi="Times New Roman" w:cs="Times New Roman"/>
          <w:sz w:val="24"/>
          <w:szCs w:val="24"/>
          <w:vertAlign w:val="superscript"/>
        </w:rPr>
        <w:t>27</w:t>
      </w:r>
      <w:r w:rsidR="007E0256">
        <w:rPr>
          <w:rFonts w:ascii="Times New Roman" w:eastAsia="Calibri" w:hAnsi="Times New Roman" w:cs="Times New Roman"/>
          <w:sz w:val="24"/>
          <w:szCs w:val="24"/>
        </w:rPr>
        <w:t>.</w:t>
      </w:r>
    </w:p>
    <w:p w:rsidR="000501DD" w:rsidRPr="00C210E4" w:rsidRDefault="007E0256" w:rsidP="000342A2">
      <w:pPr>
        <w:autoSpaceDN w:val="0"/>
        <w:bidi w:val="0"/>
        <w:spacing w:after="0"/>
        <w:jc w:val="both"/>
        <w:rPr>
          <w:rFonts w:ascii="Times New Roman" w:eastAsia="Calibri" w:hAnsi="Times New Roman" w:cs="Times New Roman"/>
          <w:sz w:val="24"/>
          <w:szCs w:val="24"/>
        </w:rPr>
      </w:pPr>
      <w:commentRangeStart w:id="46"/>
      <w:r>
        <w:rPr>
          <w:rFonts w:ascii="Times New Roman" w:eastAsia="Calibri" w:hAnsi="Times New Roman" w:cs="Times New Roman"/>
          <w:sz w:val="24"/>
          <w:szCs w:val="24"/>
        </w:rPr>
        <w:t>Finally</w:t>
      </w:r>
      <w:r w:rsidR="001109AB">
        <w:rPr>
          <w:rFonts w:ascii="Times New Roman" w:eastAsia="Calibri" w:hAnsi="Times New Roman" w:cs="Times New Roman"/>
          <w:sz w:val="24"/>
          <w:szCs w:val="24"/>
        </w:rPr>
        <w:t>,</w:t>
      </w:r>
      <w:r w:rsidRPr="00C210E4">
        <w:rPr>
          <w:rFonts w:ascii="Times New Roman" w:eastAsia="Calibri" w:hAnsi="Times New Roman" w:cs="Times New Roman"/>
          <w:sz w:val="24"/>
          <w:szCs w:val="24"/>
        </w:rPr>
        <w:t xml:space="preserve">the </w:t>
      </w:r>
      <w:commentRangeEnd w:id="46"/>
      <w:r w:rsidR="000342A2">
        <w:rPr>
          <w:rStyle w:val="CommentReference"/>
        </w:rPr>
        <w:commentReference w:id="46"/>
      </w:r>
      <w:r w:rsidRPr="00C210E4">
        <w:rPr>
          <w:rFonts w:ascii="Times New Roman" w:eastAsia="Calibri" w:hAnsi="Times New Roman" w:cs="Times New Roman"/>
          <w:sz w:val="24"/>
          <w:szCs w:val="24"/>
        </w:rPr>
        <w:t xml:space="preserve">results showed that </w:t>
      </w:r>
      <w:r>
        <w:rPr>
          <w:rFonts w:ascii="Times New Roman" w:eastAsia="Calibri" w:hAnsi="Times New Roman" w:cs="Times New Roman"/>
          <w:sz w:val="24"/>
          <w:szCs w:val="24"/>
        </w:rPr>
        <w:t>most</w:t>
      </w:r>
      <w:r w:rsidRPr="00C210E4">
        <w:rPr>
          <w:rFonts w:ascii="Times New Roman" w:eastAsia="Calibri" w:hAnsi="Times New Roman" w:cs="Times New Roman"/>
          <w:sz w:val="24"/>
          <w:szCs w:val="24"/>
        </w:rPr>
        <w:t xml:space="preserve"> contributing factor</w:t>
      </w:r>
      <w:r>
        <w:rPr>
          <w:rFonts w:ascii="Times New Roman" w:eastAsia="Calibri" w:hAnsi="Times New Roman" w:cs="Times New Roman"/>
          <w:sz w:val="24"/>
          <w:szCs w:val="24"/>
        </w:rPr>
        <w:t xml:space="preserve"> that influences the prescribing</w:t>
      </w:r>
      <w:r w:rsidRPr="00C210E4">
        <w:rPr>
          <w:rFonts w:ascii="Times New Roman" w:eastAsia="Calibri" w:hAnsi="Times New Roman" w:cs="Times New Roman"/>
          <w:sz w:val="24"/>
          <w:szCs w:val="24"/>
        </w:rPr>
        <w:t xml:space="preserve"> is the clinical diagnosis (100%), followed by all of culture report, availability and cost of drugs (87.9%)</w:t>
      </w:r>
      <w:r>
        <w:rPr>
          <w:rFonts w:ascii="Times New Roman" w:eastAsia="Calibri" w:hAnsi="Times New Roman" w:cs="Times New Roman"/>
          <w:sz w:val="24"/>
          <w:szCs w:val="24"/>
        </w:rPr>
        <w:t xml:space="preserve">. </w:t>
      </w:r>
      <w:r w:rsidRPr="00440834">
        <w:rPr>
          <w:rFonts w:ascii="Times New Roman" w:eastAsia="Calibri" w:hAnsi="Times New Roman" w:cs="Times New Roman"/>
          <w:sz w:val="24"/>
          <w:szCs w:val="24"/>
        </w:rPr>
        <w:t xml:space="preserve">These results are not </w:t>
      </w:r>
      <w:r>
        <w:rPr>
          <w:rFonts w:ascii="Times New Roman" w:eastAsia="Calibri" w:hAnsi="Times New Roman" w:cs="Times New Roman"/>
          <w:sz w:val="24"/>
          <w:szCs w:val="24"/>
        </w:rPr>
        <w:t>consistent</w:t>
      </w:r>
      <w:r w:rsidRPr="00440834">
        <w:rPr>
          <w:rFonts w:ascii="Times New Roman" w:eastAsia="Calibri" w:hAnsi="Times New Roman" w:cs="Times New Roman"/>
          <w:sz w:val="24"/>
          <w:szCs w:val="24"/>
        </w:rPr>
        <w:t xml:space="preserve"> with the </w:t>
      </w:r>
      <w:r w:rsidRPr="00C210E4">
        <w:rPr>
          <w:rFonts w:ascii="Times New Roman" w:eastAsia="Calibri" w:hAnsi="Times New Roman" w:cs="Times New Roman"/>
          <w:sz w:val="24"/>
          <w:szCs w:val="24"/>
        </w:rPr>
        <w:t>study occurred in Malaysia, which showed that drug availability</w:t>
      </w:r>
      <w:r w:rsidR="009A2ED9">
        <w:rPr>
          <w:rFonts w:ascii="Times New Roman" w:eastAsia="Calibri" w:hAnsi="Times New Roman" w:cs="Times New Roman"/>
          <w:sz w:val="24"/>
          <w:szCs w:val="24"/>
        </w:rPr>
        <w:t xml:space="preserve"> (97.1%)</w:t>
      </w:r>
      <w:r w:rsidRPr="00C210E4">
        <w:rPr>
          <w:rFonts w:ascii="Times New Roman" w:eastAsia="Calibri" w:hAnsi="Times New Roman" w:cs="Times New Roman"/>
          <w:sz w:val="24"/>
          <w:szCs w:val="24"/>
        </w:rPr>
        <w:t xml:space="preserve"> and cost of drug </w:t>
      </w:r>
      <w:r w:rsidR="009A2ED9">
        <w:rPr>
          <w:rFonts w:ascii="Times New Roman" w:eastAsia="Calibri" w:hAnsi="Times New Roman" w:cs="Times New Roman"/>
          <w:sz w:val="24"/>
          <w:szCs w:val="24"/>
        </w:rPr>
        <w:t xml:space="preserve">(88.6%) </w:t>
      </w:r>
      <w:r w:rsidRPr="00C210E4">
        <w:rPr>
          <w:rFonts w:ascii="Times New Roman" w:eastAsia="Calibri" w:hAnsi="Times New Roman" w:cs="Times New Roman"/>
          <w:sz w:val="24"/>
          <w:szCs w:val="24"/>
        </w:rPr>
        <w:t xml:space="preserve">are the most factors influencing the prescription of antimicrobials </w:t>
      </w:r>
      <w:r>
        <w:rPr>
          <w:rFonts w:ascii="Times New Roman" w:eastAsia="Calibri" w:hAnsi="Times New Roman" w:cs="Times New Roman"/>
          <w:sz w:val="24"/>
          <w:szCs w:val="24"/>
          <w:vertAlign w:val="superscript"/>
        </w:rPr>
        <w:t>6</w:t>
      </w:r>
      <w:r>
        <w:rPr>
          <w:rFonts w:ascii="Times New Roman" w:eastAsia="Calibri" w:hAnsi="Times New Roman" w:cs="Times New Roman"/>
          <w:sz w:val="24"/>
          <w:szCs w:val="24"/>
        </w:rPr>
        <w:t xml:space="preserve">. </w:t>
      </w:r>
      <w:commentRangeStart w:id="47"/>
      <w:r w:rsidR="009A2ED9">
        <w:rPr>
          <w:rFonts w:ascii="Times New Roman" w:eastAsia="Calibri" w:hAnsi="Times New Roman" w:cs="Times New Roman"/>
          <w:sz w:val="24"/>
          <w:szCs w:val="24"/>
        </w:rPr>
        <w:t>Moreover,</w:t>
      </w:r>
      <w:r w:rsidR="000501DD" w:rsidRPr="00440834">
        <w:rPr>
          <w:rFonts w:ascii="Times New Roman" w:eastAsia="Calibri" w:hAnsi="Times New Roman" w:cs="Times New Roman"/>
          <w:sz w:val="24"/>
          <w:szCs w:val="24"/>
        </w:rPr>
        <w:t xml:space="preserve">45.4% </w:t>
      </w:r>
      <w:commentRangeEnd w:id="47"/>
      <w:r w:rsidR="000342A2">
        <w:rPr>
          <w:rStyle w:val="CommentReference"/>
        </w:rPr>
        <w:commentReference w:id="47"/>
      </w:r>
      <w:r w:rsidR="000501DD" w:rsidRPr="00440834">
        <w:rPr>
          <w:rFonts w:ascii="Times New Roman" w:eastAsia="Calibri" w:hAnsi="Times New Roman" w:cs="Times New Roman"/>
          <w:sz w:val="24"/>
          <w:szCs w:val="24"/>
        </w:rPr>
        <w:t xml:space="preserve">of physicians agreed on the influence of drug companies and their drug promotion on the antimicrobial prescribing. Actually, this </w:t>
      </w:r>
      <w:r w:rsidR="00440834">
        <w:rPr>
          <w:rFonts w:ascii="Times New Roman" w:eastAsia="Calibri" w:hAnsi="Times New Roman" w:cs="Times New Roman"/>
          <w:sz w:val="24"/>
          <w:szCs w:val="24"/>
        </w:rPr>
        <w:t xml:space="preserve">is a mutual </w:t>
      </w:r>
      <w:r w:rsidR="000501DD" w:rsidRPr="00440834">
        <w:rPr>
          <w:rFonts w:ascii="Times New Roman" w:eastAsia="Calibri" w:hAnsi="Times New Roman" w:cs="Times New Roman"/>
          <w:sz w:val="24"/>
          <w:szCs w:val="24"/>
        </w:rPr>
        <w:t>f</w:t>
      </w:r>
      <w:r w:rsidR="00A21A6F" w:rsidRPr="00440834">
        <w:rPr>
          <w:rFonts w:ascii="Times New Roman" w:eastAsia="Calibri" w:hAnsi="Times New Roman" w:cs="Times New Roman"/>
          <w:sz w:val="24"/>
          <w:szCs w:val="24"/>
        </w:rPr>
        <w:t xml:space="preserve">actor </w:t>
      </w:r>
      <w:r w:rsidR="00440834">
        <w:rPr>
          <w:rFonts w:ascii="Times New Roman" w:eastAsia="Calibri" w:hAnsi="Times New Roman" w:cs="Times New Roman"/>
          <w:sz w:val="24"/>
          <w:szCs w:val="24"/>
        </w:rPr>
        <w:t>o</w:t>
      </w:r>
      <w:r w:rsidR="000501DD" w:rsidRPr="00440834">
        <w:rPr>
          <w:rFonts w:ascii="Times New Roman" w:eastAsia="Calibri" w:hAnsi="Times New Roman" w:cs="Times New Roman"/>
          <w:sz w:val="24"/>
          <w:szCs w:val="24"/>
        </w:rPr>
        <w:t xml:space="preserve">n prescribing all drugs and every company entices doctors to prescribe their products regardless the patient-need </w:t>
      </w:r>
      <w:commentRangeEnd w:id="35"/>
      <w:r w:rsidR="00843562">
        <w:rPr>
          <w:rStyle w:val="CommentReference"/>
        </w:rPr>
        <w:commentReference w:id="35"/>
      </w:r>
      <w:r w:rsidR="000501DD" w:rsidRPr="00440834">
        <w:rPr>
          <w:rFonts w:ascii="Times New Roman" w:eastAsia="Calibri" w:hAnsi="Times New Roman" w:cs="Times New Roman"/>
          <w:sz w:val="24"/>
          <w:szCs w:val="24"/>
        </w:rPr>
        <w:t>and the international therapeutic guidelines</w:t>
      </w:r>
      <w:r w:rsidR="00133E0F" w:rsidRPr="00133E0F">
        <w:rPr>
          <w:rFonts w:ascii="Times New Roman" w:eastAsia="Calibri" w:hAnsi="Times New Roman" w:cs="Times New Roman"/>
          <w:sz w:val="24"/>
          <w:szCs w:val="24"/>
          <w:vertAlign w:val="superscript"/>
        </w:rPr>
        <w:t>1,28</w:t>
      </w:r>
      <w:r w:rsidR="00FD797F">
        <w:rPr>
          <w:rFonts w:ascii="Times New Roman" w:eastAsia="Calibri" w:hAnsi="Times New Roman" w:cs="Times New Roman"/>
          <w:sz w:val="24"/>
          <w:szCs w:val="24"/>
          <w:vertAlign w:val="superscript"/>
        </w:rPr>
        <w:t>,29</w:t>
      </w:r>
      <w:r w:rsidR="00133E0F">
        <w:rPr>
          <w:rFonts w:ascii="Times New Roman" w:eastAsia="Calibri" w:hAnsi="Times New Roman" w:cs="Times New Roman"/>
          <w:sz w:val="24"/>
          <w:szCs w:val="24"/>
        </w:rPr>
        <w:t>.</w:t>
      </w:r>
    </w:p>
    <w:p w:rsidR="00E22FDE" w:rsidRDefault="00E22FDE" w:rsidP="000342A2">
      <w:pPr>
        <w:bidi w:val="0"/>
        <w:spacing w:after="0"/>
        <w:rPr>
          <w:rFonts w:asciiTheme="majorBidi" w:hAnsiTheme="majorBidi" w:cstheme="majorBidi"/>
          <w:b/>
          <w:bCs/>
          <w:sz w:val="24"/>
          <w:szCs w:val="24"/>
          <w:u w:val="single"/>
        </w:rPr>
      </w:pPr>
    </w:p>
    <w:p w:rsidR="00843562" w:rsidRDefault="00843562" w:rsidP="000342A2">
      <w:pPr>
        <w:bidi w:val="0"/>
        <w:spacing w:after="0"/>
        <w:rPr>
          <w:rFonts w:asciiTheme="majorBidi" w:hAnsiTheme="majorBidi" w:cstheme="majorBidi"/>
          <w:b/>
          <w:bCs/>
          <w:sz w:val="24"/>
          <w:szCs w:val="24"/>
        </w:rPr>
      </w:pPr>
    </w:p>
    <w:p w:rsidR="00843562" w:rsidRDefault="00843562" w:rsidP="00843562">
      <w:pPr>
        <w:bidi w:val="0"/>
        <w:spacing w:after="0"/>
        <w:rPr>
          <w:rFonts w:asciiTheme="majorBidi" w:hAnsiTheme="majorBidi" w:cstheme="majorBidi"/>
          <w:b/>
          <w:bCs/>
          <w:sz w:val="24"/>
          <w:szCs w:val="24"/>
        </w:rPr>
      </w:pPr>
    </w:p>
    <w:p w:rsidR="00C26D10" w:rsidRPr="002241F5" w:rsidRDefault="00C26D10" w:rsidP="00843562">
      <w:pPr>
        <w:bidi w:val="0"/>
        <w:spacing w:after="0"/>
        <w:rPr>
          <w:rFonts w:asciiTheme="majorBidi" w:hAnsiTheme="majorBidi" w:cstheme="majorBidi"/>
          <w:b/>
          <w:bCs/>
          <w:sz w:val="24"/>
          <w:szCs w:val="24"/>
        </w:rPr>
      </w:pPr>
      <w:r w:rsidRPr="002241F5">
        <w:rPr>
          <w:rFonts w:asciiTheme="majorBidi" w:hAnsiTheme="majorBidi" w:cstheme="majorBidi"/>
          <w:b/>
          <w:bCs/>
          <w:sz w:val="24"/>
          <w:szCs w:val="24"/>
        </w:rPr>
        <w:lastRenderedPageBreak/>
        <w:t>Conclusion</w:t>
      </w:r>
      <w:r w:rsidR="002241F5" w:rsidRPr="002241F5">
        <w:rPr>
          <w:rFonts w:asciiTheme="majorBidi" w:hAnsiTheme="majorBidi" w:cstheme="majorBidi"/>
          <w:b/>
          <w:bCs/>
          <w:sz w:val="24"/>
          <w:szCs w:val="24"/>
        </w:rPr>
        <w:t>:</w:t>
      </w:r>
    </w:p>
    <w:p w:rsidR="003738E6" w:rsidRPr="006449A7" w:rsidRDefault="00DA0241" w:rsidP="000342A2">
      <w:pPr>
        <w:autoSpaceDE w:val="0"/>
        <w:autoSpaceDN w:val="0"/>
        <w:bidi w:val="0"/>
        <w:adjustRightInd w:val="0"/>
        <w:spacing w:after="0"/>
        <w:ind w:firstLine="720"/>
        <w:contextualSpacing/>
        <w:jc w:val="both"/>
        <w:rPr>
          <w:rFonts w:ascii="Times New Roman" w:hAnsi="Times New Roman" w:cs="Times New Roman"/>
          <w:sz w:val="24"/>
          <w:szCs w:val="24"/>
        </w:rPr>
      </w:pPr>
      <w:commentRangeStart w:id="48"/>
      <w:commentRangeStart w:id="49"/>
      <w:r>
        <w:rPr>
          <w:rFonts w:ascii="Times New Roman" w:hAnsi="Times New Roman" w:cs="Times New Roman"/>
          <w:sz w:val="24"/>
          <w:szCs w:val="24"/>
        </w:rPr>
        <w:t>O</w:t>
      </w:r>
      <w:r w:rsidR="003738E6" w:rsidRPr="006449A7">
        <w:rPr>
          <w:rFonts w:ascii="Times New Roman" w:hAnsi="Times New Roman" w:cs="Times New Roman"/>
          <w:sz w:val="24"/>
          <w:szCs w:val="24"/>
        </w:rPr>
        <w:t>n the light of the current results, it could be concluded that</w:t>
      </w:r>
      <w:r w:rsidR="00C53937">
        <w:rPr>
          <w:rFonts w:ascii="Times New Roman" w:hAnsi="Times New Roman" w:cs="Times New Roman"/>
          <w:sz w:val="24"/>
          <w:szCs w:val="24"/>
        </w:rPr>
        <w:t>there is</w:t>
      </w:r>
      <w:r w:rsidR="00222211" w:rsidRPr="006449A7">
        <w:rPr>
          <w:rFonts w:ascii="Times New Roman" w:hAnsi="Times New Roman" w:cs="Times New Roman"/>
          <w:sz w:val="24"/>
          <w:szCs w:val="24"/>
        </w:rPr>
        <w:t xml:space="preserve"> a polypharmacy, </w:t>
      </w:r>
      <w:r w:rsidR="00C53937">
        <w:rPr>
          <w:rFonts w:ascii="Times New Roman" w:hAnsi="Times New Roman" w:cs="Times New Roman"/>
          <w:sz w:val="24"/>
          <w:szCs w:val="24"/>
        </w:rPr>
        <w:t>irr</w:t>
      </w:r>
      <w:r w:rsidR="00C53937" w:rsidRPr="006449A7">
        <w:rPr>
          <w:rFonts w:ascii="Times New Roman" w:hAnsi="Times New Roman" w:cs="Times New Roman"/>
          <w:sz w:val="24"/>
          <w:szCs w:val="24"/>
        </w:rPr>
        <w:t>ational</w:t>
      </w:r>
      <w:r w:rsidR="00C53937">
        <w:rPr>
          <w:rFonts w:ascii="Times New Roman" w:hAnsi="Times New Roman" w:cs="Times New Roman"/>
          <w:sz w:val="24"/>
          <w:szCs w:val="24"/>
        </w:rPr>
        <w:t>,</w:t>
      </w:r>
      <w:r w:rsidR="00222211" w:rsidRPr="006449A7">
        <w:rPr>
          <w:rFonts w:ascii="Times New Roman" w:hAnsi="Times New Roman" w:cs="Times New Roman"/>
          <w:sz w:val="24"/>
          <w:szCs w:val="24"/>
        </w:rPr>
        <w:t xml:space="preserve">overuse and inappropriate use of antimicrobials. </w:t>
      </w:r>
      <w:commentRangeEnd w:id="48"/>
      <w:r w:rsidR="000872A6">
        <w:rPr>
          <w:rStyle w:val="CommentReference"/>
        </w:rPr>
        <w:commentReference w:id="48"/>
      </w:r>
      <w:r w:rsidR="003738E6" w:rsidRPr="006449A7">
        <w:rPr>
          <w:rFonts w:ascii="Times New Roman" w:hAnsi="Times New Roman" w:cs="Times New Roman"/>
          <w:sz w:val="24"/>
          <w:szCs w:val="24"/>
        </w:rPr>
        <w:t>Ceftriaxone</w:t>
      </w:r>
      <w:r w:rsidR="00456513">
        <w:rPr>
          <w:rFonts w:ascii="Times New Roman" w:hAnsi="Times New Roman" w:cs="Times New Roman"/>
          <w:sz w:val="24"/>
          <w:szCs w:val="24"/>
        </w:rPr>
        <w:t>e</w:t>
      </w:r>
      <w:r>
        <w:rPr>
          <w:rFonts w:ascii="Times New Roman" w:hAnsi="Times New Roman" w:cs="Times New Roman"/>
          <w:sz w:val="24"/>
          <w:szCs w:val="24"/>
        </w:rPr>
        <w:t>specially and c</w:t>
      </w:r>
      <w:commentRangeStart w:id="50"/>
      <w:r>
        <w:rPr>
          <w:rFonts w:ascii="Times New Roman" w:hAnsi="Times New Roman" w:cs="Times New Roman"/>
          <w:sz w:val="24"/>
          <w:szCs w:val="24"/>
        </w:rPr>
        <w:t>ephalosporins</w:t>
      </w:r>
      <w:r w:rsidR="006B1F14">
        <w:rPr>
          <w:rFonts w:ascii="Times New Roman" w:hAnsi="Times New Roman" w:cs="Times New Roman"/>
          <w:sz w:val="24"/>
          <w:szCs w:val="24"/>
        </w:rPr>
        <w:t>generally</w:t>
      </w:r>
      <w:r w:rsidR="00222211" w:rsidRPr="006449A7">
        <w:rPr>
          <w:rFonts w:ascii="Times New Roman" w:hAnsi="Times New Roman" w:cs="Times New Roman"/>
          <w:sz w:val="24"/>
          <w:szCs w:val="24"/>
        </w:rPr>
        <w:t>w</w:t>
      </w:r>
      <w:r>
        <w:rPr>
          <w:rFonts w:ascii="Times New Roman" w:hAnsi="Times New Roman" w:cs="Times New Roman"/>
          <w:sz w:val="24"/>
          <w:szCs w:val="24"/>
        </w:rPr>
        <w:t>ere</w:t>
      </w:r>
      <w:commentRangeEnd w:id="50"/>
      <w:r w:rsidR="000342A2">
        <w:rPr>
          <w:rStyle w:val="CommentReference"/>
        </w:rPr>
        <w:commentReference w:id="50"/>
      </w:r>
      <w:r w:rsidR="003738E6" w:rsidRPr="006449A7">
        <w:rPr>
          <w:rFonts w:ascii="Times New Roman" w:hAnsi="Times New Roman" w:cs="Times New Roman"/>
          <w:sz w:val="24"/>
          <w:szCs w:val="24"/>
        </w:rPr>
        <w:t xml:space="preserve"> the most commonly prescribed </w:t>
      </w:r>
      <w:commentRangeStart w:id="51"/>
      <w:r>
        <w:rPr>
          <w:rFonts w:ascii="Times New Roman" w:hAnsi="Times New Roman" w:cs="Times New Roman"/>
          <w:sz w:val="24"/>
          <w:szCs w:val="24"/>
        </w:rPr>
        <w:t>antimicrobials</w:t>
      </w:r>
      <w:r w:rsidR="006B1F14">
        <w:rPr>
          <w:rFonts w:ascii="Times New Roman" w:hAnsi="Times New Roman" w:cs="Times New Roman"/>
          <w:sz w:val="24"/>
          <w:szCs w:val="24"/>
        </w:rPr>
        <w:t>.</w:t>
      </w:r>
      <w:r w:rsidR="003738E6" w:rsidRPr="006449A7">
        <w:rPr>
          <w:rFonts w:ascii="Times New Roman" w:hAnsi="Times New Roman" w:cs="Times New Roman"/>
          <w:sz w:val="24"/>
          <w:szCs w:val="24"/>
        </w:rPr>
        <w:t xml:space="preserve">Clinical </w:t>
      </w:r>
      <w:commentRangeEnd w:id="51"/>
      <w:r w:rsidR="000342A2">
        <w:rPr>
          <w:rStyle w:val="CommentReference"/>
        </w:rPr>
        <w:commentReference w:id="51"/>
      </w:r>
      <w:r w:rsidR="003738E6" w:rsidRPr="006449A7">
        <w:rPr>
          <w:rFonts w:ascii="Times New Roman" w:hAnsi="Times New Roman" w:cs="Times New Roman"/>
          <w:sz w:val="24"/>
          <w:szCs w:val="24"/>
        </w:rPr>
        <w:t xml:space="preserve">diagnosis, culture report </w:t>
      </w:r>
      <w:r>
        <w:rPr>
          <w:rFonts w:ascii="Times New Roman" w:hAnsi="Times New Roman" w:cs="Times New Roman"/>
          <w:sz w:val="24"/>
          <w:szCs w:val="24"/>
        </w:rPr>
        <w:t>and</w:t>
      </w:r>
      <w:r w:rsidR="003738E6" w:rsidRPr="006449A7">
        <w:rPr>
          <w:rFonts w:ascii="Times New Roman" w:hAnsi="Times New Roman" w:cs="Times New Roman"/>
          <w:sz w:val="24"/>
          <w:szCs w:val="24"/>
        </w:rPr>
        <w:t xml:space="preserve"> availability and cost of drugs are major factors influencing prescribing</w:t>
      </w:r>
      <w:r w:rsidR="00456513">
        <w:rPr>
          <w:rFonts w:ascii="Times New Roman" w:hAnsi="Times New Roman" w:cs="Times New Roman"/>
          <w:sz w:val="24"/>
          <w:szCs w:val="24"/>
        </w:rPr>
        <w:t>,a</w:t>
      </w:r>
      <w:r w:rsidR="00C53937">
        <w:rPr>
          <w:rFonts w:ascii="Times New Roman" w:hAnsi="Times New Roman" w:cs="Times New Roman"/>
          <w:sz w:val="24"/>
          <w:szCs w:val="24"/>
        </w:rPr>
        <w:t>lthough, t</w:t>
      </w:r>
      <w:r w:rsidR="00222211" w:rsidRPr="006449A7">
        <w:rPr>
          <w:rFonts w:ascii="Times New Roman" w:hAnsi="Times New Roman" w:cs="Times New Roman"/>
          <w:sz w:val="24"/>
          <w:szCs w:val="24"/>
        </w:rPr>
        <w:t xml:space="preserve">he selection of antimicrobials may be the personal choice/preference </w:t>
      </w:r>
      <w:r w:rsidR="006449A7" w:rsidRPr="006449A7">
        <w:rPr>
          <w:rFonts w:ascii="Times New Roman" w:hAnsi="Times New Roman" w:cs="Times New Roman"/>
          <w:sz w:val="24"/>
          <w:szCs w:val="24"/>
        </w:rPr>
        <w:t>for</w:t>
      </w:r>
      <w:r w:rsidR="00222211" w:rsidRPr="006449A7">
        <w:rPr>
          <w:rFonts w:ascii="Times New Roman" w:hAnsi="Times New Roman" w:cs="Times New Roman"/>
          <w:sz w:val="24"/>
          <w:szCs w:val="24"/>
        </w:rPr>
        <w:t xml:space="preserve"> some physicians</w:t>
      </w:r>
      <w:r w:rsidR="003738E6" w:rsidRPr="006449A7">
        <w:rPr>
          <w:rFonts w:ascii="Times New Roman" w:hAnsi="Times New Roman" w:cs="Times New Roman"/>
          <w:sz w:val="24"/>
          <w:szCs w:val="24"/>
        </w:rPr>
        <w:t>.</w:t>
      </w:r>
    </w:p>
    <w:p w:rsidR="006449A7" w:rsidRDefault="006449A7" w:rsidP="000342A2">
      <w:pPr>
        <w:autoSpaceDE w:val="0"/>
        <w:autoSpaceDN w:val="0"/>
        <w:bidi w:val="0"/>
        <w:adjustRightInd w:val="0"/>
        <w:spacing w:after="0"/>
        <w:ind w:firstLine="720"/>
        <w:contextualSpacing/>
        <w:jc w:val="both"/>
        <w:rPr>
          <w:rFonts w:ascii="Times New Roman" w:hAnsi="Times New Roman" w:cs="Times New Roman"/>
          <w:sz w:val="24"/>
          <w:szCs w:val="24"/>
        </w:rPr>
      </w:pPr>
      <w:r w:rsidRPr="008761F3">
        <w:rPr>
          <w:rFonts w:ascii="Times New Roman" w:hAnsi="Times New Roman" w:cs="Times New Roman"/>
          <w:sz w:val="24"/>
          <w:szCs w:val="24"/>
        </w:rPr>
        <w:t>Additional studies on large scale in different health sectors are required to further explore patterns of antimicrobial prescribing and e</w:t>
      </w:r>
      <w:r w:rsidR="008761F3" w:rsidRPr="008761F3">
        <w:rPr>
          <w:rFonts w:ascii="Times New Roman" w:hAnsi="Times New Roman" w:cs="Times New Roman"/>
          <w:sz w:val="24"/>
          <w:szCs w:val="24"/>
        </w:rPr>
        <w:t>ncourage</w:t>
      </w:r>
      <w:r w:rsidRPr="008761F3">
        <w:rPr>
          <w:rFonts w:ascii="Times New Roman" w:hAnsi="Times New Roman" w:cs="Times New Roman"/>
          <w:sz w:val="24"/>
          <w:szCs w:val="24"/>
        </w:rPr>
        <w:t xml:space="preserve"> periodic assessment of the sensitivity pattern of pathogenic organisms to avoid antimicrobial resistance.</w:t>
      </w:r>
      <w:r w:rsidR="008761F3" w:rsidRPr="008761F3">
        <w:rPr>
          <w:rFonts w:ascii="Times New Roman" w:hAnsi="Times New Roman" w:cs="Times New Roman"/>
          <w:sz w:val="24"/>
          <w:szCs w:val="24"/>
        </w:rPr>
        <w:t xml:space="preserve"> </w:t>
      </w:r>
      <w:commentRangeStart w:id="52"/>
      <w:r w:rsidR="008761F3" w:rsidRPr="008761F3">
        <w:rPr>
          <w:rFonts w:ascii="Times New Roman" w:hAnsi="Times New Roman" w:cs="Times New Roman"/>
          <w:sz w:val="24"/>
          <w:szCs w:val="24"/>
        </w:rPr>
        <w:t>Also,t</w:t>
      </w:r>
      <w:r w:rsidRPr="008761F3">
        <w:rPr>
          <w:rFonts w:ascii="Times New Roman" w:hAnsi="Times New Roman" w:cs="Times New Roman"/>
          <w:sz w:val="24"/>
          <w:szCs w:val="24"/>
        </w:rPr>
        <w:t xml:space="preserve">here </w:t>
      </w:r>
      <w:commentRangeEnd w:id="52"/>
      <w:r w:rsidR="000342A2">
        <w:rPr>
          <w:rStyle w:val="CommentReference"/>
        </w:rPr>
        <w:commentReference w:id="52"/>
      </w:r>
      <w:r w:rsidRPr="008761F3">
        <w:rPr>
          <w:rFonts w:ascii="Times New Roman" w:hAnsi="Times New Roman" w:cs="Times New Roman"/>
          <w:sz w:val="24"/>
          <w:szCs w:val="24"/>
        </w:rPr>
        <w:t>is an urgent need to develop strict policy for prescribing antimicrobials to improve perceptions and attitudes of physicians to play more active role in rational prescribingand to reduce the development of resistance</w:t>
      </w:r>
      <w:commentRangeEnd w:id="49"/>
      <w:r w:rsidR="000B5737">
        <w:rPr>
          <w:rStyle w:val="CommentReference"/>
        </w:rPr>
        <w:commentReference w:id="49"/>
      </w:r>
      <w:r w:rsidRPr="008761F3">
        <w:rPr>
          <w:rFonts w:ascii="Times New Roman" w:hAnsi="Times New Roman" w:cs="Times New Roman"/>
          <w:sz w:val="24"/>
          <w:szCs w:val="24"/>
        </w:rPr>
        <w:t xml:space="preserve">. </w:t>
      </w:r>
    </w:p>
    <w:p w:rsidR="00A25EAA" w:rsidRDefault="00A25EAA" w:rsidP="000342A2">
      <w:pPr>
        <w:bidi w:val="0"/>
        <w:spacing w:after="0"/>
        <w:rPr>
          <w:rFonts w:ascii="Times New Roman" w:hAnsi="Times New Roman" w:cs="Times New Roman"/>
          <w:b/>
          <w:bCs/>
          <w:sz w:val="24"/>
          <w:szCs w:val="24"/>
        </w:rPr>
      </w:pPr>
    </w:p>
    <w:p w:rsidR="000342A2" w:rsidRDefault="000342A2" w:rsidP="000342A2">
      <w:pPr>
        <w:bidi w:val="0"/>
        <w:spacing w:after="0"/>
        <w:rPr>
          <w:rFonts w:ascii="Times New Roman" w:hAnsi="Times New Roman" w:cs="Times New Roman"/>
          <w:b/>
          <w:bCs/>
          <w:sz w:val="24"/>
          <w:szCs w:val="24"/>
        </w:rPr>
      </w:pPr>
    </w:p>
    <w:p w:rsidR="008F0236" w:rsidRDefault="008F0236" w:rsidP="000342A2">
      <w:pPr>
        <w:bidi w:val="0"/>
        <w:spacing w:after="0"/>
        <w:rPr>
          <w:rFonts w:ascii="Times New Roman" w:hAnsi="Times New Roman" w:cs="Times New Roman"/>
          <w:b/>
          <w:bCs/>
          <w:sz w:val="24"/>
          <w:szCs w:val="24"/>
        </w:rPr>
      </w:pPr>
      <w:r>
        <w:rPr>
          <w:rFonts w:ascii="Times New Roman" w:hAnsi="Times New Roman" w:cs="Times New Roman"/>
          <w:b/>
          <w:bCs/>
          <w:sz w:val="24"/>
          <w:szCs w:val="24"/>
        </w:rPr>
        <w:t>Acknowledgement:</w:t>
      </w:r>
    </w:p>
    <w:p w:rsidR="00A25EAA" w:rsidRPr="00C357AC" w:rsidRDefault="008F0236" w:rsidP="000342A2">
      <w:pPr>
        <w:bidi w:val="0"/>
        <w:spacing w:after="0"/>
        <w:jc w:val="both"/>
        <w:rPr>
          <w:rFonts w:asciiTheme="majorBidi" w:hAnsiTheme="majorBidi" w:cstheme="majorBidi"/>
          <w:sz w:val="24"/>
          <w:szCs w:val="24"/>
        </w:rPr>
      </w:pPr>
      <w:r w:rsidRPr="00C357AC">
        <w:rPr>
          <w:rFonts w:asciiTheme="majorBidi" w:hAnsiTheme="majorBidi" w:cstheme="majorBidi"/>
          <w:sz w:val="24"/>
          <w:szCs w:val="24"/>
        </w:rPr>
        <w:t xml:space="preserve">We thank hospital authority and pertinent staff for their support and cooperation. We </w:t>
      </w:r>
      <w:r w:rsidR="00C357AC" w:rsidRPr="00C357AC">
        <w:rPr>
          <w:rFonts w:asciiTheme="majorBidi" w:hAnsiTheme="majorBidi" w:cstheme="majorBidi"/>
          <w:sz w:val="24"/>
          <w:szCs w:val="24"/>
        </w:rPr>
        <w:t>also thank the</w:t>
      </w:r>
      <w:r w:rsidR="00C357AC" w:rsidRPr="00C357AC">
        <w:rPr>
          <w:rFonts w:asciiTheme="majorBidi" w:hAnsiTheme="majorBidi" w:cstheme="majorBidi"/>
        </w:rPr>
        <w:t xml:space="preserve"> s</w:t>
      </w:r>
      <w:r w:rsidR="00C357AC" w:rsidRPr="00C357AC">
        <w:rPr>
          <w:rFonts w:asciiTheme="majorBidi" w:hAnsiTheme="majorBidi" w:cstheme="majorBidi"/>
          <w:sz w:val="24"/>
          <w:szCs w:val="24"/>
        </w:rPr>
        <w:t xml:space="preserve">tudents of the year of excellence </w:t>
      </w:r>
      <w:r w:rsidR="00C357AC">
        <w:rPr>
          <w:rFonts w:asciiTheme="majorBidi" w:hAnsiTheme="majorBidi" w:cstheme="majorBidi"/>
          <w:sz w:val="24"/>
          <w:szCs w:val="24"/>
        </w:rPr>
        <w:t>in faculty of medic</w:t>
      </w:r>
      <w:r w:rsidR="00A13F33">
        <w:rPr>
          <w:rFonts w:asciiTheme="majorBidi" w:hAnsiTheme="majorBidi" w:cstheme="majorBidi"/>
          <w:sz w:val="24"/>
          <w:szCs w:val="24"/>
        </w:rPr>
        <w:t>ine-</w:t>
      </w:r>
      <w:r w:rsidR="00C357AC">
        <w:rPr>
          <w:rFonts w:asciiTheme="majorBidi" w:hAnsiTheme="majorBidi" w:cstheme="majorBidi"/>
          <w:sz w:val="24"/>
          <w:szCs w:val="24"/>
        </w:rPr>
        <w:t xml:space="preserve">Thamar University </w:t>
      </w:r>
      <w:r w:rsidR="00A25EAA">
        <w:rPr>
          <w:rFonts w:asciiTheme="majorBidi" w:hAnsiTheme="majorBidi" w:cstheme="majorBidi"/>
          <w:sz w:val="24"/>
          <w:szCs w:val="24"/>
        </w:rPr>
        <w:t>(</w:t>
      </w:r>
      <w:r w:rsidR="00C357AC">
        <w:rPr>
          <w:rFonts w:asciiTheme="majorBidi" w:hAnsiTheme="majorBidi" w:cstheme="majorBidi"/>
          <w:sz w:val="24"/>
          <w:szCs w:val="24"/>
        </w:rPr>
        <w:t>Taher, Zainab, Momaj</w:t>
      </w:r>
      <w:r w:rsidR="00A25EAA">
        <w:rPr>
          <w:rFonts w:asciiTheme="majorBidi" w:hAnsiTheme="majorBidi" w:cstheme="majorBidi"/>
          <w:sz w:val="24"/>
          <w:szCs w:val="24"/>
        </w:rPr>
        <w:t>j</w:t>
      </w:r>
      <w:r w:rsidR="00C357AC">
        <w:rPr>
          <w:rFonts w:asciiTheme="majorBidi" w:hAnsiTheme="majorBidi" w:cstheme="majorBidi"/>
          <w:sz w:val="24"/>
          <w:szCs w:val="24"/>
        </w:rPr>
        <w:t>ed, Yasmin, Abdulqawi and Ruqiah</w:t>
      </w:r>
      <w:r w:rsidR="00A25EAA">
        <w:rPr>
          <w:rFonts w:asciiTheme="majorBidi" w:hAnsiTheme="majorBidi" w:cstheme="majorBidi"/>
          <w:sz w:val="24"/>
          <w:szCs w:val="24"/>
        </w:rPr>
        <w:t>)</w:t>
      </w:r>
      <w:r w:rsidR="00C357AC" w:rsidRPr="00C357AC">
        <w:rPr>
          <w:rFonts w:asciiTheme="majorBidi" w:hAnsiTheme="majorBidi" w:cstheme="majorBidi"/>
          <w:sz w:val="24"/>
          <w:szCs w:val="24"/>
        </w:rPr>
        <w:t xml:space="preserve">who </w:t>
      </w:r>
      <w:r w:rsidR="00A13F33">
        <w:rPr>
          <w:rFonts w:asciiTheme="majorBidi" w:hAnsiTheme="majorBidi" w:cstheme="majorBidi"/>
          <w:sz w:val="24"/>
          <w:szCs w:val="24"/>
        </w:rPr>
        <w:t>contribute</w:t>
      </w:r>
      <w:r w:rsidR="00C357AC" w:rsidRPr="00C357AC">
        <w:rPr>
          <w:rFonts w:asciiTheme="majorBidi" w:hAnsiTheme="majorBidi" w:cstheme="majorBidi"/>
          <w:sz w:val="24"/>
          <w:szCs w:val="24"/>
        </w:rPr>
        <w:t xml:space="preserve"> in collect</w:t>
      </w:r>
      <w:r w:rsidR="00456513">
        <w:rPr>
          <w:rFonts w:asciiTheme="majorBidi" w:hAnsiTheme="majorBidi" w:cstheme="majorBidi"/>
          <w:sz w:val="24"/>
          <w:szCs w:val="24"/>
        </w:rPr>
        <w:t>ing</w:t>
      </w:r>
      <w:r w:rsidR="00C357AC" w:rsidRPr="00C357AC">
        <w:rPr>
          <w:rFonts w:asciiTheme="majorBidi" w:hAnsiTheme="majorBidi" w:cstheme="majorBidi"/>
          <w:sz w:val="24"/>
          <w:szCs w:val="24"/>
        </w:rPr>
        <w:t xml:space="preserve"> data</w:t>
      </w:r>
      <w:r w:rsidR="00C357AC">
        <w:rPr>
          <w:rFonts w:asciiTheme="majorBidi" w:hAnsiTheme="majorBidi" w:cstheme="majorBidi"/>
          <w:sz w:val="24"/>
          <w:szCs w:val="24"/>
        </w:rPr>
        <w:t xml:space="preserve"> and follow</w:t>
      </w:r>
      <w:r w:rsidR="00456513">
        <w:rPr>
          <w:rFonts w:asciiTheme="majorBidi" w:hAnsiTheme="majorBidi" w:cstheme="majorBidi"/>
          <w:sz w:val="24"/>
          <w:szCs w:val="24"/>
        </w:rPr>
        <w:t>ing</w:t>
      </w:r>
      <w:r w:rsidR="00C357AC">
        <w:rPr>
          <w:rFonts w:asciiTheme="majorBidi" w:hAnsiTheme="majorBidi" w:cstheme="majorBidi"/>
          <w:sz w:val="24"/>
          <w:szCs w:val="24"/>
        </w:rPr>
        <w:t xml:space="preserve"> the</w:t>
      </w:r>
      <w:r w:rsidR="00456513">
        <w:rPr>
          <w:rFonts w:asciiTheme="majorBidi" w:hAnsiTheme="majorBidi" w:cstheme="majorBidi"/>
          <w:sz w:val="24"/>
          <w:szCs w:val="24"/>
        </w:rPr>
        <w:t xml:space="preserve"> admitted</w:t>
      </w:r>
      <w:r w:rsidR="00C357AC">
        <w:rPr>
          <w:rFonts w:asciiTheme="majorBidi" w:hAnsiTheme="majorBidi" w:cstheme="majorBidi"/>
          <w:sz w:val="24"/>
          <w:szCs w:val="24"/>
        </w:rPr>
        <w:t xml:space="preserve"> patients. </w:t>
      </w:r>
    </w:p>
    <w:p w:rsidR="008761F3" w:rsidRPr="008761F3" w:rsidRDefault="008761F3" w:rsidP="000342A2">
      <w:pPr>
        <w:bidi w:val="0"/>
        <w:spacing w:after="0"/>
        <w:rPr>
          <w:rFonts w:ascii="Times New Roman" w:hAnsi="Times New Roman" w:cs="Times New Roman"/>
          <w:b/>
          <w:bCs/>
          <w:sz w:val="24"/>
          <w:szCs w:val="24"/>
        </w:rPr>
      </w:pPr>
      <w:r w:rsidRPr="008761F3">
        <w:rPr>
          <w:rFonts w:ascii="Times New Roman" w:hAnsi="Times New Roman" w:cs="Times New Roman"/>
          <w:b/>
          <w:bCs/>
          <w:sz w:val="24"/>
          <w:szCs w:val="24"/>
        </w:rPr>
        <w:t xml:space="preserve">Conflict </w:t>
      </w:r>
      <w:r>
        <w:rPr>
          <w:rFonts w:ascii="Times New Roman" w:hAnsi="Times New Roman" w:cs="Times New Roman"/>
          <w:b/>
          <w:bCs/>
          <w:sz w:val="24"/>
          <w:szCs w:val="24"/>
        </w:rPr>
        <w:t>o</w:t>
      </w:r>
      <w:r w:rsidRPr="008761F3">
        <w:rPr>
          <w:rFonts w:ascii="Times New Roman" w:hAnsi="Times New Roman" w:cs="Times New Roman"/>
          <w:b/>
          <w:bCs/>
          <w:sz w:val="24"/>
          <w:szCs w:val="24"/>
        </w:rPr>
        <w:t xml:space="preserve">f </w:t>
      </w:r>
      <w:r>
        <w:rPr>
          <w:rFonts w:ascii="Times New Roman" w:hAnsi="Times New Roman" w:cs="Times New Roman"/>
          <w:b/>
          <w:bCs/>
          <w:sz w:val="24"/>
          <w:szCs w:val="24"/>
        </w:rPr>
        <w:t>i</w:t>
      </w:r>
      <w:r w:rsidRPr="008761F3">
        <w:rPr>
          <w:rFonts w:ascii="Times New Roman" w:hAnsi="Times New Roman" w:cs="Times New Roman"/>
          <w:b/>
          <w:bCs/>
          <w:sz w:val="24"/>
          <w:szCs w:val="24"/>
        </w:rPr>
        <w:t>nterest:</w:t>
      </w:r>
    </w:p>
    <w:p w:rsidR="008761F3" w:rsidRPr="008761F3" w:rsidRDefault="008761F3" w:rsidP="000342A2">
      <w:pPr>
        <w:bidi w:val="0"/>
        <w:spacing w:after="0"/>
        <w:rPr>
          <w:rFonts w:ascii="Times New Roman" w:hAnsi="Times New Roman" w:cs="Times New Roman"/>
          <w:sz w:val="24"/>
          <w:szCs w:val="24"/>
        </w:rPr>
      </w:pPr>
      <w:r w:rsidRPr="008761F3">
        <w:rPr>
          <w:rFonts w:ascii="Times New Roman" w:hAnsi="Times New Roman" w:cs="Times New Roman"/>
          <w:sz w:val="24"/>
          <w:szCs w:val="24"/>
        </w:rPr>
        <w:t>No conflict of interest associated with this work.</w:t>
      </w:r>
    </w:p>
    <w:p w:rsidR="00FD64DD" w:rsidRPr="00456513" w:rsidRDefault="00FD64DD" w:rsidP="000342A2">
      <w:pPr>
        <w:bidi w:val="0"/>
        <w:rPr>
          <w:rFonts w:ascii="Times New Roman" w:hAnsi="Times New Roman" w:cs="Times New Roman"/>
          <w:b/>
          <w:bCs/>
          <w:sz w:val="24"/>
          <w:szCs w:val="24"/>
        </w:rPr>
      </w:pPr>
      <w:commentRangeStart w:id="53"/>
      <w:r w:rsidRPr="00456513">
        <w:rPr>
          <w:rFonts w:ascii="Times New Roman" w:hAnsi="Times New Roman" w:cs="Times New Roman"/>
          <w:b/>
          <w:bCs/>
          <w:sz w:val="24"/>
          <w:szCs w:val="24"/>
        </w:rPr>
        <w:t>Re</w:t>
      </w:r>
      <w:commentRangeStart w:id="54"/>
      <w:r w:rsidRPr="00456513">
        <w:rPr>
          <w:rFonts w:ascii="Times New Roman" w:hAnsi="Times New Roman" w:cs="Times New Roman"/>
          <w:b/>
          <w:bCs/>
          <w:sz w:val="24"/>
          <w:szCs w:val="24"/>
        </w:rPr>
        <w:t>fere</w:t>
      </w:r>
      <w:commentRangeEnd w:id="54"/>
      <w:r w:rsidR="000B5737">
        <w:rPr>
          <w:rStyle w:val="CommentReference"/>
        </w:rPr>
        <w:commentReference w:id="54"/>
      </w:r>
      <w:r w:rsidRPr="00456513">
        <w:rPr>
          <w:rFonts w:ascii="Times New Roman" w:hAnsi="Times New Roman" w:cs="Times New Roman"/>
          <w:b/>
          <w:bCs/>
          <w:sz w:val="24"/>
          <w:szCs w:val="24"/>
        </w:rPr>
        <w:t>nces</w:t>
      </w:r>
      <w:r w:rsidR="002241F5">
        <w:rPr>
          <w:rFonts w:ascii="Times New Roman" w:hAnsi="Times New Roman" w:cs="Times New Roman"/>
          <w:b/>
          <w:bCs/>
          <w:sz w:val="24"/>
          <w:szCs w:val="24"/>
        </w:rPr>
        <w:t>:</w:t>
      </w:r>
      <w:commentRangeEnd w:id="53"/>
      <w:r w:rsidR="000342A2">
        <w:rPr>
          <w:rStyle w:val="CommentReference"/>
        </w:rPr>
        <w:commentReference w:id="53"/>
      </w:r>
    </w:p>
    <w:p w:rsidR="00FD797F" w:rsidRPr="000501DD" w:rsidRDefault="00FD797F" w:rsidP="000342A2">
      <w:pPr>
        <w:numPr>
          <w:ilvl w:val="0"/>
          <w:numId w:val="21"/>
        </w:numPr>
        <w:bidi w:val="0"/>
        <w:spacing w:after="0"/>
        <w:jc w:val="both"/>
        <w:rPr>
          <w:rFonts w:ascii="Times New Roman" w:eastAsia="Calibri" w:hAnsi="Times New Roman" w:cs="Times New Roman"/>
          <w:sz w:val="24"/>
          <w:szCs w:val="24"/>
        </w:rPr>
      </w:pPr>
      <w:r w:rsidRPr="000501DD">
        <w:rPr>
          <w:rFonts w:ascii="Times New Roman" w:eastAsia="Calibri" w:hAnsi="Times New Roman" w:cs="Times New Roman"/>
          <w:sz w:val="24"/>
          <w:szCs w:val="24"/>
        </w:rPr>
        <w:t xml:space="preserve">Amane H. and Kop P.Prescription analysis to evaluate </w:t>
      </w:r>
      <w:r w:rsidR="00832E1F">
        <w:rPr>
          <w:rFonts w:ascii="Times New Roman" w:eastAsia="Calibri" w:hAnsi="Times New Roman" w:cs="Times New Roman"/>
          <w:sz w:val="24"/>
          <w:szCs w:val="24"/>
        </w:rPr>
        <w:t xml:space="preserve">rational use of antimicrobials, </w:t>
      </w:r>
      <w:r w:rsidRPr="000501DD">
        <w:rPr>
          <w:rFonts w:ascii="Times New Roman" w:eastAsia="Calibri" w:hAnsi="Times New Roman" w:cs="Times New Roman"/>
          <w:sz w:val="24"/>
          <w:szCs w:val="24"/>
        </w:rPr>
        <w:t>International Journal of Pharma and Bio sciences</w:t>
      </w:r>
      <w:r w:rsidR="00832E1F">
        <w:rPr>
          <w:rFonts w:ascii="Times New Roman" w:eastAsia="Calibri" w:hAnsi="Times New Roman" w:cs="Times New Roman"/>
          <w:sz w:val="24"/>
          <w:szCs w:val="24"/>
        </w:rPr>
        <w:t>;</w:t>
      </w:r>
      <w:r w:rsidRPr="000501DD">
        <w:rPr>
          <w:rFonts w:ascii="Times New Roman" w:eastAsia="Calibri" w:hAnsi="Times New Roman" w:cs="Times New Roman"/>
          <w:sz w:val="24"/>
          <w:szCs w:val="24"/>
        </w:rPr>
        <w:t>2011</w:t>
      </w:r>
      <w:r w:rsidR="00832E1F">
        <w:rPr>
          <w:rFonts w:ascii="Times New Roman" w:eastAsia="Calibri" w:hAnsi="Times New Roman" w:cs="Times New Roman"/>
          <w:sz w:val="24"/>
          <w:szCs w:val="24"/>
        </w:rPr>
        <w:t xml:space="preserve">: </w:t>
      </w:r>
      <w:r>
        <w:rPr>
          <w:rFonts w:ascii="Times New Roman" w:eastAsia="Calibri" w:hAnsi="Times New Roman" w:cs="Times New Roman"/>
          <w:sz w:val="24"/>
          <w:szCs w:val="24"/>
        </w:rPr>
        <w:t>2(2):</w:t>
      </w:r>
      <w:r w:rsidRPr="000501DD">
        <w:rPr>
          <w:rFonts w:ascii="Times New Roman" w:eastAsia="Calibri" w:hAnsi="Times New Roman" w:cs="Times New Roman"/>
          <w:sz w:val="24"/>
          <w:szCs w:val="24"/>
        </w:rPr>
        <w:t>314- 319.</w:t>
      </w:r>
    </w:p>
    <w:p w:rsidR="00FD797F" w:rsidRPr="002C0723" w:rsidRDefault="00FD797F" w:rsidP="000342A2">
      <w:pPr>
        <w:numPr>
          <w:ilvl w:val="0"/>
          <w:numId w:val="21"/>
        </w:numPr>
        <w:tabs>
          <w:tab w:val="num" w:pos="720"/>
        </w:tabs>
        <w:bidi w:val="0"/>
        <w:spacing w:after="0"/>
        <w:jc w:val="both"/>
        <w:rPr>
          <w:rFonts w:ascii="Times New Roman" w:eastAsia="Calibri" w:hAnsi="Times New Roman" w:cs="Times New Roman"/>
          <w:sz w:val="24"/>
          <w:szCs w:val="24"/>
        </w:rPr>
      </w:pPr>
      <w:r w:rsidRPr="002C0723">
        <w:rPr>
          <w:rFonts w:ascii="Times New Roman" w:eastAsia="Calibri" w:hAnsi="Times New Roman" w:cs="Times New Roman"/>
          <w:sz w:val="24"/>
          <w:szCs w:val="24"/>
        </w:rPr>
        <w:t>Hill DM, Sinclair</w:t>
      </w:r>
      <w:r>
        <w:rPr>
          <w:rFonts w:ascii="Times New Roman" w:eastAsia="Calibri" w:hAnsi="Times New Roman" w:cs="Times New Roman"/>
          <w:sz w:val="24"/>
          <w:szCs w:val="24"/>
        </w:rPr>
        <w:t xml:space="preserve"> SE, </w:t>
      </w:r>
      <w:r w:rsidRPr="002C0723">
        <w:rPr>
          <w:rFonts w:ascii="Times New Roman" w:eastAsia="Calibri" w:hAnsi="Times New Roman" w:cs="Times New Roman"/>
          <w:sz w:val="24"/>
          <w:szCs w:val="24"/>
        </w:rPr>
        <w:t>Hickerson</w:t>
      </w:r>
      <w:r>
        <w:rPr>
          <w:rFonts w:ascii="Times New Roman" w:eastAsia="Calibri" w:hAnsi="Times New Roman" w:cs="Times New Roman"/>
          <w:sz w:val="24"/>
          <w:szCs w:val="24"/>
        </w:rPr>
        <w:t xml:space="preserve"> WL. </w:t>
      </w:r>
      <w:r w:rsidRPr="002C0723">
        <w:rPr>
          <w:rFonts w:ascii="Times New Roman" w:eastAsia="Calibri" w:hAnsi="Times New Roman" w:cs="Times New Roman"/>
          <w:sz w:val="24"/>
          <w:szCs w:val="24"/>
        </w:rPr>
        <w:t>Rational Selection and Use of Antimicrobials in Patients with Burn Injuries</w:t>
      </w:r>
      <w:r w:rsidR="00832E1F">
        <w:rPr>
          <w:rFonts w:ascii="Times New Roman" w:eastAsia="Calibri" w:hAnsi="Times New Roman" w:cs="Times New Roman"/>
          <w:sz w:val="24"/>
          <w:szCs w:val="24"/>
        </w:rPr>
        <w:t>,</w:t>
      </w:r>
      <w:r w:rsidRPr="002C0723">
        <w:rPr>
          <w:rFonts w:ascii="Times New Roman" w:eastAsia="Calibri" w:hAnsi="Times New Roman" w:cs="Times New Roman"/>
          <w:sz w:val="24"/>
          <w:szCs w:val="24"/>
        </w:rPr>
        <w:t xml:space="preserve"> Review article</w:t>
      </w:r>
      <w:r w:rsidR="00832E1F">
        <w:rPr>
          <w:rFonts w:ascii="Times New Roman" w:eastAsia="Calibri" w:hAnsi="Times New Roman" w:cs="Times New Roman"/>
          <w:sz w:val="24"/>
          <w:szCs w:val="24"/>
        </w:rPr>
        <w:t>,</w:t>
      </w:r>
      <w:r w:rsidRPr="002C0723">
        <w:rPr>
          <w:rFonts w:ascii="Times New Roman" w:eastAsia="Calibri" w:hAnsi="Times New Roman" w:cs="Times New Roman"/>
          <w:sz w:val="24"/>
          <w:szCs w:val="24"/>
        </w:rPr>
        <w:t xml:space="preserve"> Clinics in Plastic Surgery</w:t>
      </w:r>
      <w:r w:rsidR="00832E1F">
        <w:rPr>
          <w:rFonts w:ascii="Times New Roman" w:eastAsia="Calibri" w:hAnsi="Times New Roman" w:cs="Times New Roman"/>
          <w:sz w:val="24"/>
          <w:szCs w:val="24"/>
        </w:rPr>
        <w:t>;</w:t>
      </w:r>
      <w:r w:rsidRPr="002C0723">
        <w:rPr>
          <w:rFonts w:ascii="Times New Roman" w:eastAsia="Calibri" w:hAnsi="Times New Roman" w:cs="Times New Roman"/>
          <w:sz w:val="24"/>
          <w:szCs w:val="24"/>
        </w:rPr>
        <w:t>2017</w:t>
      </w:r>
      <w:r w:rsidR="00832E1F">
        <w:rPr>
          <w:rFonts w:ascii="Times New Roman" w:eastAsia="Calibri" w:hAnsi="Times New Roman" w:cs="Times New Roman"/>
          <w:sz w:val="24"/>
          <w:szCs w:val="24"/>
        </w:rPr>
        <w:t>:</w:t>
      </w:r>
      <w:r w:rsidRPr="002C0723">
        <w:rPr>
          <w:rFonts w:ascii="Times New Roman" w:eastAsia="Calibri" w:hAnsi="Times New Roman" w:cs="Times New Roman"/>
          <w:sz w:val="24"/>
          <w:szCs w:val="24"/>
        </w:rPr>
        <w:t>44</w:t>
      </w:r>
      <w:r>
        <w:rPr>
          <w:rFonts w:ascii="Times New Roman" w:eastAsia="Calibri" w:hAnsi="Times New Roman" w:cs="Times New Roman"/>
          <w:sz w:val="24"/>
          <w:szCs w:val="24"/>
        </w:rPr>
        <w:t>(</w:t>
      </w:r>
      <w:r w:rsidRPr="002C0723">
        <w:rPr>
          <w:rFonts w:ascii="Times New Roman" w:eastAsia="Calibri" w:hAnsi="Times New Roman" w:cs="Times New Roman"/>
          <w:sz w:val="24"/>
          <w:szCs w:val="24"/>
        </w:rPr>
        <w:t>3</w:t>
      </w:r>
      <w:r>
        <w:rPr>
          <w:rFonts w:ascii="Times New Roman" w:eastAsia="Calibri" w:hAnsi="Times New Roman" w:cs="Times New Roman"/>
          <w:sz w:val="24"/>
          <w:szCs w:val="24"/>
        </w:rPr>
        <w:t>):</w:t>
      </w:r>
      <w:r w:rsidRPr="002C0723">
        <w:rPr>
          <w:rFonts w:ascii="Times New Roman" w:eastAsia="Calibri" w:hAnsi="Times New Roman" w:cs="Times New Roman"/>
          <w:sz w:val="24"/>
          <w:szCs w:val="24"/>
        </w:rPr>
        <w:t>521-534</w:t>
      </w:r>
      <w:r w:rsidR="00832E1F">
        <w:rPr>
          <w:rFonts w:ascii="Times New Roman" w:eastAsia="Calibri" w:hAnsi="Times New Roman" w:cs="Times New Roman"/>
          <w:sz w:val="24"/>
          <w:szCs w:val="24"/>
        </w:rPr>
        <w:t>.</w:t>
      </w:r>
    </w:p>
    <w:p w:rsidR="00FD797F" w:rsidRPr="000501DD" w:rsidRDefault="00FD797F" w:rsidP="000342A2">
      <w:pPr>
        <w:numPr>
          <w:ilvl w:val="0"/>
          <w:numId w:val="21"/>
        </w:numPr>
        <w:bidi w:val="0"/>
        <w:spacing w:after="0"/>
        <w:jc w:val="both"/>
        <w:rPr>
          <w:rFonts w:ascii="Times New Roman" w:eastAsia="Calibri" w:hAnsi="Times New Roman" w:cs="Times New Roman"/>
          <w:b/>
          <w:bCs/>
          <w:sz w:val="24"/>
          <w:szCs w:val="24"/>
        </w:rPr>
      </w:pPr>
      <w:r w:rsidRPr="000501DD">
        <w:rPr>
          <w:rFonts w:ascii="Times New Roman" w:eastAsia="Calibri" w:hAnsi="Times New Roman" w:cs="Times New Roman"/>
          <w:sz w:val="24"/>
          <w:szCs w:val="24"/>
        </w:rPr>
        <w:t>Tamuno I. and Fadare JO. Drug Prescription Pattern in a Nigerian Tertiary Hospital</w:t>
      </w:r>
      <w:r w:rsidR="00832E1F">
        <w:rPr>
          <w:rFonts w:ascii="Times New Roman" w:eastAsia="Calibri" w:hAnsi="Times New Roman" w:cs="Times New Roman"/>
          <w:sz w:val="24"/>
          <w:szCs w:val="24"/>
        </w:rPr>
        <w:t>,</w:t>
      </w:r>
      <w:r w:rsidRPr="000501DD">
        <w:rPr>
          <w:rFonts w:ascii="Times New Roman" w:eastAsia="Calibri" w:hAnsi="Times New Roman" w:cs="Times New Roman"/>
          <w:sz w:val="24"/>
          <w:szCs w:val="24"/>
        </w:rPr>
        <w:t xml:space="preserve"> Tropical Journal of Pharmaceutical </w:t>
      </w:r>
      <w:commentRangeStart w:id="55"/>
      <w:r w:rsidRPr="000501DD">
        <w:rPr>
          <w:rFonts w:ascii="Times New Roman" w:eastAsia="Calibri" w:hAnsi="Times New Roman" w:cs="Times New Roman"/>
          <w:sz w:val="24"/>
          <w:szCs w:val="24"/>
        </w:rPr>
        <w:t>Research</w:t>
      </w:r>
      <w:r w:rsidR="00832E1F">
        <w:rPr>
          <w:rFonts w:ascii="Times New Roman" w:eastAsia="Calibri" w:hAnsi="Times New Roman" w:cs="Times New Roman"/>
          <w:sz w:val="24"/>
          <w:szCs w:val="24"/>
        </w:rPr>
        <w:t>;</w:t>
      </w:r>
      <w:r w:rsidRPr="000501DD">
        <w:rPr>
          <w:rFonts w:ascii="Times New Roman" w:eastAsia="Calibri" w:hAnsi="Times New Roman" w:cs="Times New Roman"/>
          <w:sz w:val="24"/>
          <w:szCs w:val="24"/>
        </w:rPr>
        <w:t>2012</w:t>
      </w:r>
      <w:commentRangeEnd w:id="55"/>
      <w:r w:rsidR="000342A2">
        <w:rPr>
          <w:rStyle w:val="CommentReference"/>
        </w:rPr>
        <w:commentReference w:id="55"/>
      </w:r>
      <w:r w:rsidR="00832E1F">
        <w:rPr>
          <w:rFonts w:ascii="Times New Roman" w:eastAsia="Calibri" w:hAnsi="Times New Roman" w:cs="Times New Roman"/>
          <w:sz w:val="24"/>
          <w:szCs w:val="24"/>
        </w:rPr>
        <w:t>:</w:t>
      </w:r>
      <w:r>
        <w:rPr>
          <w:rFonts w:ascii="Times New Roman" w:eastAsia="Calibri" w:hAnsi="Times New Roman" w:cs="Times New Roman"/>
          <w:sz w:val="24"/>
          <w:szCs w:val="24"/>
        </w:rPr>
        <w:t xml:space="preserve"> 11 (1):146-152</w:t>
      </w:r>
      <w:r w:rsidRPr="000501DD">
        <w:rPr>
          <w:rFonts w:ascii="Times New Roman" w:eastAsia="Calibri" w:hAnsi="Times New Roman" w:cs="Times New Roman"/>
          <w:sz w:val="24"/>
          <w:szCs w:val="24"/>
        </w:rPr>
        <w:t>.</w:t>
      </w:r>
    </w:p>
    <w:p w:rsidR="00FD797F" w:rsidRPr="00D915D6" w:rsidRDefault="00FD797F" w:rsidP="000342A2">
      <w:pPr>
        <w:numPr>
          <w:ilvl w:val="0"/>
          <w:numId w:val="21"/>
        </w:numPr>
        <w:bidi w:val="0"/>
        <w:spacing w:after="0"/>
        <w:jc w:val="both"/>
        <w:rPr>
          <w:rFonts w:ascii="Times New Roman" w:eastAsia="Calibri" w:hAnsi="Times New Roman" w:cs="Times New Roman"/>
          <w:sz w:val="24"/>
          <w:szCs w:val="24"/>
        </w:rPr>
      </w:pPr>
      <w:r w:rsidRPr="00D915D6">
        <w:rPr>
          <w:rFonts w:ascii="Times New Roman" w:eastAsia="Calibri" w:hAnsi="Times New Roman" w:cs="Times New Roman"/>
          <w:sz w:val="24"/>
          <w:szCs w:val="24"/>
        </w:rPr>
        <w:t>Vivekkumar SP,</w:t>
      </w:r>
      <w:r w:rsidRPr="00A903EA">
        <w:rPr>
          <w:rFonts w:ascii="Times New Roman" w:eastAsia="Calibri" w:hAnsi="Times New Roman" w:cs="Times New Roman"/>
          <w:sz w:val="24"/>
          <w:szCs w:val="24"/>
        </w:rPr>
        <w:t>Aswin</w:t>
      </w:r>
      <w:r>
        <w:rPr>
          <w:rFonts w:ascii="Times New Roman" w:eastAsia="Calibri" w:hAnsi="Times New Roman" w:cs="Times New Roman"/>
          <w:sz w:val="24"/>
          <w:szCs w:val="24"/>
        </w:rPr>
        <w:t xml:space="preserve"> A, </w:t>
      </w:r>
      <w:r w:rsidRPr="00A903EA">
        <w:rPr>
          <w:rFonts w:ascii="Times New Roman" w:eastAsia="Calibri" w:hAnsi="Times New Roman" w:cs="Times New Roman"/>
          <w:sz w:val="24"/>
          <w:szCs w:val="24"/>
        </w:rPr>
        <w:t>Arumugam</w:t>
      </w:r>
      <w:r>
        <w:rPr>
          <w:rFonts w:ascii="Times New Roman" w:eastAsia="Calibri" w:hAnsi="Times New Roman" w:cs="Times New Roman"/>
          <w:sz w:val="24"/>
          <w:szCs w:val="24"/>
        </w:rPr>
        <w:t xml:space="preserve"> B, </w:t>
      </w:r>
      <w:r w:rsidRPr="00A903EA">
        <w:rPr>
          <w:rFonts w:ascii="Times New Roman" w:eastAsia="Calibri" w:hAnsi="Times New Roman" w:cs="Times New Roman"/>
          <w:sz w:val="24"/>
          <w:szCs w:val="24"/>
        </w:rPr>
        <w:t>Jeyakumari</w:t>
      </w:r>
      <w:r>
        <w:rPr>
          <w:rFonts w:ascii="Times New Roman" w:eastAsia="Calibri" w:hAnsi="Times New Roman" w:cs="Times New Roman"/>
          <w:sz w:val="24"/>
          <w:szCs w:val="24"/>
        </w:rPr>
        <w:t xml:space="preserve"> D</w:t>
      </w:r>
      <w:r w:rsidRPr="00A903EA">
        <w:rPr>
          <w:rFonts w:ascii="Times New Roman" w:eastAsia="Calibri" w:hAnsi="Times New Roman" w:cs="Times New Roman"/>
          <w:sz w:val="24"/>
          <w:szCs w:val="24"/>
        </w:rPr>
        <w:t>, Kandasamy</w:t>
      </w:r>
      <w:r>
        <w:rPr>
          <w:rFonts w:ascii="Times New Roman" w:eastAsia="Calibri" w:hAnsi="Times New Roman" w:cs="Times New Roman"/>
          <w:sz w:val="24"/>
          <w:szCs w:val="24"/>
        </w:rPr>
        <w:t xml:space="preserve"> S, </w:t>
      </w:r>
      <w:r w:rsidRPr="00A903EA">
        <w:rPr>
          <w:rFonts w:ascii="Times New Roman" w:eastAsia="Calibri" w:hAnsi="Times New Roman" w:cs="Times New Roman"/>
          <w:sz w:val="24"/>
          <w:szCs w:val="24"/>
        </w:rPr>
        <w:t>Nandini</w:t>
      </w:r>
      <w:r>
        <w:rPr>
          <w:rFonts w:ascii="Times New Roman" w:eastAsia="Calibri" w:hAnsi="Times New Roman" w:cs="Times New Roman"/>
          <w:sz w:val="24"/>
          <w:szCs w:val="24"/>
        </w:rPr>
        <w:t xml:space="preserve"> R. </w:t>
      </w:r>
      <w:r w:rsidRPr="00D915D6">
        <w:rPr>
          <w:rFonts w:ascii="Times New Roman" w:eastAsia="Calibri" w:hAnsi="Times New Roman" w:cs="Times New Roman"/>
          <w:sz w:val="24"/>
          <w:szCs w:val="24"/>
        </w:rPr>
        <w:t>Antimicrobial drugs usage in a tertiary care</w:t>
      </w:r>
      <w:r w:rsidR="00832E1F">
        <w:rPr>
          <w:rFonts w:ascii="Times New Roman" w:eastAsia="Calibri" w:hAnsi="Times New Roman" w:cs="Times New Roman"/>
          <w:sz w:val="24"/>
          <w:szCs w:val="24"/>
        </w:rPr>
        <w:t xml:space="preserve"> hospital - A descriptive study,</w:t>
      </w:r>
      <w:r w:rsidRPr="00D915D6">
        <w:rPr>
          <w:rFonts w:ascii="Times New Roman" w:eastAsia="Calibri" w:hAnsi="Times New Roman" w:cs="Times New Roman"/>
          <w:sz w:val="24"/>
          <w:szCs w:val="24"/>
        </w:rPr>
        <w:t xml:space="preserve"> International Jour</w:t>
      </w:r>
      <w:r w:rsidR="00832E1F">
        <w:rPr>
          <w:rFonts w:ascii="Times New Roman" w:eastAsia="Calibri" w:hAnsi="Times New Roman" w:cs="Times New Roman"/>
          <w:sz w:val="24"/>
          <w:szCs w:val="24"/>
        </w:rPr>
        <w:t>nal of Pharmacological Research;</w:t>
      </w:r>
      <w:r w:rsidRPr="00D915D6">
        <w:rPr>
          <w:rFonts w:ascii="Times New Roman" w:eastAsia="Calibri" w:hAnsi="Times New Roman" w:cs="Times New Roman"/>
          <w:sz w:val="24"/>
          <w:szCs w:val="24"/>
        </w:rPr>
        <w:t xml:space="preserve"> 2015</w:t>
      </w:r>
      <w:r w:rsidR="00832E1F">
        <w:rPr>
          <w:rFonts w:ascii="Times New Roman" w:eastAsia="Calibri" w:hAnsi="Times New Roman" w:cs="Times New Roman"/>
          <w:sz w:val="24"/>
          <w:szCs w:val="24"/>
        </w:rPr>
        <w:t>:</w:t>
      </w:r>
      <w:r w:rsidRPr="00D915D6">
        <w:rPr>
          <w:rFonts w:ascii="Times New Roman" w:eastAsia="Calibri" w:hAnsi="Times New Roman" w:cs="Times New Roman"/>
          <w:sz w:val="24"/>
          <w:szCs w:val="24"/>
        </w:rPr>
        <w:t xml:space="preserve"> 5(10):231-235.</w:t>
      </w:r>
    </w:p>
    <w:p w:rsidR="00FD797F" w:rsidRDefault="00FD797F" w:rsidP="000342A2">
      <w:pPr>
        <w:pStyle w:val="ListParagraph"/>
        <w:numPr>
          <w:ilvl w:val="0"/>
          <w:numId w:val="21"/>
        </w:numPr>
        <w:tabs>
          <w:tab w:val="num" w:pos="720"/>
        </w:tabs>
        <w:bidi w:val="0"/>
        <w:spacing w:after="0"/>
        <w:jc w:val="both"/>
        <w:rPr>
          <w:rFonts w:ascii="Times New Roman" w:eastAsia="Calibri" w:hAnsi="Times New Roman" w:cs="Times New Roman"/>
          <w:sz w:val="24"/>
          <w:szCs w:val="24"/>
        </w:rPr>
      </w:pPr>
      <w:r w:rsidRPr="00F23AEF">
        <w:rPr>
          <w:rFonts w:ascii="Times New Roman" w:eastAsia="Calibri" w:hAnsi="Times New Roman" w:cs="Times New Roman"/>
          <w:sz w:val="24"/>
          <w:szCs w:val="24"/>
        </w:rPr>
        <w:t>Yuan-Yuan W, Ping D, Fang H, Dong-Jie L, Yuan-Ying J</w:t>
      </w:r>
      <w:r>
        <w:rPr>
          <w:rFonts w:ascii="Times New Roman" w:eastAsia="Calibri" w:hAnsi="Times New Roman" w:cs="Times New Roman"/>
          <w:sz w:val="24"/>
          <w:szCs w:val="24"/>
        </w:rPr>
        <w:t xml:space="preserve">. </w:t>
      </w:r>
      <w:r w:rsidRPr="00F23AEF">
        <w:rPr>
          <w:rFonts w:ascii="Times New Roman" w:eastAsia="Calibri" w:hAnsi="Times New Roman" w:cs="Times New Roman"/>
          <w:sz w:val="24"/>
          <w:szCs w:val="24"/>
        </w:rPr>
        <w:t>Antimicrobial prescribing patterns in a large tertiary hospital in Shanghai, China</w:t>
      </w:r>
      <w:r w:rsidR="00832E1F">
        <w:rPr>
          <w:rFonts w:ascii="Times New Roman" w:eastAsia="Calibri" w:hAnsi="Times New Roman" w:cs="Times New Roman"/>
          <w:sz w:val="24"/>
          <w:szCs w:val="24"/>
        </w:rPr>
        <w:t>,</w:t>
      </w:r>
      <w:r w:rsidRPr="00F23AEF">
        <w:rPr>
          <w:rFonts w:ascii="Times New Roman" w:eastAsia="Calibri" w:hAnsi="Times New Roman" w:cs="Times New Roman"/>
          <w:sz w:val="24"/>
          <w:szCs w:val="24"/>
        </w:rPr>
        <w:t xml:space="preserve"> International Journal of Antimicrobial Agents</w:t>
      </w:r>
      <w:r w:rsidR="00832E1F">
        <w:rPr>
          <w:rFonts w:ascii="Times New Roman" w:eastAsia="Calibri" w:hAnsi="Times New Roman" w:cs="Times New Roman"/>
          <w:sz w:val="24"/>
          <w:szCs w:val="24"/>
        </w:rPr>
        <w:t>;</w:t>
      </w:r>
      <w:r>
        <w:rPr>
          <w:rFonts w:ascii="Times New Roman" w:eastAsia="Calibri" w:hAnsi="Times New Roman" w:cs="Times New Roman"/>
          <w:sz w:val="24"/>
          <w:szCs w:val="24"/>
        </w:rPr>
        <w:t xml:space="preserve"> 2016</w:t>
      </w:r>
      <w:r w:rsidR="00832E1F">
        <w:rPr>
          <w:rFonts w:ascii="Times New Roman" w:eastAsia="Calibri" w:hAnsi="Times New Roman" w:cs="Times New Roman"/>
          <w:sz w:val="24"/>
          <w:szCs w:val="24"/>
        </w:rPr>
        <w:t>:</w:t>
      </w:r>
      <w:r w:rsidRPr="00F23AEF">
        <w:rPr>
          <w:rFonts w:ascii="Times New Roman" w:eastAsia="Calibri" w:hAnsi="Times New Roman" w:cs="Times New Roman"/>
          <w:sz w:val="24"/>
          <w:szCs w:val="24"/>
        </w:rPr>
        <w:t xml:space="preserve"> 48</w:t>
      </w:r>
      <w:r>
        <w:rPr>
          <w:rFonts w:ascii="Times New Roman" w:eastAsia="Calibri" w:hAnsi="Times New Roman" w:cs="Times New Roman"/>
          <w:sz w:val="24"/>
          <w:szCs w:val="24"/>
        </w:rPr>
        <w:t>(</w:t>
      </w:r>
      <w:r w:rsidRPr="00F23AEF">
        <w:rPr>
          <w:rFonts w:ascii="Times New Roman" w:eastAsia="Calibri" w:hAnsi="Times New Roman" w:cs="Times New Roman"/>
          <w:sz w:val="24"/>
          <w:szCs w:val="24"/>
        </w:rPr>
        <w:t>6</w:t>
      </w:r>
      <w:r>
        <w:rPr>
          <w:rFonts w:ascii="Times New Roman" w:eastAsia="Calibri" w:hAnsi="Times New Roman" w:cs="Times New Roman"/>
          <w:sz w:val="24"/>
          <w:szCs w:val="24"/>
        </w:rPr>
        <w:t>):</w:t>
      </w:r>
      <w:r w:rsidRPr="00F23AEF">
        <w:rPr>
          <w:rFonts w:ascii="Times New Roman" w:eastAsia="Calibri" w:hAnsi="Times New Roman" w:cs="Times New Roman"/>
          <w:sz w:val="24"/>
          <w:szCs w:val="24"/>
        </w:rPr>
        <w:t>666-673</w:t>
      </w:r>
      <w:r>
        <w:rPr>
          <w:rFonts w:ascii="Times New Roman" w:eastAsia="Calibri" w:hAnsi="Times New Roman" w:cs="Times New Roman"/>
          <w:sz w:val="24"/>
          <w:szCs w:val="24"/>
        </w:rPr>
        <w:t>.</w:t>
      </w:r>
    </w:p>
    <w:p w:rsidR="00FD797F" w:rsidRPr="00B4543D" w:rsidRDefault="00FD797F" w:rsidP="000342A2">
      <w:pPr>
        <w:pStyle w:val="ListParagraph"/>
        <w:numPr>
          <w:ilvl w:val="0"/>
          <w:numId w:val="21"/>
        </w:numPr>
        <w:tabs>
          <w:tab w:val="num" w:pos="720"/>
        </w:tabs>
        <w:autoSpaceDE w:val="0"/>
        <w:autoSpaceDN w:val="0"/>
        <w:bidi w:val="0"/>
        <w:adjustRightInd w:val="0"/>
        <w:spacing w:after="0"/>
        <w:jc w:val="both"/>
        <w:rPr>
          <w:rFonts w:ascii="Times New Roman" w:eastAsia="Calibri" w:hAnsi="Times New Roman" w:cs="Times New Roman"/>
          <w:sz w:val="24"/>
          <w:szCs w:val="24"/>
        </w:rPr>
      </w:pPr>
      <w:r w:rsidRPr="00B4543D">
        <w:rPr>
          <w:rFonts w:ascii="Times New Roman" w:eastAsia="Calibri" w:hAnsi="Times New Roman" w:cs="Times New Roman"/>
          <w:sz w:val="24"/>
          <w:szCs w:val="24"/>
        </w:rPr>
        <w:t>Akter SFU, Rani MFA, Rahman JA, Nordin MS, Awang MB, Rathor MY, Aris MAB</w:t>
      </w:r>
      <w:r>
        <w:rPr>
          <w:rFonts w:ascii="Times New Roman" w:eastAsia="Calibri" w:hAnsi="Times New Roman" w:cs="Times New Roman"/>
          <w:sz w:val="24"/>
          <w:szCs w:val="24"/>
        </w:rPr>
        <w:t xml:space="preserve">. </w:t>
      </w:r>
      <w:r w:rsidRPr="00B4543D">
        <w:rPr>
          <w:rFonts w:ascii="Times New Roman" w:eastAsia="Calibri" w:hAnsi="Times New Roman" w:cs="Times New Roman"/>
          <w:sz w:val="24"/>
          <w:szCs w:val="24"/>
        </w:rPr>
        <w:t>Antimicrobial use and factors influencing prescribing in medical wards of a tertiary care hospital in Malaysia</w:t>
      </w:r>
      <w:r w:rsidR="00832E1F">
        <w:rPr>
          <w:rFonts w:ascii="Times New Roman" w:eastAsia="Calibri" w:hAnsi="Times New Roman" w:cs="Times New Roman"/>
          <w:sz w:val="24"/>
          <w:szCs w:val="24"/>
        </w:rPr>
        <w:t>,</w:t>
      </w:r>
      <w:r w:rsidRPr="00B4543D">
        <w:rPr>
          <w:rFonts w:ascii="Times New Roman" w:eastAsia="Calibri" w:hAnsi="Times New Roman" w:cs="Times New Roman"/>
          <w:sz w:val="24"/>
          <w:szCs w:val="24"/>
        </w:rPr>
        <w:t xml:space="preserve"> International Journal of Science, Environment </w:t>
      </w:r>
      <w:r>
        <w:rPr>
          <w:rFonts w:ascii="Times New Roman" w:eastAsia="Calibri" w:hAnsi="Times New Roman" w:cs="Times New Roman"/>
          <w:sz w:val="24"/>
          <w:szCs w:val="24"/>
        </w:rPr>
        <w:t>a</w:t>
      </w:r>
      <w:r w:rsidRPr="00B4543D">
        <w:rPr>
          <w:rFonts w:ascii="Times New Roman" w:eastAsia="Calibri" w:hAnsi="Times New Roman" w:cs="Times New Roman"/>
          <w:sz w:val="24"/>
          <w:szCs w:val="24"/>
        </w:rPr>
        <w:t>nd Technology</w:t>
      </w:r>
      <w:r w:rsidR="00832E1F">
        <w:rPr>
          <w:rFonts w:ascii="Times New Roman" w:eastAsia="Calibri" w:hAnsi="Times New Roman" w:cs="Times New Roman"/>
          <w:sz w:val="24"/>
          <w:szCs w:val="24"/>
        </w:rPr>
        <w:t>;</w:t>
      </w:r>
      <w:r w:rsidRPr="00B4543D">
        <w:rPr>
          <w:rFonts w:ascii="Times New Roman" w:eastAsia="Calibri" w:hAnsi="Times New Roman" w:cs="Times New Roman"/>
          <w:sz w:val="24"/>
          <w:szCs w:val="24"/>
        </w:rPr>
        <w:t xml:space="preserve"> 2012</w:t>
      </w:r>
      <w:r w:rsidR="00832E1F">
        <w:rPr>
          <w:rFonts w:ascii="Times New Roman" w:eastAsia="Calibri" w:hAnsi="Times New Roman" w:cs="Times New Roman"/>
          <w:sz w:val="24"/>
          <w:szCs w:val="24"/>
        </w:rPr>
        <w:t>:</w:t>
      </w:r>
      <w:r w:rsidRPr="00B4543D">
        <w:rPr>
          <w:rFonts w:ascii="Times New Roman" w:eastAsia="Calibri" w:hAnsi="Times New Roman" w:cs="Times New Roman"/>
          <w:sz w:val="24"/>
          <w:szCs w:val="24"/>
        </w:rPr>
        <w:t xml:space="preserve">1(4):274-284. </w:t>
      </w:r>
    </w:p>
    <w:p w:rsidR="00FD797F" w:rsidRPr="000501DD" w:rsidRDefault="00FD797F" w:rsidP="000342A2">
      <w:pPr>
        <w:numPr>
          <w:ilvl w:val="0"/>
          <w:numId w:val="21"/>
        </w:numPr>
        <w:bidi w:val="0"/>
        <w:spacing w:after="0"/>
        <w:jc w:val="both"/>
        <w:rPr>
          <w:rFonts w:ascii="Times New Roman" w:eastAsia="Calibri" w:hAnsi="Times New Roman" w:cs="Times New Roman"/>
          <w:sz w:val="24"/>
          <w:szCs w:val="24"/>
        </w:rPr>
      </w:pPr>
      <w:r w:rsidRPr="000501DD">
        <w:rPr>
          <w:rFonts w:ascii="Times New Roman" w:eastAsia="Calibri" w:hAnsi="Times New Roman" w:cs="Times New Roman"/>
          <w:sz w:val="24"/>
          <w:szCs w:val="24"/>
        </w:rPr>
        <w:t>Woldu MA, Sule</w:t>
      </w:r>
      <w:r>
        <w:rPr>
          <w:rFonts w:ascii="Times New Roman" w:eastAsia="Calibri" w:hAnsi="Times New Roman" w:cs="Times New Roman"/>
          <w:sz w:val="24"/>
          <w:szCs w:val="24"/>
        </w:rPr>
        <w:t>man S, Workneh N, and Berhane H</w:t>
      </w:r>
      <w:r w:rsidRPr="000501DD">
        <w:rPr>
          <w:rFonts w:ascii="Times New Roman" w:eastAsia="Calibri" w:hAnsi="Times New Roman" w:cs="Times New Roman"/>
          <w:sz w:val="24"/>
          <w:szCs w:val="24"/>
        </w:rPr>
        <w:t>. Retrospective Study of the Pattern of Antibiotic Use in Hawassa University Referral Hospital Pediatric Ward, Southern Ethiopia</w:t>
      </w:r>
      <w:r w:rsidR="00832E1F">
        <w:rPr>
          <w:rFonts w:ascii="Times New Roman" w:eastAsia="Calibri" w:hAnsi="Times New Roman" w:cs="Times New Roman"/>
          <w:sz w:val="24"/>
          <w:szCs w:val="24"/>
        </w:rPr>
        <w:t>,</w:t>
      </w:r>
      <w:r w:rsidRPr="000501DD">
        <w:rPr>
          <w:rFonts w:ascii="Times New Roman" w:eastAsia="Calibri" w:hAnsi="Times New Roman" w:cs="Times New Roman"/>
          <w:sz w:val="24"/>
          <w:szCs w:val="24"/>
        </w:rPr>
        <w:t xml:space="preserve"> Journal of Applied Pharmaceutical Science</w:t>
      </w:r>
      <w:r w:rsidR="00832E1F">
        <w:rPr>
          <w:rFonts w:ascii="Times New Roman" w:eastAsia="Calibri" w:hAnsi="Times New Roman" w:cs="Times New Roman"/>
          <w:sz w:val="24"/>
          <w:szCs w:val="24"/>
        </w:rPr>
        <w:t>;</w:t>
      </w:r>
      <w:r>
        <w:rPr>
          <w:rFonts w:ascii="Times New Roman" w:eastAsia="Calibri" w:hAnsi="Times New Roman" w:cs="Times New Roman"/>
          <w:sz w:val="24"/>
          <w:szCs w:val="24"/>
        </w:rPr>
        <w:t>2013</w:t>
      </w:r>
      <w:r w:rsidR="00832E1F">
        <w:rPr>
          <w:rFonts w:ascii="Times New Roman" w:eastAsia="Calibri" w:hAnsi="Times New Roman" w:cs="Times New Roman"/>
          <w:sz w:val="24"/>
          <w:szCs w:val="24"/>
        </w:rPr>
        <w:t>:</w:t>
      </w:r>
      <w:r w:rsidRPr="000501DD">
        <w:rPr>
          <w:rFonts w:ascii="Times New Roman" w:eastAsia="Calibri" w:hAnsi="Times New Roman" w:cs="Times New Roman"/>
          <w:sz w:val="24"/>
          <w:szCs w:val="24"/>
        </w:rPr>
        <w:t>3(2):093-098.</w:t>
      </w:r>
    </w:p>
    <w:p w:rsidR="00FD797F" w:rsidRPr="000501DD" w:rsidRDefault="00FD797F" w:rsidP="000342A2">
      <w:pPr>
        <w:numPr>
          <w:ilvl w:val="0"/>
          <w:numId w:val="21"/>
        </w:numPr>
        <w:bidi w:val="0"/>
        <w:spacing w:after="0"/>
        <w:jc w:val="both"/>
        <w:rPr>
          <w:rFonts w:ascii="Times New Roman" w:eastAsia="Calibri" w:hAnsi="Times New Roman" w:cs="Times New Roman"/>
          <w:sz w:val="24"/>
          <w:szCs w:val="24"/>
        </w:rPr>
      </w:pPr>
      <w:r w:rsidRPr="000501DD">
        <w:rPr>
          <w:rFonts w:ascii="Times New Roman" w:eastAsia="Calibri" w:hAnsi="Times New Roman" w:cs="Times New Roman"/>
          <w:sz w:val="24"/>
          <w:szCs w:val="24"/>
        </w:rPr>
        <w:t xml:space="preserve">Adiga MNS, Alwar MC, Pai MRSM, </w:t>
      </w:r>
      <w:commentRangeStart w:id="56"/>
      <w:r w:rsidRPr="000501DD">
        <w:rPr>
          <w:rFonts w:ascii="Times New Roman" w:eastAsia="Calibri" w:hAnsi="Times New Roman" w:cs="Times New Roman"/>
          <w:sz w:val="24"/>
          <w:szCs w:val="24"/>
        </w:rPr>
        <w:t>AdigaUS</w:t>
      </w:r>
      <w:r>
        <w:rPr>
          <w:rFonts w:ascii="Times New Roman" w:eastAsia="Calibri" w:hAnsi="Times New Roman" w:cs="Times New Roman"/>
          <w:sz w:val="24"/>
          <w:szCs w:val="24"/>
        </w:rPr>
        <w:t>.</w:t>
      </w:r>
      <w:commentRangeEnd w:id="56"/>
      <w:r w:rsidR="000342A2">
        <w:rPr>
          <w:rStyle w:val="CommentReference"/>
        </w:rPr>
        <w:commentReference w:id="56"/>
      </w:r>
      <w:r w:rsidRPr="000501DD">
        <w:rPr>
          <w:rFonts w:ascii="Times New Roman" w:eastAsia="Calibri" w:hAnsi="Times New Roman" w:cs="Times New Roman"/>
          <w:sz w:val="24"/>
          <w:szCs w:val="24"/>
        </w:rPr>
        <w:t xml:space="preserve"> Pattern of antimicrobial agents use in hospital deliveries: </w:t>
      </w:r>
      <w:r w:rsidR="00832E1F">
        <w:rPr>
          <w:rFonts w:ascii="Times New Roman" w:eastAsia="Calibri" w:hAnsi="Times New Roman" w:cs="Times New Roman"/>
          <w:sz w:val="24"/>
          <w:szCs w:val="24"/>
        </w:rPr>
        <w:t>A prospective comparative study,</w:t>
      </w:r>
      <w:r w:rsidRPr="000501DD">
        <w:rPr>
          <w:rFonts w:ascii="Times New Roman" w:eastAsia="Calibri" w:hAnsi="Times New Roman" w:cs="Times New Roman"/>
          <w:sz w:val="24"/>
          <w:szCs w:val="24"/>
        </w:rPr>
        <w:t xml:space="preserve"> Online J Health Allied Scs</w:t>
      </w:r>
      <w:r w:rsidR="00832E1F">
        <w:rPr>
          <w:rFonts w:ascii="Times New Roman" w:eastAsia="Calibri" w:hAnsi="Times New Roman" w:cs="Times New Roman"/>
          <w:sz w:val="24"/>
          <w:szCs w:val="24"/>
        </w:rPr>
        <w:t>;</w:t>
      </w:r>
      <w:r w:rsidRPr="000501DD">
        <w:rPr>
          <w:rFonts w:ascii="Times New Roman" w:eastAsia="Calibri" w:hAnsi="Times New Roman" w:cs="Times New Roman"/>
          <w:sz w:val="24"/>
          <w:szCs w:val="24"/>
        </w:rPr>
        <w:t>2009</w:t>
      </w:r>
      <w:r w:rsidR="00832E1F">
        <w:rPr>
          <w:rFonts w:ascii="Times New Roman" w:eastAsia="Calibri" w:hAnsi="Times New Roman" w:cs="Times New Roman"/>
          <w:sz w:val="24"/>
          <w:szCs w:val="24"/>
        </w:rPr>
        <w:t>:</w:t>
      </w:r>
      <w:r w:rsidRPr="000501DD">
        <w:rPr>
          <w:rFonts w:ascii="Times New Roman" w:eastAsia="Calibri" w:hAnsi="Times New Roman" w:cs="Times New Roman"/>
          <w:sz w:val="24"/>
          <w:szCs w:val="24"/>
        </w:rPr>
        <w:t xml:space="preserve">8(4):10. </w:t>
      </w:r>
    </w:p>
    <w:p w:rsidR="00FD797F" w:rsidRPr="000D37EB" w:rsidRDefault="00FD797F" w:rsidP="000342A2">
      <w:pPr>
        <w:numPr>
          <w:ilvl w:val="0"/>
          <w:numId w:val="21"/>
        </w:numPr>
        <w:bidi w:val="0"/>
        <w:spacing w:after="0"/>
        <w:jc w:val="both"/>
        <w:rPr>
          <w:rFonts w:ascii="Times New Roman" w:eastAsia="Calibri" w:hAnsi="Times New Roman" w:cs="Times New Roman"/>
          <w:sz w:val="24"/>
          <w:szCs w:val="24"/>
        </w:rPr>
      </w:pPr>
      <w:r w:rsidRPr="000D37EB">
        <w:rPr>
          <w:rFonts w:ascii="Times New Roman" w:eastAsia="Calibri" w:hAnsi="Times New Roman" w:cs="Times New Roman"/>
          <w:sz w:val="24"/>
          <w:szCs w:val="24"/>
        </w:rPr>
        <w:t>Gerber JS, Newland JG, Coffin SE. Variability in antibiotic use at children’s hospitals</w:t>
      </w:r>
      <w:r w:rsidR="00832E1F">
        <w:rPr>
          <w:rFonts w:ascii="Times New Roman" w:eastAsia="Calibri" w:hAnsi="Times New Roman" w:cs="Times New Roman"/>
          <w:sz w:val="24"/>
          <w:szCs w:val="24"/>
        </w:rPr>
        <w:t>,</w:t>
      </w:r>
      <w:r w:rsidRPr="000D37EB">
        <w:rPr>
          <w:rFonts w:ascii="Times New Roman" w:eastAsia="Calibri" w:hAnsi="Times New Roman" w:cs="Times New Roman"/>
          <w:sz w:val="24"/>
          <w:szCs w:val="24"/>
        </w:rPr>
        <w:t> Pediatrics</w:t>
      </w:r>
      <w:r w:rsidR="00832E1F">
        <w:rPr>
          <w:rFonts w:ascii="Times New Roman" w:eastAsia="Calibri" w:hAnsi="Times New Roman" w:cs="Times New Roman"/>
          <w:sz w:val="24"/>
          <w:szCs w:val="24"/>
        </w:rPr>
        <w:t>;</w:t>
      </w:r>
      <w:r w:rsidRPr="000D37EB">
        <w:rPr>
          <w:rFonts w:ascii="Times New Roman" w:eastAsia="Calibri" w:hAnsi="Times New Roman" w:cs="Times New Roman"/>
          <w:sz w:val="24"/>
          <w:szCs w:val="24"/>
        </w:rPr>
        <w:t>2010</w:t>
      </w:r>
      <w:r w:rsidR="00832E1F">
        <w:rPr>
          <w:rFonts w:ascii="Times New Roman" w:eastAsia="Calibri" w:hAnsi="Times New Roman" w:cs="Times New Roman"/>
          <w:sz w:val="24"/>
          <w:szCs w:val="24"/>
        </w:rPr>
        <w:t>:</w:t>
      </w:r>
      <w:r w:rsidRPr="000D37EB">
        <w:rPr>
          <w:rFonts w:ascii="Times New Roman" w:eastAsia="Calibri" w:hAnsi="Times New Roman" w:cs="Times New Roman"/>
          <w:sz w:val="24"/>
          <w:szCs w:val="24"/>
        </w:rPr>
        <w:t>126(6):1067</w:t>
      </w:r>
      <w:r>
        <w:rPr>
          <w:rFonts w:ascii="Times New Roman" w:eastAsia="Calibri" w:hAnsi="Times New Roman" w:cs="Times New Roman"/>
          <w:sz w:val="24"/>
          <w:szCs w:val="24"/>
        </w:rPr>
        <w:t>-</w:t>
      </w:r>
      <w:r w:rsidRPr="000D37EB">
        <w:rPr>
          <w:rFonts w:ascii="Times New Roman" w:eastAsia="Calibri" w:hAnsi="Times New Roman" w:cs="Times New Roman"/>
          <w:sz w:val="24"/>
          <w:szCs w:val="24"/>
        </w:rPr>
        <w:t>1073</w:t>
      </w:r>
      <w:r>
        <w:rPr>
          <w:rFonts w:ascii="Times New Roman" w:eastAsia="Calibri" w:hAnsi="Times New Roman" w:cs="Times New Roman"/>
          <w:sz w:val="24"/>
          <w:szCs w:val="24"/>
        </w:rPr>
        <w:t>.</w:t>
      </w:r>
    </w:p>
    <w:p w:rsidR="00FD797F" w:rsidRPr="000501DD" w:rsidRDefault="00FD797F" w:rsidP="000342A2">
      <w:pPr>
        <w:numPr>
          <w:ilvl w:val="0"/>
          <w:numId w:val="21"/>
        </w:numPr>
        <w:bidi w:val="0"/>
        <w:spacing w:after="0"/>
        <w:jc w:val="both"/>
        <w:rPr>
          <w:rFonts w:ascii="Times New Roman" w:eastAsia="Calibri" w:hAnsi="Times New Roman" w:cs="Times New Roman"/>
          <w:sz w:val="24"/>
          <w:szCs w:val="24"/>
        </w:rPr>
      </w:pPr>
      <w:r w:rsidRPr="000501DD">
        <w:rPr>
          <w:rFonts w:ascii="Times New Roman" w:eastAsia="Calibri" w:hAnsi="Times New Roman" w:cs="Times New Roman"/>
          <w:sz w:val="24"/>
          <w:szCs w:val="24"/>
        </w:rPr>
        <w:lastRenderedPageBreak/>
        <w:t>Vlahovic´-Palc˘evski</w:t>
      </w:r>
      <w:r>
        <w:rPr>
          <w:rFonts w:ascii="Times New Roman" w:eastAsia="Calibri" w:hAnsi="Times New Roman" w:cs="Times New Roman"/>
          <w:sz w:val="24"/>
          <w:szCs w:val="24"/>
        </w:rPr>
        <w:t>V</w:t>
      </w:r>
      <w:r w:rsidRPr="000D37EB">
        <w:rPr>
          <w:rFonts w:ascii="Times New Roman" w:eastAsia="Calibri" w:hAnsi="Times New Roman" w:cs="Times New Roman"/>
          <w:sz w:val="24"/>
          <w:szCs w:val="24"/>
        </w:rPr>
        <w:t>, Dumpis</w:t>
      </w:r>
      <w:r>
        <w:rPr>
          <w:rFonts w:ascii="Times New Roman" w:eastAsia="Calibri" w:hAnsi="Times New Roman" w:cs="Times New Roman"/>
          <w:sz w:val="24"/>
          <w:szCs w:val="24"/>
        </w:rPr>
        <w:t xml:space="preserve"> U, </w:t>
      </w:r>
      <w:r w:rsidRPr="000D37EB">
        <w:rPr>
          <w:rFonts w:ascii="Times New Roman" w:eastAsia="Calibri" w:hAnsi="Times New Roman" w:cs="Times New Roman"/>
          <w:sz w:val="24"/>
          <w:szCs w:val="24"/>
        </w:rPr>
        <w:t>Mitt</w:t>
      </w:r>
      <w:r>
        <w:rPr>
          <w:rFonts w:ascii="Times New Roman" w:eastAsia="Calibri" w:hAnsi="Times New Roman" w:cs="Times New Roman"/>
          <w:sz w:val="24"/>
          <w:szCs w:val="24"/>
        </w:rPr>
        <w:t xml:space="preserve"> P</w:t>
      </w:r>
      <w:r w:rsidRPr="000D37EB">
        <w:rPr>
          <w:rFonts w:ascii="Times New Roman" w:eastAsia="Calibri" w:hAnsi="Times New Roman" w:cs="Times New Roman"/>
          <w:sz w:val="24"/>
          <w:szCs w:val="24"/>
        </w:rPr>
        <w:t>, Gulbinovic˘</w:t>
      </w:r>
      <w:r>
        <w:rPr>
          <w:rFonts w:ascii="Times New Roman" w:eastAsia="Calibri" w:hAnsi="Times New Roman" w:cs="Times New Roman"/>
          <w:sz w:val="24"/>
          <w:szCs w:val="24"/>
        </w:rPr>
        <w:t xml:space="preserve"> J</w:t>
      </w:r>
      <w:r w:rsidRPr="000D37EB">
        <w:rPr>
          <w:rFonts w:ascii="Times New Roman" w:eastAsia="Calibri" w:hAnsi="Times New Roman" w:cs="Times New Roman"/>
          <w:sz w:val="24"/>
          <w:szCs w:val="24"/>
        </w:rPr>
        <w:t>, Struwe</w:t>
      </w:r>
      <w:r>
        <w:rPr>
          <w:rFonts w:ascii="Times New Roman" w:eastAsia="Calibri" w:hAnsi="Times New Roman" w:cs="Times New Roman"/>
          <w:sz w:val="24"/>
          <w:szCs w:val="24"/>
        </w:rPr>
        <w:t xml:space="preserve"> J, Palc˘evski G,</w:t>
      </w:r>
      <w:r w:rsidRPr="000D37EB">
        <w:rPr>
          <w:rFonts w:ascii="Times New Roman" w:eastAsia="Calibri" w:hAnsi="Times New Roman" w:cs="Times New Roman"/>
          <w:sz w:val="24"/>
          <w:szCs w:val="24"/>
        </w:rPr>
        <w:t>Sˇtimac</w:t>
      </w:r>
      <w:r>
        <w:rPr>
          <w:rFonts w:ascii="Times New Roman" w:eastAsia="Calibri" w:hAnsi="Times New Roman" w:cs="Times New Roman"/>
          <w:sz w:val="24"/>
          <w:szCs w:val="24"/>
        </w:rPr>
        <w:t xml:space="preserve"> D, Lagergren</w:t>
      </w:r>
      <w:r w:rsidRPr="000D37EB">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Bergman U. </w:t>
      </w:r>
      <w:r w:rsidRPr="000501DD">
        <w:rPr>
          <w:rFonts w:ascii="Times New Roman" w:eastAsia="Calibri" w:hAnsi="Times New Roman" w:cs="Times New Roman"/>
          <w:sz w:val="24"/>
          <w:szCs w:val="24"/>
        </w:rPr>
        <w:t xml:space="preserve">Benchmarking antimicrobial drug use at university hospitals in five European </w:t>
      </w:r>
      <w:commentRangeStart w:id="57"/>
      <w:r w:rsidRPr="000501DD">
        <w:rPr>
          <w:rFonts w:ascii="Times New Roman" w:eastAsia="Calibri" w:hAnsi="Times New Roman" w:cs="Times New Roman"/>
          <w:sz w:val="24"/>
          <w:szCs w:val="24"/>
        </w:rPr>
        <w:t>countries</w:t>
      </w:r>
      <w:r w:rsidR="00832E1F">
        <w:rPr>
          <w:rFonts w:ascii="Times New Roman" w:eastAsia="Calibri" w:hAnsi="Times New Roman" w:cs="Times New Roman"/>
          <w:sz w:val="24"/>
          <w:szCs w:val="24"/>
        </w:rPr>
        <w:t>,</w:t>
      </w:r>
      <w:r w:rsidRPr="000501DD">
        <w:rPr>
          <w:rFonts w:ascii="Times New Roman" w:eastAsia="Calibri" w:hAnsi="Times New Roman" w:cs="Times New Roman"/>
          <w:sz w:val="24"/>
          <w:szCs w:val="24"/>
        </w:rPr>
        <w:t xml:space="preserve">ClinMicrobiol </w:t>
      </w:r>
      <w:commentRangeEnd w:id="57"/>
      <w:r w:rsidR="000342A2">
        <w:rPr>
          <w:rStyle w:val="CommentReference"/>
        </w:rPr>
        <w:commentReference w:id="57"/>
      </w:r>
      <w:r w:rsidRPr="000501DD">
        <w:rPr>
          <w:rFonts w:ascii="Times New Roman" w:eastAsia="Calibri" w:hAnsi="Times New Roman" w:cs="Times New Roman"/>
          <w:sz w:val="24"/>
          <w:szCs w:val="24"/>
        </w:rPr>
        <w:t>Infect</w:t>
      </w:r>
      <w:r w:rsidR="00832E1F">
        <w:rPr>
          <w:rFonts w:ascii="Times New Roman" w:eastAsia="Calibri" w:hAnsi="Times New Roman" w:cs="Times New Roman"/>
          <w:sz w:val="24"/>
          <w:szCs w:val="24"/>
        </w:rPr>
        <w:t>;</w:t>
      </w:r>
      <w:r>
        <w:rPr>
          <w:rFonts w:ascii="Times New Roman" w:eastAsia="Calibri" w:hAnsi="Times New Roman" w:cs="Times New Roman"/>
          <w:sz w:val="24"/>
          <w:szCs w:val="24"/>
        </w:rPr>
        <w:t>2007</w:t>
      </w:r>
      <w:r w:rsidR="00832E1F">
        <w:rPr>
          <w:rFonts w:ascii="Times New Roman" w:eastAsia="Calibri" w:hAnsi="Times New Roman" w:cs="Times New Roman"/>
          <w:sz w:val="24"/>
          <w:szCs w:val="24"/>
        </w:rPr>
        <w:t>:</w:t>
      </w:r>
      <w:r w:rsidRPr="000501DD">
        <w:rPr>
          <w:rFonts w:ascii="Times New Roman" w:eastAsia="Calibri" w:hAnsi="Times New Roman" w:cs="Times New Roman"/>
          <w:sz w:val="24"/>
          <w:szCs w:val="24"/>
        </w:rPr>
        <w:t>13:277</w:t>
      </w:r>
      <w:r>
        <w:rPr>
          <w:rFonts w:ascii="Times New Roman" w:eastAsia="Calibri" w:hAnsi="Times New Roman" w:cs="Times New Roman"/>
          <w:sz w:val="24"/>
          <w:szCs w:val="24"/>
        </w:rPr>
        <w:t>-</w:t>
      </w:r>
      <w:r w:rsidRPr="000501DD">
        <w:rPr>
          <w:rFonts w:ascii="Times New Roman" w:eastAsia="Calibri" w:hAnsi="Times New Roman" w:cs="Times New Roman"/>
          <w:sz w:val="24"/>
          <w:szCs w:val="24"/>
        </w:rPr>
        <w:t xml:space="preserve">283. </w:t>
      </w:r>
    </w:p>
    <w:p w:rsidR="00FD797F" w:rsidRPr="000501DD" w:rsidRDefault="00FD797F" w:rsidP="000342A2">
      <w:pPr>
        <w:numPr>
          <w:ilvl w:val="0"/>
          <w:numId w:val="21"/>
        </w:numPr>
        <w:bidi w:val="0"/>
        <w:spacing w:after="0"/>
        <w:jc w:val="both"/>
        <w:rPr>
          <w:rFonts w:ascii="Times New Roman" w:eastAsia="Calibri" w:hAnsi="Times New Roman" w:cs="Times New Roman"/>
          <w:sz w:val="24"/>
          <w:szCs w:val="24"/>
        </w:rPr>
      </w:pPr>
      <w:r w:rsidRPr="00406210">
        <w:rPr>
          <w:rFonts w:ascii="Times New Roman" w:eastAsia="Calibri" w:hAnsi="Times New Roman" w:cs="Times New Roman"/>
          <w:sz w:val="24"/>
          <w:szCs w:val="24"/>
        </w:rPr>
        <w:t>Davey P, Brown E, Charani E, Fenelon L, Gould IM, Holmes A, Ramsay CR, Wiffen PJ, Wilcox M. Interventions to improve antibiotic prescribing practices for hospital inpatients. Cochrane Database of Systematic Reviews 2013,</w:t>
      </w:r>
      <w:r>
        <w:rPr>
          <w:rFonts w:ascii="Times New Roman" w:eastAsia="Calibri" w:hAnsi="Times New Roman" w:cs="Times New Roman"/>
          <w:sz w:val="24"/>
          <w:szCs w:val="24"/>
        </w:rPr>
        <w:t xml:space="preserve"> issue</w:t>
      </w:r>
      <w:r w:rsidRPr="00406210">
        <w:rPr>
          <w:rFonts w:ascii="Times New Roman" w:eastAsia="Calibri" w:hAnsi="Times New Roman" w:cs="Times New Roman"/>
          <w:sz w:val="24"/>
          <w:szCs w:val="24"/>
        </w:rPr>
        <w:t xml:space="preserve"> 4. Art. No.: CD003543. DOI: 10.1002/14651858.CD003543.pub3</w:t>
      </w:r>
      <w:r>
        <w:rPr>
          <w:rFonts w:ascii="Times New Roman" w:eastAsia="Calibri" w:hAnsi="Times New Roman" w:cs="Times New Roman"/>
          <w:sz w:val="24"/>
          <w:szCs w:val="24"/>
        </w:rPr>
        <w:t>.</w:t>
      </w:r>
    </w:p>
    <w:p w:rsidR="00FD797F" w:rsidRPr="00406210" w:rsidRDefault="00FD797F" w:rsidP="000342A2">
      <w:pPr>
        <w:numPr>
          <w:ilvl w:val="0"/>
          <w:numId w:val="21"/>
        </w:numPr>
        <w:bidi w:val="0"/>
        <w:spacing w:after="0"/>
        <w:jc w:val="both"/>
        <w:rPr>
          <w:rFonts w:ascii="Times New Roman" w:eastAsia="Calibri" w:hAnsi="Times New Roman" w:cs="Times New Roman"/>
          <w:sz w:val="24"/>
          <w:szCs w:val="24"/>
        </w:rPr>
      </w:pPr>
      <w:r w:rsidRPr="00406210">
        <w:rPr>
          <w:rFonts w:ascii="Times New Roman" w:eastAsia="Calibri" w:hAnsi="Times New Roman" w:cs="Times New Roman"/>
          <w:sz w:val="24"/>
          <w:szCs w:val="24"/>
        </w:rPr>
        <w:t xml:space="preserve">Davoudi A, Najafi1 N, Soleymani A, Davoodi L, Asghari H., Ehsani R. Evaluation of antibiotic prescription pattern in Fatimah Zahra heart hospital of Sari, at north of Iran; one </w:t>
      </w:r>
      <w:commentRangeStart w:id="58"/>
      <w:r w:rsidRPr="00406210">
        <w:rPr>
          <w:rFonts w:ascii="Times New Roman" w:eastAsia="Calibri" w:hAnsi="Times New Roman" w:cs="Times New Roman"/>
          <w:sz w:val="24"/>
          <w:szCs w:val="24"/>
        </w:rPr>
        <w:t>year survey</w:t>
      </w:r>
      <w:r w:rsidR="00832E1F">
        <w:rPr>
          <w:rFonts w:ascii="Times New Roman" w:eastAsia="Calibri" w:hAnsi="Times New Roman" w:cs="Times New Roman"/>
          <w:sz w:val="24"/>
          <w:szCs w:val="24"/>
        </w:rPr>
        <w:t>,</w:t>
      </w:r>
      <w:r w:rsidRPr="00406210">
        <w:rPr>
          <w:rFonts w:ascii="Times New Roman" w:eastAsia="Calibri" w:hAnsi="Times New Roman" w:cs="Times New Roman"/>
          <w:sz w:val="24"/>
          <w:szCs w:val="24"/>
        </w:rPr>
        <w:t xml:space="preserve">Int j med </w:t>
      </w:r>
      <w:commentRangeEnd w:id="58"/>
      <w:r w:rsidR="000342A2">
        <w:rPr>
          <w:rStyle w:val="CommentReference"/>
        </w:rPr>
        <w:commentReference w:id="58"/>
      </w:r>
      <w:r w:rsidRPr="00406210">
        <w:rPr>
          <w:rFonts w:ascii="Times New Roman" w:eastAsia="Calibri" w:hAnsi="Times New Roman" w:cs="Times New Roman"/>
          <w:sz w:val="24"/>
          <w:szCs w:val="24"/>
        </w:rPr>
        <w:t>invest</w:t>
      </w:r>
      <w:r w:rsidR="00832E1F">
        <w:rPr>
          <w:rFonts w:ascii="Times New Roman" w:eastAsia="Calibri" w:hAnsi="Times New Roman" w:cs="Times New Roman"/>
          <w:sz w:val="24"/>
          <w:szCs w:val="24"/>
        </w:rPr>
        <w:t>;</w:t>
      </w:r>
      <w:r w:rsidRPr="00406210">
        <w:rPr>
          <w:rFonts w:ascii="Times New Roman" w:eastAsia="Calibri" w:hAnsi="Times New Roman" w:cs="Times New Roman"/>
          <w:sz w:val="24"/>
          <w:szCs w:val="24"/>
        </w:rPr>
        <w:t xml:space="preserve"> 2013</w:t>
      </w:r>
      <w:r w:rsidR="00832E1F">
        <w:rPr>
          <w:rFonts w:ascii="Times New Roman" w:eastAsia="Calibri" w:hAnsi="Times New Roman" w:cs="Times New Roman"/>
          <w:sz w:val="24"/>
          <w:szCs w:val="24"/>
        </w:rPr>
        <w:t>:</w:t>
      </w:r>
      <w:r w:rsidRPr="00406210">
        <w:rPr>
          <w:rFonts w:ascii="Times New Roman" w:eastAsia="Calibri" w:hAnsi="Times New Roman" w:cs="Times New Roman"/>
          <w:sz w:val="24"/>
          <w:szCs w:val="24"/>
        </w:rPr>
        <w:t xml:space="preserve"> 2(3):143-150. </w:t>
      </w:r>
    </w:p>
    <w:p w:rsidR="00FD797F" w:rsidRPr="000501DD" w:rsidRDefault="00FD797F" w:rsidP="000342A2">
      <w:pPr>
        <w:numPr>
          <w:ilvl w:val="0"/>
          <w:numId w:val="21"/>
        </w:numPr>
        <w:bidi w:val="0"/>
        <w:spacing w:after="0"/>
        <w:jc w:val="both"/>
        <w:rPr>
          <w:rFonts w:ascii="Times New Roman" w:eastAsia="Calibri" w:hAnsi="Times New Roman" w:cs="Times New Roman"/>
          <w:sz w:val="24"/>
          <w:szCs w:val="24"/>
        </w:rPr>
      </w:pPr>
      <w:r w:rsidRPr="000501DD">
        <w:rPr>
          <w:rFonts w:ascii="Times New Roman" w:eastAsia="Calibri" w:hAnsi="Times New Roman" w:cs="Times New Roman"/>
          <w:bCs/>
          <w:sz w:val="24"/>
          <w:szCs w:val="24"/>
        </w:rPr>
        <w:t>Rolain JM, Canton R, Cornaglia G</w:t>
      </w:r>
      <w:r>
        <w:rPr>
          <w:rFonts w:ascii="Times New Roman" w:eastAsia="Calibri" w:hAnsi="Times New Roman" w:cs="Times New Roman"/>
          <w:bCs/>
          <w:sz w:val="24"/>
          <w:szCs w:val="24"/>
        </w:rPr>
        <w:t>.</w:t>
      </w:r>
      <w:r w:rsidRPr="000501DD">
        <w:rPr>
          <w:rFonts w:ascii="Times New Roman" w:eastAsia="Calibri" w:hAnsi="Times New Roman" w:cs="Times New Roman"/>
          <w:bCs/>
          <w:sz w:val="24"/>
          <w:szCs w:val="24"/>
        </w:rPr>
        <w:t xml:space="preserve"> Emergence of antibiotic resistance: need for a new paradigm</w:t>
      </w:r>
      <w:r w:rsidR="00832E1F">
        <w:rPr>
          <w:rFonts w:ascii="Times New Roman" w:eastAsia="Calibri" w:hAnsi="Times New Roman" w:cs="Times New Roman"/>
          <w:bCs/>
          <w:sz w:val="24"/>
          <w:szCs w:val="24"/>
        </w:rPr>
        <w:t>,</w:t>
      </w:r>
      <w:commentRangeStart w:id="59"/>
      <w:r w:rsidRPr="000501DD">
        <w:rPr>
          <w:rFonts w:ascii="Times New Roman" w:eastAsia="Calibri" w:hAnsi="Times New Roman" w:cs="Times New Roman"/>
          <w:bCs/>
          <w:i/>
          <w:iCs/>
          <w:sz w:val="24"/>
          <w:szCs w:val="24"/>
        </w:rPr>
        <w:t>Clin</w:t>
      </w:r>
      <w:r w:rsidR="00832E1F">
        <w:rPr>
          <w:rFonts w:ascii="Times New Roman" w:eastAsia="Calibri" w:hAnsi="Times New Roman" w:cs="Times New Roman"/>
          <w:bCs/>
          <w:i/>
          <w:iCs/>
          <w:sz w:val="24"/>
          <w:szCs w:val="24"/>
        </w:rPr>
        <w:t>Microbiol Infect</w:t>
      </w:r>
      <w:commentRangeEnd w:id="59"/>
      <w:r w:rsidR="000342A2">
        <w:rPr>
          <w:rStyle w:val="CommentReference"/>
        </w:rPr>
        <w:commentReference w:id="59"/>
      </w:r>
      <w:r w:rsidR="00832E1F">
        <w:rPr>
          <w:rFonts w:ascii="Times New Roman" w:eastAsia="Calibri" w:hAnsi="Times New Roman" w:cs="Times New Roman"/>
          <w:bCs/>
          <w:i/>
          <w:iCs/>
          <w:sz w:val="24"/>
          <w:szCs w:val="24"/>
        </w:rPr>
        <w:t>;</w:t>
      </w:r>
      <w:r>
        <w:rPr>
          <w:rFonts w:ascii="Times New Roman" w:eastAsia="Calibri" w:hAnsi="Times New Roman" w:cs="Times New Roman"/>
          <w:bCs/>
          <w:sz w:val="24"/>
          <w:szCs w:val="24"/>
        </w:rPr>
        <w:t xml:space="preserve"> 2012</w:t>
      </w:r>
      <w:r w:rsidR="00832E1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18(7):615-</w:t>
      </w:r>
      <w:r w:rsidRPr="000501DD">
        <w:rPr>
          <w:rFonts w:ascii="Times New Roman" w:eastAsia="Calibri" w:hAnsi="Times New Roman" w:cs="Times New Roman"/>
          <w:bCs/>
          <w:sz w:val="24"/>
          <w:szCs w:val="24"/>
        </w:rPr>
        <w:t>616</w:t>
      </w:r>
      <w:r w:rsidRPr="000501DD">
        <w:rPr>
          <w:rFonts w:ascii="Times New Roman" w:eastAsia="Calibri" w:hAnsi="Times New Roman" w:cs="Times New Roman"/>
          <w:sz w:val="24"/>
          <w:szCs w:val="24"/>
        </w:rPr>
        <w:t xml:space="preserve">. </w:t>
      </w:r>
    </w:p>
    <w:p w:rsidR="00FD797F" w:rsidRPr="00FD797F" w:rsidRDefault="00FD797F" w:rsidP="000342A2">
      <w:pPr>
        <w:numPr>
          <w:ilvl w:val="0"/>
          <w:numId w:val="21"/>
        </w:numPr>
        <w:bidi w:val="0"/>
        <w:spacing w:after="0"/>
        <w:jc w:val="both"/>
        <w:rPr>
          <w:rFonts w:ascii="Times New Roman" w:eastAsia="Calibri" w:hAnsi="Times New Roman" w:cs="Times New Roman"/>
          <w:sz w:val="24"/>
          <w:szCs w:val="24"/>
        </w:rPr>
      </w:pPr>
      <w:r w:rsidRPr="000501DD">
        <w:rPr>
          <w:rFonts w:ascii="Times New Roman" w:eastAsia="Calibri" w:hAnsi="Times New Roman" w:cs="Times New Roman"/>
          <w:sz w:val="24"/>
          <w:szCs w:val="24"/>
        </w:rPr>
        <w:t>Hash</w:t>
      </w:r>
      <w:r>
        <w:rPr>
          <w:rFonts w:ascii="Times New Roman" w:eastAsia="Calibri" w:hAnsi="Times New Roman" w:cs="Times New Roman"/>
          <w:sz w:val="24"/>
          <w:szCs w:val="24"/>
        </w:rPr>
        <w:t>emi S, Nasrollah A, Rajabi M. Irr</w:t>
      </w:r>
      <w:r w:rsidRPr="000501DD">
        <w:rPr>
          <w:rFonts w:ascii="Times New Roman" w:eastAsia="Calibri" w:hAnsi="Times New Roman" w:cs="Times New Roman"/>
          <w:sz w:val="24"/>
          <w:szCs w:val="24"/>
        </w:rPr>
        <w:t>ational antibiotic prescribing: a local issue or global concern?</w:t>
      </w:r>
      <w:r w:rsidR="00832E1F">
        <w:rPr>
          <w:rFonts w:ascii="Times New Roman" w:eastAsia="Calibri" w:hAnsi="Times New Roman" w:cs="Times New Roman"/>
          <w:sz w:val="24"/>
          <w:szCs w:val="24"/>
        </w:rPr>
        <w:t>,</w:t>
      </w:r>
      <w:r w:rsidRPr="00406210">
        <w:rPr>
          <w:rFonts w:ascii="Times New Roman" w:eastAsia="Calibri" w:hAnsi="Times New Roman" w:cs="Times New Roman"/>
          <w:sz w:val="24"/>
          <w:szCs w:val="24"/>
        </w:rPr>
        <w:t>Experimental and Clinical Sciences, International </w:t>
      </w:r>
      <w:r w:rsidRPr="000501DD">
        <w:rPr>
          <w:rFonts w:ascii="Times New Roman" w:eastAsia="Calibri" w:hAnsi="Times New Roman" w:cs="Times New Roman"/>
          <w:sz w:val="24"/>
          <w:szCs w:val="24"/>
        </w:rPr>
        <w:t>journal</w:t>
      </w:r>
      <w:r w:rsidR="00832E1F">
        <w:rPr>
          <w:rFonts w:ascii="Times New Roman" w:eastAsia="Calibri" w:hAnsi="Times New Roman" w:cs="Times New Roman"/>
          <w:sz w:val="24"/>
          <w:szCs w:val="24"/>
        </w:rPr>
        <w:t>;</w:t>
      </w:r>
      <w:r>
        <w:rPr>
          <w:rFonts w:ascii="Times New Roman" w:eastAsia="Calibri" w:hAnsi="Times New Roman" w:cs="Times New Roman"/>
          <w:sz w:val="24"/>
          <w:szCs w:val="24"/>
        </w:rPr>
        <w:t xml:space="preserve"> 2013</w:t>
      </w:r>
      <w:r w:rsidR="00832E1F">
        <w:rPr>
          <w:rFonts w:ascii="Times New Roman" w:eastAsia="Calibri" w:hAnsi="Times New Roman" w:cs="Times New Roman"/>
          <w:sz w:val="24"/>
          <w:szCs w:val="24"/>
        </w:rPr>
        <w:t>:</w:t>
      </w:r>
      <w:r w:rsidRPr="000501DD">
        <w:rPr>
          <w:rFonts w:ascii="Times New Roman" w:eastAsia="Calibri" w:hAnsi="Times New Roman" w:cs="Times New Roman"/>
          <w:sz w:val="24"/>
          <w:szCs w:val="24"/>
        </w:rPr>
        <w:t xml:space="preserve"> 12:384-</w:t>
      </w:r>
      <w:r w:rsidRPr="00FD797F">
        <w:rPr>
          <w:rFonts w:ascii="Times New Roman" w:eastAsia="Calibri" w:hAnsi="Times New Roman" w:cs="Times New Roman"/>
          <w:sz w:val="24"/>
          <w:szCs w:val="24"/>
        </w:rPr>
        <w:t xml:space="preserve">395. </w:t>
      </w:r>
    </w:p>
    <w:p w:rsidR="00FD797F" w:rsidRPr="00FD797F" w:rsidRDefault="00FD797F" w:rsidP="000342A2">
      <w:pPr>
        <w:numPr>
          <w:ilvl w:val="0"/>
          <w:numId w:val="21"/>
        </w:numPr>
        <w:bidi w:val="0"/>
        <w:spacing w:after="0"/>
        <w:jc w:val="both"/>
        <w:rPr>
          <w:rFonts w:ascii="Times New Roman" w:eastAsia="Calibri" w:hAnsi="Times New Roman" w:cs="Times New Roman"/>
          <w:sz w:val="24"/>
          <w:szCs w:val="24"/>
        </w:rPr>
      </w:pPr>
      <w:r w:rsidRPr="00FD797F">
        <w:rPr>
          <w:rFonts w:ascii="Times New Roman" w:eastAsia="Calibri" w:hAnsi="Times New Roman" w:cs="Times New Roman"/>
          <w:bCs/>
          <w:sz w:val="24"/>
          <w:szCs w:val="24"/>
        </w:rPr>
        <w:t>Chopra I. The 2012 Garrod Lecture: discovery of antibact</w:t>
      </w:r>
      <w:r w:rsidR="00832E1F">
        <w:rPr>
          <w:rFonts w:ascii="Times New Roman" w:eastAsia="Calibri" w:hAnsi="Times New Roman" w:cs="Times New Roman"/>
          <w:bCs/>
          <w:sz w:val="24"/>
          <w:szCs w:val="24"/>
        </w:rPr>
        <w:t xml:space="preserve">erial drugs in the 21st century, J </w:t>
      </w:r>
      <w:commentRangeStart w:id="60"/>
      <w:r w:rsidR="00832E1F">
        <w:rPr>
          <w:rFonts w:ascii="Times New Roman" w:eastAsia="Calibri" w:hAnsi="Times New Roman" w:cs="Times New Roman"/>
          <w:bCs/>
          <w:sz w:val="24"/>
          <w:szCs w:val="24"/>
        </w:rPr>
        <w:t>AntimicrobChemother</w:t>
      </w:r>
      <w:commentRangeEnd w:id="60"/>
      <w:r w:rsidR="000342A2">
        <w:rPr>
          <w:rStyle w:val="CommentReference"/>
        </w:rPr>
        <w:commentReference w:id="60"/>
      </w:r>
      <w:r w:rsidR="00832E1F">
        <w:rPr>
          <w:rFonts w:ascii="Times New Roman" w:eastAsia="Calibri" w:hAnsi="Times New Roman" w:cs="Times New Roman"/>
          <w:bCs/>
          <w:sz w:val="24"/>
          <w:szCs w:val="24"/>
        </w:rPr>
        <w:t>;</w:t>
      </w:r>
      <w:r w:rsidRPr="00FD797F">
        <w:rPr>
          <w:rFonts w:ascii="Times New Roman" w:eastAsia="Calibri" w:hAnsi="Times New Roman" w:cs="Times New Roman"/>
          <w:bCs/>
          <w:sz w:val="24"/>
          <w:szCs w:val="24"/>
        </w:rPr>
        <w:t xml:space="preserve"> 2012</w:t>
      </w:r>
      <w:r w:rsidR="00832E1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68(3):496-</w:t>
      </w:r>
      <w:r w:rsidRPr="00FD797F">
        <w:rPr>
          <w:rFonts w:ascii="Times New Roman" w:eastAsia="Calibri" w:hAnsi="Times New Roman" w:cs="Times New Roman"/>
          <w:bCs/>
          <w:sz w:val="24"/>
          <w:szCs w:val="24"/>
        </w:rPr>
        <w:t>505.</w:t>
      </w:r>
    </w:p>
    <w:p w:rsidR="00FD797F" w:rsidRPr="00C210E4" w:rsidRDefault="00FD797F" w:rsidP="000342A2">
      <w:pPr>
        <w:numPr>
          <w:ilvl w:val="0"/>
          <w:numId w:val="21"/>
        </w:numPr>
        <w:bidi w:val="0"/>
        <w:spacing w:after="0"/>
        <w:jc w:val="both"/>
        <w:rPr>
          <w:rFonts w:ascii="Times New Roman" w:eastAsia="Calibri" w:hAnsi="Times New Roman" w:cs="Times New Roman"/>
          <w:sz w:val="24"/>
          <w:szCs w:val="24"/>
        </w:rPr>
      </w:pPr>
      <w:r w:rsidRPr="00C210E4">
        <w:rPr>
          <w:rFonts w:ascii="Times New Roman" w:eastAsia="Calibri" w:hAnsi="Times New Roman" w:cs="Times New Roman"/>
          <w:bCs/>
          <w:sz w:val="24"/>
          <w:szCs w:val="24"/>
        </w:rPr>
        <w:t>Williams KJ</w:t>
      </w:r>
      <w:r>
        <w:rPr>
          <w:rFonts w:ascii="Times New Roman" w:eastAsia="Calibri" w:hAnsi="Times New Roman" w:cs="Times New Roman"/>
          <w:bCs/>
          <w:sz w:val="24"/>
          <w:szCs w:val="24"/>
        </w:rPr>
        <w:t>.</w:t>
      </w:r>
      <w:r w:rsidRPr="00C210E4">
        <w:rPr>
          <w:rFonts w:ascii="Times New Roman" w:eastAsia="Calibri" w:hAnsi="Times New Roman" w:cs="Times New Roman"/>
          <w:bCs/>
          <w:sz w:val="24"/>
          <w:szCs w:val="24"/>
        </w:rPr>
        <w:t xml:space="preserve"> "The introduction of 'chemotherapy' using arsphen</w:t>
      </w:r>
      <w:r>
        <w:rPr>
          <w:rFonts w:ascii="Times New Roman" w:eastAsia="Calibri" w:hAnsi="Times New Roman" w:cs="Times New Roman"/>
          <w:bCs/>
          <w:sz w:val="24"/>
          <w:szCs w:val="24"/>
        </w:rPr>
        <w:t>amine - the first magic bullet"</w:t>
      </w:r>
      <w:r w:rsidR="00832E1F">
        <w:rPr>
          <w:rFonts w:ascii="Times New Roman" w:eastAsia="Calibri" w:hAnsi="Times New Roman" w:cs="Times New Roman"/>
          <w:bCs/>
          <w:sz w:val="24"/>
          <w:szCs w:val="24"/>
        </w:rPr>
        <w:t>,</w:t>
      </w:r>
      <w:r w:rsidRPr="00C210E4">
        <w:rPr>
          <w:rFonts w:ascii="Times New Roman" w:eastAsia="Calibri" w:hAnsi="Times New Roman" w:cs="Times New Roman"/>
          <w:bCs/>
          <w:sz w:val="24"/>
          <w:szCs w:val="24"/>
        </w:rPr>
        <w:t xml:space="preserve"> J R Soc Med</w:t>
      </w:r>
      <w:r w:rsidR="00832E1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2009</w:t>
      </w:r>
      <w:r w:rsidR="00832E1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102(8):</w:t>
      </w:r>
      <w:r w:rsidRPr="00C210E4">
        <w:rPr>
          <w:rFonts w:ascii="Times New Roman" w:eastAsia="Calibri" w:hAnsi="Times New Roman" w:cs="Times New Roman"/>
          <w:bCs/>
          <w:sz w:val="24"/>
          <w:szCs w:val="24"/>
        </w:rPr>
        <w:t>343</w:t>
      </w:r>
      <w:r>
        <w:rPr>
          <w:rFonts w:ascii="Times New Roman" w:eastAsia="Calibri" w:hAnsi="Times New Roman" w:cs="Times New Roman"/>
          <w:bCs/>
          <w:sz w:val="24"/>
          <w:szCs w:val="24"/>
        </w:rPr>
        <w:t>-34</w:t>
      </w:r>
      <w:r w:rsidRPr="00C210E4">
        <w:rPr>
          <w:rFonts w:ascii="Times New Roman" w:eastAsia="Calibri" w:hAnsi="Times New Roman" w:cs="Times New Roman"/>
          <w:bCs/>
          <w:sz w:val="24"/>
          <w:szCs w:val="24"/>
        </w:rPr>
        <w:t>8.</w:t>
      </w:r>
    </w:p>
    <w:p w:rsidR="00FD797F" w:rsidRPr="000501DD" w:rsidRDefault="00FD797F" w:rsidP="000342A2">
      <w:pPr>
        <w:numPr>
          <w:ilvl w:val="0"/>
          <w:numId w:val="21"/>
        </w:numPr>
        <w:bidi w:val="0"/>
        <w:spacing w:after="0"/>
        <w:jc w:val="both"/>
        <w:rPr>
          <w:rFonts w:ascii="Times New Roman" w:eastAsia="Calibri" w:hAnsi="Times New Roman" w:cs="Times New Roman"/>
          <w:sz w:val="24"/>
          <w:szCs w:val="24"/>
        </w:rPr>
      </w:pPr>
      <w:r w:rsidRPr="000501DD">
        <w:rPr>
          <w:rFonts w:ascii="Times New Roman" w:eastAsia="Calibri" w:hAnsi="Times New Roman" w:cs="Times New Roman"/>
          <w:bCs/>
          <w:sz w:val="24"/>
          <w:szCs w:val="24"/>
        </w:rPr>
        <w:t>Aminov RI</w:t>
      </w:r>
      <w:r>
        <w:rPr>
          <w:rFonts w:ascii="Times New Roman" w:eastAsia="Calibri" w:hAnsi="Times New Roman" w:cs="Times New Roman"/>
          <w:bCs/>
          <w:sz w:val="24"/>
          <w:szCs w:val="24"/>
        </w:rPr>
        <w:t>.</w:t>
      </w:r>
      <w:r w:rsidRPr="000501DD">
        <w:rPr>
          <w:rFonts w:ascii="Times New Roman" w:eastAsia="Calibri" w:hAnsi="Times New Roman" w:cs="Times New Roman"/>
          <w:bCs/>
          <w:sz w:val="24"/>
          <w:szCs w:val="24"/>
        </w:rPr>
        <w:t xml:space="preserve"> "A brief history of the antibiotic </w:t>
      </w:r>
      <w:commentRangeStart w:id="61"/>
      <w:r w:rsidRPr="000501DD">
        <w:rPr>
          <w:rFonts w:ascii="Times New Roman" w:eastAsia="Calibri" w:hAnsi="Times New Roman" w:cs="Times New Roman"/>
          <w:bCs/>
          <w:sz w:val="24"/>
          <w:szCs w:val="24"/>
        </w:rPr>
        <w:t xml:space="preserve">era:lessons </w:t>
      </w:r>
      <w:commentRangeEnd w:id="61"/>
      <w:r w:rsidR="000342A2">
        <w:rPr>
          <w:rStyle w:val="CommentReference"/>
        </w:rPr>
        <w:commentReference w:id="61"/>
      </w:r>
      <w:r w:rsidRPr="000501DD">
        <w:rPr>
          <w:rFonts w:ascii="Times New Roman" w:eastAsia="Calibri" w:hAnsi="Times New Roman" w:cs="Times New Roman"/>
          <w:bCs/>
          <w:sz w:val="24"/>
          <w:szCs w:val="24"/>
        </w:rPr>
        <w:t>learned</w:t>
      </w:r>
      <w:r w:rsidR="00832E1F">
        <w:rPr>
          <w:rFonts w:ascii="Times New Roman" w:eastAsia="Calibri" w:hAnsi="Times New Roman" w:cs="Times New Roman"/>
          <w:bCs/>
          <w:sz w:val="24"/>
          <w:szCs w:val="24"/>
        </w:rPr>
        <w:t xml:space="preserve"> and challenges for the future",</w:t>
      </w:r>
      <w:r w:rsidRPr="000501DD">
        <w:rPr>
          <w:rFonts w:ascii="Times New Roman" w:eastAsia="Calibri" w:hAnsi="Times New Roman" w:cs="Times New Roman"/>
          <w:bCs/>
          <w:sz w:val="24"/>
          <w:szCs w:val="24"/>
        </w:rPr>
        <w:t xml:space="preserve"> Frontiers in Microbiology</w:t>
      </w:r>
      <w:r w:rsidR="00832E1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2010</w:t>
      </w:r>
      <w:r w:rsidR="00832E1F">
        <w:rPr>
          <w:rFonts w:ascii="Times New Roman" w:eastAsia="Calibri" w:hAnsi="Times New Roman" w:cs="Times New Roman"/>
          <w:bCs/>
          <w:sz w:val="24"/>
          <w:szCs w:val="24"/>
        </w:rPr>
        <w:t>:</w:t>
      </w:r>
      <w:r w:rsidRPr="000501DD">
        <w:rPr>
          <w:rFonts w:ascii="Times New Roman" w:eastAsia="Calibri" w:hAnsi="Times New Roman" w:cs="Times New Roman"/>
          <w:bCs/>
          <w:sz w:val="24"/>
          <w:szCs w:val="24"/>
        </w:rPr>
        <w:t xml:space="preserve"> 1:134.</w:t>
      </w:r>
    </w:p>
    <w:p w:rsidR="00FD797F" w:rsidRPr="002769F4" w:rsidRDefault="00FD797F" w:rsidP="000342A2">
      <w:pPr>
        <w:numPr>
          <w:ilvl w:val="0"/>
          <w:numId w:val="21"/>
        </w:numPr>
        <w:bidi w:val="0"/>
        <w:spacing w:after="0"/>
        <w:jc w:val="both"/>
        <w:rPr>
          <w:rFonts w:ascii="Times New Roman" w:eastAsia="Calibri" w:hAnsi="Times New Roman" w:cs="Times New Roman"/>
          <w:iCs/>
          <w:sz w:val="24"/>
          <w:szCs w:val="24"/>
        </w:rPr>
      </w:pPr>
      <w:r w:rsidRPr="002769F4">
        <w:rPr>
          <w:rFonts w:ascii="Times New Roman" w:eastAsia="Calibri" w:hAnsi="Times New Roman" w:cs="Times New Roman"/>
          <w:bCs/>
          <w:iCs/>
          <w:sz w:val="24"/>
          <w:szCs w:val="24"/>
        </w:rPr>
        <w:t xml:space="preserve">Abasaeed AE, Vlcek J, Abuelkhair MA, Andrajati R, Elnour A. A comparative study between </w:t>
      </w:r>
      <w:r w:rsidR="00832E1F">
        <w:rPr>
          <w:rFonts w:ascii="Times New Roman" w:eastAsia="Calibri" w:hAnsi="Times New Roman" w:cs="Times New Roman"/>
          <w:bCs/>
          <w:iCs/>
          <w:sz w:val="24"/>
          <w:szCs w:val="24"/>
        </w:rPr>
        <w:t>prescribed and over-the counter, Saudi Med J;</w:t>
      </w:r>
      <w:r w:rsidRPr="002769F4">
        <w:rPr>
          <w:rFonts w:ascii="Times New Roman" w:eastAsia="Calibri" w:hAnsi="Times New Roman" w:cs="Times New Roman"/>
          <w:bCs/>
          <w:iCs/>
          <w:sz w:val="24"/>
          <w:szCs w:val="24"/>
        </w:rPr>
        <w:t xml:space="preserve"> 2013</w:t>
      </w:r>
      <w:r w:rsidR="00832E1F">
        <w:rPr>
          <w:rFonts w:ascii="Times New Roman" w:eastAsia="Calibri" w:hAnsi="Times New Roman" w:cs="Times New Roman"/>
          <w:bCs/>
          <w:iCs/>
          <w:sz w:val="24"/>
          <w:szCs w:val="24"/>
        </w:rPr>
        <w:t>:</w:t>
      </w:r>
      <w:r>
        <w:rPr>
          <w:rFonts w:ascii="Times New Roman" w:eastAsia="Calibri" w:hAnsi="Times New Roman" w:cs="Times New Roman"/>
          <w:bCs/>
          <w:iCs/>
          <w:sz w:val="24"/>
          <w:szCs w:val="24"/>
        </w:rPr>
        <w:t>34 (10):1048-1054.</w:t>
      </w:r>
    </w:p>
    <w:p w:rsidR="00FD797F" w:rsidRPr="00D62F10" w:rsidRDefault="00FD797F" w:rsidP="000342A2">
      <w:pPr>
        <w:numPr>
          <w:ilvl w:val="0"/>
          <w:numId w:val="21"/>
        </w:numPr>
        <w:bidi w:val="0"/>
        <w:spacing w:after="0"/>
        <w:jc w:val="both"/>
        <w:rPr>
          <w:rFonts w:ascii="Times New Roman" w:eastAsia="Calibri" w:hAnsi="Times New Roman" w:cs="Times New Roman"/>
          <w:sz w:val="24"/>
          <w:szCs w:val="24"/>
        </w:rPr>
      </w:pPr>
      <w:r w:rsidRPr="00D62F10">
        <w:rPr>
          <w:rFonts w:ascii="Times New Roman" w:eastAsia="Calibri" w:hAnsi="Times New Roman" w:cs="Times New Roman"/>
          <w:bCs/>
          <w:sz w:val="24"/>
          <w:szCs w:val="24"/>
        </w:rPr>
        <w:t>Remesh A, Salim S, Gayathri AM, Nair U, Retnavally KG. Antibiotics prescribing pattern in the in-patient departm</w:t>
      </w:r>
      <w:r w:rsidR="00832E1F">
        <w:rPr>
          <w:rFonts w:ascii="Times New Roman" w:eastAsia="Calibri" w:hAnsi="Times New Roman" w:cs="Times New Roman"/>
          <w:bCs/>
          <w:sz w:val="24"/>
          <w:szCs w:val="24"/>
        </w:rPr>
        <w:t>ent of a tertiary care hospital,</w:t>
      </w:r>
      <w:r w:rsidRPr="00D62F10">
        <w:rPr>
          <w:rFonts w:ascii="Times New Roman" w:eastAsia="Calibri" w:hAnsi="Times New Roman" w:cs="Times New Roman"/>
          <w:bCs/>
          <w:sz w:val="24"/>
          <w:szCs w:val="24"/>
        </w:rPr>
        <w:t xml:space="preserve"> Arch PharmaPractice</w:t>
      </w:r>
      <w:r w:rsidR="00832E1F">
        <w:rPr>
          <w:rFonts w:ascii="Times New Roman" w:eastAsia="Calibri" w:hAnsi="Times New Roman" w:cs="Times New Roman"/>
          <w:bCs/>
          <w:sz w:val="24"/>
          <w:szCs w:val="24"/>
        </w:rPr>
        <w:t>;</w:t>
      </w:r>
      <w:r w:rsidRPr="00D62F10">
        <w:rPr>
          <w:rFonts w:ascii="Times New Roman" w:eastAsia="Calibri" w:hAnsi="Times New Roman" w:cs="Times New Roman"/>
          <w:bCs/>
          <w:sz w:val="24"/>
          <w:szCs w:val="24"/>
        </w:rPr>
        <w:t>2013</w:t>
      </w:r>
      <w:r w:rsidR="00832E1F">
        <w:rPr>
          <w:rFonts w:ascii="Times New Roman" w:eastAsia="Calibri" w:hAnsi="Times New Roman" w:cs="Times New Roman"/>
          <w:bCs/>
          <w:sz w:val="24"/>
          <w:szCs w:val="24"/>
        </w:rPr>
        <w:t>:</w:t>
      </w:r>
      <w:r w:rsidRPr="00D62F10">
        <w:rPr>
          <w:rFonts w:ascii="Times New Roman" w:eastAsia="Calibri" w:hAnsi="Times New Roman" w:cs="Times New Roman"/>
          <w:bCs/>
          <w:sz w:val="24"/>
          <w:szCs w:val="24"/>
        </w:rPr>
        <w:t xml:space="preserve"> 4 (2):71-76.</w:t>
      </w:r>
    </w:p>
    <w:p w:rsidR="00FD797F" w:rsidRPr="002769F4" w:rsidRDefault="00FD797F" w:rsidP="000342A2">
      <w:pPr>
        <w:numPr>
          <w:ilvl w:val="0"/>
          <w:numId w:val="21"/>
        </w:numPr>
        <w:bidi w:val="0"/>
        <w:spacing w:after="0"/>
        <w:jc w:val="both"/>
        <w:rPr>
          <w:rFonts w:ascii="Times New Roman" w:eastAsia="Calibri" w:hAnsi="Times New Roman" w:cs="Times New Roman"/>
          <w:bCs/>
          <w:sz w:val="24"/>
          <w:szCs w:val="24"/>
        </w:rPr>
      </w:pPr>
      <w:r w:rsidRPr="002769F4">
        <w:rPr>
          <w:rFonts w:ascii="Times New Roman" w:eastAsia="Calibri" w:hAnsi="Times New Roman" w:cs="Times New Roman"/>
          <w:bCs/>
          <w:sz w:val="24"/>
          <w:szCs w:val="24"/>
        </w:rPr>
        <w:t>Kancherla D, Sai SMV, Devi GHJ, Sharma SA. Study on prescribing pattern of antibiotics in respiratory tract infections in a tertiary care center</w:t>
      </w:r>
      <w:r w:rsidR="00832E1F">
        <w:rPr>
          <w:rFonts w:ascii="Times New Roman" w:eastAsia="Calibri" w:hAnsi="Times New Roman" w:cs="Times New Roman"/>
          <w:bCs/>
          <w:sz w:val="24"/>
          <w:szCs w:val="24"/>
        </w:rPr>
        <w:t xml:space="preserve">, </w:t>
      </w:r>
      <w:r w:rsidRPr="002769F4">
        <w:rPr>
          <w:rFonts w:ascii="Times New Roman" w:eastAsia="Calibri" w:hAnsi="Times New Roman" w:cs="Times New Roman"/>
          <w:bCs/>
          <w:sz w:val="24"/>
          <w:szCs w:val="24"/>
        </w:rPr>
        <w:t>International Journal of Recent Scientific Research</w:t>
      </w:r>
      <w:r w:rsidR="00832E1F">
        <w:rPr>
          <w:rFonts w:ascii="Times New Roman" w:eastAsia="Calibri" w:hAnsi="Times New Roman" w:cs="Times New Roman"/>
          <w:bCs/>
          <w:sz w:val="24"/>
          <w:szCs w:val="24"/>
        </w:rPr>
        <w:t>;</w:t>
      </w:r>
      <w:r w:rsidRPr="002769F4">
        <w:rPr>
          <w:rFonts w:ascii="Times New Roman" w:eastAsia="Calibri" w:hAnsi="Times New Roman" w:cs="Times New Roman"/>
          <w:bCs/>
          <w:sz w:val="24"/>
          <w:szCs w:val="24"/>
        </w:rPr>
        <w:t xml:space="preserve"> 2015</w:t>
      </w:r>
      <w:r w:rsidR="00832E1F">
        <w:rPr>
          <w:rFonts w:ascii="Times New Roman" w:eastAsia="Calibri" w:hAnsi="Times New Roman" w:cs="Times New Roman"/>
          <w:bCs/>
          <w:sz w:val="24"/>
          <w:szCs w:val="24"/>
        </w:rPr>
        <w:t>:</w:t>
      </w:r>
      <w:r w:rsidRPr="002769F4">
        <w:rPr>
          <w:rFonts w:ascii="Times New Roman" w:eastAsia="Calibri" w:hAnsi="Times New Roman" w:cs="Times New Roman"/>
          <w:bCs/>
          <w:sz w:val="24"/>
          <w:szCs w:val="24"/>
        </w:rPr>
        <w:t xml:space="preserve"> 6(6):4558-4563.</w:t>
      </w:r>
    </w:p>
    <w:p w:rsidR="00FD797F" w:rsidRPr="00181DC9" w:rsidRDefault="00FD797F" w:rsidP="000342A2">
      <w:pPr>
        <w:numPr>
          <w:ilvl w:val="0"/>
          <w:numId w:val="21"/>
        </w:numPr>
        <w:autoSpaceDE w:val="0"/>
        <w:autoSpaceDN w:val="0"/>
        <w:bidi w:val="0"/>
        <w:adjustRightInd w:val="0"/>
        <w:spacing w:after="0"/>
        <w:jc w:val="both"/>
        <w:rPr>
          <w:rFonts w:ascii="Times New Roman" w:eastAsia="Calibri" w:hAnsi="Times New Roman" w:cs="Times New Roman"/>
          <w:sz w:val="32"/>
          <w:szCs w:val="32"/>
        </w:rPr>
      </w:pPr>
      <w:r w:rsidRPr="00181DC9">
        <w:rPr>
          <w:rFonts w:ascii="Times New Roman" w:hAnsi="Times New Roman" w:cs="Times New Roman"/>
          <w:sz w:val="24"/>
          <w:szCs w:val="24"/>
        </w:rPr>
        <w:t xml:space="preserve">Rosman S, Valliant ML, Clerc P, Vaherji R, Fleury NP. Prescribing patterns for upper respiratory tract infection in general practice in France and in the </w:t>
      </w:r>
      <w:commentRangeStart w:id="62"/>
      <w:r w:rsidRPr="00181DC9">
        <w:rPr>
          <w:rFonts w:ascii="Times New Roman" w:hAnsi="Times New Roman" w:cs="Times New Roman"/>
          <w:sz w:val="24"/>
          <w:szCs w:val="24"/>
        </w:rPr>
        <w:t>Netherlands</w:t>
      </w:r>
      <w:r w:rsidR="00832E1F">
        <w:rPr>
          <w:rFonts w:ascii="Times New Roman" w:hAnsi="Times New Roman" w:cs="Times New Roman"/>
          <w:sz w:val="24"/>
          <w:szCs w:val="24"/>
        </w:rPr>
        <w:t>,</w:t>
      </w:r>
      <w:r w:rsidRPr="00181DC9">
        <w:rPr>
          <w:rFonts w:ascii="Times New Roman" w:hAnsi="Times New Roman" w:cs="Times New Roman"/>
          <w:sz w:val="24"/>
          <w:szCs w:val="24"/>
        </w:rPr>
        <w:t xml:space="preserve">European </w:t>
      </w:r>
      <w:commentRangeEnd w:id="62"/>
      <w:r w:rsidR="000342A2">
        <w:rPr>
          <w:rStyle w:val="CommentReference"/>
        </w:rPr>
        <w:commentReference w:id="62"/>
      </w:r>
      <w:r w:rsidRPr="00181DC9">
        <w:rPr>
          <w:rFonts w:ascii="Times New Roman" w:hAnsi="Times New Roman" w:cs="Times New Roman"/>
          <w:sz w:val="24"/>
          <w:szCs w:val="24"/>
        </w:rPr>
        <w:t>Journal of Public Health</w:t>
      </w:r>
      <w:r w:rsidR="00832E1F">
        <w:rPr>
          <w:rFonts w:ascii="Times New Roman" w:hAnsi="Times New Roman" w:cs="Times New Roman"/>
          <w:sz w:val="24"/>
          <w:szCs w:val="24"/>
        </w:rPr>
        <w:t>;</w:t>
      </w:r>
      <w:r>
        <w:rPr>
          <w:rFonts w:ascii="Times New Roman" w:hAnsi="Times New Roman" w:cs="Times New Roman"/>
          <w:sz w:val="24"/>
          <w:szCs w:val="24"/>
        </w:rPr>
        <w:t xml:space="preserve"> 2007:</w:t>
      </w:r>
      <w:r w:rsidRPr="00181DC9">
        <w:rPr>
          <w:rFonts w:ascii="Times New Roman" w:hAnsi="Times New Roman" w:cs="Times New Roman"/>
          <w:sz w:val="24"/>
          <w:szCs w:val="24"/>
        </w:rPr>
        <w:t>1-5.</w:t>
      </w:r>
      <w:r w:rsidRPr="00B31E3C">
        <w:rPr>
          <w:rFonts w:ascii="Times New Roman" w:hAnsi="Times New Roman" w:cs="Times New Roman"/>
          <w:sz w:val="24"/>
          <w:szCs w:val="24"/>
        </w:rPr>
        <w:t>doi:10.1093/eurpub/ckm118</w:t>
      </w:r>
    </w:p>
    <w:p w:rsidR="00FD797F" w:rsidRPr="000501DD" w:rsidRDefault="00FD797F" w:rsidP="000342A2">
      <w:pPr>
        <w:numPr>
          <w:ilvl w:val="0"/>
          <w:numId w:val="21"/>
        </w:numPr>
        <w:bidi w:val="0"/>
        <w:spacing w:after="0"/>
        <w:jc w:val="both"/>
        <w:rPr>
          <w:rFonts w:ascii="Times New Roman" w:eastAsia="Calibri" w:hAnsi="Times New Roman" w:cs="Times New Roman"/>
          <w:bCs/>
          <w:sz w:val="24"/>
          <w:szCs w:val="24"/>
        </w:rPr>
      </w:pPr>
      <w:r w:rsidRPr="000501DD">
        <w:rPr>
          <w:rFonts w:ascii="Times New Roman" w:eastAsia="Calibri" w:hAnsi="Times New Roman" w:cs="Times New Roman"/>
          <w:bCs/>
          <w:sz w:val="24"/>
          <w:szCs w:val="24"/>
        </w:rPr>
        <w:t>Klig JE, Shah NB</w:t>
      </w:r>
      <w:r>
        <w:rPr>
          <w:rFonts w:ascii="Times New Roman" w:eastAsia="Calibri" w:hAnsi="Times New Roman" w:cs="Times New Roman"/>
          <w:bCs/>
          <w:sz w:val="24"/>
          <w:szCs w:val="24"/>
        </w:rPr>
        <w:t>.</w:t>
      </w:r>
      <w:r w:rsidRPr="000501DD">
        <w:rPr>
          <w:rFonts w:ascii="Times New Roman" w:eastAsia="Calibri" w:hAnsi="Times New Roman" w:cs="Times New Roman"/>
          <w:bCs/>
          <w:sz w:val="24"/>
          <w:szCs w:val="24"/>
        </w:rPr>
        <w:t xml:space="preserve"> Office pediatrics: current issues in lower respiratory infections in children</w:t>
      </w:r>
      <w:r w:rsidR="00832E1F">
        <w:rPr>
          <w:rFonts w:ascii="Times New Roman" w:eastAsia="Calibri" w:hAnsi="Times New Roman" w:cs="Times New Roman"/>
          <w:bCs/>
          <w:sz w:val="24"/>
          <w:szCs w:val="24"/>
        </w:rPr>
        <w:t>,</w:t>
      </w:r>
      <w:commentRangeStart w:id="63"/>
      <w:r w:rsidRPr="000501DD">
        <w:rPr>
          <w:rFonts w:ascii="Times New Roman" w:eastAsia="Calibri" w:hAnsi="Times New Roman" w:cs="Times New Roman"/>
          <w:bCs/>
          <w:sz w:val="24"/>
          <w:szCs w:val="24"/>
        </w:rPr>
        <w:t>CurrOpinPediatr</w:t>
      </w:r>
      <w:commentRangeEnd w:id="63"/>
      <w:r w:rsidR="000342A2">
        <w:rPr>
          <w:rStyle w:val="CommentReference"/>
        </w:rPr>
        <w:commentReference w:id="63"/>
      </w:r>
      <w:r w:rsidR="00832E1F">
        <w:rPr>
          <w:rFonts w:ascii="Times New Roman" w:eastAsia="Calibri" w:hAnsi="Times New Roman" w:cs="Times New Roman"/>
          <w:bCs/>
          <w:sz w:val="24"/>
          <w:szCs w:val="24"/>
        </w:rPr>
        <w:t>;</w:t>
      </w:r>
      <w:r>
        <w:rPr>
          <w:rFonts w:ascii="Times New Roman" w:eastAsia="Calibri" w:hAnsi="Times New Roman" w:cs="Times New Roman"/>
          <w:bCs/>
          <w:sz w:val="24"/>
          <w:szCs w:val="24"/>
        </w:rPr>
        <w:t>2005</w:t>
      </w:r>
      <w:r w:rsidR="00832E1F">
        <w:rPr>
          <w:rFonts w:ascii="Times New Roman" w:eastAsia="Calibri" w:hAnsi="Times New Roman" w:cs="Times New Roman"/>
          <w:bCs/>
          <w:sz w:val="24"/>
          <w:szCs w:val="24"/>
        </w:rPr>
        <w:t>:</w:t>
      </w:r>
      <w:r w:rsidRPr="000501DD">
        <w:rPr>
          <w:rFonts w:ascii="Times New Roman" w:eastAsia="Calibri" w:hAnsi="Times New Roman" w:cs="Times New Roman"/>
          <w:bCs/>
          <w:sz w:val="24"/>
          <w:szCs w:val="24"/>
        </w:rPr>
        <w:t>17(1):111-118.</w:t>
      </w:r>
    </w:p>
    <w:p w:rsidR="00FD797F" w:rsidRPr="00276039" w:rsidRDefault="00FD797F" w:rsidP="000342A2">
      <w:pPr>
        <w:numPr>
          <w:ilvl w:val="0"/>
          <w:numId w:val="21"/>
        </w:numPr>
        <w:bidi w:val="0"/>
        <w:spacing w:after="0"/>
        <w:jc w:val="both"/>
        <w:rPr>
          <w:rFonts w:ascii="Times New Roman" w:eastAsia="Calibri" w:hAnsi="Times New Roman" w:cs="Times New Roman"/>
          <w:bCs/>
          <w:sz w:val="24"/>
          <w:szCs w:val="24"/>
        </w:rPr>
      </w:pPr>
      <w:r w:rsidRPr="00276039">
        <w:rPr>
          <w:rFonts w:ascii="Times New Roman" w:eastAsia="Calibri" w:hAnsi="Times New Roman" w:cs="Times New Roman"/>
          <w:bCs/>
          <w:sz w:val="24"/>
          <w:szCs w:val="24"/>
        </w:rPr>
        <w:t>Bhimavarapu R, Bhavna P, Murali K, Maddukuri B, Thota S, Satya L. A prospective study on antibiotic prescribing pattern among hospitalized pat</w:t>
      </w:r>
      <w:r w:rsidR="00832E1F">
        <w:rPr>
          <w:rFonts w:ascii="Times New Roman" w:eastAsia="Calibri" w:hAnsi="Times New Roman" w:cs="Times New Roman"/>
          <w:bCs/>
          <w:sz w:val="24"/>
          <w:szCs w:val="24"/>
        </w:rPr>
        <w:t>ients in tertiary care hospital,</w:t>
      </w:r>
      <w:r w:rsidRPr="00276039">
        <w:rPr>
          <w:rFonts w:ascii="Times New Roman" w:eastAsia="Calibri" w:hAnsi="Times New Roman" w:cs="Times New Roman"/>
          <w:bCs/>
          <w:sz w:val="24"/>
          <w:szCs w:val="24"/>
        </w:rPr>
        <w:t xml:space="preserve"> International Journal of Research in Pharmaceutical and Nano Sciences</w:t>
      </w:r>
      <w:r w:rsidR="00832E1F">
        <w:rPr>
          <w:rFonts w:ascii="Times New Roman" w:eastAsia="Calibri" w:hAnsi="Times New Roman" w:cs="Times New Roman"/>
          <w:bCs/>
          <w:sz w:val="24"/>
          <w:szCs w:val="24"/>
        </w:rPr>
        <w:t>;</w:t>
      </w:r>
      <w:r w:rsidRPr="00276039">
        <w:rPr>
          <w:rFonts w:ascii="Times New Roman" w:eastAsia="Calibri" w:hAnsi="Times New Roman" w:cs="Times New Roman"/>
          <w:bCs/>
          <w:sz w:val="24"/>
          <w:szCs w:val="24"/>
        </w:rPr>
        <w:t xml:space="preserve"> 2012</w:t>
      </w:r>
      <w:r w:rsidR="00832E1F">
        <w:rPr>
          <w:rFonts w:ascii="Times New Roman" w:eastAsia="Calibri" w:hAnsi="Times New Roman" w:cs="Times New Roman"/>
          <w:bCs/>
          <w:sz w:val="24"/>
          <w:szCs w:val="24"/>
        </w:rPr>
        <w:t>:</w:t>
      </w:r>
      <w:r w:rsidRPr="00276039">
        <w:rPr>
          <w:rFonts w:ascii="Times New Roman" w:eastAsia="Calibri" w:hAnsi="Times New Roman" w:cs="Times New Roman"/>
          <w:bCs/>
          <w:sz w:val="24"/>
          <w:szCs w:val="24"/>
        </w:rPr>
        <w:t xml:space="preserve"> 1(2):147- 158.</w:t>
      </w:r>
    </w:p>
    <w:p w:rsidR="00FD797F" w:rsidRPr="008C212F" w:rsidRDefault="00FD797F" w:rsidP="000342A2">
      <w:pPr>
        <w:numPr>
          <w:ilvl w:val="0"/>
          <w:numId w:val="21"/>
        </w:numPr>
        <w:bidi w:val="0"/>
        <w:spacing w:after="0"/>
        <w:jc w:val="both"/>
        <w:rPr>
          <w:rFonts w:ascii="Times New Roman" w:eastAsia="Calibri" w:hAnsi="Times New Roman" w:cs="Times New Roman"/>
          <w:sz w:val="24"/>
          <w:szCs w:val="24"/>
        </w:rPr>
      </w:pPr>
      <w:r w:rsidRPr="00B4543D">
        <w:rPr>
          <w:rFonts w:ascii="Times New Roman" w:eastAsia="Calibri" w:hAnsi="Times New Roman" w:cs="Times New Roman"/>
          <w:bCs/>
          <w:sz w:val="24"/>
          <w:szCs w:val="24"/>
        </w:rPr>
        <w:t xml:space="preserve">Maniar M, Shah I, Rao S. Antibiotic prescription patterns in children for upper respiratory tract infection </w:t>
      </w:r>
      <w:commentRangeStart w:id="64"/>
      <w:r w:rsidRPr="00B4543D">
        <w:rPr>
          <w:rFonts w:ascii="Times New Roman" w:eastAsia="Calibri" w:hAnsi="Times New Roman" w:cs="Times New Roman"/>
          <w:bCs/>
          <w:sz w:val="24"/>
          <w:szCs w:val="24"/>
        </w:rPr>
        <w:t>anddiarrhea</w:t>
      </w:r>
      <w:commentRangeEnd w:id="64"/>
      <w:r w:rsidR="000342A2">
        <w:rPr>
          <w:rStyle w:val="CommentReference"/>
        </w:rPr>
        <w:commentReference w:id="64"/>
      </w:r>
      <w:r w:rsidR="00832E1F">
        <w:rPr>
          <w:rFonts w:ascii="Times New Roman" w:eastAsia="Calibri" w:hAnsi="Times New Roman" w:cs="Times New Roman"/>
          <w:bCs/>
          <w:sz w:val="24"/>
          <w:szCs w:val="24"/>
        </w:rPr>
        <w:t>, JK Science;</w:t>
      </w:r>
      <w:r w:rsidRPr="00B4543D">
        <w:rPr>
          <w:rFonts w:ascii="Times New Roman" w:eastAsia="Calibri" w:hAnsi="Times New Roman" w:cs="Times New Roman"/>
          <w:bCs/>
          <w:sz w:val="24"/>
          <w:szCs w:val="24"/>
        </w:rPr>
        <w:t>2013</w:t>
      </w:r>
      <w:r w:rsidR="00832E1F">
        <w:rPr>
          <w:rFonts w:ascii="Times New Roman" w:eastAsia="Calibri" w:hAnsi="Times New Roman" w:cs="Times New Roman"/>
          <w:bCs/>
          <w:sz w:val="24"/>
          <w:szCs w:val="24"/>
        </w:rPr>
        <w:t>:</w:t>
      </w:r>
      <w:r w:rsidRPr="00B4543D">
        <w:rPr>
          <w:rFonts w:ascii="Times New Roman" w:eastAsia="Calibri" w:hAnsi="Times New Roman" w:cs="Times New Roman"/>
          <w:bCs/>
          <w:sz w:val="24"/>
          <w:szCs w:val="24"/>
        </w:rPr>
        <w:t xml:space="preserve"> 15 (2):77-81</w:t>
      </w:r>
      <w:r w:rsidR="00906EE3">
        <w:rPr>
          <w:rFonts w:ascii="Times New Roman" w:eastAsia="Calibri" w:hAnsi="Times New Roman" w:cs="Times New Roman"/>
          <w:bCs/>
          <w:sz w:val="24"/>
          <w:szCs w:val="24"/>
        </w:rPr>
        <w:t>.</w:t>
      </w:r>
    </w:p>
    <w:p w:rsidR="00FD797F" w:rsidRDefault="00FD797F" w:rsidP="000342A2">
      <w:pPr>
        <w:numPr>
          <w:ilvl w:val="0"/>
          <w:numId w:val="21"/>
        </w:numPr>
        <w:autoSpaceDE w:val="0"/>
        <w:autoSpaceDN w:val="0"/>
        <w:bidi w:val="0"/>
        <w:adjustRightInd w:val="0"/>
        <w:spacing w:after="0"/>
        <w:jc w:val="both"/>
        <w:rPr>
          <w:rFonts w:ascii="Times New Roman" w:eastAsia="Calibri" w:hAnsi="Times New Roman" w:cs="Times New Roman"/>
          <w:bCs/>
          <w:sz w:val="24"/>
          <w:szCs w:val="24"/>
        </w:rPr>
      </w:pPr>
      <w:r w:rsidRPr="008C212F">
        <w:rPr>
          <w:rFonts w:ascii="Times New Roman" w:eastAsia="Calibri" w:hAnsi="Times New Roman" w:cs="Times New Roman"/>
          <w:bCs/>
          <w:sz w:val="24"/>
          <w:szCs w:val="24"/>
        </w:rPr>
        <w:t>Cantrell R, Young AF, Martin BC. Antibiotic prescribing in ambulatory care settings for adults with cold, upper respiratory tract infections, and bronchitis</w:t>
      </w:r>
      <w:r w:rsidR="00832E1F">
        <w:rPr>
          <w:rFonts w:ascii="Times New Roman" w:eastAsia="Calibri" w:hAnsi="Times New Roman" w:cs="Times New Roman"/>
          <w:bCs/>
          <w:sz w:val="24"/>
          <w:szCs w:val="24"/>
        </w:rPr>
        <w:t>,</w:t>
      </w:r>
      <w:r w:rsidRPr="008C212F">
        <w:rPr>
          <w:rFonts w:ascii="Times New Roman" w:eastAsia="Calibri" w:hAnsi="Times New Roman" w:cs="Times New Roman"/>
          <w:bCs/>
          <w:sz w:val="24"/>
          <w:szCs w:val="24"/>
        </w:rPr>
        <w:t xml:space="preserve"> Clinical </w:t>
      </w:r>
      <w:r>
        <w:rPr>
          <w:rFonts w:ascii="Times New Roman" w:eastAsia="Calibri" w:hAnsi="Times New Roman" w:cs="Times New Roman"/>
          <w:bCs/>
          <w:sz w:val="24"/>
          <w:szCs w:val="24"/>
        </w:rPr>
        <w:t>Therapeutics</w:t>
      </w:r>
      <w:r w:rsidR="00832E1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2002</w:t>
      </w:r>
      <w:r w:rsidR="00832E1F">
        <w:rPr>
          <w:rFonts w:ascii="Times New Roman" w:eastAsia="Calibri" w:hAnsi="Times New Roman" w:cs="Times New Roman"/>
          <w:bCs/>
          <w:sz w:val="24"/>
          <w:szCs w:val="24"/>
        </w:rPr>
        <w:t>:</w:t>
      </w:r>
      <w:r w:rsidRPr="008C212F">
        <w:rPr>
          <w:rFonts w:ascii="Times New Roman" w:eastAsia="Calibri" w:hAnsi="Times New Roman" w:cs="Times New Roman"/>
          <w:bCs/>
          <w:sz w:val="24"/>
          <w:szCs w:val="24"/>
        </w:rPr>
        <w:t xml:space="preserve"> 24(1):170-182.</w:t>
      </w:r>
    </w:p>
    <w:p w:rsidR="00FD797F" w:rsidRPr="00A636DB" w:rsidRDefault="002241F5" w:rsidP="000342A2">
      <w:pPr>
        <w:numPr>
          <w:ilvl w:val="0"/>
          <w:numId w:val="21"/>
        </w:numPr>
        <w:autoSpaceDE w:val="0"/>
        <w:autoSpaceDN w:val="0"/>
        <w:bidi w:val="0"/>
        <w:adjustRightInd w:val="0"/>
        <w:spacing w:after="0"/>
        <w:jc w:val="both"/>
        <w:rPr>
          <w:rFonts w:ascii="Times New Roman" w:eastAsia="Calibri" w:hAnsi="Times New Roman" w:cs="Times New Roman"/>
          <w:sz w:val="24"/>
          <w:szCs w:val="24"/>
        </w:rPr>
      </w:pPr>
      <w:r w:rsidRPr="00E41C59">
        <w:rPr>
          <w:rFonts w:ascii="Times New Roman" w:eastAsia="Calibri" w:hAnsi="Times New Roman" w:cs="Times New Roman"/>
          <w:sz w:val="24"/>
          <w:szCs w:val="24"/>
        </w:rPr>
        <w:t>Deck DH, Winston LG. Chemotherapeutic</w:t>
      </w:r>
      <w:r>
        <w:rPr>
          <w:rFonts w:ascii="Times New Roman" w:eastAsia="Calibri" w:hAnsi="Times New Roman" w:cs="Times New Roman"/>
          <w:bCs/>
          <w:sz w:val="24"/>
          <w:szCs w:val="24"/>
        </w:rPr>
        <w:t xml:space="preserve"> drugs</w:t>
      </w:r>
      <w:r w:rsidR="00FD797F" w:rsidRPr="00A636DB">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Section VIII. Chapter 43-47</w:t>
      </w:r>
      <w:r w:rsidR="00E41C59">
        <w:rPr>
          <w:rFonts w:ascii="Times New Roman" w:eastAsia="Calibri" w:hAnsi="Times New Roman" w:cs="Times New Roman"/>
          <w:bCs/>
          <w:sz w:val="24"/>
          <w:szCs w:val="24"/>
        </w:rPr>
        <w:t xml:space="preserve">, pp 789-848. </w:t>
      </w:r>
      <w:commentRangeStart w:id="65"/>
      <w:r>
        <w:rPr>
          <w:rFonts w:ascii="Times New Roman" w:eastAsia="Calibri" w:hAnsi="Times New Roman" w:cs="Times New Roman"/>
          <w:bCs/>
          <w:sz w:val="24"/>
          <w:szCs w:val="24"/>
        </w:rPr>
        <w:t>In:</w:t>
      </w:r>
      <w:r w:rsidR="00E41C59">
        <w:rPr>
          <w:rFonts w:ascii="Times New Roman" w:eastAsia="Calibri" w:hAnsi="Times New Roman" w:cs="Times New Roman"/>
          <w:bCs/>
          <w:sz w:val="24"/>
          <w:szCs w:val="24"/>
        </w:rPr>
        <w:t xml:space="preserve">Katzung </w:t>
      </w:r>
      <w:commentRangeEnd w:id="65"/>
      <w:r w:rsidR="000342A2">
        <w:rPr>
          <w:rStyle w:val="CommentReference"/>
        </w:rPr>
        <w:commentReference w:id="65"/>
      </w:r>
      <w:r w:rsidR="00E41C59">
        <w:rPr>
          <w:rFonts w:ascii="Times New Roman" w:eastAsia="Calibri" w:hAnsi="Times New Roman" w:cs="Times New Roman"/>
          <w:bCs/>
          <w:sz w:val="24"/>
          <w:szCs w:val="24"/>
        </w:rPr>
        <w:t xml:space="preserve">BG. </w:t>
      </w:r>
      <w:r w:rsidR="00FD797F" w:rsidRPr="00A636DB">
        <w:rPr>
          <w:rFonts w:ascii="Times New Roman" w:eastAsia="Calibri" w:hAnsi="Times New Roman" w:cs="Times New Roman"/>
          <w:bCs/>
          <w:sz w:val="24"/>
          <w:szCs w:val="24"/>
        </w:rPr>
        <w:t xml:space="preserve">Basic &amp; Clinical Pharmacology, </w:t>
      </w:r>
      <w:r w:rsidR="00E41C59">
        <w:rPr>
          <w:rFonts w:ascii="Times New Roman" w:eastAsia="Calibri" w:hAnsi="Times New Roman" w:cs="Times New Roman"/>
          <w:bCs/>
          <w:sz w:val="24"/>
          <w:szCs w:val="24"/>
        </w:rPr>
        <w:t>12</w:t>
      </w:r>
      <w:r w:rsidR="00E41C59" w:rsidRPr="00E41C59">
        <w:rPr>
          <w:rFonts w:ascii="Times New Roman" w:eastAsia="Calibri" w:hAnsi="Times New Roman" w:cs="Times New Roman"/>
          <w:bCs/>
          <w:sz w:val="24"/>
          <w:szCs w:val="24"/>
          <w:vertAlign w:val="superscript"/>
        </w:rPr>
        <w:t>th</w:t>
      </w:r>
      <w:r w:rsidR="00FD797F" w:rsidRPr="00A636DB">
        <w:rPr>
          <w:rFonts w:ascii="Times New Roman" w:eastAsia="Calibri" w:hAnsi="Times New Roman" w:cs="Times New Roman"/>
          <w:bCs/>
          <w:sz w:val="24"/>
          <w:szCs w:val="24"/>
        </w:rPr>
        <w:t>ed</w:t>
      </w:r>
      <w:r w:rsidR="00E41C59">
        <w:rPr>
          <w:rFonts w:ascii="Times New Roman" w:eastAsia="Calibri" w:hAnsi="Times New Roman" w:cs="Times New Roman"/>
          <w:bCs/>
          <w:sz w:val="24"/>
          <w:szCs w:val="24"/>
        </w:rPr>
        <w:t>ition</w:t>
      </w:r>
      <w:r w:rsidR="00FD797F" w:rsidRPr="00A636DB">
        <w:rPr>
          <w:rFonts w:ascii="Times New Roman" w:eastAsia="Calibri" w:hAnsi="Times New Roman" w:cs="Times New Roman"/>
          <w:bCs/>
          <w:sz w:val="24"/>
          <w:szCs w:val="24"/>
        </w:rPr>
        <w:t>,</w:t>
      </w:r>
      <w:r w:rsidR="00FD797F">
        <w:rPr>
          <w:rFonts w:ascii="Times New Roman" w:eastAsia="Calibri" w:hAnsi="Times New Roman" w:cs="Times New Roman"/>
          <w:bCs/>
          <w:sz w:val="24"/>
          <w:szCs w:val="24"/>
        </w:rPr>
        <w:t xml:space="preserve"> 2</w:t>
      </w:r>
      <w:r w:rsidR="00E41C59">
        <w:rPr>
          <w:rFonts w:ascii="Times New Roman" w:eastAsia="Calibri" w:hAnsi="Times New Roman" w:cs="Times New Roman"/>
          <w:bCs/>
          <w:sz w:val="24"/>
          <w:szCs w:val="24"/>
        </w:rPr>
        <w:t>012</w:t>
      </w:r>
      <w:r w:rsidR="00FD797F">
        <w:rPr>
          <w:rFonts w:ascii="Times New Roman" w:eastAsia="Calibri" w:hAnsi="Times New Roman" w:cs="Times New Roman"/>
          <w:bCs/>
          <w:sz w:val="24"/>
          <w:szCs w:val="24"/>
        </w:rPr>
        <w:t>,</w:t>
      </w:r>
      <w:r w:rsidR="00E41C59" w:rsidRPr="00A636DB">
        <w:rPr>
          <w:rFonts w:ascii="Times New Roman" w:eastAsia="Calibri" w:hAnsi="Times New Roman" w:cs="Times New Roman"/>
          <w:bCs/>
          <w:sz w:val="24"/>
          <w:szCs w:val="24"/>
        </w:rPr>
        <w:t xml:space="preserve">McGraw-Hill, </w:t>
      </w:r>
      <w:r w:rsidR="00FD797F" w:rsidRPr="00A636DB">
        <w:rPr>
          <w:rFonts w:ascii="Times New Roman" w:eastAsia="Calibri" w:hAnsi="Times New Roman" w:cs="Times New Roman"/>
          <w:bCs/>
          <w:sz w:val="24"/>
          <w:szCs w:val="24"/>
        </w:rPr>
        <w:t>USA, ISBN</w:t>
      </w:r>
      <w:r w:rsidR="00FD797F">
        <w:rPr>
          <w:rFonts w:ascii="Times New Roman" w:eastAsia="Calibri" w:hAnsi="Times New Roman" w:cs="Times New Roman"/>
          <w:bCs/>
          <w:sz w:val="24"/>
          <w:szCs w:val="24"/>
        </w:rPr>
        <w:t xml:space="preserve">. </w:t>
      </w:r>
    </w:p>
    <w:p w:rsidR="00FD797F" w:rsidRDefault="00FD797F" w:rsidP="000342A2">
      <w:pPr>
        <w:numPr>
          <w:ilvl w:val="0"/>
          <w:numId w:val="21"/>
        </w:numPr>
        <w:bidi w:val="0"/>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Antonio ad Cunha.</w:t>
      </w:r>
      <w:r w:rsidRPr="000501DD">
        <w:rPr>
          <w:rFonts w:ascii="Times New Roman" w:eastAsia="Calibri" w:hAnsi="Times New Roman" w:cs="Times New Roman"/>
          <w:bCs/>
          <w:sz w:val="24"/>
          <w:szCs w:val="24"/>
        </w:rPr>
        <w:t xml:space="preserve"> Inappropriate antibiotic prescription to children with acute respiratory infection in Bra</w:t>
      </w:r>
      <w:r>
        <w:rPr>
          <w:rFonts w:ascii="Times New Roman" w:eastAsia="Calibri" w:hAnsi="Times New Roman" w:cs="Times New Roman"/>
          <w:bCs/>
          <w:sz w:val="24"/>
          <w:szCs w:val="24"/>
        </w:rPr>
        <w:t>zil</w:t>
      </w:r>
      <w:r w:rsidR="00832E1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Indian Pediatrics</w:t>
      </w:r>
      <w:r w:rsidR="00832E1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2003</w:t>
      </w:r>
      <w:r w:rsidR="00832E1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40:7-12.</w:t>
      </w:r>
    </w:p>
    <w:p w:rsidR="00760671" w:rsidRPr="008F0236" w:rsidRDefault="00760671" w:rsidP="000342A2">
      <w:pPr>
        <w:numPr>
          <w:ilvl w:val="0"/>
          <w:numId w:val="21"/>
        </w:numPr>
        <w:autoSpaceDE w:val="0"/>
        <w:autoSpaceDN w:val="0"/>
        <w:bidi w:val="0"/>
        <w:adjustRightInd w:val="0"/>
        <w:spacing w:after="0"/>
        <w:jc w:val="both"/>
        <w:rPr>
          <w:rFonts w:ascii="Times New Roman" w:eastAsia="Calibri" w:hAnsi="Times New Roman" w:cs="Times New Roman"/>
          <w:bCs/>
          <w:sz w:val="24"/>
          <w:szCs w:val="24"/>
        </w:rPr>
      </w:pPr>
      <w:r w:rsidRPr="008F0236">
        <w:rPr>
          <w:rFonts w:ascii="Times New Roman" w:eastAsia="Calibri" w:hAnsi="Times New Roman" w:cs="Times New Roman"/>
          <w:bCs/>
          <w:sz w:val="24"/>
          <w:szCs w:val="24"/>
        </w:rPr>
        <w:t>Mueller</w:t>
      </w:r>
      <w:r w:rsidR="008F0236" w:rsidRPr="008F0236">
        <w:rPr>
          <w:rFonts w:ascii="Times New Roman" w:eastAsia="Calibri" w:hAnsi="Times New Roman" w:cs="Times New Roman"/>
          <w:bCs/>
          <w:sz w:val="24"/>
          <w:szCs w:val="24"/>
        </w:rPr>
        <w:t xml:space="preserve"> T, Östergren PO</w:t>
      </w:r>
      <w:r w:rsidRPr="008F0236">
        <w:rPr>
          <w:rFonts w:ascii="Times New Roman" w:eastAsia="Calibri" w:hAnsi="Times New Roman" w:cs="Times New Roman"/>
          <w:bCs/>
          <w:sz w:val="24"/>
          <w:szCs w:val="24"/>
        </w:rPr>
        <w:t>. The correlation between regulatory conditions and antibiotic consumption within the WHO European Region</w:t>
      </w:r>
      <w:r w:rsidR="00D820DB">
        <w:rPr>
          <w:rFonts w:ascii="Times New Roman" w:eastAsia="Calibri" w:hAnsi="Times New Roman" w:cs="Times New Roman"/>
          <w:bCs/>
          <w:sz w:val="24"/>
          <w:szCs w:val="24"/>
        </w:rPr>
        <w:t>,</w:t>
      </w:r>
      <w:r w:rsidR="00832E1F">
        <w:rPr>
          <w:rFonts w:ascii="Times New Roman" w:eastAsia="Calibri" w:hAnsi="Times New Roman" w:cs="Times New Roman"/>
          <w:bCs/>
          <w:sz w:val="24"/>
          <w:szCs w:val="24"/>
        </w:rPr>
        <w:t xml:space="preserve"> Health </w:t>
      </w:r>
      <w:r w:rsidR="00D820DB">
        <w:rPr>
          <w:rFonts w:ascii="Times New Roman" w:eastAsia="Calibri" w:hAnsi="Times New Roman" w:cs="Times New Roman"/>
          <w:bCs/>
          <w:sz w:val="24"/>
          <w:szCs w:val="24"/>
        </w:rPr>
        <w:t>Policy;</w:t>
      </w:r>
      <w:r w:rsidR="008F0236" w:rsidRPr="008F0236">
        <w:rPr>
          <w:rFonts w:ascii="Times New Roman" w:eastAsia="Calibri" w:hAnsi="Times New Roman" w:cs="Times New Roman"/>
          <w:bCs/>
          <w:sz w:val="24"/>
          <w:szCs w:val="24"/>
        </w:rPr>
        <w:t xml:space="preserve"> 2016</w:t>
      </w:r>
      <w:r w:rsidR="00D820DB">
        <w:rPr>
          <w:rFonts w:ascii="Times New Roman" w:eastAsia="Calibri" w:hAnsi="Times New Roman" w:cs="Times New Roman"/>
          <w:bCs/>
          <w:sz w:val="24"/>
          <w:szCs w:val="24"/>
        </w:rPr>
        <w:t>:</w:t>
      </w:r>
      <w:r w:rsidRPr="008F0236">
        <w:rPr>
          <w:rFonts w:ascii="Times New Roman" w:eastAsia="Calibri" w:hAnsi="Times New Roman" w:cs="Times New Roman"/>
          <w:bCs/>
          <w:sz w:val="24"/>
          <w:szCs w:val="24"/>
        </w:rPr>
        <w:t>120</w:t>
      </w:r>
      <w:r w:rsidR="008F0236" w:rsidRPr="008F0236">
        <w:rPr>
          <w:rFonts w:ascii="Times New Roman" w:eastAsia="Calibri" w:hAnsi="Times New Roman" w:cs="Times New Roman"/>
          <w:bCs/>
          <w:sz w:val="24"/>
          <w:szCs w:val="24"/>
        </w:rPr>
        <w:t>(</w:t>
      </w:r>
      <w:r w:rsidRPr="008F0236">
        <w:rPr>
          <w:rFonts w:ascii="Times New Roman" w:eastAsia="Calibri" w:hAnsi="Times New Roman" w:cs="Times New Roman"/>
          <w:bCs/>
          <w:sz w:val="24"/>
          <w:szCs w:val="24"/>
        </w:rPr>
        <w:t>8</w:t>
      </w:r>
      <w:r w:rsidR="008F0236" w:rsidRPr="008F0236">
        <w:rPr>
          <w:rFonts w:ascii="Times New Roman" w:eastAsia="Calibri" w:hAnsi="Times New Roman" w:cs="Times New Roman"/>
          <w:bCs/>
          <w:sz w:val="24"/>
          <w:szCs w:val="24"/>
        </w:rPr>
        <w:t>):</w:t>
      </w:r>
      <w:r w:rsidRPr="008F0236">
        <w:rPr>
          <w:rFonts w:ascii="Times New Roman" w:eastAsia="Calibri" w:hAnsi="Times New Roman" w:cs="Times New Roman"/>
          <w:bCs/>
          <w:sz w:val="24"/>
          <w:szCs w:val="24"/>
        </w:rPr>
        <w:t>882-889</w:t>
      </w:r>
      <w:r w:rsidR="008F0236" w:rsidRPr="008F0236">
        <w:rPr>
          <w:rFonts w:ascii="Times New Roman" w:eastAsia="Calibri" w:hAnsi="Times New Roman" w:cs="Times New Roman"/>
          <w:bCs/>
          <w:sz w:val="24"/>
          <w:szCs w:val="24"/>
        </w:rPr>
        <w:t>.</w:t>
      </w:r>
    </w:p>
    <w:p w:rsidR="00FD797F" w:rsidRPr="00C64693" w:rsidRDefault="00FD797F" w:rsidP="000342A2">
      <w:pPr>
        <w:numPr>
          <w:ilvl w:val="0"/>
          <w:numId w:val="21"/>
        </w:numPr>
        <w:autoSpaceDE w:val="0"/>
        <w:autoSpaceDN w:val="0"/>
        <w:bidi w:val="0"/>
        <w:adjustRightInd w:val="0"/>
        <w:spacing w:after="0"/>
        <w:jc w:val="both"/>
        <w:rPr>
          <w:rFonts w:ascii="Times New Roman" w:eastAsia="Calibri" w:hAnsi="Times New Roman" w:cs="Times New Roman"/>
          <w:sz w:val="24"/>
          <w:szCs w:val="24"/>
        </w:rPr>
      </w:pPr>
      <w:r w:rsidRPr="008F0236">
        <w:rPr>
          <w:rFonts w:ascii="Times New Roman" w:eastAsia="Calibri" w:hAnsi="Times New Roman" w:cs="Times New Roman"/>
          <w:bCs/>
          <w:sz w:val="24"/>
          <w:szCs w:val="24"/>
        </w:rPr>
        <w:lastRenderedPageBreak/>
        <w:t>Shankar PR, Upadhyay DK, Subish P, Dubey AK, Mishra P. Prescribing patterns among Paediatric Inpatients in a Teaching Hospital in Western Nepal</w:t>
      </w:r>
      <w:r w:rsidR="00D820DB">
        <w:rPr>
          <w:rFonts w:ascii="Times New Roman" w:eastAsia="Calibri" w:hAnsi="Times New Roman" w:cs="Times New Roman"/>
          <w:bCs/>
          <w:sz w:val="24"/>
          <w:szCs w:val="24"/>
        </w:rPr>
        <w:t>,</w:t>
      </w:r>
      <w:r w:rsidRPr="008F0236">
        <w:rPr>
          <w:rFonts w:ascii="Times New Roman" w:eastAsia="Calibri" w:hAnsi="Times New Roman" w:cs="Times New Roman"/>
          <w:bCs/>
          <w:sz w:val="24"/>
          <w:szCs w:val="24"/>
        </w:rPr>
        <w:t xml:space="preserve"> Singapore Med J</w:t>
      </w:r>
      <w:r w:rsidR="00D820DB">
        <w:rPr>
          <w:rFonts w:ascii="Times New Roman" w:eastAsia="Calibri" w:hAnsi="Times New Roman" w:cs="Times New Roman"/>
          <w:bCs/>
          <w:sz w:val="24"/>
          <w:szCs w:val="24"/>
        </w:rPr>
        <w:t>;</w:t>
      </w:r>
      <w:r w:rsidRPr="008F0236">
        <w:rPr>
          <w:rFonts w:ascii="Times New Roman" w:eastAsia="Calibri" w:hAnsi="Times New Roman" w:cs="Times New Roman"/>
          <w:bCs/>
          <w:sz w:val="24"/>
          <w:szCs w:val="24"/>
        </w:rPr>
        <w:t xml:space="preserve"> 2006</w:t>
      </w:r>
      <w:r w:rsidR="00D820DB">
        <w:rPr>
          <w:rFonts w:ascii="Times New Roman" w:eastAsia="Calibri" w:hAnsi="Times New Roman" w:cs="Times New Roman"/>
          <w:bCs/>
          <w:sz w:val="24"/>
          <w:szCs w:val="24"/>
        </w:rPr>
        <w:t xml:space="preserve">: </w:t>
      </w:r>
      <w:r w:rsidRPr="008F0236">
        <w:rPr>
          <w:rFonts w:ascii="Times New Roman" w:eastAsia="Calibri" w:hAnsi="Times New Roman" w:cs="Times New Roman"/>
          <w:bCs/>
          <w:sz w:val="24"/>
          <w:szCs w:val="24"/>
        </w:rPr>
        <w:t xml:space="preserve"> 47(4):261-264</w:t>
      </w:r>
      <w:r w:rsidRPr="00C64693">
        <w:rPr>
          <w:rFonts w:ascii="Times New Roman" w:eastAsia="Calibri" w:hAnsi="Times New Roman" w:cs="Times New Roman"/>
          <w:sz w:val="24"/>
          <w:szCs w:val="24"/>
        </w:rPr>
        <w:t>.</w:t>
      </w:r>
    </w:p>
    <w:p w:rsidR="00FD797F" w:rsidRDefault="00FD797F" w:rsidP="000342A2">
      <w:pPr>
        <w:bidi w:val="0"/>
        <w:spacing w:after="0"/>
        <w:ind w:firstLine="720"/>
        <w:jc w:val="center"/>
        <w:rPr>
          <w:rFonts w:asciiTheme="majorBidi" w:hAnsiTheme="majorBidi" w:cstheme="majorBidi"/>
          <w:sz w:val="24"/>
          <w:szCs w:val="24"/>
          <w:u w:val="single"/>
        </w:rPr>
      </w:pPr>
    </w:p>
    <w:p w:rsidR="00E970B0" w:rsidRPr="00456513" w:rsidRDefault="00E970B0" w:rsidP="000342A2">
      <w:pPr>
        <w:bidi w:val="0"/>
        <w:spacing w:after="0"/>
        <w:ind w:firstLine="720"/>
        <w:rPr>
          <w:rFonts w:asciiTheme="majorBidi" w:hAnsiTheme="majorBidi" w:cstheme="majorBidi"/>
          <w:b/>
          <w:bCs/>
          <w:sz w:val="24"/>
          <w:szCs w:val="24"/>
        </w:rPr>
      </w:pPr>
      <w:r w:rsidRPr="00456513">
        <w:rPr>
          <w:rFonts w:asciiTheme="majorBidi" w:hAnsiTheme="majorBidi" w:cstheme="majorBidi"/>
          <w:b/>
          <w:bCs/>
          <w:sz w:val="24"/>
          <w:szCs w:val="24"/>
        </w:rPr>
        <w:t>Tables and Figures</w:t>
      </w:r>
      <w:r>
        <w:rPr>
          <w:rFonts w:asciiTheme="majorBidi" w:hAnsiTheme="majorBidi" w:cstheme="majorBidi"/>
          <w:b/>
          <w:bCs/>
          <w:sz w:val="24"/>
          <w:szCs w:val="24"/>
        </w:rPr>
        <w:t>:</w:t>
      </w:r>
    </w:p>
    <w:p w:rsidR="000342A2" w:rsidRDefault="000342A2" w:rsidP="000342A2">
      <w:pPr>
        <w:bidi w:val="0"/>
        <w:spacing w:after="0"/>
        <w:jc w:val="center"/>
        <w:rPr>
          <w:rFonts w:asciiTheme="majorBidi" w:hAnsiTheme="majorBidi" w:cstheme="majorBidi"/>
          <w:b/>
          <w:bCs/>
          <w:sz w:val="24"/>
          <w:szCs w:val="24"/>
        </w:rPr>
      </w:pPr>
    </w:p>
    <w:p w:rsidR="000342A2" w:rsidRDefault="000342A2" w:rsidP="000342A2">
      <w:pPr>
        <w:bidi w:val="0"/>
        <w:spacing w:after="0"/>
        <w:jc w:val="center"/>
        <w:rPr>
          <w:rFonts w:asciiTheme="majorBidi" w:hAnsiTheme="majorBidi" w:cstheme="majorBidi"/>
          <w:b/>
          <w:bCs/>
          <w:sz w:val="24"/>
          <w:szCs w:val="24"/>
        </w:rPr>
      </w:pPr>
    </w:p>
    <w:p w:rsidR="000342A2" w:rsidRDefault="000342A2" w:rsidP="000342A2">
      <w:pPr>
        <w:bidi w:val="0"/>
        <w:spacing w:after="0"/>
        <w:jc w:val="center"/>
        <w:rPr>
          <w:rFonts w:asciiTheme="majorBidi" w:hAnsiTheme="majorBidi" w:cstheme="majorBidi"/>
          <w:b/>
          <w:bCs/>
          <w:sz w:val="24"/>
          <w:szCs w:val="24"/>
        </w:rPr>
      </w:pPr>
    </w:p>
    <w:p w:rsidR="000342A2" w:rsidRDefault="000342A2" w:rsidP="000342A2">
      <w:pPr>
        <w:bidi w:val="0"/>
        <w:spacing w:after="0"/>
        <w:jc w:val="center"/>
        <w:rPr>
          <w:rFonts w:asciiTheme="majorBidi" w:hAnsiTheme="majorBidi" w:cstheme="majorBidi"/>
          <w:b/>
          <w:bCs/>
          <w:sz w:val="24"/>
          <w:szCs w:val="24"/>
        </w:rPr>
      </w:pPr>
    </w:p>
    <w:p w:rsidR="000342A2" w:rsidRDefault="000342A2" w:rsidP="000342A2">
      <w:pPr>
        <w:bidi w:val="0"/>
        <w:spacing w:after="0"/>
        <w:jc w:val="center"/>
        <w:rPr>
          <w:rFonts w:asciiTheme="majorBidi" w:hAnsiTheme="majorBidi" w:cstheme="majorBidi"/>
          <w:b/>
          <w:bCs/>
          <w:sz w:val="24"/>
          <w:szCs w:val="24"/>
        </w:rPr>
      </w:pPr>
    </w:p>
    <w:p w:rsidR="000342A2" w:rsidRDefault="000342A2" w:rsidP="000342A2">
      <w:pPr>
        <w:bidi w:val="0"/>
        <w:spacing w:after="0"/>
        <w:jc w:val="center"/>
        <w:rPr>
          <w:rFonts w:asciiTheme="majorBidi" w:hAnsiTheme="majorBidi" w:cstheme="majorBidi"/>
          <w:b/>
          <w:bCs/>
          <w:sz w:val="24"/>
          <w:szCs w:val="24"/>
        </w:rPr>
      </w:pPr>
    </w:p>
    <w:p w:rsidR="000342A2" w:rsidRDefault="000342A2" w:rsidP="000342A2">
      <w:pPr>
        <w:bidi w:val="0"/>
        <w:spacing w:after="0"/>
        <w:jc w:val="center"/>
        <w:rPr>
          <w:rFonts w:asciiTheme="majorBidi" w:hAnsiTheme="majorBidi" w:cstheme="majorBidi"/>
          <w:b/>
          <w:bCs/>
          <w:sz w:val="24"/>
          <w:szCs w:val="24"/>
        </w:rPr>
      </w:pPr>
    </w:p>
    <w:p w:rsidR="000342A2" w:rsidRDefault="000342A2" w:rsidP="000342A2">
      <w:pPr>
        <w:bidi w:val="0"/>
        <w:spacing w:after="0"/>
        <w:jc w:val="center"/>
        <w:rPr>
          <w:rFonts w:asciiTheme="majorBidi" w:hAnsiTheme="majorBidi" w:cstheme="majorBidi"/>
          <w:b/>
          <w:bCs/>
          <w:sz w:val="24"/>
          <w:szCs w:val="24"/>
        </w:rPr>
      </w:pPr>
    </w:p>
    <w:p w:rsidR="000342A2" w:rsidRDefault="000342A2" w:rsidP="000342A2">
      <w:pPr>
        <w:bidi w:val="0"/>
        <w:spacing w:after="0"/>
        <w:jc w:val="center"/>
        <w:rPr>
          <w:rFonts w:asciiTheme="majorBidi" w:hAnsiTheme="majorBidi" w:cstheme="majorBidi"/>
          <w:b/>
          <w:bCs/>
          <w:sz w:val="24"/>
          <w:szCs w:val="24"/>
        </w:rPr>
      </w:pPr>
    </w:p>
    <w:p w:rsidR="000342A2" w:rsidRDefault="000342A2" w:rsidP="000342A2">
      <w:pPr>
        <w:bidi w:val="0"/>
        <w:spacing w:after="0"/>
        <w:jc w:val="center"/>
        <w:rPr>
          <w:rFonts w:asciiTheme="majorBidi" w:hAnsiTheme="majorBidi" w:cstheme="majorBidi"/>
          <w:b/>
          <w:bCs/>
          <w:sz w:val="24"/>
          <w:szCs w:val="24"/>
        </w:rPr>
      </w:pPr>
    </w:p>
    <w:p w:rsidR="000342A2" w:rsidRDefault="000342A2" w:rsidP="000342A2">
      <w:pPr>
        <w:bidi w:val="0"/>
        <w:spacing w:after="0"/>
        <w:jc w:val="center"/>
        <w:rPr>
          <w:rFonts w:asciiTheme="majorBidi" w:hAnsiTheme="majorBidi" w:cstheme="majorBidi"/>
          <w:b/>
          <w:bCs/>
          <w:sz w:val="24"/>
          <w:szCs w:val="24"/>
        </w:rPr>
      </w:pPr>
    </w:p>
    <w:p w:rsidR="000342A2" w:rsidRDefault="000342A2" w:rsidP="000342A2">
      <w:pPr>
        <w:bidi w:val="0"/>
        <w:spacing w:after="0"/>
        <w:jc w:val="center"/>
        <w:rPr>
          <w:rFonts w:asciiTheme="majorBidi" w:hAnsiTheme="majorBidi" w:cstheme="majorBidi"/>
          <w:b/>
          <w:bCs/>
          <w:sz w:val="24"/>
          <w:szCs w:val="24"/>
        </w:rPr>
      </w:pPr>
    </w:p>
    <w:p w:rsidR="00E970B0" w:rsidRPr="00C210E4" w:rsidRDefault="00E970B0" w:rsidP="000342A2">
      <w:pPr>
        <w:bidi w:val="0"/>
        <w:spacing w:after="0"/>
        <w:jc w:val="center"/>
        <w:rPr>
          <w:rFonts w:asciiTheme="majorBidi" w:hAnsiTheme="majorBidi" w:cstheme="majorBidi"/>
          <w:b/>
          <w:bCs/>
          <w:sz w:val="24"/>
          <w:szCs w:val="24"/>
          <w:rtl/>
        </w:rPr>
      </w:pPr>
      <w:commentRangeStart w:id="66"/>
      <w:r w:rsidRPr="00C210E4">
        <w:rPr>
          <w:rFonts w:asciiTheme="majorBidi" w:hAnsiTheme="majorBidi" w:cstheme="majorBidi"/>
          <w:b/>
          <w:bCs/>
          <w:sz w:val="24"/>
          <w:szCs w:val="24"/>
        </w:rPr>
        <w:t xml:space="preserve">Table 1: Demographic </w:t>
      </w:r>
      <w:r>
        <w:rPr>
          <w:rFonts w:asciiTheme="majorBidi" w:hAnsiTheme="majorBidi" w:cstheme="majorBidi"/>
          <w:b/>
          <w:bCs/>
          <w:sz w:val="24"/>
          <w:szCs w:val="24"/>
        </w:rPr>
        <w:t xml:space="preserve">profile for patients.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gridCol w:w="2340"/>
        <w:gridCol w:w="2160"/>
      </w:tblGrid>
      <w:tr w:rsidR="00E970B0" w:rsidRPr="0099428B" w:rsidTr="004B1E13">
        <w:tc>
          <w:tcPr>
            <w:tcW w:w="3528" w:type="dxa"/>
            <w:tcBorders>
              <w:top w:val="single" w:sz="4" w:space="0" w:color="000000" w:themeColor="text1"/>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b/>
                <w:bCs/>
                <w:sz w:val="24"/>
                <w:szCs w:val="24"/>
              </w:rPr>
            </w:pPr>
            <w:r w:rsidRPr="0099428B">
              <w:rPr>
                <w:rFonts w:asciiTheme="majorBidi" w:hAnsiTheme="majorBidi" w:cstheme="majorBidi"/>
                <w:b/>
                <w:bCs/>
                <w:sz w:val="24"/>
                <w:szCs w:val="24"/>
              </w:rPr>
              <w:t>Variables</w:t>
            </w:r>
          </w:p>
        </w:tc>
        <w:tc>
          <w:tcPr>
            <w:tcW w:w="2340" w:type="dxa"/>
            <w:tcBorders>
              <w:top w:val="single" w:sz="4" w:space="0" w:color="000000" w:themeColor="text1"/>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b/>
                <w:bCs/>
                <w:sz w:val="24"/>
                <w:szCs w:val="24"/>
              </w:rPr>
            </w:pPr>
            <w:r w:rsidRPr="0099428B">
              <w:rPr>
                <w:rFonts w:asciiTheme="majorBidi" w:hAnsiTheme="majorBidi" w:cstheme="majorBidi"/>
                <w:b/>
                <w:bCs/>
                <w:sz w:val="24"/>
                <w:szCs w:val="24"/>
              </w:rPr>
              <w:t>Number of patients (n=384)</w:t>
            </w:r>
          </w:p>
        </w:tc>
        <w:tc>
          <w:tcPr>
            <w:tcW w:w="2160" w:type="dxa"/>
            <w:tcBorders>
              <w:top w:val="single" w:sz="4" w:space="0" w:color="000000" w:themeColor="text1"/>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b/>
                <w:bCs/>
                <w:sz w:val="24"/>
                <w:szCs w:val="24"/>
              </w:rPr>
            </w:pPr>
            <w:r w:rsidRPr="0099428B">
              <w:rPr>
                <w:rFonts w:asciiTheme="majorBidi" w:hAnsiTheme="majorBidi" w:cstheme="majorBidi"/>
                <w:b/>
                <w:bCs/>
                <w:sz w:val="24"/>
                <w:szCs w:val="24"/>
              </w:rPr>
              <w:t>Percentage (%)</w:t>
            </w:r>
          </w:p>
        </w:tc>
      </w:tr>
      <w:tr w:rsidR="00E970B0" w:rsidRPr="0099428B" w:rsidTr="004B1E13">
        <w:tc>
          <w:tcPr>
            <w:tcW w:w="8028" w:type="dxa"/>
            <w:gridSpan w:val="3"/>
            <w:tcBorders>
              <w:top w:val="single" w:sz="4" w:space="0" w:color="000000" w:themeColor="text1"/>
            </w:tcBorders>
            <w:vAlign w:val="center"/>
            <w:hideMark/>
          </w:tcPr>
          <w:p w:rsidR="00E970B0" w:rsidRPr="0099428B" w:rsidRDefault="00E970B0" w:rsidP="000342A2">
            <w:pPr>
              <w:tabs>
                <w:tab w:val="left" w:pos="3385"/>
              </w:tabs>
              <w:bidi w:val="0"/>
              <w:spacing w:line="276" w:lineRule="auto"/>
              <w:rPr>
                <w:rFonts w:asciiTheme="majorBidi" w:hAnsiTheme="majorBidi" w:cstheme="majorBidi"/>
                <w:b/>
                <w:bCs/>
                <w:sz w:val="24"/>
                <w:szCs w:val="24"/>
              </w:rPr>
            </w:pPr>
            <w:r w:rsidRPr="0099428B">
              <w:rPr>
                <w:rFonts w:asciiTheme="majorBidi" w:hAnsiTheme="majorBidi" w:cstheme="majorBidi"/>
                <w:b/>
                <w:bCs/>
                <w:sz w:val="24"/>
                <w:szCs w:val="24"/>
              </w:rPr>
              <w:t>Sex:</w:t>
            </w:r>
          </w:p>
        </w:tc>
      </w:tr>
      <w:tr w:rsidR="00E970B0" w:rsidRPr="0099428B" w:rsidTr="004B1E13">
        <w:tc>
          <w:tcPr>
            <w:tcW w:w="3528"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Male</w:t>
            </w:r>
          </w:p>
        </w:tc>
        <w:tc>
          <w:tcPr>
            <w:tcW w:w="234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181</w:t>
            </w:r>
          </w:p>
        </w:tc>
        <w:tc>
          <w:tcPr>
            <w:tcW w:w="216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47.14%</w:t>
            </w:r>
          </w:p>
        </w:tc>
      </w:tr>
      <w:tr w:rsidR="00E970B0" w:rsidRPr="0099428B" w:rsidTr="004B1E13">
        <w:tc>
          <w:tcPr>
            <w:tcW w:w="3528" w:type="dxa"/>
            <w:tcBorders>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Female</w:t>
            </w:r>
          </w:p>
        </w:tc>
        <w:tc>
          <w:tcPr>
            <w:tcW w:w="2340" w:type="dxa"/>
            <w:tcBorders>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203</w:t>
            </w:r>
          </w:p>
        </w:tc>
        <w:tc>
          <w:tcPr>
            <w:tcW w:w="2160" w:type="dxa"/>
            <w:tcBorders>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52.86%</w:t>
            </w:r>
          </w:p>
        </w:tc>
      </w:tr>
      <w:tr w:rsidR="00E970B0" w:rsidRPr="0099428B" w:rsidTr="004B1E13">
        <w:tc>
          <w:tcPr>
            <w:tcW w:w="8028" w:type="dxa"/>
            <w:gridSpan w:val="3"/>
            <w:tcBorders>
              <w:top w:val="single" w:sz="4" w:space="0" w:color="000000" w:themeColor="text1"/>
            </w:tcBorders>
            <w:vAlign w:val="center"/>
            <w:hideMark/>
          </w:tcPr>
          <w:p w:rsidR="00E970B0" w:rsidRPr="0099428B" w:rsidRDefault="00E970B0" w:rsidP="000342A2">
            <w:pPr>
              <w:bidi w:val="0"/>
              <w:spacing w:line="276" w:lineRule="auto"/>
              <w:rPr>
                <w:rFonts w:asciiTheme="majorBidi" w:hAnsiTheme="majorBidi" w:cstheme="majorBidi"/>
                <w:b/>
                <w:bCs/>
                <w:sz w:val="24"/>
                <w:szCs w:val="24"/>
              </w:rPr>
            </w:pPr>
            <w:r w:rsidRPr="0099428B">
              <w:rPr>
                <w:rFonts w:asciiTheme="majorBidi" w:hAnsiTheme="majorBidi" w:cstheme="majorBidi"/>
                <w:b/>
                <w:bCs/>
                <w:sz w:val="24"/>
                <w:szCs w:val="24"/>
              </w:rPr>
              <w:t>Age:</w:t>
            </w:r>
          </w:p>
        </w:tc>
      </w:tr>
      <w:tr w:rsidR="00E970B0" w:rsidRPr="0099428B" w:rsidTr="004B1E13">
        <w:tc>
          <w:tcPr>
            <w:tcW w:w="3528"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Pr>
                <w:rFonts w:asciiTheme="majorBidi" w:hAnsiTheme="majorBidi" w:cstheme="majorBidi"/>
                <w:sz w:val="24"/>
                <w:szCs w:val="24"/>
              </w:rPr>
              <w:t>1</w:t>
            </w:r>
            <w:r w:rsidRPr="0099428B">
              <w:rPr>
                <w:rFonts w:asciiTheme="majorBidi" w:hAnsiTheme="majorBidi" w:cstheme="majorBidi"/>
                <w:sz w:val="24"/>
                <w:szCs w:val="24"/>
              </w:rPr>
              <w:t>-16</w:t>
            </w:r>
          </w:p>
        </w:tc>
        <w:tc>
          <w:tcPr>
            <w:tcW w:w="234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229</w:t>
            </w:r>
          </w:p>
        </w:tc>
        <w:tc>
          <w:tcPr>
            <w:tcW w:w="216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59.63%</w:t>
            </w:r>
          </w:p>
        </w:tc>
      </w:tr>
      <w:tr w:rsidR="00E970B0" w:rsidRPr="0099428B" w:rsidTr="004B1E13">
        <w:tc>
          <w:tcPr>
            <w:tcW w:w="3528"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17-60</w:t>
            </w:r>
          </w:p>
        </w:tc>
        <w:tc>
          <w:tcPr>
            <w:tcW w:w="234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132</w:t>
            </w:r>
          </w:p>
        </w:tc>
        <w:tc>
          <w:tcPr>
            <w:tcW w:w="216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34.38%</w:t>
            </w:r>
          </w:p>
        </w:tc>
      </w:tr>
      <w:tr w:rsidR="00E970B0" w:rsidRPr="0099428B" w:rsidTr="004B1E13">
        <w:tc>
          <w:tcPr>
            <w:tcW w:w="3528" w:type="dxa"/>
            <w:tcBorders>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&gt;60</w:t>
            </w:r>
          </w:p>
        </w:tc>
        <w:tc>
          <w:tcPr>
            <w:tcW w:w="2340" w:type="dxa"/>
            <w:tcBorders>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23</w:t>
            </w:r>
          </w:p>
        </w:tc>
        <w:tc>
          <w:tcPr>
            <w:tcW w:w="2160" w:type="dxa"/>
            <w:tcBorders>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5.99%</w:t>
            </w:r>
          </w:p>
        </w:tc>
      </w:tr>
      <w:tr w:rsidR="00E970B0" w:rsidRPr="0099428B" w:rsidTr="004B1E13">
        <w:tc>
          <w:tcPr>
            <w:tcW w:w="8028" w:type="dxa"/>
            <w:gridSpan w:val="3"/>
            <w:tcBorders>
              <w:top w:val="single" w:sz="4" w:space="0" w:color="000000" w:themeColor="text1"/>
            </w:tcBorders>
            <w:vAlign w:val="center"/>
            <w:hideMark/>
          </w:tcPr>
          <w:p w:rsidR="00E970B0" w:rsidRPr="0099428B" w:rsidRDefault="00E970B0" w:rsidP="000342A2">
            <w:pPr>
              <w:bidi w:val="0"/>
              <w:spacing w:line="276" w:lineRule="auto"/>
              <w:rPr>
                <w:rFonts w:asciiTheme="majorBidi" w:hAnsiTheme="majorBidi" w:cstheme="majorBidi"/>
                <w:b/>
                <w:bCs/>
                <w:sz w:val="24"/>
                <w:szCs w:val="24"/>
              </w:rPr>
            </w:pPr>
            <w:r w:rsidRPr="0099428B">
              <w:rPr>
                <w:rFonts w:asciiTheme="majorBidi" w:hAnsiTheme="majorBidi" w:cstheme="majorBidi"/>
                <w:b/>
                <w:bCs/>
                <w:sz w:val="24"/>
                <w:szCs w:val="24"/>
              </w:rPr>
              <w:t>Medical ward:</w:t>
            </w:r>
          </w:p>
        </w:tc>
      </w:tr>
      <w:tr w:rsidR="00E970B0" w:rsidRPr="0099428B" w:rsidTr="004B1E13">
        <w:tc>
          <w:tcPr>
            <w:tcW w:w="3528"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Internal medicine</w:t>
            </w:r>
          </w:p>
        </w:tc>
        <w:tc>
          <w:tcPr>
            <w:tcW w:w="234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62</w:t>
            </w:r>
          </w:p>
        </w:tc>
        <w:tc>
          <w:tcPr>
            <w:tcW w:w="216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16.15%</w:t>
            </w:r>
          </w:p>
        </w:tc>
      </w:tr>
      <w:tr w:rsidR="00E970B0" w:rsidRPr="0099428B" w:rsidTr="004B1E13">
        <w:tc>
          <w:tcPr>
            <w:tcW w:w="3528"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Surgery</w:t>
            </w:r>
          </w:p>
        </w:tc>
        <w:tc>
          <w:tcPr>
            <w:tcW w:w="234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65</w:t>
            </w:r>
          </w:p>
        </w:tc>
        <w:tc>
          <w:tcPr>
            <w:tcW w:w="216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16.93%</w:t>
            </w:r>
          </w:p>
        </w:tc>
      </w:tr>
      <w:tr w:rsidR="00E970B0" w:rsidRPr="0099428B" w:rsidTr="004B1E13">
        <w:tc>
          <w:tcPr>
            <w:tcW w:w="3528"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Pediatric</w:t>
            </w:r>
          </w:p>
        </w:tc>
        <w:tc>
          <w:tcPr>
            <w:tcW w:w="234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231</w:t>
            </w:r>
          </w:p>
        </w:tc>
        <w:tc>
          <w:tcPr>
            <w:tcW w:w="2160" w:type="dxa"/>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60.15%</w:t>
            </w:r>
          </w:p>
        </w:tc>
      </w:tr>
      <w:tr w:rsidR="00E970B0" w:rsidRPr="0099428B" w:rsidTr="004B1E13">
        <w:tc>
          <w:tcPr>
            <w:tcW w:w="3528" w:type="dxa"/>
            <w:tcBorders>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Gynecology</w:t>
            </w:r>
          </w:p>
        </w:tc>
        <w:tc>
          <w:tcPr>
            <w:tcW w:w="2340" w:type="dxa"/>
            <w:tcBorders>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26</w:t>
            </w:r>
          </w:p>
        </w:tc>
        <w:tc>
          <w:tcPr>
            <w:tcW w:w="2160" w:type="dxa"/>
            <w:tcBorders>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sz w:val="24"/>
                <w:szCs w:val="24"/>
              </w:rPr>
            </w:pPr>
            <w:r w:rsidRPr="0099428B">
              <w:rPr>
                <w:rFonts w:asciiTheme="majorBidi" w:hAnsiTheme="majorBidi" w:cstheme="majorBidi"/>
                <w:sz w:val="24"/>
                <w:szCs w:val="24"/>
              </w:rPr>
              <w:t>6.77%</w:t>
            </w:r>
          </w:p>
        </w:tc>
      </w:tr>
    </w:tbl>
    <w:p w:rsidR="00E970B0" w:rsidRDefault="00E970B0" w:rsidP="000342A2">
      <w:pPr>
        <w:bidi w:val="0"/>
        <w:rPr>
          <w:rFonts w:ascii="Times New Roman" w:eastAsia="Times New Roman" w:hAnsi="Times New Roman" w:cs="Times New Roman"/>
          <w:b/>
          <w:bCs/>
          <w:sz w:val="24"/>
          <w:szCs w:val="24"/>
        </w:rPr>
      </w:pPr>
    </w:p>
    <w:p w:rsidR="00E970B0" w:rsidRPr="00C210E4" w:rsidRDefault="00E970B0" w:rsidP="000342A2">
      <w:pPr>
        <w:bidi w:val="0"/>
        <w:rPr>
          <w:rFonts w:asciiTheme="majorBidi" w:hAnsiTheme="majorBidi" w:cstheme="majorBidi"/>
          <w:b/>
          <w:bCs/>
          <w:sz w:val="24"/>
          <w:szCs w:val="24"/>
        </w:rPr>
      </w:pPr>
      <w:r w:rsidRPr="00C210E4">
        <w:rPr>
          <w:rFonts w:asciiTheme="majorBidi" w:hAnsiTheme="majorBidi" w:cstheme="majorBidi"/>
          <w:b/>
          <w:bCs/>
          <w:sz w:val="24"/>
          <w:szCs w:val="24"/>
        </w:rPr>
        <w:t xml:space="preserve">Table </w:t>
      </w:r>
      <w:r>
        <w:rPr>
          <w:rFonts w:asciiTheme="majorBidi" w:hAnsiTheme="majorBidi" w:cstheme="majorBidi"/>
          <w:b/>
          <w:bCs/>
          <w:sz w:val="24"/>
          <w:szCs w:val="24"/>
        </w:rPr>
        <w:t>2</w:t>
      </w:r>
      <w:r w:rsidRPr="00C210E4">
        <w:rPr>
          <w:rFonts w:asciiTheme="majorBidi" w:hAnsiTheme="majorBidi" w:cstheme="majorBidi"/>
          <w:b/>
          <w:bCs/>
          <w:sz w:val="24"/>
          <w:szCs w:val="24"/>
        </w:rPr>
        <w:t>: Distribution of patien</w:t>
      </w:r>
      <w:commentRangeEnd w:id="66"/>
      <w:r w:rsidR="000B5737">
        <w:rPr>
          <w:rStyle w:val="CommentReference"/>
        </w:rPr>
        <w:commentReference w:id="66"/>
      </w:r>
      <w:r w:rsidRPr="00C210E4">
        <w:rPr>
          <w:rFonts w:asciiTheme="majorBidi" w:hAnsiTheme="majorBidi" w:cstheme="majorBidi"/>
          <w:b/>
          <w:bCs/>
          <w:sz w:val="24"/>
          <w:szCs w:val="24"/>
        </w:rPr>
        <w:t xml:space="preserve">ts based on the general diagnosis. </w:t>
      </w:r>
    </w:p>
    <w:tbl>
      <w:tblPr>
        <w:tblStyle w:val="TableGrid1"/>
        <w:tblW w:w="8066" w:type="dxa"/>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2700"/>
        <w:gridCol w:w="2250"/>
      </w:tblGrid>
      <w:tr w:rsidR="00E970B0" w:rsidRPr="0099428B" w:rsidTr="004B1E13">
        <w:trPr>
          <w:trHeight w:val="539"/>
        </w:trPr>
        <w:tc>
          <w:tcPr>
            <w:tcW w:w="3116" w:type="dxa"/>
            <w:tcBorders>
              <w:top w:val="single" w:sz="4" w:space="0" w:color="000000" w:themeColor="text1"/>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b/>
                <w:bCs/>
                <w:sz w:val="24"/>
                <w:szCs w:val="24"/>
              </w:rPr>
            </w:pPr>
            <w:r>
              <w:rPr>
                <w:rFonts w:asciiTheme="majorBidi" w:hAnsiTheme="majorBidi" w:cstheme="majorBidi"/>
                <w:b/>
                <w:bCs/>
                <w:sz w:val="24"/>
                <w:szCs w:val="24"/>
              </w:rPr>
              <w:t>General d</w:t>
            </w:r>
            <w:r w:rsidRPr="0099428B">
              <w:rPr>
                <w:rFonts w:asciiTheme="majorBidi" w:hAnsiTheme="majorBidi" w:cstheme="majorBidi"/>
                <w:b/>
                <w:bCs/>
                <w:sz w:val="24"/>
                <w:szCs w:val="24"/>
              </w:rPr>
              <w:t>iagnosis</w:t>
            </w:r>
          </w:p>
        </w:tc>
        <w:tc>
          <w:tcPr>
            <w:tcW w:w="2700" w:type="dxa"/>
            <w:tcBorders>
              <w:top w:val="single" w:sz="4" w:space="0" w:color="000000" w:themeColor="text1"/>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b/>
                <w:bCs/>
                <w:sz w:val="24"/>
                <w:szCs w:val="24"/>
              </w:rPr>
            </w:pPr>
            <w:r>
              <w:rPr>
                <w:rFonts w:asciiTheme="majorBidi" w:hAnsiTheme="majorBidi" w:cstheme="majorBidi"/>
                <w:b/>
                <w:bCs/>
                <w:sz w:val="24"/>
                <w:szCs w:val="24"/>
              </w:rPr>
              <w:t>No. of patients (n=384)</w:t>
            </w:r>
          </w:p>
        </w:tc>
        <w:tc>
          <w:tcPr>
            <w:tcW w:w="2250" w:type="dxa"/>
            <w:tcBorders>
              <w:top w:val="single" w:sz="4" w:space="0" w:color="000000" w:themeColor="text1"/>
              <w:bottom w:val="single" w:sz="4" w:space="0" w:color="000000" w:themeColor="text1"/>
            </w:tcBorders>
            <w:vAlign w:val="center"/>
            <w:hideMark/>
          </w:tcPr>
          <w:p w:rsidR="00E970B0" w:rsidRPr="0099428B" w:rsidRDefault="00E970B0" w:rsidP="000342A2">
            <w:pPr>
              <w:bidi w:val="0"/>
              <w:spacing w:line="276" w:lineRule="auto"/>
              <w:jc w:val="center"/>
              <w:rPr>
                <w:rFonts w:asciiTheme="majorBidi" w:hAnsiTheme="majorBidi" w:cstheme="majorBidi"/>
                <w:b/>
                <w:bCs/>
                <w:sz w:val="24"/>
                <w:szCs w:val="24"/>
              </w:rPr>
            </w:pPr>
            <w:r w:rsidRPr="0099428B">
              <w:rPr>
                <w:rFonts w:asciiTheme="majorBidi" w:hAnsiTheme="majorBidi" w:cstheme="majorBidi"/>
                <w:b/>
                <w:bCs/>
                <w:sz w:val="24"/>
                <w:szCs w:val="24"/>
              </w:rPr>
              <w:t>Percentage (%)</w:t>
            </w:r>
          </w:p>
        </w:tc>
      </w:tr>
      <w:tr w:rsidR="00E970B0" w:rsidRPr="0099428B" w:rsidTr="004B1E13">
        <w:tc>
          <w:tcPr>
            <w:tcW w:w="8066" w:type="dxa"/>
            <w:gridSpan w:val="3"/>
            <w:tcBorders>
              <w:top w:val="single" w:sz="4" w:space="0" w:color="000000" w:themeColor="text1"/>
            </w:tcBorders>
            <w:hideMark/>
          </w:tcPr>
          <w:p w:rsidR="00E970B0" w:rsidRPr="0099428B" w:rsidRDefault="00E970B0" w:rsidP="000342A2">
            <w:pPr>
              <w:bidi w:val="0"/>
              <w:spacing w:line="276" w:lineRule="auto"/>
              <w:rPr>
                <w:rFonts w:asciiTheme="majorBidi" w:hAnsiTheme="majorBidi" w:cstheme="majorBidi"/>
                <w:b/>
                <w:bCs/>
                <w:sz w:val="24"/>
                <w:szCs w:val="24"/>
              </w:rPr>
            </w:pPr>
          </w:p>
        </w:tc>
      </w:tr>
      <w:tr w:rsidR="00E970B0" w:rsidRPr="0099428B" w:rsidTr="004B1E13">
        <w:tc>
          <w:tcPr>
            <w:tcW w:w="3116" w:type="dxa"/>
            <w:hideMark/>
          </w:tcPr>
          <w:p w:rsidR="00E970B0" w:rsidRPr="0099428B" w:rsidRDefault="00E970B0" w:rsidP="000342A2">
            <w:pPr>
              <w:bidi w:val="0"/>
              <w:spacing w:line="276" w:lineRule="auto"/>
              <w:jc w:val="both"/>
              <w:rPr>
                <w:rFonts w:asciiTheme="majorBidi" w:hAnsiTheme="majorBidi" w:cstheme="majorBidi"/>
                <w:sz w:val="24"/>
                <w:szCs w:val="24"/>
              </w:rPr>
            </w:pPr>
            <w:r w:rsidRPr="0099428B">
              <w:rPr>
                <w:rFonts w:asciiTheme="majorBidi" w:hAnsiTheme="majorBidi" w:cstheme="majorBidi"/>
                <w:sz w:val="24"/>
                <w:szCs w:val="24"/>
              </w:rPr>
              <w:t>Neurological diseases</w:t>
            </w:r>
          </w:p>
        </w:tc>
        <w:tc>
          <w:tcPr>
            <w:tcW w:w="2700" w:type="dxa"/>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50</w:t>
            </w:r>
          </w:p>
        </w:tc>
        <w:tc>
          <w:tcPr>
            <w:tcW w:w="2250" w:type="dxa"/>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13.02%</w:t>
            </w:r>
          </w:p>
        </w:tc>
      </w:tr>
      <w:tr w:rsidR="00E970B0" w:rsidRPr="0099428B" w:rsidTr="004B1E13">
        <w:tc>
          <w:tcPr>
            <w:tcW w:w="3116" w:type="dxa"/>
            <w:hideMark/>
          </w:tcPr>
          <w:p w:rsidR="00E970B0" w:rsidRPr="0099428B" w:rsidRDefault="00E970B0" w:rsidP="000342A2">
            <w:pPr>
              <w:bidi w:val="0"/>
              <w:spacing w:line="276" w:lineRule="auto"/>
              <w:jc w:val="both"/>
              <w:rPr>
                <w:rFonts w:asciiTheme="majorBidi" w:hAnsiTheme="majorBidi" w:cstheme="majorBidi"/>
                <w:sz w:val="24"/>
                <w:szCs w:val="24"/>
              </w:rPr>
            </w:pPr>
            <w:r w:rsidRPr="0099428B">
              <w:rPr>
                <w:rFonts w:asciiTheme="majorBidi" w:hAnsiTheme="majorBidi" w:cstheme="majorBidi"/>
                <w:sz w:val="24"/>
                <w:szCs w:val="24"/>
              </w:rPr>
              <w:t>Cardiovascular diseases</w:t>
            </w:r>
          </w:p>
        </w:tc>
        <w:tc>
          <w:tcPr>
            <w:tcW w:w="2700" w:type="dxa"/>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9</w:t>
            </w:r>
          </w:p>
        </w:tc>
        <w:tc>
          <w:tcPr>
            <w:tcW w:w="2250" w:type="dxa"/>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2.34%</w:t>
            </w:r>
          </w:p>
        </w:tc>
      </w:tr>
      <w:tr w:rsidR="00E970B0" w:rsidRPr="0099428B" w:rsidTr="004B1E13">
        <w:tc>
          <w:tcPr>
            <w:tcW w:w="3116" w:type="dxa"/>
            <w:hideMark/>
          </w:tcPr>
          <w:p w:rsidR="00E970B0" w:rsidRPr="0099428B" w:rsidRDefault="00E970B0" w:rsidP="000342A2">
            <w:pPr>
              <w:bidi w:val="0"/>
              <w:spacing w:line="276" w:lineRule="auto"/>
              <w:jc w:val="both"/>
              <w:rPr>
                <w:rFonts w:asciiTheme="majorBidi" w:hAnsiTheme="majorBidi" w:cstheme="majorBidi"/>
                <w:sz w:val="24"/>
                <w:szCs w:val="24"/>
              </w:rPr>
            </w:pPr>
            <w:r w:rsidRPr="0099428B">
              <w:rPr>
                <w:rFonts w:asciiTheme="majorBidi" w:hAnsiTheme="majorBidi" w:cstheme="majorBidi"/>
                <w:sz w:val="24"/>
                <w:szCs w:val="24"/>
              </w:rPr>
              <w:t>Respiratory  diseases</w:t>
            </w:r>
          </w:p>
        </w:tc>
        <w:tc>
          <w:tcPr>
            <w:tcW w:w="2700" w:type="dxa"/>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116</w:t>
            </w:r>
          </w:p>
        </w:tc>
        <w:tc>
          <w:tcPr>
            <w:tcW w:w="2250" w:type="dxa"/>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30.21%</w:t>
            </w:r>
          </w:p>
        </w:tc>
      </w:tr>
      <w:tr w:rsidR="00E970B0" w:rsidRPr="0099428B" w:rsidTr="004B1E13">
        <w:tc>
          <w:tcPr>
            <w:tcW w:w="3116" w:type="dxa"/>
            <w:hideMark/>
          </w:tcPr>
          <w:p w:rsidR="00E970B0" w:rsidRPr="0099428B" w:rsidRDefault="00E970B0" w:rsidP="000342A2">
            <w:pPr>
              <w:bidi w:val="0"/>
              <w:spacing w:line="276" w:lineRule="auto"/>
              <w:jc w:val="both"/>
              <w:rPr>
                <w:rFonts w:asciiTheme="majorBidi" w:hAnsiTheme="majorBidi" w:cstheme="majorBidi"/>
                <w:sz w:val="24"/>
                <w:szCs w:val="24"/>
              </w:rPr>
            </w:pPr>
            <w:r w:rsidRPr="0099428B">
              <w:rPr>
                <w:rFonts w:asciiTheme="majorBidi" w:hAnsiTheme="majorBidi" w:cstheme="majorBidi"/>
                <w:sz w:val="24"/>
                <w:szCs w:val="24"/>
              </w:rPr>
              <w:t>Renal  diseases</w:t>
            </w:r>
          </w:p>
        </w:tc>
        <w:tc>
          <w:tcPr>
            <w:tcW w:w="2700" w:type="dxa"/>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10</w:t>
            </w:r>
          </w:p>
        </w:tc>
        <w:tc>
          <w:tcPr>
            <w:tcW w:w="2250" w:type="dxa"/>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2.60%</w:t>
            </w:r>
          </w:p>
        </w:tc>
      </w:tr>
      <w:tr w:rsidR="00E970B0" w:rsidRPr="0099428B" w:rsidTr="004B1E13">
        <w:tc>
          <w:tcPr>
            <w:tcW w:w="3116" w:type="dxa"/>
            <w:hideMark/>
          </w:tcPr>
          <w:p w:rsidR="00E970B0" w:rsidRPr="0099428B" w:rsidRDefault="00E970B0" w:rsidP="000342A2">
            <w:pPr>
              <w:bidi w:val="0"/>
              <w:spacing w:line="276" w:lineRule="auto"/>
              <w:jc w:val="both"/>
              <w:rPr>
                <w:rFonts w:asciiTheme="majorBidi" w:hAnsiTheme="majorBidi" w:cstheme="majorBidi"/>
                <w:sz w:val="24"/>
                <w:szCs w:val="24"/>
              </w:rPr>
            </w:pPr>
            <w:r w:rsidRPr="0099428B">
              <w:rPr>
                <w:rFonts w:asciiTheme="majorBidi" w:hAnsiTheme="majorBidi" w:cstheme="majorBidi"/>
                <w:sz w:val="24"/>
                <w:szCs w:val="24"/>
              </w:rPr>
              <w:t>Gastrointestinal  diseases</w:t>
            </w:r>
          </w:p>
        </w:tc>
        <w:tc>
          <w:tcPr>
            <w:tcW w:w="2700" w:type="dxa"/>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75</w:t>
            </w:r>
          </w:p>
        </w:tc>
        <w:tc>
          <w:tcPr>
            <w:tcW w:w="2250" w:type="dxa"/>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19.53%</w:t>
            </w:r>
          </w:p>
        </w:tc>
      </w:tr>
      <w:tr w:rsidR="00E970B0" w:rsidRPr="0099428B" w:rsidTr="004B1E13">
        <w:tc>
          <w:tcPr>
            <w:tcW w:w="3116" w:type="dxa"/>
            <w:hideMark/>
          </w:tcPr>
          <w:p w:rsidR="00E970B0" w:rsidRPr="0099428B" w:rsidRDefault="00E970B0" w:rsidP="000342A2">
            <w:pPr>
              <w:bidi w:val="0"/>
              <w:spacing w:line="276" w:lineRule="auto"/>
              <w:jc w:val="both"/>
              <w:rPr>
                <w:rFonts w:asciiTheme="majorBidi" w:hAnsiTheme="majorBidi" w:cstheme="majorBidi"/>
                <w:sz w:val="24"/>
                <w:szCs w:val="24"/>
              </w:rPr>
            </w:pPr>
            <w:r w:rsidRPr="0099428B">
              <w:rPr>
                <w:rFonts w:asciiTheme="majorBidi" w:hAnsiTheme="majorBidi" w:cstheme="majorBidi"/>
                <w:sz w:val="24"/>
                <w:szCs w:val="24"/>
              </w:rPr>
              <w:t>Metabolic diseases</w:t>
            </w:r>
          </w:p>
        </w:tc>
        <w:tc>
          <w:tcPr>
            <w:tcW w:w="2700" w:type="dxa"/>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10</w:t>
            </w:r>
          </w:p>
        </w:tc>
        <w:tc>
          <w:tcPr>
            <w:tcW w:w="2250" w:type="dxa"/>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2.60%</w:t>
            </w:r>
          </w:p>
        </w:tc>
      </w:tr>
      <w:tr w:rsidR="00E970B0" w:rsidRPr="0099428B" w:rsidTr="004B1E13">
        <w:tc>
          <w:tcPr>
            <w:tcW w:w="3116" w:type="dxa"/>
            <w:hideMark/>
          </w:tcPr>
          <w:p w:rsidR="00E970B0" w:rsidRPr="0099428B" w:rsidRDefault="00E970B0" w:rsidP="000342A2">
            <w:pPr>
              <w:bidi w:val="0"/>
              <w:spacing w:line="276" w:lineRule="auto"/>
              <w:jc w:val="both"/>
              <w:rPr>
                <w:rFonts w:asciiTheme="majorBidi" w:hAnsiTheme="majorBidi" w:cstheme="majorBidi"/>
                <w:sz w:val="24"/>
                <w:szCs w:val="24"/>
              </w:rPr>
            </w:pPr>
            <w:r w:rsidRPr="0099428B">
              <w:rPr>
                <w:rFonts w:asciiTheme="majorBidi" w:hAnsiTheme="majorBidi" w:cstheme="majorBidi"/>
                <w:sz w:val="24"/>
                <w:szCs w:val="24"/>
              </w:rPr>
              <w:t>Hematologic diseases</w:t>
            </w:r>
          </w:p>
        </w:tc>
        <w:tc>
          <w:tcPr>
            <w:tcW w:w="2700" w:type="dxa"/>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6</w:t>
            </w:r>
          </w:p>
        </w:tc>
        <w:tc>
          <w:tcPr>
            <w:tcW w:w="2250" w:type="dxa"/>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1.56%</w:t>
            </w:r>
          </w:p>
        </w:tc>
      </w:tr>
      <w:tr w:rsidR="00E970B0" w:rsidRPr="0099428B" w:rsidTr="004B1E13">
        <w:tc>
          <w:tcPr>
            <w:tcW w:w="3116" w:type="dxa"/>
            <w:hideMark/>
          </w:tcPr>
          <w:p w:rsidR="00E970B0" w:rsidRPr="0099428B" w:rsidRDefault="00E970B0" w:rsidP="000342A2">
            <w:pPr>
              <w:bidi w:val="0"/>
              <w:spacing w:line="276" w:lineRule="auto"/>
              <w:jc w:val="both"/>
              <w:rPr>
                <w:rFonts w:asciiTheme="majorBidi" w:hAnsiTheme="majorBidi" w:cstheme="majorBidi"/>
                <w:sz w:val="24"/>
                <w:szCs w:val="24"/>
              </w:rPr>
            </w:pPr>
            <w:r w:rsidRPr="0099428B">
              <w:rPr>
                <w:rFonts w:asciiTheme="majorBidi" w:hAnsiTheme="majorBidi" w:cstheme="majorBidi"/>
                <w:sz w:val="24"/>
                <w:szCs w:val="24"/>
              </w:rPr>
              <w:t>Endocrine diseases</w:t>
            </w:r>
          </w:p>
        </w:tc>
        <w:tc>
          <w:tcPr>
            <w:tcW w:w="2700" w:type="dxa"/>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23</w:t>
            </w:r>
          </w:p>
        </w:tc>
        <w:tc>
          <w:tcPr>
            <w:tcW w:w="2250" w:type="dxa"/>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5.99%</w:t>
            </w:r>
          </w:p>
        </w:tc>
      </w:tr>
      <w:tr w:rsidR="00E970B0" w:rsidRPr="0099428B" w:rsidTr="004B1E13">
        <w:tc>
          <w:tcPr>
            <w:tcW w:w="3116" w:type="dxa"/>
            <w:hideMark/>
          </w:tcPr>
          <w:p w:rsidR="00E970B0" w:rsidRPr="0099428B" w:rsidRDefault="00E970B0" w:rsidP="000342A2">
            <w:pPr>
              <w:bidi w:val="0"/>
              <w:spacing w:line="276" w:lineRule="auto"/>
              <w:jc w:val="both"/>
              <w:rPr>
                <w:rFonts w:asciiTheme="majorBidi" w:hAnsiTheme="majorBidi" w:cstheme="majorBidi"/>
                <w:sz w:val="24"/>
                <w:szCs w:val="24"/>
              </w:rPr>
            </w:pPr>
            <w:r w:rsidRPr="0099428B">
              <w:rPr>
                <w:rFonts w:asciiTheme="majorBidi" w:hAnsiTheme="majorBidi" w:cstheme="majorBidi"/>
                <w:sz w:val="24"/>
                <w:szCs w:val="24"/>
              </w:rPr>
              <w:t>Infectious diseases</w:t>
            </w:r>
          </w:p>
        </w:tc>
        <w:tc>
          <w:tcPr>
            <w:tcW w:w="2700" w:type="dxa"/>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11</w:t>
            </w:r>
          </w:p>
        </w:tc>
        <w:tc>
          <w:tcPr>
            <w:tcW w:w="2250" w:type="dxa"/>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2.86%</w:t>
            </w:r>
          </w:p>
        </w:tc>
      </w:tr>
      <w:tr w:rsidR="00E970B0" w:rsidRPr="0099428B" w:rsidTr="004B1E13">
        <w:tc>
          <w:tcPr>
            <w:tcW w:w="3116" w:type="dxa"/>
            <w:hideMark/>
          </w:tcPr>
          <w:p w:rsidR="00E970B0" w:rsidRPr="0099428B" w:rsidRDefault="00E970B0" w:rsidP="000342A2">
            <w:pPr>
              <w:bidi w:val="0"/>
              <w:spacing w:line="276" w:lineRule="auto"/>
              <w:jc w:val="both"/>
              <w:rPr>
                <w:rFonts w:asciiTheme="majorBidi" w:hAnsiTheme="majorBidi" w:cstheme="majorBidi"/>
                <w:sz w:val="24"/>
                <w:szCs w:val="24"/>
              </w:rPr>
            </w:pPr>
            <w:r w:rsidRPr="0099428B">
              <w:rPr>
                <w:rFonts w:asciiTheme="majorBidi" w:hAnsiTheme="majorBidi" w:cstheme="majorBidi"/>
                <w:sz w:val="24"/>
                <w:szCs w:val="24"/>
              </w:rPr>
              <w:t>Surgical states</w:t>
            </w:r>
          </w:p>
        </w:tc>
        <w:tc>
          <w:tcPr>
            <w:tcW w:w="2700" w:type="dxa"/>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42</w:t>
            </w:r>
          </w:p>
        </w:tc>
        <w:tc>
          <w:tcPr>
            <w:tcW w:w="2250" w:type="dxa"/>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10.93%</w:t>
            </w:r>
          </w:p>
        </w:tc>
      </w:tr>
      <w:tr w:rsidR="00E970B0" w:rsidRPr="0099428B" w:rsidTr="004B1E13">
        <w:tc>
          <w:tcPr>
            <w:tcW w:w="3116" w:type="dxa"/>
            <w:hideMark/>
          </w:tcPr>
          <w:p w:rsidR="00E970B0" w:rsidRPr="0099428B" w:rsidRDefault="00E970B0" w:rsidP="000342A2">
            <w:pPr>
              <w:bidi w:val="0"/>
              <w:spacing w:line="276" w:lineRule="auto"/>
              <w:jc w:val="both"/>
              <w:rPr>
                <w:rFonts w:asciiTheme="majorBidi" w:hAnsiTheme="majorBidi" w:cstheme="majorBidi"/>
                <w:sz w:val="24"/>
                <w:szCs w:val="24"/>
              </w:rPr>
            </w:pPr>
            <w:r w:rsidRPr="0099428B">
              <w:rPr>
                <w:rFonts w:asciiTheme="majorBidi" w:hAnsiTheme="majorBidi" w:cstheme="majorBidi"/>
                <w:sz w:val="24"/>
                <w:szCs w:val="24"/>
              </w:rPr>
              <w:t>Fractures &amp; traumas</w:t>
            </w:r>
          </w:p>
        </w:tc>
        <w:tc>
          <w:tcPr>
            <w:tcW w:w="2700" w:type="dxa"/>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4</w:t>
            </w:r>
          </w:p>
        </w:tc>
        <w:tc>
          <w:tcPr>
            <w:tcW w:w="2250" w:type="dxa"/>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1.04%</w:t>
            </w:r>
          </w:p>
        </w:tc>
      </w:tr>
      <w:tr w:rsidR="00E970B0" w:rsidRPr="0099428B" w:rsidTr="004B1E13">
        <w:tc>
          <w:tcPr>
            <w:tcW w:w="3116" w:type="dxa"/>
            <w:tcBorders>
              <w:bottom w:val="single" w:sz="4" w:space="0" w:color="000000" w:themeColor="text1"/>
            </w:tcBorders>
            <w:hideMark/>
          </w:tcPr>
          <w:p w:rsidR="00E970B0" w:rsidRPr="0099428B" w:rsidRDefault="00E970B0" w:rsidP="000342A2">
            <w:pPr>
              <w:spacing w:line="276" w:lineRule="auto"/>
              <w:jc w:val="right"/>
              <w:rPr>
                <w:rFonts w:asciiTheme="majorBidi" w:hAnsiTheme="majorBidi" w:cstheme="majorBidi"/>
                <w:sz w:val="24"/>
                <w:szCs w:val="24"/>
              </w:rPr>
            </w:pPr>
            <w:r w:rsidRPr="0099428B">
              <w:rPr>
                <w:rFonts w:asciiTheme="majorBidi" w:hAnsiTheme="majorBidi" w:cstheme="majorBidi"/>
                <w:sz w:val="24"/>
                <w:szCs w:val="24"/>
              </w:rPr>
              <w:t>Others</w:t>
            </w:r>
          </w:p>
        </w:tc>
        <w:tc>
          <w:tcPr>
            <w:tcW w:w="2700" w:type="dxa"/>
            <w:tcBorders>
              <w:bottom w:val="single" w:sz="4" w:space="0" w:color="000000" w:themeColor="text1"/>
            </w:tcBorders>
            <w:hideMark/>
          </w:tcPr>
          <w:p w:rsidR="00E970B0" w:rsidRPr="0099428B" w:rsidRDefault="00E970B0" w:rsidP="000342A2">
            <w:pPr>
              <w:spacing w:line="276" w:lineRule="auto"/>
              <w:jc w:val="center"/>
              <w:rPr>
                <w:rFonts w:asciiTheme="majorBidi" w:hAnsiTheme="majorBidi" w:cstheme="majorBidi"/>
                <w:sz w:val="24"/>
                <w:szCs w:val="24"/>
              </w:rPr>
            </w:pPr>
            <w:r w:rsidRPr="0099428B">
              <w:rPr>
                <w:rFonts w:asciiTheme="majorBidi" w:hAnsiTheme="majorBidi" w:cstheme="majorBidi"/>
                <w:sz w:val="24"/>
                <w:szCs w:val="24"/>
                <w:rtl/>
              </w:rPr>
              <w:t>28</w:t>
            </w:r>
          </w:p>
        </w:tc>
        <w:tc>
          <w:tcPr>
            <w:tcW w:w="2250" w:type="dxa"/>
            <w:tcBorders>
              <w:bottom w:val="single" w:sz="4" w:space="0" w:color="000000" w:themeColor="text1"/>
            </w:tcBorders>
            <w:vAlign w:val="bottom"/>
            <w:hideMark/>
          </w:tcPr>
          <w:p w:rsidR="00E970B0" w:rsidRPr="0099428B" w:rsidRDefault="00E970B0" w:rsidP="000342A2">
            <w:pPr>
              <w:bidi w:val="0"/>
              <w:spacing w:line="276" w:lineRule="auto"/>
              <w:jc w:val="center"/>
              <w:rPr>
                <w:rFonts w:asciiTheme="majorBidi" w:hAnsiTheme="majorBidi" w:cstheme="majorBidi"/>
                <w:color w:val="000000"/>
                <w:sz w:val="24"/>
                <w:szCs w:val="24"/>
              </w:rPr>
            </w:pPr>
            <w:r w:rsidRPr="0099428B">
              <w:rPr>
                <w:rFonts w:asciiTheme="majorBidi" w:hAnsiTheme="majorBidi" w:cstheme="majorBidi"/>
                <w:color w:val="000000"/>
                <w:sz w:val="24"/>
                <w:szCs w:val="24"/>
              </w:rPr>
              <w:t>7.29%</w:t>
            </w:r>
          </w:p>
        </w:tc>
      </w:tr>
    </w:tbl>
    <w:p w:rsidR="00E970B0" w:rsidRPr="00C210E4" w:rsidRDefault="00E970B0" w:rsidP="000342A2">
      <w:pPr>
        <w:rPr>
          <w:rFonts w:ascii="Calibri" w:eastAsia="Times New Roman" w:hAnsi="Calibri" w:cs="Arial"/>
          <w:b/>
          <w:bCs/>
          <w:sz w:val="24"/>
          <w:szCs w:val="24"/>
        </w:rPr>
      </w:pPr>
    </w:p>
    <w:p w:rsidR="00E970B0" w:rsidRPr="00C210E4" w:rsidRDefault="00E970B0" w:rsidP="000342A2">
      <w:pPr>
        <w:autoSpaceDE w:val="0"/>
        <w:autoSpaceDN w:val="0"/>
        <w:adjustRightInd w:val="0"/>
        <w:spacing w:after="0"/>
        <w:ind w:left="495"/>
        <w:contextualSpacing/>
        <w:jc w:val="both"/>
        <w:rPr>
          <w:rFonts w:ascii="Calibri" w:eastAsia="Times New Roman" w:hAnsi="Calibri" w:cs="Arial"/>
          <w:b/>
          <w:bCs/>
          <w:sz w:val="24"/>
          <w:szCs w:val="24"/>
        </w:rPr>
      </w:pPr>
    </w:p>
    <w:p w:rsidR="00E970B0" w:rsidRDefault="00E970B0" w:rsidP="000342A2">
      <w:pPr>
        <w:tabs>
          <w:tab w:val="left" w:pos="990"/>
        </w:tabs>
        <w:bidi w:val="0"/>
        <w:rPr>
          <w:rFonts w:ascii="Times New Roman" w:eastAsia="Times New Roman" w:hAnsi="Times New Roman" w:cs="Times New Roman"/>
          <w:b/>
          <w:bCs/>
          <w:sz w:val="24"/>
          <w:szCs w:val="24"/>
        </w:rPr>
      </w:pPr>
    </w:p>
    <w:p w:rsidR="00E970B0" w:rsidRDefault="00E970B0" w:rsidP="000342A2">
      <w:pPr>
        <w:tabs>
          <w:tab w:val="left" w:pos="990"/>
        </w:tabs>
        <w:bidi w:val="0"/>
        <w:rPr>
          <w:rFonts w:ascii="Times New Roman" w:eastAsia="Times New Roman" w:hAnsi="Times New Roman" w:cs="Times New Roman"/>
          <w:b/>
          <w:bCs/>
          <w:sz w:val="24"/>
          <w:szCs w:val="24"/>
        </w:rPr>
      </w:pPr>
      <w:r w:rsidRPr="00C210E4">
        <w:rPr>
          <w:noProof/>
          <w:sz w:val="24"/>
          <w:szCs w:val="24"/>
        </w:rPr>
        <w:drawing>
          <wp:anchor distT="0" distB="0" distL="114300" distR="114300" simplePos="0" relativeHeight="251659264" behindDoc="1" locked="0" layoutInCell="1" allowOverlap="1">
            <wp:simplePos x="0" y="0"/>
            <wp:positionH relativeFrom="column">
              <wp:posOffset>-24130</wp:posOffset>
            </wp:positionH>
            <wp:positionV relativeFrom="paragraph">
              <wp:posOffset>356235</wp:posOffset>
            </wp:positionV>
            <wp:extent cx="6043930" cy="4648835"/>
            <wp:effectExtent l="19050" t="0" r="13970" b="0"/>
            <wp:wrapTight wrapText="bothSides">
              <wp:wrapPolygon edited="0">
                <wp:start x="-68" y="0"/>
                <wp:lineTo x="-68" y="21597"/>
                <wp:lineTo x="21650" y="21597"/>
                <wp:lineTo x="21650" y="0"/>
                <wp:lineTo x="-68" y="0"/>
              </wp:wrapPolygon>
            </wp:wrapTight>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342A2" w:rsidRDefault="00E970B0" w:rsidP="000342A2">
      <w:pPr>
        <w:tabs>
          <w:tab w:val="left" w:pos="990"/>
        </w:tabs>
        <w:bidi w:val="0"/>
        <w:jc w:val="center"/>
        <w:rPr>
          <w:rFonts w:ascii="Times New Roman" w:eastAsia="Times New Roman" w:hAnsi="Times New Roman" w:cs="Times New Roman"/>
          <w:b/>
          <w:bCs/>
          <w:sz w:val="24"/>
          <w:szCs w:val="24"/>
        </w:rPr>
      </w:pPr>
      <w:commentRangeStart w:id="67"/>
      <w:r w:rsidRPr="00D709A0">
        <w:rPr>
          <w:rFonts w:ascii="Times New Roman" w:eastAsia="Times New Roman" w:hAnsi="Times New Roman" w:cs="Times New Roman"/>
          <w:b/>
          <w:bCs/>
          <w:sz w:val="24"/>
          <w:szCs w:val="24"/>
        </w:rPr>
        <w:t xml:space="preserve">Figure </w:t>
      </w:r>
      <w:r>
        <w:rPr>
          <w:rFonts w:ascii="Times New Roman" w:eastAsia="Times New Roman" w:hAnsi="Times New Roman" w:cs="Times New Roman"/>
          <w:b/>
          <w:bCs/>
          <w:sz w:val="24"/>
          <w:szCs w:val="24"/>
        </w:rPr>
        <w:t>1</w:t>
      </w:r>
      <w:r w:rsidRPr="00D709A0">
        <w:rPr>
          <w:rFonts w:ascii="Times New Roman" w:eastAsia="Times New Roman" w:hAnsi="Times New Roman" w:cs="Times New Roman"/>
          <w:b/>
          <w:bCs/>
          <w:sz w:val="24"/>
          <w:szCs w:val="24"/>
        </w:rPr>
        <w:t xml:space="preserve">: </w:t>
      </w:r>
      <w:commentRangeEnd w:id="67"/>
      <w:r w:rsidR="000B5737">
        <w:rPr>
          <w:rStyle w:val="CommentReference"/>
        </w:rPr>
        <w:commentReference w:id="67"/>
      </w:r>
      <w:r w:rsidRPr="00D709A0">
        <w:rPr>
          <w:rFonts w:ascii="Times New Roman" w:eastAsia="Times New Roman" w:hAnsi="Times New Roman" w:cs="Times New Roman"/>
          <w:b/>
          <w:bCs/>
          <w:sz w:val="24"/>
          <w:szCs w:val="24"/>
        </w:rPr>
        <w:t>Prescribed antimicrobial agents.</w:t>
      </w:r>
    </w:p>
    <w:p w:rsidR="00E970B0" w:rsidRPr="00D709A0" w:rsidRDefault="00E970B0" w:rsidP="000342A2">
      <w:pPr>
        <w:tabs>
          <w:tab w:val="left" w:pos="990"/>
        </w:tabs>
        <w:bidi w:val="0"/>
        <w:spacing w:after="0"/>
        <w:jc w:val="center"/>
        <w:rPr>
          <w:rFonts w:ascii="Times New Roman" w:eastAsia="Times New Roman" w:hAnsi="Times New Roman" w:cs="Times New Roman"/>
          <w:b/>
          <w:bCs/>
          <w:sz w:val="24"/>
          <w:szCs w:val="24"/>
        </w:rPr>
      </w:pPr>
      <w:r w:rsidRPr="00D709A0">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3</w:t>
      </w:r>
      <w:r w:rsidRPr="00D709A0">
        <w:rPr>
          <w:rFonts w:ascii="Times New Roman" w:eastAsia="Times New Roman" w:hAnsi="Times New Roman" w:cs="Times New Roman"/>
          <w:b/>
          <w:bCs/>
          <w:sz w:val="24"/>
          <w:szCs w:val="24"/>
        </w:rPr>
        <w:t xml:space="preserve">: Distribution of </w:t>
      </w:r>
      <w:commentRangeStart w:id="68"/>
      <w:r w:rsidRPr="00D709A0">
        <w:rPr>
          <w:rFonts w:ascii="Times New Roman" w:eastAsia="Times New Roman" w:hAnsi="Times New Roman" w:cs="Times New Roman"/>
          <w:b/>
          <w:bCs/>
          <w:sz w:val="24"/>
          <w:szCs w:val="24"/>
        </w:rPr>
        <w:t>antimicrobials according to medical wards.</w:t>
      </w:r>
    </w:p>
    <w:tbl>
      <w:tblPr>
        <w:tblStyle w:val="TableGrid6"/>
        <w:tblpPr w:leftFromText="180" w:rightFromText="180" w:vertAnchor="text" w:horzAnchor="margin" w:tblpY="324"/>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2644"/>
        <w:gridCol w:w="1163"/>
        <w:gridCol w:w="1043"/>
        <w:gridCol w:w="1149"/>
        <w:gridCol w:w="1416"/>
        <w:gridCol w:w="655"/>
        <w:gridCol w:w="958"/>
      </w:tblGrid>
      <w:tr w:rsidR="00E970B0" w:rsidRPr="00D709A0" w:rsidTr="004B1E13">
        <w:tc>
          <w:tcPr>
            <w:tcW w:w="0" w:type="auto"/>
            <w:vMerge w:val="restart"/>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Antimicrobials</w:t>
            </w:r>
          </w:p>
        </w:tc>
        <w:tc>
          <w:tcPr>
            <w:tcW w:w="0" w:type="auto"/>
            <w:gridSpan w:val="4"/>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Medical wards</w:t>
            </w:r>
          </w:p>
        </w:tc>
        <w:tc>
          <w:tcPr>
            <w:tcW w:w="0" w:type="auto"/>
            <w:gridSpan w:val="2"/>
            <w:vMerge w:val="restart"/>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Total (n=658)</w:t>
            </w:r>
          </w:p>
        </w:tc>
      </w:tr>
      <w:tr w:rsidR="00E970B0" w:rsidRPr="00D709A0" w:rsidTr="004B1E13">
        <w:tc>
          <w:tcPr>
            <w:tcW w:w="0" w:type="auto"/>
            <w:vMerge/>
            <w:vAlign w:val="center"/>
            <w:hideMark/>
          </w:tcPr>
          <w:p w:rsidR="00E970B0" w:rsidRPr="00D709A0" w:rsidRDefault="00E970B0" w:rsidP="000342A2">
            <w:pPr>
              <w:bidi w:val="0"/>
              <w:rPr>
                <w:rFonts w:asciiTheme="majorBidi" w:hAnsiTheme="majorBidi" w:cstheme="majorBidi"/>
                <w:b/>
                <w:bCs/>
                <w:sz w:val="24"/>
                <w:szCs w:val="24"/>
              </w:rPr>
            </w:pP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Medicine</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Surgery</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Pediatric</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Gynecology</w:t>
            </w:r>
          </w:p>
        </w:tc>
        <w:tc>
          <w:tcPr>
            <w:tcW w:w="0" w:type="auto"/>
            <w:gridSpan w:val="2"/>
            <w:vMerge/>
            <w:vAlign w:val="center"/>
            <w:hideMark/>
          </w:tcPr>
          <w:p w:rsidR="00E970B0" w:rsidRPr="00D709A0" w:rsidRDefault="00E970B0" w:rsidP="000342A2">
            <w:pPr>
              <w:bidi w:val="0"/>
              <w:rPr>
                <w:rFonts w:asciiTheme="majorBidi" w:hAnsiTheme="majorBidi" w:cstheme="majorBidi"/>
                <w:b/>
                <w:bCs/>
                <w:sz w:val="24"/>
                <w:szCs w:val="24"/>
              </w:rPr>
            </w:pPr>
          </w:p>
        </w:tc>
      </w:tr>
      <w:commentRangeEnd w:id="68"/>
      <w:tr w:rsidR="00E970B0" w:rsidRPr="00D709A0" w:rsidTr="004B1E13">
        <w:tc>
          <w:tcPr>
            <w:tcW w:w="0" w:type="auto"/>
            <w:vMerge/>
            <w:vAlign w:val="center"/>
            <w:hideMark/>
          </w:tcPr>
          <w:p w:rsidR="00E970B0" w:rsidRPr="00D709A0" w:rsidRDefault="000B5737" w:rsidP="000342A2">
            <w:pPr>
              <w:bidi w:val="0"/>
              <w:rPr>
                <w:rFonts w:asciiTheme="majorBidi" w:hAnsiTheme="majorBidi" w:cstheme="majorBidi"/>
                <w:b/>
                <w:bCs/>
                <w:sz w:val="24"/>
                <w:szCs w:val="24"/>
              </w:rPr>
            </w:pPr>
            <w:r>
              <w:rPr>
                <w:rStyle w:val="CommentReference"/>
                <w:rFonts w:asciiTheme="minorHAnsi" w:eastAsiaTheme="minorHAnsi" w:hAnsiTheme="minorHAnsi" w:cstheme="minorBidi"/>
              </w:rPr>
              <w:commentReference w:id="68"/>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No.</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No.</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No.</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No.</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No.</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b/>
                <w:bCs/>
                <w:sz w:val="24"/>
                <w:szCs w:val="24"/>
              </w:rPr>
            </w:pPr>
            <w:r w:rsidRPr="00D709A0">
              <w:rPr>
                <w:rFonts w:asciiTheme="majorBidi" w:hAnsiTheme="majorBidi" w:cstheme="majorBidi"/>
                <w:b/>
                <w:bCs/>
                <w:sz w:val="24"/>
                <w:szCs w:val="24"/>
              </w:rPr>
              <w:t>%</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Amikacin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4</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5</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9</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1.37%</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Amoxicillin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2</w:t>
            </w:r>
          </w:p>
        </w:tc>
        <w:tc>
          <w:tcPr>
            <w:tcW w:w="0" w:type="auto"/>
            <w:vAlign w:val="center"/>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3</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0.46%</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Amoxicillin  /Clavulanic Acid</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7</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10</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5</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23</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3.50%</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Ampicillin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5</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2</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125</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12</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144</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21.88%</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Ampicillin/Sulbactam</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14</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14</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2.13%</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Ampiclox</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17</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18</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2.74%</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Azithromycin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4</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4</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0.61%</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Cefepime</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3</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2</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6</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0.91%</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Cefixime</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0.15%</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Cefotaxime</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5</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2</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55</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62</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9.42%</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Ceftriaxone</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32</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40</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105</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17</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194</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29.50%</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Cefuroxime</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10</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40</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61</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9.27%</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Ciprofloxacin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2</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3</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0.46%</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Clarithromycin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4</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5</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9</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1.37%</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Co-Trimoxazole</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3</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5</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0.76%</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Erythromycin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6</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7</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1.06%</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lastRenderedPageBreak/>
              <w:t>Gentamicin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2</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13</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15</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2.28%</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Kanamycin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4</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5</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0.76%</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Levofloxacin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2</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4</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0.61%</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Metronidazole</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6</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18</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21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45</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6.84%</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Moxifloxacin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2</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2</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0.30%</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Ofloxacin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0.15%</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Penicillin G</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3</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3</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0.46%</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Rifampicin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0.15%</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Rosifloxacin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2</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2</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0.30%</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Vancomycin</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3</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13</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16</w:t>
            </w:r>
          </w:p>
        </w:tc>
        <w:tc>
          <w:tcPr>
            <w:tcW w:w="0" w:type="auto"/>
            <w:vAlign w:val="bottom"/>
            <w:hideMark/>
          </w:tcPr>
          <w:p w:rsidR="00E970B0" w:rsidRPr="00D709A0" w:rsidRDefault="00E970B0" w:rsidP="000342A2">
            <w:pPr>
              <w:bidi w:val="0"/>
              <w:jc w:val="center"/>
              <w:rPr>
                <w:rFonts w:asciiTheme="majorBidi" w:hAnsiTheme="majorBidi" w:cstheme="majorBidi"/>
                <w:color w:val="000000"/>
                <w:sz w:val="20"/>
                <w:szCs w:val="20"/>
                <w:lang w:bidi="ar-YE"/>
              </w:rPr>
            </w:pPr>
            <w:r w:rsidRPr="00D709A0">
              <w:rPr>
                <w:rFonts w:asciiTheme="majorBidi" w:hAnsiTheme="majorBidi" w:cstheme="majorBidi"/>
                <w:color w:val="000000"/>
                <w:sz w:val="20"/>
                <w:szCs w:val="20"/>
              </w:rPr>
              <w:t>2.43%</w:t>
            </w:r>
          </w:p>
        </w:tc>
      </w:tr>
      <w:tr w:rsidR="00E970B0" w:rsidRPr="00D709A0" w:rsidTr="004B1E13">
        <w:tc>
          <w:tcPr>
            <w:tcW w:w="0" w:type="auto"/>
            <w:vAlign w:val="center"/>
            <w:hideMark/>
          </w:tcPr>
          <w:p w:rsidR="00E970B0" w:rsidRPr="00D709A0" w:rsidRDefault="00E970B0" w:rsidP="000342A2">
            <w:pPr>
              <w:jc w:val="right"/>
              <w:rPr>
                <w:rFonts w:asciiTheme="majorBidi" w:hAnsiTheme="majorBidi" w:cstheme="majorBidi"/>
                <w:sz w:val="20"/>
                <w:szCs w:val="20"/>
              </w:rPr>
            </w:pPr>
            <w:r w:rsidRPr="00D709A0">
              <w:rPr>
                <w:rFonts w:asciiTheme="majorBidi" w:hAnsiTheme="majorBidi" w:cstheme="majorBidi"/>
                <w:sz w:val="20"/>
                <w:szCs w:val="20"/>
              </w:rPr>
              <w:t>Ceftazidime</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1</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autoSpaceDE w:val="0"/>
              <w:autoSpaceDN w:val="0"/>
              <w:bidi w:val="0"/>
              <w:adjustRightInd w:val="0"/>
              <w:jc w:val="center"/>
              <w:rPr>
                <w:rFonts w:asciiTheme="majorBidi" w:hAnsiTheme="majorBidi" w:cstheme="majorBidi"/>
                <w:sz w:val="20"/>
                <w:szCs w:val="20"/>
              </w:rPr>
            </w:pPr>
            <w:r w:rsidRPr="00D709A0">
              <w:rPr>
                <w:rFonts w:asciiTheme="majorBidi" w:hAnsiTheme="majorBidi" w:cstheme="majorBidi"/>
                <w:sz w:val="20"/>
                <w:szCs w:val="20"/>
              </w:rPr>
              <w:t>-</w:t>
            </w:r>
          </w:p>
        </w:tc>
        <w:tc>
          <w:tcPr>
            <w:tcW w:w="0" w:type="auto"/>
            <w:vAlign w:val="center"/>
            <w:hideMark/>
          </w:tcPr>
          <w:p w:rsidR="00E970B0" w:rsidRPr="00D709A0" w:rsidRDefault="00E970B0" w:rsidP="000342A2">
            <w:pPr>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1</w:t>
            </w:r>
          </w:p>
        </w:tc>
        <w:tc>
          <w:tcPr>
            <w:tcW w:w="0" w:type="auto"/>
            <w:vAlign w:val="bottom"/>
            <w:hideMark/>
          </w:tcPr>
          <w:p w:rsidR="00E970B0" w:rsidRPr="00D709A0" w:rsidRDefault="00E970B0" w:rsidP="000342A2">
            <w:pPr>
              <w:tabs>
                <w:tab w:val="right" w:pos="7446"/>
              </w:tabs>
              <w:bidi w:val="0"/>
              <w:jc w:val="center"/>
              <w:rPr>
                <w:rFonts w:asciiTheme="majorBidi" w:hAnsiTheme="majorBidi" w:cstheme="majorBidi"/>
                <w:color w:val="000000"/>
                <w:sz w:val="20"/>
                <w:szCs w:val="20"/>
              </w:rPr>
            </w:pPr>
            <w:r w:rsidRPr="00D709A0">
              <w:rPr>
                <w:rFonts w:asciiTheme="majorBidi" w:hAnsiTheme="majorBidi" w:cstheme="majorBidi"/>
                <w:color w:val="000000"/>
                <w:sz w:val="20"/>
                <w:szCs w:val="20"/>
              </w:rPr>
              <w:t>0.15%</w:t>
            </w:r>
          </w:p>
        </w:tc>
      </w:tr>
    </w:tbl>
    <w:p w:rsidR="00E970B0" w:rsidRPr="00C210E4" w:rsidRDefault="00E970B0" w:rsidP="000342A2">
      <w:pPr>
        <w:tabs>
          <w:tab w:val="left" w:pos="1598"/>
        </w:tabs>
        <w:autoSpaceDE w:val="0"/>
        <w:autoSpaceDN w:val="0"/>
        <w:bidi w:val="0"/>
        <w:adjustRightInd w:val="0"/>
        <w:spacing w:after="0"/>
        <w:rPr>
          <w:rFonts w:ascii="Times New Roman" w:eastAsia="Times New Roman" w:hAnsi="Times New Roman" w:cs="Times New Roman"/>
          <w:sz w:val="24"/>
          <w:szCs w:val="24"/>
        </w:rPr>
      </w:pPr>
      <w:r w:rsidRPr="00C210E4">
        <w:rPr>
          <w:rFonts w:ascii="Times New Roman" w:eastAsia="Times New Roman" w:hAnsi="Times New Roman" w:cs="Times New Roman"/>
          <w:sz w:val="24"/>
          <w:szCs w:val="24"/>
        </w:rPr>
        <w:tab/>
      </w:r>
    </w:p>
    <w:p w:rsidR="00E970B0" w:rsidRPr="00C210E4" w:rsidRDefault="00E970B0" w:rsidP="000342A2">
      <w:pPr>
        <w:tabs>
          <w:tab w:val="left" w:pos="270"/>
        </w:tabs>
        <w:bidi w:val="0"/>
        <w:spacing w:after="0"/>
        <w:jc w:val="center"/>
        <w:rPr>
          <w:rFonts w:asciiTheme="majorBidi" w:hAnsiTheme="majorBidi" w:cstheme="majorBidi"/>
          <w:b/>
          <w:bCs/>
          <w:sz w:val="24"/>
          <w:szCs w:val="24"/>
        </w:rPr>
      </w:pPr>
    </w:p>
    <w:p w:rsidR="00E970B0" w:rsidRPr="00C210E4" w:rsidRDefault="00E970B0" w:rsidP="000342A2">
      <w:pPr>
        <w:tabs>
          <w:tab w:val="left" w:pos="270"/>
        </w:tabs>
        <w:bidi w:val="0"/>
        <w:spacing w:after="0"/>
        <w:jc w:val="center"/>
        <w:rPr>
          <w:rFonts w:ascii="Times New Roman" w:eastAsia="Times New Roman" w:hAnsi="Times New Roman" w:cs="Times New Roman"/>
          <w:sz w:val="24"/>
          <w:szCs w:val="24"/>
        </w:rPr>
      </w:pPr>
      <w:r w:rsidRPr="00C210E4">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4</w:t>
      </w:r>
      <w:r w:rsidRPr="00C210E4">
        <w:rPr>
          <w:rFonts w:ascii="Times New Roman" w:eastAsia="Times New Roman" w:hAnsi="Times New Roman" w:cs="Times New Roman"/>
          <w:b/>
          <w:bCs/>
          <w:sz w:val="24"/>
          <w:szCs w:val="24"/>
        </w:rPr>
        <w:t xml:space="preserve">: </w:t>
      </w:r>
      <w:commentRangeStart w:id="69"/>
      <w:r>
        <w:rPr>
          <w:rFonts w:ascii="Times New Roman" w:eastAsia="Times New Roman" w:hAnsi="Times New Roman" w:cs="Times New Roman"/>
          <w:b/>
          <w:bCs/>
          <w:sz w:val="24"/>
          <w:szCs w:val="24"/>
        </w:rPr>
        <w:t>A</w:t>
      </w:r>
      <w:r w:rsidRPr="00C210E4">
        <w:rPr>
          <w:rFonts w:ascii="Times New Roman" w:hAnsi="Times New Roman" w:cs="Times New Roman"/>
          <w:b/>
          <w:bCs/>
          <w:sz w:val="24"/>
          <w:szCs w:val="24"/>
        </w:rPr>
        <w:t xml:space="preserve">ntimicrobials </w:t>
      </w:r>
      <w:r>
        <w:rPr>
          <w:rFonts w:ascii="Times New Roman" w:hAnsi="Times New Roman" w:cs="Times New Roman"/>
          <w:b/>
          <w:bCs/>
          <w:sz w:val="24"/>
          <w:szCs w:val="24"/>
        </w:rPr>
        <w:t>according to the combina</w:t>
      </w:r>
      <w:r w:rsidRPr="00C210E4">
        <w:rPr>
          <w:rFonts w:ascii="Times New Roman" w:hAnsi="Times New Roman" w:cs="Times New Roman"/>
          <w:b/>
          <w:bCs/>
          <w:sz w:val="24"/>
          <w:szCs w:val="24"/>
        </w:rPr>
        <w:t>tion with other</w:t>
      </w:r>
      <w:r>
        <w:rPr>
          <w:rFonts w:ascii="Times New Roman" w:hAnsi="Times New Roman" w:cs="Times New Roman"/>
          <w:b/>
          <w:bCs/>
          <w:sz w:val="24"/>
          <w:szCs w:val="24"/>
        </w:rPr>
        <w:t>s.</w:t>
      </w:r>
    </w:p>
    <w:tbl>
      <w:tblPr>
        <w:tblStyle w:val="TableGrid2"/>
        <w:tblpPr w:leftFromText="180" w:rightFromText="180" w:vertAnchor="text" w:horzAnchor="margin" w:tblpXSpec="center" w:tblpY="192"/>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2250"/>
        <w:gridCol w:w="1890"/>
      </w:tblGrid>
      <w:tr w:rsidR="00E970B0" w:rsidRPr="00C210E4" w:rsidTr="004B1E13">
        <w:trPr>
          <w:trHeight w:val="605"/>
        </w:trPr>
        <w:tc>
          <w:tcPr>
            <w:tcW w:w="4518" w:type="dxa"/>
            <w:tcBorders>
              <w:top w:val="single" w:sz="4" w:space="0" w:color="000000" w:themeColor="text1"/>
              <w:bottom w:val="single" w:sz="4" w:space="0" w:color="000000" w:themeColor="text1"/>
            </w:tcBorders>
            <w:vAlign w:val="center"/>
          </w:tcPr>
          <w:p w:rsidR="00E970B0" w:rsidRPr="00C210E4" w:rsidRDefault="00E970B0" w:rsidP="000342A2">
            <w:pPr>
              <w:spacing w:line="276" w:lineRule="auto"/>
              <w:jc w:val="center"/>
              <w:rPr>
                <w:rFonts w:asciiTheme="majorBidi" w:hAnsiTheme="majorBidi" w:cstheme="majorBidi"/>
                <w:b/>
                <w:bCs/>
                <w:color w:val="000000"/>
                <w:sz w:val="24"/>
                <w:szCs w:val="24"/>
              </w:rPr>
            </w:pPr>
            <w:r w:rsidRPr="00C210E4">
              <w:rPr>
                <w:rFonts w:asciiTheme="majorBidi" w:hAnsiTheme="majorBidi" w:cstheme="majorBidi"/>
                <w:b/>
                <w:bCs/>
                <w:color w:val="000000"/>
                <w:sz w:val="24"/>
                <w:szCs w:val="24"/>
              </w:rPr>
              <w:t>No. of prescribed antimicrobials</w:t>
            </w:r>
            <w:r>
              <w:rPr>
                <w:rFonts w:asciiTheme="majorBidi" w:hAnsiTheme="majorBidi" w:cstheme="majorBidi"/>
                <w:b/>
                <w:bCs/>
                <w:color w:val="000000"/>
                <w:sz w:val="24"/>
                <w:szCs w:val="24"/>
              </w:rPr>
              <w:t xml:space="preserve"> (AMs)</w:t>
            </w:r>
          </w:p>
        </w:tc>
        <w:tc>
          <w:tcPr>
            <w:tcW w:w="2250" w:type="dxa"/>
            <w:tcBorders>
              <w:top w:val="single" w:sz="4" w:space="0" w:color="000000" w:themeColor="text1"/>
              <w:bottom w:val="single" w:sz="4" w:space="0" w:color="000000" w:themeColor="text1"/>
            </w:tcBorders>
            <w:vAlign w:val="center"/>
          </w:tcPr>
          <w:p w:rsidR="00E970B0" w:rsidRPr="00C210E4" w:rsidRDefault="00E970B0" w:rsidP="000342A2">
            <w:pPr>
              <w:bidi w:val="0"/>
              <w:spacing w:line="276" w:lineRule="auto"/>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No. of patients (n=384)</w:t>
            </w:r>
          </w:p>
        </w:tc>
        <w:tc>
          <w:tcPr>
            <w:tcW w:w="1890" w:type="dxa"/>
            <w:tcBorders>
              <w:top w:val="single" w:sz="4" w:space="0" w:color="000000" w:themeColor="text1"/>
              <w:bottom w:val="single" w:sz="4" w:space="0" w:color="000000" w:themeColor="text1"/>
            </w:tcBorders>
            <w:vAlign w:val="center"/>
          </w:tcPr>
          <w:p w:rsidR="00E970B0" w:rsidRPr="00C210E4" w:rsidRDefault="00E970B0" w:rsidP="000342A2">
            <w:pPr>
              <w:bidi w:val="0"/>
              <w:spacing w:line="276" w:lineRule="auto"/>
              <w:jc w:val="center"/>
              <w:rPr>
                <w:rFonts w:asciiTheme="majorBidi" w:hAnsiTheme="majorBidi" w:cstheme="majorBidi"/>
                <w:b/>
                <w:bCs/>
                <w:color w:val="000000"/>
                <w:sz w:val="24"/>
                <w:szCs w:val="24"/>
              </w:rPr>
            </w:pPr>
            <w:r w:rsidRPr="00C210E4">
              <w:rPr>
                <w:rFonts w:asciiTheme="majorBidi" w:hAnsiTheme="majorBidi" w:cstheme="majorBidi"/>
                <w:b/>
                <w:bCs/>
                <w:color w:val="000000"/>
                <w:sz w:val="24"/>
                <w:szCs w:val="24"/>
              </w:rPr>
              <w:t>Percentage (%)</w:t>
            </w:r>
          </w:p>
        </w:tc>
      </w:tr>
      <w:tr w:rsidR="00E970B0" w:rsidRPr="00C210E4" w:rsidTr="004B1E13">
        <w:trPr>
          <w:trHeight w:val="452"/>
        </w:trPr>
        <w:tc>
          <w:tcPr>
            <w:tcW w:w="4518" w:type="dxa"/>
            <w:tcBorders>
              <w:top w:val="single" w:sz="4" w:space="0" w:color="000000" w:themeColor="text1"/>
            </w:tcBorders>
            <w:hideMark/>
          </w:tcPr>
          <w:p w:rsidR="00E970B0" w:rsidRPr="00C210E4" w:rsidRDefault="00E970B0" w:rsidP="000342A2">
            <w:pPr>
              <w:spacing w:line="276" w:lineRule="auto"/>
              <w:jc w:val="right"/>
              <w:rPr>
                <w:rFonts w:asciiTheme="majorBidi" w:hAnsiTheme="majorBidi" w:cstheme="majorBidi"/>
                <w:color w:val="000000"/>
                <w:sz w:val="24"/>
                <w:szCs w:val="24"/>
              </w:rPr>
            </w:pPr>
            <w:r w:rsidRPr="00C210E4">
              <w:rPr>
                <w:rFonts w:asciiTheme="majorBidi" w:hAnsiTheme="majorBidi" w:cstheme="majorBidi"/>
                <w:color w:val="000000"/>
                <w:sz w:val="24"/>
                <w:szCs w:val="24"/>
              </w:rPr>
              <w:t xml:space="preserve">Single </w:t>
            </w:r>
            <w:r>
              <w:rPr>
                <w:rFonts w:asciiTheme="majorBidi" w:hAnsiTheme="majorBidi" w:cstheme="majorBidi"/>
                <w:color w:val="000000"/>
                <w:sz w:val="24"/>
                <w:szCs w:val="24"/>
              </w:rPr>
              <w:t>AMs</w:t>
            </w:r>
          </w:p>
        </w:tc>
        <w:tc>
          <w:tcPr>
            <w:tcW w:w="2250" w:type="dxa"/>
            <w:tcBorders>
              <w:top w:val="single" w:sz="4" w:space="0" w:color="000000" w:themeColor="text1"/>
            </w:tcBorders>
            <w:vAlign w:val="bottom"/>
            <w:hideMark/>
          </w:tcPr>
          <w:p w:rsidR="00E970B0" w:rsidRPr="00C210E4" w:rsidRDefault="00E970B0" w:rsidP="000342A2">
            <w:pPr>
              <w:bidi w:val="0"/>
              <w:spacing w:line="276" w:lineRule="auto"/>
              <w:jc w:val="center"/>
              <w:rPr>
                <w:rFonts w:asciiTheme="majorBidi" w:hAnsiTheme="majorBidi" w:cstheme="majorBidi"/>
                <w:color w:val="000000"/>
                <w:sz w:val="24"/>
                <w:szCs w:val="24"/>
              </w:rPr>
            </w:pPr>
            <w:r w:rsidRPr="00C210E4">
              <w:rPr>
                <w:rFonts w:asciiTheme="majorBidi" w:hAnsiTheme="majorBidi" w:cstheme="majorBidi"/>
                <w:color w:val="000000"/>
                <w:sz w:val="24"/>
                <w:szCs w:val="24"/>
              </w:rPr>
              <w:t>140</w:t>
            </w:r>
          </w:p>
        </w:tc>
        <w:tc>
          <w:tcPr>
            <w:tcW w:w="1890" w:type="dxa"/>
            <w:tcBorders>
              <w:top w:val="single" w:sz="4" w:space="0" w:color="000000" w:themeColor="text1"/>
            </w:tcBorders>
            <w:vAlign w:val="bottom"/>
            <w:hideMark/>
          </w:tcPr>
          <w:p w:rsidR="00E970B0" w:rsidRPr="00C210E4" w:rsidRDefault="00E970B0" w:rsidP="000342A2">
            <w:pPr>
              <w:bidi w:val="0"/>
              <w:spacing w:line="276" w:lineRule="auto"/>
              <w:jc w:val="center"/>
              <w:rPr>
                <w:rFonts w:asciiTheme="majorBidi" w:hAnsiTheme="majorBidi" w:cstheme="majorBidi"/>
                <w:color w:val="000000"/>
                <w:sz w:val="24"/>
                <w:szCs w:val="24"/>
              </w:rPr>
            </w:pPr>
            <w:r w:rsidRPr="00C210E4">
              <w:rPr>
                <w:rFonts w:asciiTheme="majorBidi" w:hAnsiTheme="majorBidi" w:cstheme="majorBidi"/>
                <w:color w:val="000000"/>
                <w:sz w:val="24"/>
                <w:szCs w:val="24"/>
              </w:rPr>
              <w:t>36.46%</w:t>
            </w:r>
          </w:p>
        </w:tc>
      </w:tr>
      <w:tr w:rsidR="00E970B0" w:rsidRPr="00C210E4" w:rsidTr="004B1E13">
        <w:trPr>
          <w:trHeight w:val="506"/>
        </w:trPr>
        <w:tc>
          <w:tcPr>
            <w:tcW w:w="4518" w:type="dxa"/>
            <w:hideMark/>
          </w:tcPr>
          <w:p w:rsidR="00E970B0" w:rsidRPr="00C210E4" w:rsidRDefault="00E970B0" w:rsidP="000342A2">
            <w:pPr>
              <w:spacing w:line="276" w:lineRule="auto"/>
              <w:jc w:val="right"/>
              <w:rPr>
                <w:rFonts w:asciiTheme="majorBidi" w:hAnsiTheme="majorBidi" w:cstheme="majorBidi"/>
                <w:color w:val="000000"/>
                <w:sz w:val="24"/>
                <w:szCs w:val="24"/>
              </w:rPr>
            </w:pPr>
            <w:r w:rsidRPr="00C210E4">
              <w:rPr>
                <w:rFonts w:asciiTheme="majorBidi" w:hAnsiTheme="majorBidi" w:cstheme="majorBidi"/>
                <w:color w:val="000000"/>
                <w:sz w:val="24"/>
                <w:szCs w:val="24"/>
              </w:rPr>
              <w:t xml:space="preserve">Combination of two </w:t>
            </w:r>
            <w:r>
              <w:rPr>
                <w:rFonts w:asciiTheme="majorBidi" w:hAnsiTheme="majorBidi" w:cstheme="majorBidi"/>
                <w:color w:val="000000"/>
                <w:sz w:val="24"/>
                <w:szCs w:val="24"/>
              </w:rPr>
              <w:t>AMs</w:t>
            </w:r>
          </w:p>
        </w:tc>
        <w:tc>
          <w:tcPr>
            <w:tcW w:w="2250" w:type="dxa"/>
            <w:vAlign w:val="bottom"/>
            <w:hideMark/>
          </w:tcPr>
          <w:p w:rsidR="00E970B0" w:rsidRPr="00C210E4" w:rsidRDefault="00E970B0" w:rsidP="000342A2">
            <w:pPr>
              <w:bidi w:val="0"/>
              <w:spacing w:line="276" w:lineRule="auto"/>
              <w:jc w:val="center"/>
              <w:rPr>
                <w:rFonts w:asciiTheme="majorBidi" w:hAnsiTheme="majorBidi" w:cstheme="majorBidi"/>
                <w:color w:val="000000"/>
                <w:sz w:val="24"/>
                <w:szCs w:val="24"/>
              </w:rPr>
            </w:pPr>
            <w:r w:rsidRPr="00C210E4">
              <w:rPr>
                <w:rFonts w:asciiTheme="majorBidi" w:hAnsiTheme="majorBidi" w:cstheme="majorBidi"/>
                <w:color w:val="000000"/>
                <w:sz w:val="24"/>
                <w:szCs w:val="24"/>
              </w:rPr>
              <w:t>214</w:t>
            </w:r>
          </w:p>
        </w:tc>
        <w:tc>
          <w:tcPr>
            <w:tcW w:w="1890" w:type="dxa"/>
            <w:vAlign w:val="bottom"/>
            <w:hideMark/>
          </w:tcPr>
          <w:p w:rsidR="00E970B0" w:rsidRPr="00C210E4" w:rsidRDefault="00E970B0" w:rsidP="000342A2">
            <w:pPr>
              <w:bidi w:val="0"/>
              <w:spacing w:line="276" w:lineRule="auto"/>
              <w:jc w:val="center"/>
              <w:rPr>
                <w:rFonts w:asciiTheme="majorBidi" w:hAnsiTheme="majorBidi" w:cstheme="majorBidi"/>
                <w:color w:val="000000"/>
                <w:sz w:val="24"/>
                <w:szCs w:val="24"/>
              </w:rPr>
            </w:pPr>
            <w:r w:rsidRPr="00C210E4">
              <w:rPr>
                <w:rFonts w:asciiTheme="majorBidi" w:hAnsiTheme="majorBidi" w:cstheme="majorBidi"/>
                <w:color w:val="000000"/>
                <w:sz w:val="24"/>
                <w:szCs w:val="24"/>
              </w:rPr>
              <w:t>55.73%</w:t>
            </w:r>
          </w:p>
        </w:tc>
      </w:tr>
      <w:tr w:rsidR="00E970B0" w:rsidRPr="00C210E4" w:rsidTr="004B1E13">
        <w:trPr>
          <w:trHeight w:val="470"/>
        </w:trPr>
        <w:tc>
          <w:tcPr>
            <w:tcW w:w="4518" w:type="dxa"/>
            <w:tcBorders>
              <w:bottom w:val="single" w:sz="4" w:space="0" w:color="000000" w:themeColor="text1"/>
            </w:tcBorders>
            <w:hideMark/>
          </w:tcPr>
          <w:p w:rsidR="00E970B0" w:rsidRPr="00C210E4" w:rsidRDefault="00E970B0" w:rsidP="000342A2">
            <w:pPr>
              <w:spacing w:line="276" w:lineRule="auto"/>
              <w:jc w:val="right"/>
              <w:rPr>
                <w:rFonts w:asciiTheme="majorBidi" w:hAnsiTheme="majorBidi" w:cstheme="majorBidi"/>
                <w:color w:val="000000"/>
                <w:sz w:val="24"/>
                <w:szCs w:val="24"/>
              </w:rPr>
            </w:pPr>
            <w:r w:rsidRPr="00C210E4">
              <w:rPr>
                <w:rFonts w:asciiTheme="majorBidi" w:hAnsiTheme="majorBidi" w:cstheme="majorBidi"/>
                <w:color w:val="000000"/>
                <w:sz w:val="24"/>
                <w:szCs w:val="24"/>
              </w:rPr>
              <w:t xml:space="preserve">Combination of three </w:t>
            </w:r>
            <w:r>
              <w:rPr>
                <w:rFonts w:asciiTheme="majorBidi" w:hAnsiTheme="majorBidi" w:cstheme="majorBidi"/>
                <w:color w:val="000000"/>
                <w:sz w:val="24"/>
                <w:szCs w:val="24"/>
              </w:rPr>
              <w:t>AMs</w:t>
            </w:r>
          </w:p>
        </w:tc>
        <w:tc>
          <w:tcPr>
            <w:tcW w:w="2250" w:type="dxa"/>
            <w:tcBorders>
              <w:bottom w:val="single" w:sz="4" w:space="0" w:color="000000" w:themeColor="text1"/>
            </w:tcBorders>
            <w:vAlign w:val="bottom"/>
            <w:hideMark/>
          </w:tcPr>
          <w:p w:rsidR="00E970B0" w:rsidRPr="00C210E4" w:rsidRDefault="00E970B0" w:rsidP="000342A2">
            <w:pPr>
              <w:bidi w:val="0"/>
              <w:spacing w:line="276" w:lineRule="auto"/>
              <w:jc w:val="center"/>
              <w:rPr>
                <w:rFonts w:asciiTheme="majorBidi" w:hAnsiTheme="majorBidi" w:cstheme="majorBidi"/>
                <w:color w:val="000000"/>
                <w:sz w:val="24"/>
                <w:szCs w:val="24"/>
              </w:rPr>
            </w:pPr>
            <w:r w:rsidRPr="00C210E4">
              <w:rPr>
                <w:rFonts w:asciiTheme="majorBidi" w:hAnsiTheme="majorBidi" w:cstheme="majorBidi"/>
                <w:color w:val="000000"/>
                <w:sz w:val="24"/>
                <w:szCs w:val="24"/>
              </w:rPr>
              <w:t>30</w:t>
            </w:r>
          </w:p>
        </w:tc>
        <w:tc>
          <w:tcPr>
            <w:tcW w:w="1890" w:type="dxa"/>
            <w:tcBorders>
              <w:bottom w:val="single" w:sz="4" w:space="0" w:color="000000" w:themeColor="text1"/>
            </w:tcBorders>
            <w:vAlign w:val="bottom"/>
            <w:hideMark/>
          </w:tcPr>
          <w:p w:rsidR="00E970B0" w:rsidRPr="00C210E4" w:rsidRDefault="00E970B0" w:rsidP="000342A2">
            <w:pPr>
              <w:bidi w:val="0"/>
              <w:spacing w:line="276" w:lineRule="auto"/>
              <w:jc w:val="center"/>
              <w:rPr>
                <w:rFonts w:asciiTheme="majorBidi" w:hAnsiTheme="majorBidi" w:cstheme="majorBidi"/>
                <w:color w:val="000000"/>
                <w:sz w:val="24"/>
                <w:szCs w:val="24"/>
              </w:rPr>
            </w:pPr>
            <w:r w:rsidRPr="00C210E4">
              <w:rPr>
                <w:rFonts w:asciiTheme="majorBidi" w:hAnsiTheme="majorBidi" w:cstheme="majorBidi"/>
                <w:color w:val="000000"/>
                <w:sz w:val="24"/>
                <w:szCs w:val="24"/>
              </w:rPr>
              <w:t>7.81%</w:t>
            </w:r>
          </w:p>
        </w:tc>
      </w:tr>
    </w:tbl>
    <w:p w:rsidR="00E970B0" w:rsidRPr="00C210E4" w:rsidRDefault="00E970B0" w:rsidP="000342A2">
      <w:pPr>
        <w:bidi w:val="0"/>
        <w:rPr>
          <w:sz w:val="24"/>
          <w:szCs w:val="24"/>
        </w:rPr>
      </w:pPr>
    </w:p>
    <w:p w:rsidR="00E970B0" w:rsidRPr="00C210E4" w:rsidRDefault="00E970B0" w:rsidP="000342A2">
      <w:pPr>
        <w:bidi w:val="0"/>
        <w:rPr>
          <w:sz w:val="24"/>
          <w:szCs w:val="24"/>
        </w:rPr>
      </w:pPr>
    </w:p>
    <w:p w:rsidR="00E970B0" w:rsidRPr="002B4BDE" w:rsidRDefault="00E970B0" w:rsidP="000342A2">
      <w:pPr>
        <w:bidi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5</w:t>
      </w:r>
      <w:r w:rsidRPr="002B4BD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F</w:t>
      </w:r>
      <w:r w:rsidRPr="002B4BDE">
        <w:rPr>
          <w:rFonts w:ascii="Times New Roman" w:eastAsia="Times New Roman" w:hAnsi="Times New Roman" w:cs="Times New Roman"/>
          <w:b/>
          <w:bCs/>
          <w:sz w:val="24"/>
          <w:szCs w:val="24"/>
        </w:rPr>
        <w:t>actor</w:t>
      </w:r>
      <w:r>
        <w:rPr>
          <w:rFonts w:ascii="Times New Roman" w:eastAsia="Times New Roman" w:hAnsi="Times New Roman" w:cs="Times New Roman"/>
          <w:b/>
          <w:bCs/>
          <w:sz w:val="24"/>
          <w:szCs w:val="24"/>
        </w:rPr>
        <w:t>s</w:t>
      </w:r>
      <w:r w:rsidRPr="002B4BDE">
        <w:rPr>
          <w:rFonts w:ascii="Times New Roman" w:eastAsia="Times New Roman" w:hAnsi="Times New Roman" w:cs="Times New Roman"/>
          <w:b/>
          <w:bCs/>
          <w:sz w:val="24"/>
          <w:szCs w:val="24"/>
        </w:rPr>
        <w:t xml:space="preserve"> influenc</w:t>
      </w:r>
      <w:r>
        <w:rPr>
          <w:rFonts w:ascii="Times New Roman" w:eastAsia="Times New Roman" w:hAnsi="Times New Roman" w:cs="Times New Roman"/>
          <w:b/>
          <w:bCs/>
          <w:sz w:val="24"/>
          <w:szCs w:val="24"/>
        </w:rPr>
        <w:t>e</w:t>
      </w:r>
      <w:r w:rsidRPr="002B4BDE">
        <w:rPr>
          <w:rFonts w:ascii="Times New Roman" w:eastAsia="Times New Roman" w:hAnsi="Times New Roman" w:cs="Times New Roman"/>
          <w:b/>
          <w:bCs/>
          <w:sz w:val="24"/>
          <w:szCs w:val="24"/>
        </w:rPr>
        <w:t xml:space="preserve"> prescribing of antimicrobials. </w:t>
      </w:r>
    </w:p>
    <w:p w:rsidR="00E970B0" w:rsidRPr="00C210E4" w:rsidRDefault="00E970B0" w:rsidP="000342A2">
      <w:pPr>
        <w:bidi w:val="0"/>
        <w:rPr>
          <w:rFonts w:ascii="Times New Roman" w:eastAsia="Times New Roman" w:hAnsi="Times New Roman" w:cs="Times New Roman"/>
          <w:sz w:val="24"/>
          <w:szCs w:val="24"/>
        </w:rPr>
      </w:pPr>
    </w:p>
    <w:tbl>
      <w:tblPr>
        <w:tblStyle w:val="TableGrid13"/>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6"/>
        <w:gridCol w:w="3702"/>
        <w:gridCol w:w="630"/>
        <w:gridCol w:w="1530"/>
      </w:tblGrid>
      <w:tr w:rsidR="00E970B0" w:rsidRPr="00AE3F88" w:rsidTr="004B1E13">
        <w:tc>
          <w:tcPr>
            <w:tcW w:w="456" w:type="dxa"/>
            <w:vMerge w:val="restart"/>
            <w:vAlign w:val="center"/>
            <w:hideMark/>
          </w:tcPr>
          <w:p w:rsidR="00E970B0" w:rsidRPr="00AE3F88" w:rsidRDefault="00E970B0" w:rsidP="000342A2">
            <w:pPr>
              <w:bidi w:val="0"/>
              <w:spacing w:line="276" w:lineRule="auto"/>
              <w:jc w:val="center"/>
              <w:rPr>
                <w:rFonts w:ascii="Times New Roman" w:hAnsi="Times New Roman" w:cs="AL-Mohanad"/>
                <w:b/>
                <w:bCs/>
                <w:color w:val="000000" w:themeColor="text1"/>
                <w:sz w:val="24"/>
                <w:szCs w:val="24"/>
              </w:rPr>
            </w:pPr>
          </w:p>
        </w:tc>
        <w:tc>
          <w:tcPr>
            <w:tcW w:w="3702" w:type="dxa"/>
            <w:vMerge w:val="restart"/>
            <w:tcBorders>
              <w:top w:val="single" w:sz="4" w:space="0" w:color="000000" w:themeColor="text1"/>
            </w:tcBorders>
            <w:vAlign w:val="center"/>
            <w:hideMark/>
          </w:tcPr>
          <w:p w:rsidR="00E970B0" w:rsidRPr="00AE3F88" w:rsidRDefault="00E970B0" w:rsidP="000342A2">
            <w:pPr>
              <w:bidi w:val="0"/>
              <w:spacing w:line="276" w:lineRule="auto"/>
              <w:rPr>
                <w:rFonts w:ascii="Times New Roman" w:hAnsi="Times New Roman" w:cs="AL-Mohanad"/>
                <w:b/>
                <w:bCs/>
                <w:color w:val="000000" w:themeColor="text1"/>
                <w:sz w:val="24"/>
                <w:szCs w:val="24"/>
              </w:rPr>
            </w:pPr>
            <w:r w:rsidRPr="00AE3F88">
              <w:rPr>
                <w:rFonts w:ascii="Times New Roman" w:hAnsi="Times New Roman" w:cs="AL-Mohanad"/>
                <w:b/>
                <w:bCs/>
                <w:color w:val="000000" w:themeColor="text1"/>
                <w:sz w:val="24"/>
                <w:szCs w:val="24"/>
              </w:rPr>
              <w:t xml:space="preserve"> Factor</w:t>
            </w:r>
          </w:p>
        </w:tc>
        <w:tc>
          <w:tcPr>
            <w:tcW w:w="2160" w:type="dxa"/>
            <w:gridSpan w:val="2"/>
            <w:tcBorders>
              <w:top w:val="single" w:sz="4" w:space="0" w:color="000000" w:themeColor="text1"/>
            </w:tcBorders>
            <w:vAlign w:val="center"/>
            <w:hideMark/>
          </w:tcPr>
          <w:p w:rsidR="00E970B0" w:rsidRPr="00AE3F88" w:rsidRDefault="00E970B0" w:rsidP="000342A2">
            <w:pPr>
              <w:bidi w:val="0"/>
              <w:spacing w:line="276" w:lineRule="auto"/>
              <w:jc w:val="center"/>
              <w:rPr>
                <w:rFonts w:ascii="Times New Roman" w:hAnsi="Times New Roman" w:cs="AL-Mohanad"/>
                <w:b/>
                <w:bCs/>
                <w:color w:val="000000" w:themeColor="text1"/>
                <w:sz w:val="24"/>
                <w:szCs w:val="24"/>
              </w:rPr>
            </w:pPr>
          </w:p>
        </w:tc>
      </w:tr>
      <w:commentRangeEnd w:id="69"/>
      <w:tr w:rsidR="00E970B0" w:rsidRPr="00AE3F88" w:rsidTr="004B1E13">
        <w:trPr>
          <w:trHeight w:val="433"/>
        </w:trPr>
        <w:tc>
          <w:tcPr>
            <w:tcW w:w="456" w:type="dxa"/>
            <w:vMerge/>
            <w:vAlign w:val="center"/>
            <w:hideMark/>
          </w:tcPr>
          <w:p w:rsidR="00E970B0" w:rsidRPr="00AE3F88" w:rsidRDefault="000B5737" w:rsidP="000342A2">
            <w:pPr>
              <w:bidi w:val="0"/>
              <w:spacing w:line="276" w:lineRule="auto"/>
              <w:rPr>
                <w:rFonts w:ascii="Times New Roman" w:hAnsi="Times New Roman" w:cs="AL-Mohanad"/>
                <w:b/>
                <w:bCs/>
                <w:color w:val="000000" w:themeColor="text1"/>
                <w:sz w:val="24"/>
                <w:szCs w:val="24"/>
              </w:rPr>
            </w:pPr>
            <w:r>
              <w:rPr>
                <w:rStyle w:val="CommentReference"/>
                <w:rFonts w:asciiTheme="minorHAnsi" w:eastAsiaTheme="minorHAnsi" w:hAnsiTheme="minorHAnsi" w:cstheme="minorBidi"/>
              </w:rPr>
              <w:commentReference w:id="69"/>
            </w:r>
          </w:p>
        </w:tc>
        <w:tc>
          <w:tcPr>
            <w:tcW w:w="3702" w:type="dxa"/>
            <w:vMerge/>
            <w:tcBorders>
              <w:bottom w:val="single" w:sz="4" w:space="0" w:color="000000" w:themeColor="text1"/>
            </w:tcBorders>
            <w:vAlign w:val="center"/>
            <w:hideMark/>
          </w:tcPr>
          <w:p w:rsidR="00E970B0" w:rsidRPr="00AE3F88" w:rsidRDefault="00E970B0" w:rsidP="000342A2">
            <w:pPr>
              <w:bidi w:val="0"/>
              <w:spacing w:line="276" w:lineRule="auto"/>
              <w:rPr>
                <w:rFonts w:ascii="Times New Roman" w:hAnsi="Times New Roman" w:cs="AL-Mohanad"/>
                <w:b/>
                <w:bCs/>
                <w:color w:val="000000" w:themeColor="text1"/>
                <w:sz w:val="24"/>
                <w:szCs w:val="24"/>
              </w:rPr>
            </w:pPr>
          </w:p>
        </w:tc>
        <w:tc>
          <w:tcPr>
            <w:tcW w:w="630" w:type="dxa"/>
            <w:tcBorders>
              <w:bottom w:val="single" w:sz="4" w:space="0" w:color="000000" w:themeColor="text1"/>
            </w:tcBorders>
            <w:vAlign w:val="center"/>
            <w:hideMark/>
          </w:tcPr>
          <w:p w:rsidR="00E970B0" w:rsidRPr="00AE3F88" w:rsidRDefault="00E970B0" w:rsidP="000342A2">
            <w:pPr>
              <w:bidi w:val="0"/>
              <w:spacing w:line="276" w:lineRule="auto"/>
              <w:jc w:val="center"/>
              <w:rPr>
                <w:rFonts w:ascii="Times New Roman" w:hAnsi="Times New Roman" w:cs="AL-Mohanad"/>
                <w:b/>
                <w:bCs/>
                <w:color w:val="000000" w:themeColor="text1"/>
                <w:sz w:val="24"/>
                <w:szCs w:val="24"/>
              </w:rPr>
            </w:pPr>
            <w:r w:rsidRPr="00AE3F88">
              <w:rPr>
                <w:rFonts w:ascii="Times New Roman" w:hAnsi="Times New Roman" w:cs="AL-Mohanad"/>
                <w:b/>
                <w:bCs/>
                <w:color w:val="000000" w:themeColor="text1"/>
                <w:sz w:val="24"/>
                <w:szCs w:val="24"/>
              </w:rPr>
              <w:t xml:space="preserve">No. </w:t>
            </w:r>
          </w:p>
        </w:tc>
        <w:tc>
          <w:tcPr>
            <w:tcW w:w="1530" w:type="dxa"/>
            <w:tcBorders>
              <w:bottom w:val="single" w:sz="4" w:space="0" w:color="000000" w:themeColor="text1"/>
            </w:tcBorders>
            <w:vAlign w:val="center"/>
            <w:hideMark/>
          </w:tcPr>
          <w:p w:rsidR="00E970B0" w:rsidRPr="00AE3F88" w:rsidRDefault="00E970B0" w:rsidP="000342A2">
            <w:pPr>
              <w:bidi w:val="0"/>
              <w:spacing w:line="276" w:lineRule="auto"/>
              <w:jc w:val="center"/>
              <w:rPr>
                <w:rFonts w:ascii="Times New Roman" w:hAnsi="Times New Roman" w:cs="AL-Mohanad"/>
                <w:b/>
                <w:bCs/>
                <w:color w:val="000000" w:themeColor="text1"/>
                <w:sz w:val="24"/>
                <w:szCs w:val="24"/>
              </w:rPr>
            </w:pPr>
            <w:r w:rsidRPr="00AE3F88">
              <w:rPr>
                <w:rFonts w:ascii="Times New Roman" w:hAnsi="Times New Roman" w:cs="AL-Mohanad"/>
                <w:b/>
                <w:bCs/>
                <w:color w:val="000000" w:themeColor="text1"/>
                <w:sz w:val="24"/>
                <w:szCs w:val="24"/>
              </w:rPr>
              <w:t>% (n=33)</w:t>
            </w:r>
          </w:p>
        </w:tc>
      </w:tr>
      <w:tr w:rsidR="00E970B0" w:rsidRPr="00AE3F88" w:rsidTr="004B1E13">
        <w:trPr>
          <w:trHeight w:val="542"/>
        </w:trPr>
        <w:tc>
          <w:tcPr>
            <w:tcW w:w="456"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1</w:t>
            </w:r>
          </w:p>
        </w:tc>
        <w:tc>
          <w:tcPr>
            <w:tcW w:w="3702" w:type="dxa"/>
            <w:tcBorders>
              <w:top w:val="single" w:sz="4" w:space="0" w:color="000000" w:themeColor="text1"/>
            </w:tcBorders>
            <w:vAlign w:val="center"/>
            <w:hideMark/>
          </w:tcPr>
          <w:p w:rsidR="00E970B0" w:rsidRPr="00AE3F88" w:rsidRDefault="00E970B0" w:rsidP="000342A2">
            <w:pPr>
              <w:bidi w:val="0"/>
              <w:spacing w:line="276" w:lineRule="auto"/>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Clinical diagnosis</w:t>
            </w:r>
          </w:p>
        </w:tc>
        <w:tc>
          <w:tcPr>
            <w:tcW w:w="630" w:type="dxa"/>
            <w:tcBorders>
              <w:top w:val="single" w:sz="4" w:space="0" w:color="000000" w:themeColor="text1"/>
            </w:tcBorders>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33</w:t>
            </w:r>
          </w:p>
        </w:tc>
        <w:tc>
          <w:tcPr>
            <w:tcW w:w="1530" w:type="dxa"/>
            <w:tcBorders>
              <w:top w:val="single" w:sz="4" w:space="0" w:color="000000" w:themeColor="text1"/>
            </w:tcBorders>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100%</w:t>
            </w:r>
          </w:p>
        </w:tc>
      </w:tr>
      <w:tr w:rsidR="00E970B0" w:rsidRPr="00AE3F88" w:rsidTr="004B1E13">
        <w:trPr>
          <w:trHeight w:val="644"/>
        </w:trPr>
        <w:tc>
          <w:tcPr>
            <w:tcW w:w="456"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2</w:t>
            </w:r>
          </w:p>
        </w:tc>
        <w:tc>
          <w:tcPr>
            <w:tcW w:w="3702" w:type="dxa"/>
            <w:vAlign w:val="center"/>
            <w:hideMark/>
          </w:tcPr>
          <w:p w:rsidR="00E970B0" w:rsidRPr="00AE3F88" w:rsidRDefault="00E970B0" w:rsidP="000342A2">
            <w:pPr>
              <w:bidi w:val="0"/>
              <w:spacing w:line="276" w:lineRule="auto"/>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Culture report</w:t>
            </w:r>
          </w:p>
        </w:tc>
        <w:tc>
          <w:tcPr>
            <w:tcW w:w="6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29</w:t>
            </w:r>
          </w:p>
        </w:tc>
        <w:tc>
          <w:tcPr>
            <w:tcW w:w="15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87.9%</w:t>
            </w:r>
          </w:p>
        </w:tc>
      </w:tr>
      <w:tr w:rsidR="00E970B0" w:rsidRPr="00AE3F88" w:rsidTr="004B1E13">
        <w:trPr>
          <w:trHeight w:val="644"/>
        </w:trPr>
        <w:tc>
          <w:tcPr>
            <w:tcW w:w="456"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3</w:t>
            </w:r>
          </w:p>
        </w:tc>
        <w:tc>
          <w:tcPr>
            <w:tcW w:w="3702" w:type="dxa"/>
            <w:vAlign w:val="center"/>
            <w:hideMark/>
          </w:tcPr>
          <w:p w:rsidR="00E970B0" w:rsidRPr="00AE3F88" w:rsidRDefault="00E970B0" w:rsidP="000342A2">
            <w:pPr>
              <w:bidi w:val="0"/>
              <w:spacing w:line="276" w:lineRule="auto"/>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Feedback from patient responses</w:t>
            </w:r>
          </w:p>
        </w:tc>
        <w:tc>
          <w:tcPr>
            <w:tcW w:w="6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28</w:t>
            </w:r>
          </w:p>
        </w:tc>
        <w:tc>
          <w:tcPr>
            <w:tcW w:w="15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84.85%</w:t>
            </w:r>
          </w:p>
        </w:tc>
      </w:tr>
      <w:tr w:rsidR="00E970B0" w:rsidRPr="00AE3F88" w:rsidTr="004B1E13">
        <w:trPr>
          <w:trHeight w:val="644"/>
        </w:trPr>
        <w:tc>
          <w:tcPr>
            <w:tcW w:w="456"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4</w:t>
            </w:r>
          </w:p>
        </w:tc>
        <w:tc>
          <w:tcPr>
            <w:tcW w:w="3702" w:type="dxa"/>
            <w:vAlign w:val="center"/>
            <w:hideMark/>
          </w:tcPr>
          <w:p w:rsidR="00E970B0" w:rsidRPr="00AE3F88" w:rsidRDefault="00E970B0" w:rsidP="000342A2">
            <w:pPr>
              <w:bidi w:val="0"/>
              <w:spacing w:line="276" w:lineRule="auto"/>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Influence of drug companies</w:t>
            </w:r>
          </w:p>
          <w:p w:rsidR="00E970B0" w:rsidRPr="00AE3F88" w:rsidRDefault="00E970B0" w:rsidP="000342A2">
            <w:pPr>
              <w:bidi w:val="0"/>
              <w:spacing w:line="276" w:lineRule="auto"/>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(Medical representative</w:t>
            </w:r>
            <w:r>
              <w:rPr>
                <w:rFonts w:ascii="Times New Roman" w:hAnsi="Times New Roman" w:cs="AL-Mohanad"/>
                <w:color w:val="000000" w:themeColor="text1"/>
                <w:sz w:val="24"/>
                <w:szCs w:val="24"/>
              </w:rPr>
              <w:t>s</w:t>
            </w:r>
            <w:r w:rsidRPr="00AE3F88">
              <w:rPr>
                <w:rFonts w:ascii="Times New Roman" w:hAnsi="Times New Roman" w:cs="AL-Mohanad"/>
                <w:color w:val="000000" w:themeColor="text1"/>
                <w:sz w:val="24"/>
                <w:szCs w:val="24"/>
              </w:rPr>
              <w:t>)</w:t>
            </w:r>
          </w:p>
        </w:tc>
        <w:tc>
          <w:tcPr>
            <w:tcW w:w="6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15</w:t>
            </w:r>
          </w:p>
        </w:tc>
        <w:tc>
          <w:tcPr>
            <w:tcW w:w="15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45.4%</w:t>
            </w:r>
          </w:p>
        </w:tc>
      </w:tr>
      <w:tr w:rsidR="00E970B0" w:rsidRPr="00AE3F88" w:rsidTr="004B1E13">
        <w:trPr>
          <w:trHeight w:val="644"/>
        </w:trPr>
        <w:tc>
          <w:tcPr>
            <w:tcW w:w="456"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5</w:t>
            </w:r>
          </w:p>
        </w:tc>
        <w:tc>
          <w:tcPr>
            <w:tcW w:w="3702" w:type="dxa"/>
            <w:vAlign w:val="center"/>
            <w:hideMark/>
          </w:tcPr>
          <w:p w:rsidR="00E970B0" w:rsidRPr="00AE3F88" w:rsidRDefault="00E970B0" w:rsidP="000342A2">
            <w:pPr>
              <w:bidi w:val="0"/>
              <w:spacing w:line="276" w:lineRule="auto"/>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Availability of drugs</w:t>
            </w:r>
          </w:p>
        </w:tc>
        <w:tc>
          <w:tcPr>
            <w:tcW w:w="6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29</w:t>
            </w:r>
          </w:p>
        </w:tc>
        <w:tc>
          <w:tcPr>
            <w:tcW w:w="15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87.9%</w:t>
            </w:r>
          </w:p>
        </w:tc>
      </w:tr>
      <w:tr w:rsidR="00E970B0" w:rsidRPr="00AE3F88" w:rsidTr="004B1E13">
        <w:trPr>
          <w:trHeight w:val="644"/>
        </w:trPr>
        <w:tc>
          <w:tcPr>
            <w:tcW w:w="456"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6</w:t>
            </w:r>
          </w:p>
        </w:tc>
        <w:tc>
          <w:tcPr>
            <w:tcW w:w="3702" w:type="dxa"/>
            <w:vAlign w:val="center"/>
            <w:hideMark/>
          </w:tcPr>
          <w:p w:rsidR="00E970B0" w:rsidRPr="00AE3F88" w:rsidRDefault="00E970B0" w:rsidP="000342A2">
            <w:pPr>
              <w:bidi w:val="0"/>
              <w:spacing w:line="276" w:lineRule="auto"/>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Cost of drugs</w:t>
            </w:r>
          </w:p>
        </w:tc>
        <w:tc>
          <w:tcPr>
            <w:tcW w:w="6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29</w:t>
            </w:r>
          </w:p>
        </w:tc>
        <w:tc>
          <w:tcPr>
            <w:tcW w:w="15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87.9%</w:t>
            </w:r>
          </w:p>
        </w:tc>
      </w:tr>
      <w:tr w:rsidR="00E970B0" w:rsidRPr="00AE3F88" w:rsidTr="004B1E13">
        <w:trPr>
          <w:trHeight w:val="644"/>
        </w:trPr>
        <w:tc>
          <w:tcPr>
            <w:tcW w:w="456"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7</w:t>
            </w:r>
          </w:p>
        </w:tc>
        <w:tc>
          <w:tcPr>
            <w:tcW w:w="3702" w:type="dxa"/>
            <w:vAlign w:val="center"/>
            <w:hideMark/>
          </w:tcPr>
          <w:p w:rsidR="00E970B0" w:rsidRPr="00AE3F88" w:rsidRDefault="00E970B0" w:rsidP="000342A2">
            <w:pPr>
              <w:bidi w:val="0"/>
              <w:spacing w:line="276" w:lineRule="auto"/>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Patient's demand</w:t>
            </w:r>
          </w:p>
        </w:tc>
        <w:tc>
          <w:tcPr>
            <w:tcW w:w="6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28</w:t>
            </w:r>
          </w:p>
        </w:tc>
        <w:tc>
          <w:tcPr>
            <w:tcW w:w="15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84.8%</w:t>
            </w:r>
          </w:p>
        </w:tc>
      </w:tr>
      <w:tr w:rsidR="00E970B0" w:rsidRPr="00AE3F88" w:rsidTr="004B1E13">
        <w:trPr>
          <w:trHeight w:val="644"/>
        </w:trPr>
        <w:tc>
          <w:tcPr>
            <w:tcW w:w="456"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8</w:t>
            </w:r>
          </w:p>
        </w:tc>
        <w:tc>
          <w:tcPr>
            <w:tcW w:w="3702" w:type="dxa"/>
            <w:vAlign w:val="center"/>
            <w:hideMark/>
          </w:tcPr>
          <w:p w:rsidR="00E970B0" w:rsidRPr="00AE3F88" w:rsidRDefault="00E970B0" w:rsidP="000342A2">
            <w:pPr>
              <w:bidi w:val="0"/>
              <w:spacing w:line="276" w:lineRule="auto"/>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In-service education</w:t>
            </w:r>
          </w:p>
        </w:tc>
        <w:tc>
          <w:tcPr>
            <w:tcW w:w="6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16</w:t>
            </w:r>
          </w:p>
        </w:tc>
        <w:tc>
          <w:tcPr>
            <w:tcW w:w="15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48.5%</w:t>
            </w:r>
          </w:p>
        </w:tc>
      </w:tr>
      <w:tr w:rsidR="00E970B0" w:rsidRPr="00AE3F88" w:rsidTr="004B1E13">
        <w:trPr>
          <w:trHeight w:val="644"/>
        </w:trPr>
        <w:tc>
          <w:tcPr>
            <w:tcW w:w="456"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9</w:t>
            </w:r>
          </w:p>
        </w:tc>
        <w:tc>
          <w:tcPr>
            <w:tcW w:w="3702" w:type="dxa"/>
            <w:vAlign w:val="center"/>
            <w:hideMark/>
          </w:tcPr>
          <w:p w:rsidR="00E970B0" w:rsidRPr="00AE3F88" w:rsidRDefault="00E970B0" w:rsidP="000342A2">
            <w:pPr>
              <w:bidi w:val="0"/>
              <w:spacing w:line="276" w:lineRule="auto"/>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Socio-economic status of patient</w:t>
            </w:r>
          </w:p>
        </w:tc>
        <w:tc>
          <w:tcPr>
            <w:tcW w:w="6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28</w:t>
            </w:r>
          </w:p>
        </w:tc>
        <w:tc>
          <w:tcPr>
            <w:tcW w:w="15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84.9%</w:t>
            </w:r>
          </w:p>
        </w:tc>
      </w:tr>
      <w:tr w:rsidR="00E970B0" w:rsidRPr="00AE3F88" w:rsidTr="004B1E13">
        <w:trPr>
          <w:trHeight w:val="644"/>
        </w:trPr>
        <w:tc>
          <w:tcPr>
            <w:tcW w:w="456"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10</w:t>
            </w:r>
          </w:p>
        </w:tc>
        <w:tc>
          <w:tcPr>
            <w:tcW w:w="3702" w:type="dxa"/>
            <w:vAlign w:val="center"/>
            <w:hideMark/>
          </w:tcPr>
          <w:p w:rsidR="00E970B0" w:rsidRPr="00AE3F88" w:rsidRDefault="00E970B0" w:rsidP="000342A2">
            <w:pPr>
              <w:bidi w:val="0"/>
              <w:spacing w:line="276" w:lineRule="auto"/>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Clinician's workload</w:t>
            </w:r>
          </w:p>
        </w:tc>
        <w:tc>
          <w:tcPr>
            <w:tcW w:w="6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21</w:t>
            </w:r>
          </w:p>
        </w:tc>
        <w:tc>
          <w:tcPr>
            <w:tcW w:w="1530" w:type="dxa"/>
            <w:vAlign w:val="center"/>
            <w:hideMark/>
          </w:tcPr>
          <w:p w:rsidR="00E970B0" w:rsidRPr="00AE3F88" w:rsidRDefault="00E970B0" w:rsidP="000342A2">
            <w:pPr>
              <w:bidi w:val="0"/>
              <w:spacing w:line="276" w:lineRule="auto"/>
              <w:jc w:val="center"/>
              <w:rPr>
                <w:rFonts w:ascii="Times New Roman" w:hAnsi="Times New Roman" w:cs="AL-Mohanad"/>
                <w:color w:val="000000" w:themeColor="text1"/>
                <w:sz w:val="24"/>
                <w:szCs w:val="24"/>
              </w:rPr>
            </w:pPr>
            <w:r w:rsidRPr="00AE3F88">
              <w:rPr>
                <w:rFonts w:ascii="Times New Roman" w:hAnsi="Times New Roman" w:cs="AL-Mohanad"/>
                <w:color w:val="000000" w:themeColor="text1"/>
                <w:sz w:val="24"/>
                <w:szCs w:val="24"/>
              </w:rPr>
              <w:t>63.7%</w:t>
            </w:r>
          </w:p>
        </w:tc>
      </w:tr>
    </w:tbl>
    <w:p w:rsidR="00E970B0" w:rsidRPr="00C210E4" w:rsidRDefault="00E970B0" w:rsidP="000342A2">
      <w:pPr>
        <w:rPr>
          <w:rFonts w:ascii="Calibri" w:eastAsia="Times New Roman" w:hAnsi="Calibri" w:cs="Arial"/>
          <w:b/>
          <w:bCs/>
          <w:sz w:val="24"/>
          <w:szCs w:val="24"/>
        </w:rPr>
      </w:pPr>
    </w:p>
    <w:p w:rsidR="00E970B0" w:rsidRPr="00DF36E1" w:rsidRDefault="00E970B0" w:rsidP="000342A2">
      <w:pPr>
        <w:bidi w:val="0"/>
        <w:spacing w:after="0"/>
        <w:ind w:firstLine="720"/>
        <w:jc w:val="center"/>
        <w:rPr>
          <w:rFonts w:asciiTheme="majorBidi" w:hAnsiTheme="majorBidi" w:cstheme="majorBidi"/>
          <w:sz w:val="24"/>
          <w:szCs w:val="24"/>
          <w:u w:val="single"/>
        </w:rPr>
      </w:pPr>
    </w:p>
    <w:sectPr w:rsidR="00E970B0" w:rsidRPr="00DF36E1" w:rsidSect="000342A2">
      <w:headerReference w:type="even" r:id="rId11"/>
      <w:headerReference w:type="default" r:id="rId12"/>
      <w:footerReference w:type="even" r:id="rId13"/>
      <w:footerReference w:type="default" r:id="rId14"/>
      <w:headerReference w:type="first" r:id="rId15"/>
      <w:footerReference w:type="first" r:id="rId16"/>
      <w:pgSz w:w="11906" w:h="16838"/>
      <w:pgMar w:top="180" w:right="1440" w:bottom="180" w:left="1440" w:header="174" w:footer="0"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17:42:00Z" w:initials="K">
    <w:p w:rsidR="00843562" w:rsidRDefault="00843562" w:rsidP="0084356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43562" w:rsidRPr="00B07E1A" w:rsidRDefault="00843562" w:rsidP="00843562">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41</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843562" w:rsidRPr="00E41274" w:rsidRDefault="00843562" w:rsidP="00843562">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843562" w:rsidRDefault="00843562">
      <w:pPr>
        <w:pStyle w:val="CommentText"/>
      </w:pPr>
    </w:p>
  </w:comment>
  <w:comment w:id="2" w:author="LENOVO" w:date="2017-10-01T21:49:00Z" w:initials="L">
    <w:p w:rsidR="004B1E13" w:rsidRDefault="004B1E13">
      <w:pPr>
        <w:pStyle w:val="CommentText"/>
      </w:pPr>
      <w:r>
        <w:rPr>
          <w:rStyle w:val="CommentReference"/>
        </w:rPr>
        <w:annotationRef/>
      </w:r>
      <w:r>
        <w:rPr>
          <w:rtl/>
        </w:rPr>
        <w:t>Spacing required</w:t>
      </w:r>
    </w:p>
  </w:comment>
  <w:comment w:id="1" w:author="kapil chauhan" w:date="2019-10-30T22:34:00Z" w:initials="kc">
    <w:p w:rsidR="000342A2" w:rsidRDefault="000342A2" w:rsidP="000342A2">
      <w:pPr>
        <w:pStyle w:val="CommentText"/>
      </w:pPr>
      <w:r>
        <w:rPr>
          <w:rStyle w:val="CommentReference"/>
        </w:rPr>
        <w:annotationRef/>
      </w:r>
    </w:p>
    <w:p w:rsidR="000342A2" w:rsidRDefault="000342A2" w:rsidP="000342A2">
      <w:pPr>
        <w:pStyle w:val="CommentText"/>
      </w:pPr>
      <w:r>
        <w:t>Article is suitable for publication only after some corrections mentioned herewith</w:t>
      </w:r>
    </w:p>
    <w:p w:rsidR="000342A2" w:rsidRDefault="000342A2">
      <w:pPr>
        <w:pStyle w:val="CommentText"/>
      </w:pPr>
    </w:p>
  </w:comment>
  <w:comment w:id="4" w:author="DELL" w:date="2019-11-05T10:58:00Z" w:initials="D">
    <w:p w:rsidR="00457D3F" w:rsidRPr="00457D3F" w:rsidRDefault="00457D3F" w:rsidP="00457D3F">
      <w:pPr>
        <w:pStyle w:val="NormalWeb"/>
        <w:rPr>
          <w:lang w:val="en-IN" w:eastAsia="en-IN"/>
        </w:rPr>
      </w:pPr>
      <w:r>
        <w:rPr>
          <w:rStyle w:val="CommentReference"/>
        </w:rPr>
        <w:annotationRef/>
      </w:r>
      <w:r w:rsidRPr="00457D3F">
        <w:rPr>
          <w:lang w:val="en-IN" w:eastAsia="en-IN"/>
        </w:rPr>
        <w:t>1-study is not nouvelle, it's similar to many others published.</w:t>
      </w:r>
    </w:p>
    <w:p w:rsidR="00457D3F" w:rsidRPr="00457D3F" w:rsidRDefault="00457D3F" w:rsidP="00457D3F">
      <w:pPr>
        <w:bidi w:val="0"/>
        <w:spacing w:before="100" w:beforeAutospacing="1" w:after="100" w:afterAutospacing="1" w:line="240" w:lineRule="auto"/>
        <w:rPr>
          <w:rFonts w:ascii="Times New Roman" w:eastAsia="Times New Roman" w:hAnsi="Times New Roman" w:cs="Times New Roman"/>
          <w:sz w:val="24"/>
          <w:szCs w:val="24"/>
          <w:lang w:val="en-IN" w:eastAsia="en-IN"/>
        </w:rPr>
      </w:pPr>
      <w:r w:rsidRPr="00457D3F">
        <w:rPr>
          <w:rFonts w:ascii="Times New Roman" w:eastAsia="Times New Roman" w:hAnsi="Times New Roman" w:cs="Times New Roman"/>
          <w:sz w:val="24"/>
          <w:szCs w:val="24"/>
          <w:lang w:val="en-IN" w:eastAsia="en-IN"/>
        </w:rPr>
        <w:t>maybe the novelty is that it's conducted in yemen</w:t>
      </w:r>
    </w:p>
    <w:p w:rsidR="00457D3F" w:rsidRPr="00457D3F" w:rsidRDefault="00457D3F" w:rsidP="00457D3F">
      <w:pPr>
        <w:bidi w:val="0"/>
        <w:spacing w:before="100" w:beforeAutospacing="1" w:after="100" w:afterAutospacing="1" w:line="240" w:lineRule="auto"/>
        <w:rPr>
          <w:rFonts w:ascii="Times New Roman" w:eastAsia="Times New Roman" w:hAnsi="Times New Roman" w:cs="Times New Roman"/>
          <w:sz w:val="24"/>
          <w:szCs w:val="24"/>
          <w:lang w:val="en-IN" w:eastAsia="en-IN"/>
        </w:rPr>
      </w:pPr>
      <w:r w:rsidRPr="00457D3F">
        <w:rPr>
          <w:rFonts w:ascii="Times New Roman" w:eastAsia="Times New Roman" w:hAnsi="Times New Roman" w:cs="Times New Roman"/>
          <w:sz w:val="24"/>
          <w:szCs w:val="24"/>
          <w:lang w:val="en-IN" w:eastAsia="en-IN"/>
        </w:rPr>
        <w:t>2-this is more an observational cross sectional study (title &amp; study design  needs checking)</w:t>
      </w:r>
    </w:p>
    <w:p w:rsidR="00457D3F" w:rsidRPr="00457D3F" w:rsidRDefault="00457D3F" w:rsidP="00457D3F">
      <w:pPr>
        <w:bidi w:val="0"/>
        <w:spacing w:before="100" w:beforeAutospacing="1" w:after="100" w:afterAutospacing="1" w:line="240" w:lineRule="auto"/>
        <w:rPr>
          <w:rFonts w:ascii="Times New Roman" w:eastAsia="Times New Roman" w:hAnsi="Times New Roman" w:cs="Times New Roman"/>
          <w:sz w:val="24"/>
          <w:szCs w:val="24"/>
          <w:lang w:val="en-IN" w:eastAsia="en-IN"/>
        </w:rPr>
      </w:pPr>
      <w:r w:rsidRPr="00457D3F">
        <w:rPr>
          <w:rFonts w:ascii="Times New Roman" w:eastAsia="Times New Roman" w:hAnsi="Times New Roman" w:cs="Times New Roman"/>
          <w:sz w:val="24"/>
          <w:szCs w:val="24"/>
          <w:lang w:val="en-IN" w:eastAsia="en-IN"/>
        </w:rPr>
        <w:t>3-Ethical committee approval date and number not mentioned</w:t>
      </w:r>
    </w:p>
    <w:p w:rsidR="00457D3F" w:rsidRPr="00457D3F" w:rsidRDefault="00457D3F" w:rsidP="00457D3F">
      <w:pPr>
        <w:bidi w:val="0"/>
        <w:spacing w:before="100" w:beforeAutospacing="1" w:after="100" w:afterAutospacing="1" w:line="240" w:lineRule="auto"/>
        <w:rPr>
          <w:rFonts w:ascii="Times New Roman" w:eastAsia="Times New Roman" w:hAnsi="Times New Roman" w:cs="Times New Roman"/>
          <w:sz w:val="24"/>
          <w:szCs w:val="24"/>
          <w:lang w:val="en-IN" w:eastAsia="en-IN"/>
        </w:rPr>
      </w:pPr>
      <w:r w:rsidRPr="00457D3F">
        <w:rPr>
          <w:rFonts w:ascii="Times New Roman" w:eastAsia="Times New Roman" w:hAnsi="Times New Roman" w:cs="Times New Roman"/>
          <w:sz w:val="24"/>
          <w:szCs w:val="24"/>
          <w:lang w:val="en-IN" w:eastAsia="en-IN"/>
        </w:rPr>
        <w:t>4-Inclusion and exclusion criteria needs to be written again</w:t>
      </w:r>
    </w:p>
    <w:p w:rsidR="00457D3F" w:rsidRPr="00457D3F" w:rsidRDefault="00457D3F" w:rsidP="00457D3F">
      <w:pPr>
        <w:bidi w:val="0"/>
        <w:spacing w:before="100" w:beforeAutospacing="1" w:after="100" w:afterAutospacing="1" w:line="240" w:lineRule="auto"/>
        <w:rPr>
          <w:rFonts w:ascii="Times New Roman" w:eastAsia="Times New Roman" w:hAnsi="Times New Roman" w:cs="Times New Roman"/>
          <w:sz w:val="24"/>
          <w:szCs w:val="24"/>
          <w:lang w:val="en-IN" w:eastAsia="en-IN"/>
        </w:rPr>
      </w:pPr>
      <w:r w:rsidRPr="00457D3F">
        <w:rPr>
          <w:rFonts w:ascii="Times New Roman" w:eastAsia="Times New Roman" w:hAnsi="Times New Roman" w:cs="Times New Roman"/>
          <w:sz w:val="24"/>
          <w:szCs w:val="24"/>
          <w:lang w:val="en-IN" w:eastAsia="en-IN"/>
        </w:rPr>
        <w:t>5-Names of statistical tests used for data analysis not mentioned</w:t>
      </w:r>
    </w:p>
    <w:p w:rsidR="00457D3F" w:rsidRPr="00457D3F" w:rsidRDefault="00457D3F" w:rsidP="00457D3F">
      <w:pPr>
        <w:bidi w:val="0"/>
        <w:spacing w:before="100" w:beforeAutospacing="1" w:after="100" w:afterAutospacing="1" w:line="240" w:lineRule="auto"/>
        <w:rPr>
          <w:rFonts w:ascii="Times New Roman" w:eastAsia="Times New Roman" w:hAnsi="Times New Roman" w:cs="Times New Roman"/>
          <w:sz w:val="24"/>
          <w:szCs w:val="24"/>
          <w:lang w:val="en-IN" w:eastAsia="en-IN"/>
        </w:rPr>
      </w:pPr>
      <w:r w:rsidRPr="00457D3F">
        <w:rPr>
          <w:rFonts w:ascii="Times New Roman" w:eastAsia="Times New Roman" w:hAnsi="Times New Roman" w:cs="Times New Roman"/>
          <w:sz w:val="24"/>
          <w:szCs w:val="24"/>
          <w:lang w:val="en-IN" w:eastAsia="en-IN"/>
        </w:rPr>
        <w:t>6-I can see only percentage values, no mean or SD ?</w:t>
      </w:r>
    </w:p>
    <w:p w:rsidR="00457D3F" w:rsidRPr="00457D3F" w:rsidRDefault="00457D3F" w:rsidP="00457D3F">
      <w:pPr>
        <w:bidi w:val="0"/>
        <w:spacing w:before="100" w:beforeAutospacing="1" w:after="100" w:afterAutospacing="1" w:line="240" w:lineRule="auto"/>
        <w:rPr>
          <w:rFonts w:ascii="Times New Roman" w:eastAsia="Times New Roman" w:hAnsi="Times New Roman" w:cs="Times New Roman"/>
          <w:sz w:val="24"/>
          <w:szCs w:val="24"/>
          <w:lang w:val="en-IN" w:eastAsia="en-IN"/>
        </w:rPr>
      </w:pPr>
      <w:r w:rsidRPr="00457D3F">
        <w:rPr>
          <w:rFonts w:ascii="Times New Roman" w:eastAsia="Times New Roman" w:hAnsi="Times New Roman" w:cs="Times New Roman"/>
          <w:sz w:val="24"/>
          <w:szCs w:val="24"/>
          <w:lang w:val="en-IN" w:eastAsia="en-IN"/>
        </w:rPr>
        <w:t>7-Items mentioned in physician’s questionnaire not clear</w:t>
      </w:r>
    </w:p>
    <w:p w:rsidR="00457D3F" w:rsidRPr="00457D3F" w:rsidRDefault="00457D3F" w:rsidP="00457D3F">
      <w:pPr>
        <w:bidi w:val="0"/>
        <w:spacing w:before="100" w:beforeAutospacing="1" w:after="100" w:afterAutospacing="1" w:line="240" w:lineRule="auto"/>
        <w:rPr>
          <w:rFonts w:ascii="Times New Roman" w:eastAsia="Times New Roman" w:hAnsi="Times New Roman" w:cs="Times New Roman"/>
          <w:sz w:val="24"/>
          <w:szCs w:val="24"/>
          <w:lang w:val="en-IN" w:eastAsia="en-IN"/>
        </w:rPr>
      </w:pPr>
      <w:r w:rsidRPr="00457D3F">
        <w:rPr>
          <w:rFonts w:ascii="Times New Roman" w:eastAsia="Times New Roman" w:hAnsi="Times New Roman" w:cs="Times New Roman"/>
          <w:sz w:val="24"/>
          <w:szCs w:val="24"/>
          <w:lang w:val="en-IN" w:eastAsia="en-IN"/>
        </w:rPr>
        <w:t>8- Grammar revision is needed</w:t>
      </w:r>
    </w:p>
    <w:p w:rsidR="00457D3F" w:rsidRDefault="00457D3F">
      <w:pPr>
        <w:pStyle w:val="CommentText"/>
      </w:pPr>
    </w:p>
  </w:comment>
  <w:comment w:id="6" w:author="LENOVO" w:date="2017-10-01T21:51:00Z" w:initials="L">
    <w:p w:rsidR="004B1E13" w:rsidRDefault="004B1E13">
      <w:pPr>
        <w:pStyle w:val="CommentText"/>
      </w:pPr>
      <w:r>
        <w:rPr>
          <w:rStyle w:val="CommentReference"/>
        </w:rPr>
        <w:annotationRef/>
      </w:r>
      <w:r>
        <w:rPr>
          <w:rtl/>
        </w:rPr>
        <w:t>Spacing required</w:t>
      </w:r>
    </w:p>
  </w:comment>
  <w:comment w:id="7" w:author="LENOVO" w:date="2017-10-01T21:59:00Z" w:initials="L">
    <w:p w:rsidR="005073AE" w:rsidRDefault="005073AE">
      <w:pPr>
        <w:pStyle w:val="CommentText"/>
      </w:pPr>
      <w:r>
        <w:rPr>
          <w:rStyle w:val="CommentReference"/>
        </w:rPr>
        <w:annotationRef/>
      </w:r>
      <w:r>
        <w:rPr>
          <w:rtl/>
        </w:rPr>
        <w:t>hodology is missingMet</w:t>
      </w:r>
    </w:p>
  </w:comment>
  <w:comment w:id="8" w:author="LENOVO" w:date="2017-10-01T21:53:00Z" w:initials="L">
    <w:p w:rsidR="004B1E13" w:rsidRDefault="004B1E13">
      <w:pPr>
        <w:pStyle w:val="CommentText"/>
      </w:pPr>
      <w:r>
        <w:rPr>
          <w:rStyle w:val="CommentReference"/>
        </w:rPr>
        <w:annotationRef/>
      </w:r>
      <w:r>
        <w:rPr>
          <w:rtl/>
        </w:rPr>
        <w:t>Grammer correcttion needed</w:t>
      </w:r>
    </w:p>
  </w:comment>
  <w:comment w:id="9" w:author="LENOVO" w:date="2017-10-01T21:53:00Z" w:initials="L">
    <w:p w:rsidR="004B1E13" w:rsidRDefault="004B1E13">
      <w:pPr>
        <w:pStyle w:val="CommentText"/>
      </w:pPr>
      <w:r>
        <w:rPr>
          <w:rStyle w:val="CommentReference"/>
        </w:rPr>
        <w:annotationRef/>
      </w:r>
      <w:r>
        <w:rPr>
          <w:rtl/>
        </w:rPr>
        <w:t>Spacing required</w:t>
      </w:r>
    </w:p>
  </w:comment>
  <w:comment w:id="10" w:author="LENOVO" w:date="2017-10-01T21:54:00Z" w:initials="L">
    <w:p w:rsidR="004B1E13" w:rsidRDefault="004B1E13">
      <w:pPr>
        <w:pStyle w:val="CommentText"/>
      </w:pPr>
      <w:r>
        <w:rPr>
          <w:rStyle w:val="CommentReference"/>
        </w:rPr>
        <w:annotationRef/>
      </w:r>
      <w:r>
        <w:rPr>
          <w:rtl/>
        </w:rPr>
        <w:t>Space</w:t>
      </w:r>
    </w:p>
  </w:comment>
  <w:comment w:id="11" w:author="LENOVO" w:date="2017-10-01T21:56:00Z" w:initials="L">
    <w:p w:rsidR="004B1E13" w:rsidRDefault="004B1E13">
      <w:pPr>
        <w:pStyle w:val="CommentText"/>
      </w:pPr>
      <w:r>
        <w:rPr>
          <w:rStyle w:val="CommentReference"/>
        </w:rPr>
        <w:annotationRef/>
      </w:r>
      <w:r>
        <w:rPr>
          <w:rtl/>
        </w:rPr>
        <w:t>space needed</w:t>
      </w:r>
    </w:p>
  </w:comment>
  <w:comment w:id="5" w:author="Kapil" w:date="2021-05-07T17:45:00Z" w:initials="K">
    <w:p w:rsidR="00843562" w:rsidRPr="00EE2A57" w:rsidRDefault="00843562" w:rsidP="00843562">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843562" w:rsidRPr="00873D08" w:rsidRDefault="00843562" w:rsidP="00843562">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843562" w:rsidRPr="00873D08" w:rsidRDefault="00843562" w:rsidP="00843562">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843562" w:rsidRPr="00873D08" w:rsidRDefault="00843562" w:rsidP="00843562">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843562" w:rsidRPr="00873D08" w:rsidRDefault="00843562" w:rsidP="00843562">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843562" w:rsidRPr="00EE2A57" w:rsidRDefault="00843562" w:rsidP="00843562">
      <w:pPr>
        <w:pStyle w:val="CommentText"/>
        <w:rPr>
          <w:rFonts w:ascii="Bookman Old Style" w:hAnsi="Bookman Old Style" w:cs="Times New Roman"/>
        </w:rPr>
      </w:pPr>
      <w:r w:rsidRPr="00873D08">
        <w:rPr>
          <w:rFonts w:ascii="Bookman Old Style" w:hAnsi="Bookman Old Style" w:cs="Times New Roman"/>
          <w:b/>
          <w:highlight w:val="green"/>
        </w:rPr>
        <w:t>Keywords</w:t>
      </w:r>
    </w:p>
    <w:p w:rsidR="00843562" w:rsidRDefault="00843562">
      <w:pPr>
        <w:pStyle w:val="CommentText"/>
      </w:pPr>
    </w:p>
  </w:comment>
  <w:comment w:id="12" w:author="LENOVO" w:date="2017-10-01T21:59:00Z" w:initials="L">
    <w:p w:rsidR="005073AE" w:rsidRDefault="005073AE">
      <w:pPr>
        <w:pStyle w:val="CommentText"/>
      </w:pPr>
      <w:r>
        <w:rPr>
          <w:rStyle w:val="CommentReference"/>
        </w:rPr>
        <w:annotationRef/>
      </w:r>
      <w:r>
        <w:rPr>
          <w:rtl/>
        </w:rPr>
        <w:t>Proper discussion is missing</w:t>
      </w:r>
    </w:p>
  </w:comment>
  <w:comment w:id="13" w:author="kapil chauhan" w:date="2019-10-30T22:29:00Z" w:initials="kc">
    <w:p w:rsidR="000342A2" w:rsidRDefault="000342A2">
      <w:pPr>
        <w:pStyle w:val="CommentText"/>
      </w:pPr>
      <w:r>
        <w:rPr>
          <w:rStyle w:val="CommentReference"/>
        </w:rPr>
        <w:annotationRef/>
      </w:r>
      <w:r>
        <w:t>Arrange alphabetically</w:t>
      </w:r>
    </w:p>
  </w:comment>
  <w:comment w:id="14" w:author="Kapil" w:date="2021-05-07T17:56:00Z" w:initials="K">
    <w:p w:rsidR="00843562" w:rsidRPr="00073C62" w:rsidRDefault="00843562" w:rsidP="00843562">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843562" w:rsidRDefault="00843562">
      <w:pPr>
        <w:pStyle w:val="CommentText"/>
      </w:pPr>
    </w:p>
  </w:comment>
  <w:comment w:id="15" w:author="LENOVO" w:date="2017-10-01T22:07:00Z" w:initials="L">
    <w:p w:rsidR="00513F89" w:rsidRDefault="00513F89">
      <w:pPr>
        <w:pStyle w:val="CommentText"/>
      </w:pPr>
      <w:r>
        <w:rPr>
          <w:rStyle w:val="CommentReference"/>
        </w:rPr>
        <w:annotationRef/>
      </w:r>
      <w:r>
        <w:rPr>
          <w:rtl/>
        </w:rPr>
        <w:t>???reference</w:t>
      </w:r>
    </w:p>
  </w:comment>
  <w:comment w:id="17" w:author="LENOVO" w:date="2017-10-01T22:20:00Z" w:initials="L">
    <w:p w:rsidR="00BA25AE" w:rsidRDefault="00BA25AE">
      <w:pPr>
        <w:pStyle w:val="CommentText"/>
      </w:pPr>
      <w:r>
        <w:rPr>
          <w:rStyle w:val="CommentReference"/>
        </w:rPr>
        <w:annotationRef/>
      </w:r>
      <w:r>
        <w:rPr>
          <w:rtl/>
        </w:rPr>
        <w:t>spacing</w:t>
      </w:r>
    </w:p>
  </w:comment>
  <w:comment w:id="18" w:author="LENOVO" w:date="2017-10-01T22:20:00Z" w:initials="L">
    <w:p w:rsidR="00BA25AE" w:rsidRDefault="00BA25AE">
      <w:pPr>
        <w:pStyle w:val="CommentText"/>
      </w:pPr>
      <w:r>
        <w:rPr>
          <w:rStyle w:val="CommentReference"/>
        </w:rPr>
        <w:annotationRef/>
      </w:r>
      <w:r>
        <w:rPr>
          <w:rtl/>
        </w:rPr>
        <w:t>spacing</w:t>
      </w:r>
    </w:p>
  </w:comment>
  <w:comment w:id="16" w:author="Kapil" w:date="2021-05-07T17:57:00Z" w:initials="K">
    <w:p w:rsidR="00843562" w:rsidRDefault="00843562" w:rsidP="00843562">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843562" w:rsidRDefault="00843562">
      <w:pPr>
        <w:pStyle w:val="CommentText"/>
      </w:pPr>
    </w:p>
  </w:comment>
  <w:comment w:id="19" w:author="LENOVO" w:date="2017-10-01T22:52:00Z" w:initials="L">
    <w:p w:rsidR="00972533" w:rsidRDefault="00972533">
      <w:pPr>
        <w:pStyle w:val="CommentText"/>
      </w:pPr>
      <w:r>
        <w:rPr>
          <w:rStyle w:val="CommentReference"/>
        </w:rPr>
        <w:annotationRef/>
      </w:r>
      <w:r>
        <w:rPr>
          <w:rtl/>
        </w:rPr>
        <w:t>?? how sample size calculated</w:t>
      </w:r>
    </w:p>
  </w:comment>
  <w:comment w:id="20" w:author="LENOVO" w:date="2017-10-01T22:53:00Z" w:initials="L">
    <w:p w:rsidR="00972533" w:rsidRDefault="00972533">
      <w:pPr>
        <w:pStyle w:val="CommentText"/>
      </w:pPr>
      <w:r>
        <w:rPr>
          <w:rStyle w:val="CommentReference"/>
        </w:rPr>
        <w:annotationRef/>
      </w:r>
      <w:r>
        <w:rPr>
          <w:rtl/>
        </w:rPr>
        <w:t>?? Reference for methodlogy adopted</w:t>
      </w:r>
    </w:p>
  </w:comment>
  <w:comment w:id="21" w:author="LENOVO" w:date="2017-10-01T22:21:00Z" w:initials="L">
    <w:p w:rsidR="00BA25AE" w:rsidRDefault="00BA25AE">
      <w:pPr>
        <w:pStyle w:val="CommentText"/>
      </w:pPr>
      <w:r>
        <w:rPr>
          <w:rStyle w:val="CommentReference"/>
        </w:rPr>
        <w:annotationRef/>
      </w:r>
      <w:r>
        <w:rPr>
          <w:rtl/>
        </w:rPr>
        <w:t>Grammmar</w:t>
      </w:r>
    </w:p>
  </w:comment>
  <w:comment w:id="22" w:author="LENOVO" w:date="2017-10-01T22:22:00Z" w:initials="L">
    <w:p w:rsidR="00BA25AE" w:rsidRDefault="00BA25AE">
      <w:pPr>
        <w:pStyle w:val="CommentText"/>
      </w:pPr>
      <w:r>
        <w:rPr>
          <w:rStyle w:val="CommentReference"/>
        </w:rPr>
        <w:annotationRef/>
      </w:r>
      <w:r>
        <w:rPr>
          <w:rtl/>
        </w:rPr>
        <w:t>Spacing required</w:t>
      </w:r>
    </w:p>
  </w:comment>
  <w:comment w:id="23" w:author="LENOVO" w:date="2017-10-01T22:51:00Z" w:initials="L">
    <w:p w:rsidR="00972533" w:rsidRDefault="00972533">
      <w:pPr>
        <w:pStyle w:val="CommentText"/>
      </w:pPr>
      <w:r>
        <w:rPr>
          <w:rStyle w:val="CommentReference"/>
        </w:rPr>
        <w:annotationRef/>
      </w:r>
      <w:r>
        <w:rPr>
          <w:rtl/>
        </w:rPr>
        <w:t>spacing,  questionnaire validation procrdure is not explained????</w:t>
      </w:r>
    </w:p>
  </w:comment>
  <w:comment w:id="25" w:author="kapil chauhan" w:date="2019-10-30T22:29:00Z" w:initials="kc">
    <w:p w:rsidR="000342A2" w:rsidRDefault="000342A2">
      <w:pPr>
        <w:pStyle w:val="CommentText"/>
      </w:pPr>
      <w:r>
        <w:rPr>
          <w:rStyle w:val="CommentReference"/>
        </w:rPr>
        <w:annotationRef/>
      </w:r>
      <w:r>
        <w:rPr>
          <w:rtl/>
        </w:rPr>
        <w:t>Spacing</w:t>
      </w:r>
    </w:p>
  </w:comment>
  <w:comment w:id="24" w:author="Kapil" w:date="2021-05-07T18:30:00Z" w:initials="K">
    <w:p w:rsidR="00843562" w:rsidRPr="00BB0FA3" w:rsidRDefault="00843562" w:rsidP="0084356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843562" w:rsidRDefault="00843562">
      <w:pPr>
        <w:pStyle w:val="CommentText"/>
      </w:pPr>
    </w:p>
  </w:comment>
  <w:comment w:id="26" w:author="Kapil" w:date="2021-05-07T18:30:00Z" w:initials="K">
    <w:p w:rsidR="00843562" w:rsidRDefault="00843562" w:rsidP="00843562">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843562" w:rsidRDefault="00843562">
      <w:pPr>
        <w:pStyle w:val="CommentText"/>
      </w:pPr>
    </w:p>
  </w:comment>
  <w:comment w:id="27" w:author="Kapil" w:date="2021-05-07T18:31:00Z" w:initials="K">
    <w:p w:rsidR="00843562" w:rsidRDefault="00843562">
      <w:pPr>
        <w:pStyle w:val="CommentText"/>
      </w:pPr>
      <w:r>
        <w:rPr>
          <w:rStyle w:val="CommentReference"/>
        </w:rPr>
        <w:annotationRef/>
      </w:r>
      <w:r>
        <w:rPr>
          <w:rFonts w:ascii="Bookman Old Style" w:hAnsi="Bookman Old Style" w:cs="Times New Roman"/>
        </w:rPr>
        <w:t>This section is</w:t>
      </w:r>
      <w:r w:rsidRPr="00AB42B9">
        <w:rPr>
          <w:rFonts w:ascii="Bookman Old Style" w:hAnsi="Bookman Old Style" w:cs="Times New Roman"/>
        </w:rPr>
        <w:t xml:space="preserve"> covered by the researcher very well.</w:t>
      </w:r>
    </w:p>
  </w:comment>
  <w:comment w:id="28" w:author="Kapil" w:date="2021-05-07T18:31:00Z" w:initials="K">
    <w:p w:rsidR="00843562" w:rsidRDefault="00843562" w:rsidP="0084356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843562" w:rsidRDefault="00843562">
      <w:pPr>
        <w:pStyle w:val="CommentText"/>
      </w:pPr>
    </w:p>
  </w:comment>
  <w:comment w:id="29" w:author="LENOVO" w:date="2017-10-01T23:00:00Z" w:initials="L">
    <w:p w:rsidR="00322ECD" w:rsidRDefault="00322ECD">
      <w:pPr>
        <w:pStyle w:val="CommentText"/>
      </w:pPr>
      <w:r>
        <w:rPr>
          <w:rStyle w:val="CommentReference"/>
        </w:rPr>
        <w:annotationRef/>
      </w:r>
      <w:r>
        <w:rPr>
          <w:rtl/>
        </w:rPr>
        <w:t>space</w:t>
      </w:r>
    </w:p>
  </w:comment>
  <w:comment w:id="30" w:author="LENOVO" w:date="2017-10-01T23:00:00Z" w:initials="L">
    <w:p w:rsidR="00322ECD" w:rsidRDefault="00322ECD">
      <w:pPr>
        <w:pStyle w:val="CommentText"/>
      </w:pPr>
      <w:r>
        <w:rPr>
          <w:rStyle w:val="CommentReference"/>
        </w:rPr>
        <w:annotationRef/>
      </w:r>
      <w:r>
        <w:rPr>
          <w:rtl/>
        </w:rPr>
        <w:t>space</w:t>
      </w:r>
    </w:p>
  </w:comment>
  <w:comment w:id="31" w:author="LENOVO" w:date="2017-10-01T23:01:00Z" w:initials="L">
    <w:p w:rsidR="00322ECD" w:rsidRDefault="00322ECD">
      <w:pPr>
        <w:pStyle w:val="CommentText"/>
      </w:pPr>
      <w:r>
        <w:rPr>
          <w:rStyle w:val="CommentReference"/>
        </w:rPr>
        <w:annotationRef/>
      </w:r>
      <w:r>
        <w:rPr>
          <w:rtl/>
        </w:rPr>
        <w:t>space</w:t>
      </w:r>
    </w:p>
  </w:comment>
  <w:comment w:id="32" w:author="LENOVO" w:date="2017-10-01T23:04:00Z" w:initials="L">
    <w:p w:rsidR="00322ECD" w:rsidRDefault="00322ECD">
      <w:pPr>
        <w:pStyle w:val="CommentText"/>
      </w:pPr>
      <w:r>
        <w:rPr>
          <w:rStyle w:val="CommentReference"/>
        </w:rPr>
        <w:annotationRef/>
      </w:r>
      <w:r>
        <w:rPr>
          <w:rtl/>
        </w:rPr>
        <w:t>why 384 only??</w:t>
      </w:r>
    </w:p>
  </w:comment>
  <w:comment w:id="34" w:author="kapil chauhan" w:date="2019-10-30T22:29:00Z" w:initials="kc">
    <w:p w:rsidR="000342A2" w:rsidRDefault="000342A2">
      <w:pPr>
        <w:pStyle w:val="CommentText"/>
      </w:pPr>
      <w:r>
        <w:rPr>
          <w:rStyle w:val="CommentReference"/>
        </w:rPr>
        <w:annotationRef/>
      </w:r>
      <w:r>
        <w:rPr>
          <w:rtl/>
        </w:rPr>
        <w:t>Spacing</w:t>
      </w:r>
    </w:p>
  </w:comment>
  <w:comment w:id="33" w:author="Kapil" w:date="2021-05-07T18:31:00Z" w:initials="K">
    <w:p w:rsidR="00843562" w:rsidRDefault="00843562" w:rsidP="00843562">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843562" w:rsidRDefault="00843562">
      <w:pPr>
        <w:pStyle w:val="CommentText"/>
      </w:pPr>
    </w:p>
  </w:comment>
  <w:comment w:id="36" w:author="Kapil" w:date="2021-05-07T18:55:00Z" w:initials="K">
    <w:p w:rsidR="000B5737" w:rsidRDefault="000B5737" w:rsidP="000B573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0B5737" w:rsidRDefault="000B5737" w:rsidP="000B5737">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0B5737" w:rsidRDefault="000B5737">
      <w:pPr>
        <w:pStyle w:val="CommentText"/>
      </w:pPr>
    </w:p>
  </w:comment>
  <w:comment w:id="37" w:author="kapil chauhan" w:date="2019-10-30T22:29:00Z" w:initials="kc">
    <w:p w:rsidR="000342A2" w:rsidRDefault="000342A2">
      <w:pPr>
        <w:pStyle w:val="CommentText"/>
      </w:pPr>
      <w:r>
        <w:rPr>
          <w:rStyle w:val="CommentReference"/>
        </w:rPr>
        <w:annotationRef/>
      </w:r>
      <w:r>
        <w:rPr>
          <w:rtl/>
        </w:rPr>
        <w:t>Spacing</w:t>
      </w:r>
    </w:p>
  </w:comment>
  <w:comment w:id="39" w:author="Kapil" w:date="2021-05-07T18:55:00Z" w:initials="K">
    <w:p w:rsidR="000B5737" w:rsidRDefault="000B5737" w:rsidP="000B573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0B5737" w:rsidRDefault="000B5737" w:rsidP="000B5737">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0B5737" w:rsidRDefault="000B5737">
      <w:pPr>
        <w:pStyle w:val="CommentText"/>
      </w:pPr>
    </w:p>
  </w:comment>
  <w:comment w:id="38" w:author="LENOVO" w:date="2017-10-01T23:03:00Z" w:initials="L">
    <w:p w:rsidR="00322ECD" w:rsidRDefault="00322ECD">
      <w:pPr>
        <w:pStyle w:val="CommentText"/>
      </w:pPr>
      <w:r>
        <w:rPr>
          <w:rStyle w:val="CommentReference"/>
        </w:rPr>
        <w:annotationRef/>
      </w:r>
      <w:r>
        <w:rPr>
          <w:rtl/>
        </w:rPr>
        <w:t>Grammar</w:t>
      </w:r>
    </w:p>
  </w:comment>
  <w:comment w:id="40" w:author="LENOVO" w:date="2017-10-02T00:23:00Z" w:initials="L">
    <w:p w:rsidR="001B268C" w:rsidRDefault="001B268C">
      <w:pPr>
        <w:pStyle w:val="CommentText"/>
      </w:pPr>
      <w:r>
        <w:rPr>
          <w:rStyle w:val="CommentReference"/>
        </w:rPr>
        <w:annotationRef/>
      </w:r>
      <w:r>
        <w:rPr>
          <w:rtl/>
        </w:rPr>
        <w:t>spacing</w:t>
      </w:r>
    </w:p>
  </w:comment>
  <w:comment w:id="41" w:author="LENOVO" w:date="2017-10-02T00:44:00Z" w:initials="L">
    <w:p w:rsidR="00DA1D41" w:rsidRDefault="00DA1D41">
      <w:pPr>
        <w:pStyle w:val="CommentText"/>
      </w:pPr>
      <w:r>
        <w:rPr>
          <w:rStyle w:val="CommentReference"/>
        </w:rPr>
        <w:annotationRef/>
      </w:r>
      <w:r>
        <w:rPr>
          <w:rtl/>
        </w:rPr>
        <w:t>spacing</w:t>
      </w:r>
    </w:p>
  </w:comment>
  <w:comment w:id="42" w:author="LENOVO" w:date="2017-10-02T00:44:00Z" w:initials="L">
    <w:p w:rsidR="00DA1D41" w:rsidRDefault="00DA1D41">
      <w:pPr>
        <w:pStyle w:val="CommentText"/>
      </w:pPr>
      <w:r>
        <w:rPr>
          <w:rStyle w:val="CommentReference"/>
        </w:rPr>
        <w:annotationRef/>
      </w:r>
      <w:r>
        <w:rPr>
          <w:rtl/>
        </w:rPr>
        <w:t>space</w:t>
      </w:r>
    </w:p>
  </w:comment>
  <w:comment w:id="43" w:author="kapil chauhan" w:date="2019-10-30T22:33:00Z" w:initials="kc">
    <w:p w:rsidR="000342A2" w:rsidRDefault="000342A2">
      <w:pPr>
        <w:pStyle w:val="CommentText"/>
      </w:pPr>
      <w:r>
        <w:rPr>
          <w:rStyle w:val="CommentReference"/>
        </w:rPr>
        <w:annotationRef/>
      </w:r>
      <w:r>
        <w:rPr>
          <w:rtl/>
        </w:rPr>
        <w:t>Spacing</w:t>
      </w:r>
    </w:p>
  </w:comment>
  <w:comment w:id="44" w:author="kapil chauhan" w:date="2019-10-30T22:33:00Z" w:initials="kc">
    <w:p w:rsidR="000342A2" w:rsidRDefault="000342A2">
      <w:pPr>
        <w:pStyle w:val="CommentText"/>
      </w:pPr>
      <w:r>
        <w:rPr>
          <w:rStyle w:val="CommentReference"/>
        </w:rPr>
        <w:annotationRef/>
      </w:r>
      <w:r>
        <w:rPr>
          <w:rtl/>
        </w:rPr>
        <w:t>Spacing</w:t>
      </w:r>
    </w:p>
  </w:comment>
  <w:comment w:id="45" w:author="kapil chauhan" w:date="2019-10-30T22:30:00Z" w:initials="kc">
    <w:p w:rsidR="000342A2" w:rsidRDefault="000342A2">
      <w:pPr>
        <w:pStyle w:val="CommentText"/>
      </w:pPr>
      <w:r>
        <w:rPr>
          <w:rStyle w:val="CommentReference"/>
        </w:rPr>
        <w:annotationRef/>
      </w:r>
      <w:r>
        <w:rPr>
          <w:rtl/>
        </w:rPr>
        <w:t>Spacing</w:t>
      </w:r>
    </w:p>
  </w:comment>
  <w:comment w:id="46" w:author="kapil chauhan" w:date="2019-10-30T22:33:00Z" w:initials="kc">
    <w:p w:rsidR="000342A2" w:rsidRDefault="000342A2">
      <w:pPr>
        <w:pStyle w:val="CommentText"/>
      </w:pPr>
      <w:r>
        <w:rPr>
          <w:rStyle w:val="CommentReference"/>
        </w:rPr>
        <w:annotationRef/>
      </w:r>
      <w:r>
        <w:rPr>
          <w:rtl/>
        </w:rPr>
        <w:t>Spacing</w:t>
      </w:r>
    </w:p>
  </w:comment>
  <w:comment w:id="47" w:author="kapil chauhan" w:date="2019-10-30T22:33:00Z" w:initials="kc">
    <w:p w:rsidR="000342A2" w:rsidRDefault="000342A2">
      <w:pPr>
        <w:pStyle w:val="CommentText"/>
      </w:pPr>
      <w:r>
        <w:rPr>
          <w:rStyle w:val="CommentReference"/>
        </w:rPr>
        <w:annotationRef/>
      </w:r>
      <w:r>
        <w:rPr>
          <w:rtl/>
        </w:rPr>
        <w:t>Spacing</w:t>
      </w:r>
    </w:p>
  </w:comment>
  <w:comment w:id="35" w:author="Kapil" w:date="2021-05-07T18:32:00Z" w:initials="K">
    <w:p w:rsidR="00843562" w:rsidRDefault="00843562" w:rsidP="0084356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843562" w:rsidRDefault="00843562">
      <w:pPr>
        <w:pStyle w:val="CommentText"/>
      </w:pPr>
    </w:p>
  </w:comment>
  <w:comment w:id="48" w:author="LENOVO" w:date="2017-10-02T01:33:00Z" w:initials="L">
    <w:p w:rsidR="000872A6" w:rsidRDefault="000872A6">
      <w:pPr>
        <w:pStyle w:val="CommentText"/>
      </w:pPr>
      <w:r>
        <w:rPr>
          <w:rStyle w:val="CommentReference"/>
        </w:rPr>
        <w:annotationRef/>
      </w:r>
      <w:r>
        <w:rPr>
          <w:rtl/>
        </w:rPr>
        <w:t>Rephrase</w:t>
      </w:r>
    </w:p>
  </w:comment>
  <w:comment w:id="50" w:author="kapil chauhan" w:date="2019-10-30T22:33:00Z" w:initials="kc">
    <w:p w:rsidR="000342A2" w:rsidRDefault="000342A2">
      <w:pPr>
        <w:pStyle w:val="CommentText"/>
      </w:pPr>
      <w:r>
        <w:rPr>
          <w:rStyle w:val="CommentReference"/>
        </w:rPr>
        <w:annotationRef/>
      </w:r>
      <w:r>
        <w:rPr>
          <w:rtl/>
        </w:rPr>
        <w:t>Spacing</w:t>
      </w:r>
    </w:p>
  </w:comment>
  <w:comment w:id="51" w:author="kapil chauhan" w:date="2019-10-30T22:33:00Z" w:initials="kc">
    <w:p w:rsidR="000342A2" w:rsidRDefault="000342A2">
      <w:pPr>
        <w:pStyle w:val="CommentText"/>
      </w:pPr>
      <w:r>
        <w:rPr>
          <w:rStyle w:val="CommentReference"/>
        </w:rPr>
        <w:annotationRef/>
      </w:r>
      <w:r>
        <w:rPr>
          <w:rtl/>
        </w:rPr>
        <w:t>Spacing</w:t>
      </w:r>
    </w:p>
  </w:comment>
  <w:comment w:id="52" w:author="kapil chauhan" w:date="2019-10-30T22:33:00Z" w:initials="kc">
    <w:p w:rsidR="000342A2" w:rsidRDefault="000342A2">
      <w:pPr>
        <w:pStyle w:val="CommentText"/>
      </w:pPr>
      <w:r>
        <w:rPr>
          <w:rStyle w:val="CommentReference"/>
        </w:rPr>
        <w:annotationRef/>
      </w:r>
      <w:r>
        <w:rPr>
          <w:rtl/>
        </w:rPr>
        <w:t>Spacing</w:t>
      </w:r>
    </w:p>
  </w:comment>
  <w:comment w:id="49" w:author="Kapil" w:date="2021-05-07T18:45:00Z" w:initials="K">
    <w:p w:rsidR="000B5737" w:rsidRDefault="000B5737" w:rsidP="000B5737">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0B5737" w:rsidRDefault="000B5737">
      <w:pPr>
        <w:pStyle w:val="CommentText"/>
      </w:pPr>
    </w:p>
  </w:comment>
  <w:comment w:id="54" w:author="Kapil" w:date="2021-05-07T18:47:00Z" w:initials="K">
    <w:p w:rsidR="000B5737" w:rsidRPr="00186B8E" w:rsidRDefault="000B5737" w:rsidP="000B5737">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0B5737" w:rsidRDefault="000B5737" w:rsidP="000B5737">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0B5737" w:rsidRDefault="000B5737" w:rsidP="000B5737">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0B5737" w:rsidRDefault="000B5737">
      <w:pPr>
        <w:pStyle w:val="CommentText"/>
      </w:pPr>
    </w:p>
  </w:comment>
  <w:comment w:id="53" w:author="kapil chauhan" w:date="2019-10-30T22:32:00Z" w:initials="kc">
    <w:p w:rsidR="000342A2" w:rsidRPr="008761F3" w:rsidRDefault="000342A2" w:rsidP="000342A2">
      <w:pPr>
        <w:bidi w:val="0"/>
        <w:spacing w:after="0"/>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Please check journal specification for references</w:t>
      </w:r>
    </w:p>
    <w:p w:rsidR="000342A2" w:rsidRDefault="000342A2">
      <w:pPr>
        <w:pStyle w:val="CommentText"/>
      </w:pPr>
    </w:p>
  </w:comment>
  <w:comment w:id="55" w:author="kapil chauhan" w:date="2019-10-30T22:30:00Z" w:initials="kc">
    <w:p w:rsidR="000342A2" w:rsidRDefault="000342A2">
      <w:pPr>
        <w:pStyle w:val="CommentText"/>
      </w:pPr>
      <w:r>
        <w:rPr>
          <w:rStyle w:val="CommentReference"/>
        </w:rPr>
        <w:annotationRef/>
      </w:r>
      <w:r>
        <w:rPr>
          <w:rtl/>
        </w:rPr>
        <w:t>Spacing</w:t>
      </w:r>
    </w:p>
  </w:comment>
  <w:comment w:id="56" w:author="kapil chauhan" w:date="2019-10-30T22:30:00Z" w:initials="kc">
    <w:p w:rsidR="000342A2" w:rsidRDefault="000342A2">
      <w:pPr>
        <w:pStyle w:val="CommentText"/>
      </w:pPr>
      <w:r>
        <w:rPr>
          <w:rStyle w:val="CommentReference"/>
        </w:rPr>
        <w:annotationRef/>
      </w:r>
      <w:r>
        <w:rPr>
          <w:rtl/>
        </w:rPr>
        <w:t>Spacing</w:t>
      </w:r>
    </w:p>
  </w:comment>
  <w:comment w:id="57" w:author="kapil chauhan" w:date="2019-10-30T22:30:00Z" w:initials="kc">
    <w:p w:rsidR="000342A2" w:rsidRDefault="000342A2">
      <w:pPr>
        <w:pStyle w:val="CommentText"/>
      </w:pPr>
      <w:r>
        <w:rPr>
          <w:rStyle w:val="CommentReference"/>
        </w:rPr>
        <w:annotationRef/>
      </w:r>
      <w:r>
        <w:rPr>
          <w:rtl/>
        </w:rPr>
        <w:t>Spacing</w:t>
      </w:r>
    </w:p>
  </w:comment>
  <w:comment w:id="58" w:author="kapil chauhan" w:date="2019-10-30T22:30:00Z" w:initials="kc">
    <w:p w:rsidR="000342A2" w:rsidRDefault="000342A2">
      <w:pPr>
        <w:pStyle w:val="CommentText"/>
      </w:pPr>
      <w:r>
        <w:rPr>
          <w:rStyle w:val="CommentReference"/>
        </w:rPr>
        <w:annotationRef/>
      </w:r>
      <w:r>
        <w:rPr>
          <w:rtl/>
        </w:rPr>
        <w:t>Spacing</w:t>
      </w:r>
    </w:p>
  </w:comment>
  <w:comment w:id="59" w:author="kapil chauhan" w:date="2019-10-30T22:32:00Z" w:initials="kc">
    <w:p w:rsidR="000342A2" w:rsidRDefault="000342A2">
      <w:pPr>
        <w:pStyle w:val="CommentText"/>
      </w:pPr>
      <w:r>
        <w:rPr>
          <w:rStyle w:val="CommentReference"/>
        </w:rPr>
        <w:annotationRef/>
      </w:r>
      <w:r>
        <w:rPr>
          <w:rFonts w:ascii="Times New Roman" w:eastAsia="Calibri" w:hAnsi="Times New Roman" w:cs="Times New Roman"/>
          <w:sz w:val="24"/>
          <w:szCs w:val="24"/>
        </w:rPr>
        <w:t>Italic?</w:t>
      </w:r>
    </w:p>
  </w:comment>
  <w:comment w:id="60" w:author="kapil chauhan" w:date="2019-10-30T22:33:00Z" w:initials="kc">
    <w:p w:rsidR="000342A2" w:rsidRDefault="000342A2">
      <w:pPr>
        <w:pStyle w:val="CommentText"/>
      </w:pPr>
      <w:r>
        <w:rPr>
          <w:rStyle w:val="CommentReference"/>
        </w:rPr>
        <w:annotationRef/>
      </w:r>
      <w:r>
        <w:rPr>
          <w:rtl/>
        </w:rPr>
        <w:t>Spacing</w:t>
      </w:r>
    </w:p>
  </w:comment>
  <w:comment w:id="61" w:author="kapil chauhan" w:date="2019-10-30T22:33:00Z" w:initials="kc">
    <w:p w:rsidR="000342A2" w:rsidRDefault="000342A2">
      <w:pPr>
        <w:pStyle w:val="CommentText"/>
      </w:pPr>
      <w:r>
        <w:rPr>
          <w:rStyle w:val="CommentReference"/>
        </w:rPr>
        <w:annotationRef/>
      </w:r>
      <w:r>
        <w:rPr>
          <w:rtl/>
        </w:rPr>
        <w:t>Spacing</w:t>
      </w:r>
    </w:p>
  </w:comment>
  <w:comment w:id="62" w:author="kapil chauhan" w:date="2019-10-30T22:30:00Z" w:initials="kc">
    <w:p w:rsidR="000342A2" w:rsidRDefault="000342A2">
      <w:pPr>
        <w:pStyle w:val="CommentText"/>
      </w:pPr>
      <w:r>
        <w:rPr>
          <w:rStyle w:val="CommentReference"/>
        </w:rPr>
        <w:annotationRef/>
      </w:r>
      <w:r>
        <w:rPr>
          <w:rtl/>
        </w:rPr>
        <w:t>Spacing</w:t>
      </w:r>
    </w:p>
  </w:comment>
  <w:comment w:id="63" w:author="kapil chauhan" w:date="2019-10-30T22:32:00Z" w:initials="kc">
    <w:p w:rsidR="000342A2" w:rsidRDefault="000342A2">
      <w:pPr>
        <w:pStyle w:val="CommentText"/>
      </w:pPr>
      <w:r>
        <w:rPr>
          <w:rStyle w:val="CommentReference"/>
        </w:rPr>
        <w:annotationRef/>
      </w:r>
      <w:r>
        <w:rPr>
          <w:rtl/>
        </w:rPr>
        <w:t>Spacing</w:t>
      </w:r>
    </w:p>
  </w:comment>
  <w:comment w:id="64" w:author="kapil chauhan" w:date="2019-10-30T22:32:00Z" w:initials="kc">
    <w:p w:rsidR="000342A2" w:rsidRDefault="000342A2">
      <w:pPr>
        <w:pStyle w:val="CommentText"/>
      </w:pPr>
      <w:r>
        <w:rPr>
          <w:rStyle w:val="CommentReference"/>
        </w:rPr>
        <w:annotationRef/>
      </w:r>
      <w:r>
        <w:rPr>
          <w:rtl/>
        </w:rPr>
        <w:t>Spacing</w:t>
      </w:r>
    </w:p>
  </w:comment>
  <w:comment w:id="65" w:author="kapil chauhan" w:date="2019-10-30T22:32:00Z" w:initials="kc">
    <w:p w:rsidR="000342A2" w:rsidRDefault="000342A2">
      <w:pPr>
        <w:pStyle w:val="CommentText"/>
      </w:pPr>
      <w:r>
        <w:rPr>
          <w:rStyle w:val="CommentReference"/>
        </w:rPr>
        <w:annotationRef/>
      </w:r>
      <w:r>
        <w:rPr>
          <w:rtl/>
        </w:rPr>
        <w:t>Spacing</w:t>
      </w:r>
    </w:p>
  </w:comment>
  <w:comment w:id="66" w:author="Kapil" w:date="2021-05-07T18:56:00Z" w:initials="K">
    <w:p w:rsidR="000B5737" w:rsidRDefault="000B5737" w:rsidP="000B5737">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0B5737" w:rsidRDefault="000B5737">
      <w:pPr>
        <w:pStyle w:val="CommentText"/>
      </w:pPr>
    </w:p>
  </w:comment>
  <w:comment w:id="67" w:author="Kapil" w:date="2021-05-07T18:56:00Z" w:initials="K">
    <w:p w:rsidR="000B5737" w:rsidRDefault="000B5737" w:rsidP="000B5737">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0B5737" w:rsidRDefault="000B5737">
      <w:pPr>
        <w:pStyle w:val="CommentText"/>
      </w:pPr>
    </w:p>
  </w:comment>
  <w:comment w:id="68" w:author="Kapil" w:date="2021-05-07T18:56:00Z" w:initials="K">
    <w:p w:rsidR="000B5737" w:rsidRDefault="000B5737" w:rsidP="000B5737">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0B5737" w:rsidRDefault="000B5737">
      <w:pPr>
        <w:pStyle w:val="CommentText"/>
      </w:pPr>
    </w:p>
  </w:comment>
  <w:comment w:id="69" w:author="Kapil" w:date="2021-05-07T18:56:00Z" w:initials="K">
    <w:p w:rsidR="000B5737" w:rsidRDefault="000B5737" w:rsidP="000B5737">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0B5737" w:rsidRDefault="000B5737">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9E8" w:rsidRDefault="005169E8" w:rsidP="00FC60F6">
      <w:pPr>
        <w:spacing w:after="0" w:line="240" w:lineRule="auto"/>
      </w:pPr>
      <w:r>
        <w:separator/>
      </w:r>
    </w:p>
  </w:endnote>
  <w:endnote w:type="continuationSeparator" w:id="1">
    <w:p w:rsidR="005169E8" w:rsidRDefault="005169E8" w:rsidP="00FC6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PS">
    <w:altName w:val="Times New Roman"/>
    <w:charset w:val="00"/>
    <w:family w:val="roman"/>
    <w:pitch w:val="variable"/>
    <w:sig w:usb0="20007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L-Mohana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1F" w:rsidRDefault="008068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21259501"/>
      <w:docPartObj>
        <w:docPartGallery w:val="Page Numbers (Bottom of Page)"/>
        <w:docPartUnique/>
      </w:docPartObj>
    </w:sdtPr>
    <w:sdtContent>
      <w:p w:rsidR="004B1E13" w:rsidRDefault="003746F9">
        <w:pPr>
          <w:pStyle w:val="Footer"/>
          <w:jc w:val="center"/>
        </w:pPr>
      </w:p>
    </w:sdtContent>
  </w:sdt>
  <w:p w:rsidR="004B1E13" w:rsidRDefault="004B1E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1F" w:rsidRDefault="00806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9E8" w:rsidRDefault="005169E8" w:rsidP="00FC60F6">
      <w:pPr>
        <w:spacing w:after="0" w:line="240" w:lineRule="auto"/>
      </w:pPr>
      <w:r>
        <w:separator/>
      </w:r>
    </w:p>
  </w:footnote>
  <w:footnote w:type="continuationSeparator" w:id="1">
    <w:p w:rsidR="005169E8" w:rsidRDefault="005169E8" w:rsidP="00FC6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1F" w:rsidRDefault="003746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850" o:spid="_x0000_s2050"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1F" w:rsidRDefault="003746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851" o:spid="_x0000_s2051"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1F" w:rsidRDefault="003746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849" o:spid="_x0000_s2049"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EF68F456"/>
    <w:lvl w:ilvl="0" w:tplc="2CB46898">
      <w:start w:val="1"/>
      <w:numFmt w:val="bullet"/>
      <w:lvlText w:val="-"/>
      <w:lvlJc w:val="left"/>
      <w:pPr>
        <w:tabs>
          <w:tab w:val="left" w:pos="720"/>
        </w:tabs>
        <w:ind w:left="720" w:hanging="360"/>
      </w:pPr>
      <w:rPr>
        <w:rFonts w:ascii="Arial" w:hAnsi="Arial" w:hint="default"/>
      </w:rPr>
    </w:lvl>
    <w:lvl w:ilvl="1" w:tplc="30D27950" w:tentative="1">
      <w:start w:val="1"/>
      <w:numFmt w:val="bullet"/>
      <w:lvlText w:val="-"/>
      <w:lvlJc w:val="left"/>
      <w:pPr>
        <w:tabs>
          <w:tab w:val="left" w:pos="1440"/>
        </w:tabs>
        <w:ind w:left="1440" w:hanging="360"/>
      </w:pPr>
      <w:rPr>
        <w:rFonts w:ascii="Arial" w:hAnsi="Arial" w:hint="default"/>
      </w:rPr>
    </w:lvl>
    <w:lvl w:ilvl="2" w:tplc="4E4ABF7E" w:tentative="1">
      <w:start w:val="1"/>
      <w:numFmt w:val="bullet"/>
      <w:lvlText w:val="-"/>
      <w:lvlJc w:val="left"/>
      <w:pPr>
        <w:tabs>
          <w:tab w:val="left" w:pos="2160"/>
        </w:tabs>
        <w:ind w:left="2160" w:hanging="360"/>
      </w:pPr>
      <w:rPr>
        <w:rFonts w:ascii="Arial" w:hAnsi="Arial" w:hint="default"/>
      </w:rPr>
    </w:lvl>
    <w:lvl w:ilvl="3" w:tplc="ED208508" w:tentative="1">
      <w:start w:val="1"/>
      <w:numFmt w:val="bullet"/>
      <w:lvlText w:val="-"/>
      <w:lvlJc w:val="left"/>
      <w:pPr>
        <w:tabs>
          <w:tab w:val="left" w:pos="2880"/>
        </w:tabs>
        <w:ind w:left="2880" w:hanging="360"/>
      </w:pPr>
      <w:rPr>
        <w:rFonts w:ascii="Arial" w:hAnsi="Arial" w:hint="default"/>
      </w:rPr>
    </w:lvl>
    <w:lvl w:ilvl="4" w:tplc="24B6D100" w:tentative="1">
      <w:start w:val="1"/>
      <w:numFmt w:val="bullet"/>
      <w:lvlText w:val="-"/>
      <w:lvlJc w:val="left"/>
      <w:pPr>
        <w:tabs>
          <w:tab w:val="left" w:pos="3600"/>
        </w:tabs>
        <w:ind w:left="3600" w:hanging="360"/>
      </w:pPr>
      <w:rPr>
        <w:rFonts w:ascii="Arial" w:hAnsi="Arial" w:hint="default"/>
      </w:rPr>
    </w:lvl>
    <w:lvl w:ilvl="5" w:tplc="83E0A046" w:tentative="1">
      <w:start w:val="1"/>
      <w:numFmt w:val="bullet"/>
      <w:lvlText w:val="-"/>
      <w:lvlJc w:val="left"/>
      <w:pPr>
        <w:tabs>
          <w:tab w:val="left" w:pos="4320"/>
        </w:tabs>
        <w:ind w:left="4320" w:hanging="360"/>
      </w:pPr>
      <w:rPr>
        <w:rFonts w:ascii="Arial" w:hAnsi="Arial" w:hint="default"/>
      </w:rPr>
    </w:lvl>
    <w:lvl w:ilvl="6" w:tplc="0B70091E" w:tentative="1">
      <w:start w:val="1"/>
      <w:numFmt w:val="bullet"/>
      <w:lvlText w:val="-"/>
      <w:lvlJc w:val="left"/>
      <w:pPr>
        <w:tabs>
          <w:tab w:val="left" w:pos="5040"/>
        </w:tabs>
        <w:ind w:left="5040" w:hanging="360"/>
      </w:pPr>
      <w:rPr>
        <w:rFonts w:ascii="Arial" w:hAnsi="Arial" w:hint="default"/>
      </w:rPr>
    </w:lvl>
    <w:lvl w:ilvl="7" w:tplc="1794C8C6" w:tentative="1">
      <w:start w:val="1"/>
      <w:numFmt w:val="bullet"/>
      <w:lvlText w:val="-"/>
      <w:lvlJc w:val="left"/>
      <w:pPr>
        <w:tabs>
          <w:tab w:val="left" w:pos="5760"/>
        </w:tabs>
        <w:ind w:left="5760" w:hanging="360"/>
      </w:pPr>
      <w:rPr>
        <w:rFonts w:ascii="Arial" w:hAnsi="Arial" w:hint="default"/>
      </w:rPr>
    </w:lvl>
    <w:lvl w:ilvl="8" w:tplc="11F2D672" w:tentative="1">
      <w:start w:val="1"/>
      <w:numFmt w:val="bullet"/>
      <w:lvlText w:val="-"/>
      <w:lvlJc w:val="left"/>
      <w:pPr>
        <w:tabs>
          <w:tab w:val="left" w:pos="6480"/>
        </w:tabs>
        <w:ind w:left="6480" w:hanging="360"/>
      </w:pPr>
      <w:rPr>
        <w:rFonts w:ascii="Arial" w:hAnsi="Arial" w:hint="default"/>
      </w:rPr>
    </w:lvl>
  </w:abstractNum>
  <w:abstractNum w:abstractNumId="1">
    <w:nsid w:val="000000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00000B"/>
    <w:multiLevelType w:val="hybridMultilevel"/>
    <w:tmpl w:val="14F0B9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D"/>
    <w:multiLevelType w:val="hybridMultilevel"/>
    <w:tmpl w:val="B70CDD12"/>
    <w:lvl w:ilvl="0" w:tplc="6A06C3EE">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0F"/>
    <w:multiLevelType w:val="hybridMultilevel"/>
    <w:tmpl w:val="60921498"/>
    <w:lvl w:ilvl="0" w:tplc="1E20108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11"/>
    <w:multiLevelType w:val="hybridMultilevel"/>
    <w:tmpl w:val="9216DEA6"/>
    <w:lvl w:ilvl="0" w:tplc="3490ED1C">
      <w:start w:val="1"/>
      <w:numFmt w:val="bullet"/>
      <w:lvlText w:val="-"/>
      <w:lvlJc w:val="left"/>
      <w:pPr>
        <w:tabs>
          <w:tab w:val="left" w:pos="363"/>
        </w:tabs>
        <w:ind w:left="363" w:hanging="360"/>
      </w:pPr>
      <w:rPr>
        <w:rFonts w:ascii="Arial" w:hAnsi="Arial" w:hint="default"/>
      </w:rPr>
    </w:lvl>
    <w:lvl w:ilvl="1" w:tplc="F5E05880" w:tentative="1">
      <w:start w:val="1"/>
      <w:numFmt w:val="bullet"/>
      <w:lvlText w:val="-"/>
      <w:lvlJc w:val="left"/>
      <w:pPr>
        <w:tabs>
          <w:tab w:val="left" w:pos="1083"/>
        </w:tabs>
        <w:ind w:left="1083" w:hanging="360"/>
      </w:pPr>
      <w:rPr>
        <w:rFonts w:ascii="Arial" w:hAnsi="Arial" w:hint="default"/>
      </w:rPr>
    </w:lvl>
    <w:lvl w:ilvl="2" w:tplc="845EB2EE" w:tentative="1">
      <w:start w:val="1"/>
      <w:numFmt w:val="bullet"/>
      <w:lvlText w:val="-"/>
      <w:lvlJc w:val="left"/>
      <w:pPr>
        <w:tabs>
          <w:tab w:val="left" w:pos="1803"/>
        </w:tabs>
        <w:ind w:left="1803" w:hanging="360"/>
      </w:pPr>
      <w:rPr>
        <w:rFonts w:ascii="Arial" w:hAnsi="Arial" w:hint="default"/>
      </w:rPr>
    </w:lvl>
    <w:lvl w:ilvl="3" w:tplc="C18EF042" w:tentative="1">
      <w:start w:val="1"/>
      <w:numFmt w:val="bullet"/>
      <w:lvlText w:val="-"/>
      <w:lvlJc w:val="left"/>
      <w:pPr>
        <w:tabs>
          <w:tab w:val="left" w:pos="2523"/>
        </w:tabs>
        <w:ind w:left="2523" w:hanging="360"/>
      </w:pPr>
      <w:rPr>
        <w:rFonts w:ascii="Arial" w:hAnsi="Arial" w:hint="default"/>
      </w:rPr>
    </w:lvl>
    <w:lvl w:ilvl="4" w:tplc="A2D2E1BE" w:tentative="1">
      <w:start w:val="1"/>
      <w:numFmt w:val="bullet"/>
      <w:lvlText w:val="-"/>
      <w:lvlJc w:val="left"/>
      <w:pPr>
        <w:tabs>
          <w:tab w:val="left" w:pos="3243"/>
        </w:tabs>
        <w:ind w:left="3243" w:hanging="360"/>
      </w:pPr>
      <w:rPr>
        <w:rFonts w:ascii="Arial" w:hAnsi="Arial" w:hint="default"/>
      </w:rPr>
    </w:lvl>
    <w:lvl w:ilvl="5" w:tplc="E0E69604" w:tentative="1">
      <w:start w:val="1"/>
      <w:numFmt w:val="bullet"/>
      <w:lvlText w:val="-"/>
      <w:lvlJc w:val="left"/>
      <w:pPr>
        <w:tabs>
          <w:tab w:val="left" w:pos="3963"/>
        </w:tabs>
        <w:ind w:left="3963" w:hanging="360"/>
      </w:pPr>
      <w:rPr>
        <w:rFonts w:ascii="Arial" w:hAnsi="Arial" w:hint="default"/>
      </w:rPr>
    </w:lvl>
    <w:lvl w:ilvl="6" w:tplc="84B48B12" w:tentative="1">
      <w:start w:val="1"/>
      <w:numFmt w:val="bullet"/>
      <w:lvlText w:val="-"/>
      <w:lvlJc w:val="left"/>
      <w:pPr>
        <w:tabs>
          <w:tab w:val="left" w:pos="4683"/>
        </w:tabs>
        <w:ind w:left="4683" w:hanging="360"/>
      </w:pPr>
      <w:rPr>
        <w:rFonts w:ascii="Arial" w:hAnsi="Arial" w:hint="default"/>
      </w:rPr>
    </w:lvl>
    <w:lvl w:ilvl="7" w:tplc="D950763C" w:tentative="1">
      <w:start w:val="1"/>
      <w:numFmt w:val="bullet"/>
      <w:lvlText w:val="-"/>
      <w:lvlJc w:val="left"/>
      <w:pPr>
        <w:tabs>
          <w:tab w:val="left" w:pos="5403"/>
        </w:tabs>
        <w:ind w:left="5403" w:hanging="360"/>
      </w:pPr>
      <w:rPr>
        <w:rFonts w:ascii="Arial" w:hAnsi="Arial" w:hint="default"/>
      </w:rPr>
    </w:lvl>
    <w:lvl w:ilvl="8" w:tplc="442466EE" w:tentative="1">
      <w:start w:val="1"/>
      <w:numFmt w:val="bullet"/>
      <w:lvlText w:val="-"/>
      <w:lvlJc w:val="left"/>
      <w:pPr>
        <w:tabs>
          <w:tab w:val="left" w:pos="6123"/>
        </w:tabs>
        <w:ind w:left="6123" w:hanging="360"/>
      </w:pPr>
      <w:rPr>
        <w:rFonts w:ascii="Arial" w:hAnsi="Arial" w:hint="default"/>
      </w:rPr>
    </w:lvl>
  </w:abstractNum>
  <w:abstractNum w:abstractNumId="6">
    <w:nsid w:val="00000012"/>
    <w:multiLevelType w:val="hybridMultilevel"/>
    <w:tmpl w:val="2ED27650"/>
    <w:lvl w:ilvl="0" w:tplc="6A06C3EE">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13"/>
    <w:multiLevelType w:val="multilevel"/>
    <w:tmpl w:val="137026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0000015"/>
    <w:multiLevelType w:val="hybridMultilevel"/>
    <w:tmpl w:val="E8F0CB72"/>
    <w:lvl w:ilvl="0" w:tplc="1E20108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17"/>
    <w:multiLevelType w:val="hybridMultilevel"/>
    <w:tmpl w:val="9738C60C"/>
    <w:lvl w:ilvl="0" w:tplc="1E20108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18"/>
    <w:multiLevelType w:val="hybridMultilevel"/>
    <w:tmpl w:val="41FCCF3E"/>
    <w:lvl w:ilvl="0" w:tplc="1E20108A">
      <w:start w:val="1"/>
      <w:numFmt w:val="bullet"/>
      <w:lvlText w:val="-"/>
      <w:lvlJc w:val="left"/>
      <w:pPr>
        <w:ind w:left="831" w:hanging="360"/>
      </w:pPr>
      <w:rPr>
        <w:rFonts w:ascii="Arial" w:hAnsi="Aria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1">
    <w:nsid w:val="00000019"/>
    <w:multiLevelType w:val="hybridMultilevel"/>
    <w:tmpl w:val="2BE099F6"/>
    <w:lvl w:ilvl="0" w:tplc="1E20108A">
      <w:start w:val="1"/>
      <w:numFmt w:val="bullet"/>
      <w:lvlText w:val="-"/>
      <w:lvlJc w:val="left"/>
      <w:pPr>
        <w:tabs>
          <w:tab w:val="left" w:pos="6"/>
        </w:tabs>
        <w:ind w:left="6" w:hanging="360"/>
      </w:pPr>
      <w:rPr>
        <w:rFonts w:ascii="Arial" w:hAnsi="Arial" w:hint="default"/>
      </w:rPr>
    </w:lvl>
    <w:lvl w:ilvl="1" w:tplc="C3FAE66E" w:tentative="1">
      <w:start w:val="1"/>
      <w:numFmt w:val="bullet"/>
      <w:lvlText w:val="-"/>
      <w:lvlJc w:val="left"/>
      <w:pPr>
        <w:tabs>
          <w:tab w:val="left" w:pos="726"/>
        </w:tabs>
        <w:ind w:left="726" w:hanging="360"/>
      </w:pPr>
      <w:rPr>
        <w:rFonts w:ascii="Arial" w:hAnsi="Arial" w:hint="default"/>
      </w:rPr>
    </w:lvl>
    <w:lvl w:ilvl="2" w:tplc="A134B5D0" w:tentative="1">
      <w:start w:val="1"/>
      <w:numFmt w:val="bullet"/>
      <w:lvlText w:val="-"/>
      <w:lvlJc w:val="left"/>
      <w:pPr>
        <w:tabs>
          <w:tab w:val="left" w:pos="1446"/>
        </w:tabs>
        <w:ind w:left="1446" w:hanging="360"/>
      </w:pPr>
      <w:rPr>
        <w:rFonts w:ascii="Arial" w:hAnsi="Arial" w:hint="default"/>
      </w:rPr>
    </w:lvl>
    <w:lvl w:ilvl="3" w:tplc="6276C72A" w:tentative="1">
      <w:start w:val="1"/>
      <w:numFmt w:val="bullet"/>
      <w:lvlText w:val="-"/>
      <w:lvlJc w:val="left"/>
      <w:pPr>
        <w:tabs>
          <w:tab w:val="left" w:pos="2166"/>
        </w:tabs>
        <w:ind w:left="2166" w:hanging="360"/>
      </w:pPr>
      <w:rPr>
        <w:rFonts w:ascii="Arial" w:hAnsi="Arial" w:hint="default"/>
      </w:rPr>
    </w:lvl>
    <w:lvl w:ilvl="4" w:tplc="23828D20" w:tentative="1">
      <w:start w:val="1"/>
      <w:numFmt w:val="bullet"/>
      <w:lvlText w:val="-"/>
      <w:lvlJc w:val="left"/>
      <w:pPr>
        <w:tabs>
          <w:tab w:val="left" w:pos="2886"/>
        </w:tabs>
        <w:ind w:left="2886" w:hanging="360"/>
      </w:pPr>
      <w:rPr>
        <w:rFonts w:ascii="Arial" w:hAnsi="Arial" w:hint="default"/>
      </w:rPr>
    </w:lvl>
    <w:lvl w:ilvl="5" w:tplc="6F1261CC" w:tentative="1">
      <w:start w:val="1"/>
      <w:numFmt w:val="bullet"/>
      <w:lvlText w:val="-"/>
      <w:lvlJc w:val="left"/>
      <w:pPr>
        <w:tabs>
          <w:tab w:val="left" w:pos="3606"/>
        </w:tabs>
        <w:ind w:left="3606" w:hanging="360"/>
      </w:pPr>
      <w:rPr>
        <w:rFonts w:ascii="Arial" w:hAnsi="Arial" w:hint="default"/>
      </w:rPr>
    </w:lvl>
    <w:lvl w:ilvl="6" w:tplc="3BBE6140" w:tentative="1">
      <w:start w:val="1"/>
      <w:numFmt w:val="bullet"/>
      <w:lvlText w:val="-"/>
      <w:lvlJc w:val="left"/>
      <w:pPr>
        <w:tabs>
          <w:tab w:val="left" w:pos="4326"/>
        </w:tabs>
        <w:ind w:left="4326" w:hanging="360"/>
      </w:pPr>
      <w:rPr>
        <w:rFonts w:ascii="Arial" w:hAnsi="Arial" w:hint="default"/>
      </w:rPr>
    </w:lvl>
    <w:lvl w:ilvl="7" w:tplc="330CD200" w:tentative="1">
      <w:start w:val="1"/>
      <w:numFmt w:val="bullet"/>
      <w:lvlText w:val="-"/>
      <w:lvlJc w:val="left"/>
      <w:pPr>
        <w:tabs>
          <w:tab w:val="left" w:pos="5046"/>
        </w:tabs>
        <w:ind w:left="5046" w:hanging="360"/>
      </w:pPr>
      <w:rPr>
        <w:rFonts w:ascii="Arial" w:hAnsi="Arial" w:hint="default"/>
      </w:rPr>
    </w:lvl>
    <w:lvl w:ilvl="8" w:tplc="C4DEF794" w:tentative="1">
      <w:start w:val="1"/>
      <w:numFmt w:val="bullet"/>
      <w:lvlText w:val="-"/>
      <w:lvlJc w:val="left"/>
      <w:pPr>
        <w:tabs>
          <w:tab w:val="left" w:pos="5766"/>
        </w:tabs>
        <w:ind w:left="5766" w:hanging="360"/>
      </w:pPr>
      <w:rPr>
        <w:rFonts w:ascii="Arial" w:hAnsi="Arial" w:hint="default"/>
      </w:rPr>
    </w:lvl>
  </w:abstractNum>
  <w:abstractNum w:abstractNumId="12">
    <w:nsid w:val="0000001B"/>
    <w:multiLevelType w:val="multilevel"/>
    <w:tmpl w:val="3970D0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101284B"/>
    <w:multiLevelType w:val="multilevel"/>
    <w:tmpl w:val="04090025"/>
    <w:numStyleLink w:val="3"/>
  </w:abstractNum>
  <w:abstractNum w:abstractNumId="14">
    <w:nsid w:val="02E9571F"/>
    <w:multiLevelType w:val="hybridMultilevel"/>
    <w:tmpl w:val="191A687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5B10F67"/>
    <w:multiLevelType w:val="hybridMultilevel"/>
    <w:tmpl w:val="76D2D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B63A35"/>
    <w:multiLevelType w:val="multilevel"/>
    <w:tmpl w:val="04090025"/>
    <w:numStyleLink w:val="2"/>
  </w:abstractNum>
  <w:abstractNum w:abstractNumId="17">
    <w:nsid w:val="137E7B66"/>
    <w:multiLevelType w:val="multilevel"/>
    <w:tmpl w:val="61EC06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1D7D03BB"/>
    <w:multiLevelType w:val="hybridMultilevel"/>
    <w:tmpl w:val="76D2D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3C6120"/>
    <w:multiLevelType w:val="hybridMultilevel"/>
    <w:tmpl w:val="B1D02EB8"/>
    <w:lvl w:ilvl="0" w:tplc="D1BE029E">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756FA9"/>
    <w:multiLevelType w:val="hybridMultilevel"/>
    <w:tmpl w:val="D3C49DF2"/>
    <w:lvl w:ilvl="0" w:tplc="FB4072C4">
      <w:start w:val="1"/>
      <w:numFmt w:val="decimal"/>
      <w:lvlText w:val="%1."/>
      <w:lvlJc w:val="left"/>
      <w:pPr>
        <w:ind w:left="720" w:hanging="360"/>
      </w:pPr>
      <w:rPr>
        <w:b w:val="0"/>
        <w:bCs w:val="0"/>
        <w:sz w:val="24"/>
        <w:szCs w:val="24"/>
        <w:lang w:bidi="ar-SY"/>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AA73F6"/>
    <w:multiLevelType w:val="multilevel"/>
    <w:tmpl w:val="04090025"/>
    <w:styleLink w:val="21"/>
    <w:lvl w:ilvl="0">
      <w:start w:val="6"/>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290D0AED"/>
    <w:multiLevelType w:val="hybridMultilevel"/>
    <w:tmpl w:val="9DE263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A472386"/>
    <w:multiLevelType w:val="multilevel"/>
    <w:tmpl w:val="04090025"/>
    <w:styleLink w:val="2"/>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2DAF3FAA"/>
    <w:multiLevelType w:val="hybridMultilevel"/>
    <w:tmpl w:val="3BCA376C"/>
    <w:lvl w:ilvl="0" w:tplc="26CA8658">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5252D3"/>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358E3607"/>
    <w:multiLevelType w:val="multilevel"/>
    <w:tmpl w:val="04090025"/>
    <w:styleLink w:va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450D3F1E"/>
    <w:multiLevelType w:val="hybridMultilevel"/>
    <w:tmpl w:val="66543E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063094"/>
    <w:multiLevelType w:val="hybridMultilevel"/>
    <w:tmpl w:val="B882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035AEE"/>
    <w:multiLevelType w:val="hybridMultilevel"/>
    <w:tmpl w:val="80327C84"/>
    <w:lvl w:ilvl="0" w:tplc="0409000F">
      <w:start w:val="1"/>
      <w:numFmt w:val="decimal"/>
      <w:lvlText w:val="%1."/>
      <w:lvlJc w:val="left"/>
      <w:pPr>
        <w:ind w:left="946"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0">
    <w:nsid w:val="50771C5A"/>
    <w:multiLevelType w:val="hybridMultilevel"/>
    <w:tmpl w:val="AD6CBB8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D34EBD"/>
    <w:multiLevelType w:val="multilevel"/>
    <w:tmpl w:val="04090025"/>
    <w:numStyleLink w:val="21"/>
  </w:abstractNum>
  <w:abstractNum w:abstractNumId="32">
    <w:nsid w:val="58602F92"/>
    <w:multiLevelType w:val="hybridMultilevel"/>
    <w:tmpl w:val="3B0A5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4103C8"/>
    <w:multiLevelType w:val="multilevel"/>
    <w:tmpl w:val="2912DC3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C27643F"/>
    <w:multiLevelType w:val="multilevel"/>
    <w:tmpl w:val="04090025"/>
    <w:styleLink w:val="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E56283A"/>
    <w:multiLevelType w:val="hybridMultilevel"/>
    <w:tmpl w:val="CFCE9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D838E3"/>
    <w:multiLevelType w:val="hybridMultilevel"/>
    <w:tmpl w:val="4728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9711F7"/>
    <w:multiLevelType w:val="hybridMultilevel"/>
    <w:tmpl w:val="B338F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35"/>
  </w:num>
  <w:num w:numId="4">
    <w:abstractNumId w:val="29"/>
  </w:num>
  <w:num w:numId="5">
    <w:abstractNumId w:val="27"/>
  </w:num>
  <w:num w:numId="6">
    <w:abstractNumId w:val="1"/>
  </w:num>
  <w:num w:numId="7">
    <w:abstractNumId w:val="6"/>
  </w:num>
  <w:num w:numId="8">
    <w:abstractNumId w:val="12"/>
  </w:num>
  <w:num w:numId="9">
    <w:abstractNumId w:val="3"/>
  </w:num>
  <w:num w:numId="10">
    <w:abstractNumId w:val="11"/>
  </w:num>
  <w:num w:numId="11">
    <w:abstractNumId w:val="5"/>
  </w:num>
  <w:num w:numId="12">
    <w:abstractNumId w:val="0"/>
  </w:num>
  <w:num w:numId="13">
    <w:abstractNumId w:val="9"/>
  </w:num>
  <w:num w:numId="14">
    <w:abstractNumId w:val="8"/>
  </w:num>
  <w:num w:numId="15">
    <w:abstractNumId w:val="10"/>
  </w:num>
  <w:num w:numId="16">
    <w:abstractNumId w:val="4"/>
  </w:num>
  <w:num w:numId="17">
    <w:abstractNumId w:val="7"/>
  </w:num>
  <w:num w:numId="18">
    <w:abstractNumId w:val="2"/>
  </w:num>
  <w:num w:numId="19">
    <w:abstractNumId w:val="30"/>
  </w:num>
  <w:num w:numId="20">
    <w:abstractNumId w:val="36"/>
  </w:num>
  <w:num w:numId="21">
    <w:abstractNumId w:val="33"/>
  </w:num>
  <w:num w:numId="22">
    <w:abstractNumId w:val="24"/>
  </w:num>
  <w:num w:numId="23">
    <w:abstractNumId w:val="14"/>
  </w:num>
  <w:num w:numId="24">
    <w:abstractNumId w:val="20"/>
  </w:num>
  <w:num w:numId="25">
    <w:abstractNumId w:val="17"/>
  </w:num>
  <w:num w:numId="26">
    <w:abstractNumId w:val="26"/>
  </w:num>
  <w:num w:numId="27">
    <w:abstractNumId w:val="25"/>
  </w:num>
  <w:num w:numId="28">
    <w:abstractNumId w:val="17"/>
  </w:num>
  <w:num w:numId="29">
    <w:abstractNumId w:val="17"/>
  </w:num>
  <w:num w:numId="30">
    <w:abstractNumId w:val="23"/>
  </w:num>
  <w:num w:numId="31">
    <w:abstractNumId w:val="16"/>
  </w:num>
  <w:num w:numId="32">
    <w:abstractNumId w:val="25"/>
  </w:num>
  <w:num w:numId="3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3"/>
  </w:num>
  <w:num w:numId="36">
    <w:abstractNumId w:val="18"/>
  </w:num>
  <w:num w:numId="37">
    <w:abstractNumId w:val="15"/>
  </w:num>
  <w:num w:numId="38">
    <w:abstractNumId w:val="31"/>
  </w:num>
  <w:num w:numId="39">
    <w:abstractNumId w:val="21"/>
  </w:num>
  <w:num w:numId="40">
    <w:abstractNumId w:val="28"/>
  </w:num>
  <w:num w:numId="41">
    <w:abstractNumId w:val="22"/>
  </w:num>
  <w:num w:numId="42">
    <w:abstractNumId w:val="19"/>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1F70C8"/>
    <w:rsid w:val="00000173"/>
    <w:rsid w:val="00000697"/>
    <w:rsid w:val="000012F3"/>
    <w:rsid w:val="000048EE"/>
    <w:rsid w:val="00005B1A"/>
    <w:rsid w:val="00011F84"/>
    <w:rsid w:val="00013BC7"/>
    <w:rsid w:val="0002053D"/>
    <w:rsid w:val="000304DE"/>
    <w:rsid w:val="00031EE9"/>
    <w:rsid w:val="000342A2"/>
    <w:rsid w:val="00040DC8"/>
    <w:rsid w:val="000467B0"/>
    <w:rsid w:val="000501DD"/>
    <w:rsid w:val="00052B69"/>
    <w:rsid w:val="000545ED"/>
    <w:rsid w:val="000547C8"/>
    <w:rsid w:val="00054836"/>
    <w:rsid w:val="00055508"/>
    <w:rsid w:val="00057953"/>
    <w:rsid w:val="00062641"/>
    <w:rsid w:val="0006269D"/>
    <w:rsid w:val="00067209"/>
    <w:rsid w:val="000729B7"/>
    <w:rsid w:val="00075450"/>
    <w:rsid w:val="00075A98"/>
    <w:rsid w:val="00083BCB"/>
    <w:rsid w:val="000872A6"/>
    <w:rsid w:val="000A4566"/>
    <w:rsid w:val="000B4FFF"/>
    <w:rsid w:val="000B5737"/>
    <w:rsid w:val="000C01A2"/>
    <w:rsid w:val="000C2F64"/>
    <w:rsid w:val="000C3B53"/>
    <w:rsid w:val="000C41E8"/>
    <w:rsid w:val="000C7121"/>
    <w:rsid w:val="000C75F8"/>
    <w:rsid w:val="000D09E6"/>
    <w:rsid w:val="000D169C"/>
    <w:rsid w:val="000D6CC4"/>
    <w:rsid w:val="000E154C"/>
    <w:rsid w:val="000F5CC7"/>
    <w:rsid w:val="000F6739"/>
    <w:rsid w:val="000F7C15"/>
    <w:rsid w:val="00101447"/>
    <w:rsid w:val="001109AB"/>
    <w:rsid w:val="00111609"/>
    <w:rsid w:val="001156F6"/>
    <w:rsid w:val="0011623F"/>
    <w:rsid w:val="001169CD"/>
    <w:rsid w:val="00117C15"/>
    <w:rsid w:val="00122DDD"/>
    <w:rsid w:val="001277A0"/>
    <w:rsid w:val="00130228"/>
    <w:rsid w:val="00133E0F"/>
    <w:rsid w:val="00135D69"/>
    <w:rsid w:val="00143211"/>
    <w:rsid w:val="00144E44"/>
    <w:rsid w:val="00145340"/>
    <w:rsid w:val="0014614E"/>
    <w:rsid w:val="00153507"/>
    <w:rsid w:val="00154C6E"/>
    <w:rsid w:val="00165D54"/>
    <w:rsid w:val="001660F4"/>
    <w:rsid w:val="00172460"/>
    <w:rsid w:val="00172EBD"/>
    <w:rsid w:val="00173849"/>
    <w:rsid w:val="00175722"/>
    <w:rsid w:val="001770BE"/>
    <w:rsid w:val="0019034A"/>
    <w:rsid w:val="00192AE0"/>
    <w:rsid w:val="00195EC1"/>
    <w:rsid w:val="001A2EF4"/>
    <w:rsid w:val="001B268C"/>
    <w:rsid w:val="001B5751"/>
    <w:rsid w:val="001C1607"/>
    <w:rsid w:val="001C376B"/>
    <w:rsid w:val="001D1E9C"/>
    <w:rsid w:val="001D3FF1"/>
    <w:rsid w:val="001E0B6F"/>
    <w:rsid w:val="001E24F5"/>
    <w:rsid w:val="001E5212"/>
    <w:rsid w:val="001E6EB8"/>
    <w:rsid w:val="001F0AA0"/>
    <w:rsid w:val="001F3722"/>
    <w:rsid w:val="001F64D0"/>
    <w:rsid w:val="001F70C8"/>
    <w:rsid w:val="00203309"/>
    <w:rsid w:val="002047BB"/>
    <w:rsid w:val="00207539"/>
    <w:rsid w:val="00210061"/>
    <w:rsid w:val="00220A19"/>
    <w:rsid w:val="00222211"/>
    <w:rsid w:val="002241F5"/>
    <w:rsid w:val="00225842"/>
    <w:rsid w:val="0022698A"/>
    <w:rsid w:val="002301BA"/>
    <w:rsid w:val="00230608"/>
    <w:rsid w:val="00242978"/>
    <w:rsid w:val="00250AEA"/>
    <w:rsid w:val="00252866"/>
    <w:rsid w:val="002535A4"/>
    <w:rsid w:val="002537D8"/>
    <w:rsid w:val="002543A2"/>
    <w:rsid w:val="002568D2"/>
    <w:rsid w:val="00270191"/>
    <w:rsid w:val="00272FC3"/>
    <w:rsid w:val="0027601D"/>
    <w:rsid w:val="00276CB7"/>
    <w:rsid w:val="00292AAA"/>
    <w:rsid w:val="00295AD4"/>
    <w:rsid w:val="00295B7F"/>
    <w:rsid w:val="002A0827"/>
    <w:rsid w:val="002A21FD"/>
    <w:rsid w:val="002A6C24"/>
    <w:rsid w:val="002B41B4"/>
    <w:rsid w:val="002B4BDE"/>
    <w:rsid w:val="002B53C7"/>
    <w:rsid w:val="002B5F1B"/>
    <w:rsid w:val="002C08A1"/>
    <w:rsid w:val="002C216E"/>
    <w:rsid w:val="002C2759"/>
    <w:rsid w:val="002C519B"/>
    <w:rsid w:val="002D048E"/>
    <w:rsid w:val="002D0EB6"/>
    <w:rsid w:val="002D46E7"/>
    <w:rsid w:val="002E351D"/>
    <w:rsid w:val="002E4C67"/>
    <w:rsid w:val="002E5037"/>
    <w:rsid w:val="002F15A6"/>
    <w:rsid w:val="002F509E"/>
    <w:rsid w:val="00301F7C"/>
    <w:rsid w:val="00305375"/>
    <w:rsid w:val="003102E9"/>
    <w:rsid w:val="003117EF"/>
    <w:rsid w:val="00313586"/>
    <w:rsid w:val="00314260"/>
    <w:rsid w:val="003167C4"/>
    <w:rsid w:val="0031797A"/>
    <w:rsid w:val="00321F58"/>
    <w:rsid w:val="00322ECD"/>
    <w:rsid w:val="003300E9"/>
    <w:rsid w:val="003342E4"/>
    <w:rsid w:val="0034175F"/>
    <w:rsid w:val="00344462"/>
    <w:rsid w:val="003463CD"/>
    <w:rsid w:val="00346CCF"/>
    <w:rsid w:val="003607E6"/>
    <w:rsid w:val="00362AB0"/>
    <w:rsid w:val="00364911"/>
    <w:rsid w:val="003658E0"/>
    <w:rsid w:val="00367A42"/>
    <w:rsid w:val="0037198D"/>
    <w:rsid w:val="003738E6"/>
    <w:rsid w:val="003746F9"/>
    <w:rsid w:val="00376F36"/>
    <w:rsid w:val="00380283"/>
    <w:rsid w:val="0038037A"/>
    <w:rsid w:val="0038659F"/>
    <w:rsid w:val="00386B45"/>
    <w:rsid w:val="00392AB9"/>
    <w:rsid w:val="00394101"/>
    <w:rsid w:val="00396023"/>
    <w:rsid w:val="003A12E3"/>
    <w:rsid w:val="003A1325"/>
    <w:rsid w:val="003A7045"/>
    <w:rsid w:val="003B0EA9"/>
    <w:rsid w:val="003B266C"/>
    <w:rsid w:val="003B44A0"/>
    <w:rsid w:val="003B4E9C"/>
    <w:rsid w:val="003B6903"/>
    <w:rsid w:val="003C01BF"/>
    <w:rsid w:val="003C0E32"/>
    <w:rsid w:val="003C3C97"/>
    <w:rsid w:val="003C7AB8"/>
    <w:rsid w:val="003D2DB3"/>
    <w:rsid w:val="003D5387"/>
    <w:rsid w:val="003E6C68"/>
    <w:rsid w:val="003F2CFE"/>
    <w:rsid w:val="003F6463"/>
    <w:rsid w:val="004062EC"/>
    <w:rsid w:val="00414C5A"/>
    <w:rsid w:val="00415AF2"/>
    <w:rsid w:val="004162E2"/>
    <w:rsid w:val="00416FBB"/>
    <w:rsid w:val="004219B9"/>
    <w:rsid w:val="00433AB8"/>
    <w:rsid w:val="00435616"/>
    <w:rsid w:val="00440834"/>
    <w:rsid w:val="004435B7"/>
    <w:rsid w:val="00445D81"/>
    <w:rsid w:val="00456513"/>
    <w:rsid w:val="00457D3F"/>
    <w:rsid w:val="0046408D"/>
    <w:rsid w:val="0046607F"/>
    <w:rsid w:val="00466303"/>
    <w:rsid w:val="00473FC4"/>
    <w:rsid w:val="004829C2"/>
    <w:rsid w:val="00484BCD"/>
    <w:rsid w:val="00484E27"/>
    <w:rsid w:val="00485370"/>
    <w:rsid w:val="0048769F"/>
    <w:rsid w:val="00497D13"/>
    <w:rsid w:val="004A054A"/>
    <w:rsid w:val="004A1507"/>
    <w:rsid w:val="004B0377"/>
    <w:rsid w:val="004B1E13"/>
    <w:rsid w:val="004B2038"/>
    <w:rsid w:val="004B7F21"/>
    <w:rsid w:val="004C18E9"/>
    <w:rsid w:val="004C7DE6"/>
    <w:rsid w:val="004D01B2"/>
    <w:rsid w:val="004D01E7"/>
    <w:rsid w:val="004D21BB"/>
    <w:rsid w:val="004E23FA"/>
    <w:rsid w:val="004E3712"/>
    <w:rsid w:val="004E4F46"/>
    <w:rsid w:val="004E6F7C"/>
    <w:rsid w:val="004F7EFA"/>
    <w:rsid w:val="005073AE"/>
    <w:rsid w:val="00513F89"/>
    <w:rsid w:val="00515467"/>
    <w:rsid w:val="005169E8"/>
    <w:rsid w:val="00524FC8"/>
    <w:rsid w:val="005257AB"/>
    <w:rsid w:val="005305F3"/>
    <w:rsid w:val="005313B2"/>
    <w:rsid w:val="00533A59"/>
    <w:rsid w:val="00541D22"/>
    <w:rsid w:val="0054365C"/>
    <w:rsid w:val="005443C0"/>
    <w:rsid w:val="00546DDB"/>
    <w:rsid w:val="005506CD"/>
    <w:rsid w:val="00550995"/>
    <w:rsid w:val="0055509E"/>
    <w:rsid w:val="00557705"/>
    <w:rsid w:val="005648B9"/>
    <w:rsid w:val="00564CCE"/>
    <w:rsid w:val="00566C60"/>
    <w:rsid w:val="00567AD6"/>
    <w:rsid w:val="00577376"/>
    <w:rsid w:val="00577527"/>
    <w:rsid w:val="00580086"/>
    <w:rsid w:val="00586889"/>
    <w:rsid w:val="005953E7"/>
    <w:rsid w:val="00596AA4"/>
    <w:rsid w:val="005A0ECD"/>
    <w:rsid w:val="005A1EEC"/>
    <w:rsid w:val="005A2407"/>
    <w:rsid w:val="005A39B0"/>
    <w:rsid w:val="005B2D89"/>
    <w:rsid w:val="005B5904"/>
    <w:rsid w:val="005C4F6B"/>
    <w:rsid w:val="005D031E"/>
    <w:rsid w:val="005D5056"/>
    <w:rsid w:val="005E01A6"/>
    <w:rsid w:val="005F569B"/>
    <w:rsid w:val="006004D3"/>
    <w:rsid w:val="0060492E"/>
    <w:rsid w:val="00607912"/>
    <w:rsid w:val="00607AF9"/>
    <w:rsid w:val="00607DEF"/>
    <w:rsid w:val="00611061"/>
    <w:rsid w:val="006147E8"/>
    <w:rsid w:val="00614AB0"/>
    <w:rsid w:val="0062012C"/>
    <w:rsid w:val="00622409"/>
    <w:rsid w:val="006229F6"/>
    <w:rsid w:val="00623EFD"/>
    <w:rsid w:val="006311A0"/>
    <w:rsid w:val="00631704"/>
    <w:rsid w:val="00633BF0"/>
    <w:rsid w:val="00634E30"/>
    <w:rsid w:val="00635F5C"/>
    <w:rsid w:val="006364E4"/>
    <w:rsid w:val="006367D0"/>
    <w:rsid w:val="006368F6"/>
    <w:rsid w:val="00640796"/>
    <w:rsid w:val="006418FE"/>
    <w:rsid w:val="00642D92"/>
    <w:rsid w:val="006449A7"/>
    <w:rsid w:val="00646A12"/>
    <w:rsid w:val="006501E9"/>
    <w:rsid w:val="00651A47"/>
    <w:rsid w:val="0065284D"/>
    <w:rsid w:val="00653380"/>
    <w:rsid w:val="006625D0"/>
    <w:rsid w:val="006675A0"/>
    <w:rsid w:val="00671DBA"/>
    <w:rsid w:val="00691788"/>
    <w:rsid w:val="00692348"/>
    <w:rsid w:val="0069369D"/>
    <w:rsid w:val="006940C6"/>
    <w:rsid w:val="006A393B"/>
    <w:rsid w:val="006A6F63"/>
    <w:rsid w:val="006B14FD"/>
    <w:rsid w:val="006B1F14"/>
    <w:rsid w:val="006B3562"/>
    <w:rsid w:val="006B5D55"/>
    <w:rsid w:val="006C3CF3"/>
    <w:rsid w:val="006C5C48"/>
    <w:rsid w:val="006C7BC9"/>
    <w:rsid w:val="006D5D6C"/>
    <w:rsid w:val="006D5DE6"/>
    <w:rsid w:val="006E06B4"/>
    <w:rsid w:val="006E3160"/>
    <w:rsid w:val="007025DD"/>
    <w:rsid w:val="0070591C"/>
    <w:rsid w:val="007148E1"/>
    <w:rsid w:val="007230EC"/>
    <w:rsid w:val="00727224"/>
    <w:rsid w:val="00727B7A"/>
    <w:rsid w:val="007339B1"/>
    <w:rsid w:val="00735ABC"/>
    <w:rsid w:val="00742A69"/>
    <w:rsid w:val="0074445F"/>
    <w:rsid w:val="00745973"/>
    <w:rsid w:val="00760671"/>
    <w:rsid w:val="00760A8A"/>
    <w:rsid w:val="0076302C"/>
    <w:rsid w:val="00766452"/>
    <w:rsid w:val="007667AC"/>
    <w:rsid w:val="007728E6"/>
    <w:rsid w:val="00774073"/>
    <w:rsid w:val="00775E81"/>
    <w:rsid w:val="00776F1B"/>
    <w:rsid w:val="00777022"/>
    <w:rsid w:val="00787356"/>
    <w:rsid w:val="00787E14"/>
    <w:rsid w:val="007930F0"/>
    <w:rsid w:val="00793A94"/>
    <w:rsid w:val="007A17C9"/>
    <w:rsid w:val="007A54C6"/>
    <w:rsid w:val="007B1285"/>
    <w:rsid w:val="007B49B7"/>
    <w:rsid w:val="007C1B44"/>
    <w:rsid w:val="007C1C79"/>
    <w:rsid w:val="007E0256"/>
    <w:rsid w:val="007E2443"/>
    <w:rsid w:val="007F1A9F"/>
    <w:rsid w:val="007F6A1D"/>
    <w:rsid w:val="007F7EA1"/>
    <w:rsid w:val="0080067B"/>
    <w:rsid w:val="00800E32"/>
    <w:rsid w:val="00801618"/>
    <w:rsid w:val="00803AF6"/>
    <w:rsid w:val="008041C5"/>
    <w:rsid w:val="0080681F"/>
    <w:rsid w:val="00815532"/>
    <w:rsid w:val="00815C5A"/>
    <w:rsid w:val="00815F36"/>
    <w:rsid w:val="00817E55"/>
    <w:rsid w:val="0082033E"/>
    <w:rsid w:val="00821D89"/>
    <w:rsid w:val="0082257D"/>
    <w:rsid w:val="00824DCD"/>
    <w:rsid w:val="00824F2D"/>
    <w:rsid w:val="00827ED1"/>
    <w:rsid w:val="00830115"/>
    <w:rsid w:val="00832E1F"/>
    <w:rsid w:val="00843562"/>
    <w:rsid w:val="00847EF2"/>
    <w:rsid w:val="00851D2C"/>
    <w:rsid w:val="00852032"/>
    <w:rsid w:val="00853DB1"/>
    <w:rsid w:val="00854B43"/>
    <w:rsid w:val="008608CA"/>
    <w:rsid w:val="00861EB5"/>
    <w:rsid w:val="008644A1"/>
    <w:rsid w:val="008654CF"/>
    <w:rsid w:val="008701F0"/>
    <w:rsid w:val="008707C7"/>
    <w:rsid w:val="008761F3"/>
    <w:rsid w:val="008866F3"/>
    <w:rsid w:val="00890E19"/>
    <w:rsid w:val="00892A6C"/>
    <w:rsid w:val="00896DBF"/>
    <w:rsid w:val="008A069B"/>
    <w:rsid w:val="008A4076"/>
    <w:rsid w:val="008A599D"/>
    <w:rsid w:val="008B0149"/>
    <w:rsid w:val="008B47E4"/>
    <w:rsid w:val="008C6BAC"/>
    <w:rsid w:val="008C7046"/>
    <w:rsid w:val="008D281D"/>
    <w:rsid w:val="008D33AD"/>
    <w:rsid w:val="008D5528"/>
    <w:rsid w:val="008D5CE5"/>
    <w:rsid w:val="008E0038"/>
    <w:rsid w:val="008E06C3"/>
    <w:rsid w:val="008E0C3D"/>
    <w:rsid w:val="008E263D"/>
    <w:rsid w:val="008E266B"/>
    <w:rsid w:val="008F0236"/>
    <w:rsid w:val="008F030D"/>
    <w:rsid w:val="008F0CA5"/>
    <w:rsid w:val="008F40C5"/>
    <w:rsid w:val="00901F4E"/>
    <w:rsid w:val="009053FE"/>
    <w:rsid w:val="00905A08"/>
    <w:rsid w:val="009068A9"/>
    <w:rsid w:val="00906EE3"/>
    <w:rsid w:val="00911A2E"/>
    <w:rsid w:val="0091329A"/>
    <w:rsid w:val="00915D3C"/>
    <w:rsid w:val="009243A4"/>
    <w:rsid w:val="00924803"/>
    <w:rsid w:val="00926F11"/>
    <w:rsid w:val="00927E6F"/>
    <w:rsid w:val="00931D87"/>
    <w:rsid w:val="009321C0"/>
    <w:rsid w:val="00932CBE"/>
    <w:rsid w:val="00940CA6"/>
    <w:rsid w:val="00941C68"/>
    <w:rsid w:val="00944C89"/>
    <w:rsid w:val="00946E8A"/>
    <w:rsid w:val="009508FB"/>
    <w:rsid w:val="009542D6"/>
    <w:rsid w:val="00954BE0"/>
    <w:rsid w:val="0095584E"/>
    <w:rsid w:val="00956751"/>
    <w:rsid w:val="00960905"/>
    <w:rsid w:val="00961AD0"/>
    <w:rsid w:val="00962990"/>
    <w:rsid w:val="00962AEB"/>
    <w:rsid w:val="009639E7"/>
    <w:rsid w:val="00963CFA"/>
    <w:rsid w:val="00964394"/>
    <w:rsid w:val="009648B6"/>
    <w:rsid w:val="00971680"/>
    <w:rsid w:val="00972533"/>
    <w:rsid w:val="00981162"/>
    <w:rsid w:val="009828EB"/>
    <w:rsid w:val="00982DF1"/>
    <w:rsid w:val="009837F4"/>
    <w:rsid w:val="0098444A"/>
    <w:rsid w:val="00987237"/>
    <w:rsid w:val="009902B5"/>
    <w:rsid w:val="009915AA"/>
    <w:rsid w:val="0099428B"/>
    <w:rsid w:val="009A0CCB"/>
    <w:rsid w:val="009A2ED9"/>
    <w:rsid w:val="009A5298"/>
    <w:rsid w:val="009A5983"/>
    <w:rsid w:val="009A5CFD"/>
    <w:rsid w:val="009A6EC2"/>
    <w:rsid w:val="009B206C"/>
    <w:rsid w:val="009B5D77"/>
    <w:rsid w:val="009B6FB0"/>
    <w:rsid w:val="009C0C4E"/>
    <w:rsid w:val="009C2750"/>
    <w:rsid w:val="009C466F"/>
    <w:rsid w:val="009C6096"/>
    <w:rsid w:val="009C6F2F"/>
    <w:rsid w:val="009D4B02"/>
    <w:rsid w:val="009D5179"/>
    <w:rsid w:val="009D6127"/>
    <w:rsid w:val="009E0346"/>
    <w:rsid w:val="009E13A3"/>
    <w:rsid w:val="009E7232"/>
    <w:rsid w:val="009F16FB"/>
    <w:rsid w:val="009F1D29"/>
    <w:rsid w:val="009F2B99"/>
    <w:rsid w:val="009F63AA"/>
    <w:rsid w:val="00A003C3"/>
    <w:rsid w:val="00A0047A"/>
    <w:rsid w:val="00A02A28"/>
    <w:rsid w:val="00A052CD"/>
    <w:rsid w:val="00A05799"/>
    <w:rsid w:val="00A05ADA"/>
    <w:rsid w:val="00A12AE6"/>
    <w:rsid w:val="00A13F33"/>
    <w:rsid w:val="00A154D0"/>
    <w:rsid w:val="00A171F9"/>
    <w:rsid w:val="00A21151"/>
    <w:rsid w:val="00A21A6F"/>
    <w:rsid w:val="00A237B3"/>
    <w:rsid w:val="00A25EAA"/>
    <w:rsid w:val="00A27035"/>
    <w:rsid w:val="00A31C4C"/>
    <w:rsid w:val="00A329E7"/>
    <w:rsid w:val="00A541E9"/>
    <w:rsid w:val="00A60C20"/>
    <w:rsid w:val="00A60C75"/>
    <w:rsid w:val="00A62171"/>
    <w:rsid w:val="00A65F7C"/>
    <w:rsid w:val="00A66409"/>
    <w:rsid w:val="00A732A2"/>
    <w:rsid w:val="00A7711B"/>
    <w:rsid w:val="00A82D29"/>
    <w:rsid w:val="00A856FD"/>
    <w:rsid w:val="00A91556"/>
    <w:rsid w:val="00A97A8A"/>
    <w:rsid w:val="00AA3E99"/>
    <w:rsid w:val="00AA655C"/>
    <w:rsid w:val="00AB2D03"/>
    <w:rsid w:val="00AB31FC"/>
    <w:rsid w:val="00AB64E1"/>
    <w:rsid w:val="00AC73FB"/>
    <w:rsid w:val="00AD1CDA"/>
    <w:rsid w:val="00AD2B54"/>
    <w:rsid w:val="00AD4630"/>
    <w:rsid w:val="00AD506D"/>
    <w:rsid w:val="00AD66D0"/>
    <w:rsid w:val="00AD7999"/>
    <w:rsid w:val="00AE3F88"/>
    <w:rsid w:val="00AE6771"/>
    <w:rsid w:val="00AE6F5B"/>
    <w:rsid w:val="00AE7159"/>
    <w:rsid w:val="00AF4A4B"/>
    <w:rsid w:val="00AF6903"/>
    <w:rsid w:val="00B02858"/>
    <w:rsid w:val="00B03E86"/>
    <w:rsid w:val="00B12BB7"/>
    <w:rsid w:val="00B14288"/>
    <w:rsid w:val="00B146CE"/>
    <w:rsid w:val="00B16EAC"/>
    <w:rsid w:val="00B21388"/>
    <w:rsid w:val="00B2155E"/>
    <w:rsid w:val="00B25D04"/>
    <w:rsid w:val="00B32A52"/>
    <w:rsid w:val="00B32A78"/>
    <w:rsid w:val="00B33C26"/>
    <w:rsid w:val="00B33CE5"/>
    <w:rsid w:val="00B367F5"/>
    <w:rsid w:val="00B455CC"/>
    <w:rsid w:val="00B45B9F"/>
    <w:rsid w:val="00B55BE9"/>
    <w:rsid w:val="00B55FA1"/>
    <w:rsid w:val="00B64945"/>
    <w:rsid w:val="00B70CE6"/>
    <w:rsid w:val="00B72C37"/>
    <w:rsid w:val="00B733D8"/>
    <w:rsid w:val="00B815A4"/>
    <w:rsid w:val="00B82E35"/>
    <w:rsid w:val="00B83817"/>
    <w:rsid w:val="00B8501B"/>
    <w:rsid w:val="00B872A3"/>
    <w:rsid w:val="00B92FD0"/>
    <w:rsid w:val="00B9493A"/>
    <w:rsid w:val="00BA25AE"/>
    <w:rsid w:val="00BA63CA"/>
    <w:rsid w:val="00BA75B6"/>
    <w:rsid w:val="00BB6524"/>
    <w:rsid w:val="00BB660D"/>
    <w:rsid w:val="00BB6C30"/>
    <w:rsid w:val="00BC2CE1"/>
    <w:rsid w:val="00BC312C"/>
    <w:rsid w:val="00BC389B"/>
    <w:rsid w:val="00BD1268"/>
    <w:rsid w:val="00BD2CAD"/>
    <w:rsid w:val="00BD582B"/>
    <w:rsid w:val="00BE140C"/>
    <w:rsid w:val="00BF0381"/>
    <w:rsid w:val="00BF5C8B"/>
    <w:rsid w:val="00BF5E3A"/>
    <w:rsid w:val="00BF79BB"/>
    <w:rsid w:val="00C0294A"/>
    <w:rsid w:val="00C05A15"/>
    <w:rsid w:val="00C06473"/>
    <w:rsid w:val="00C100D1"/>
    <w:rsid w:val="00C14E19"/>
    <w:rsid w:val="00C15031"/>
    <w:rsid w:val="00C210E4"/>
    <w:rsid w:val="00C21D37"/>
    <w:rsid w:val="00C23B64"/>
    <w:rsid w:val="00C2471E"/>
    <w:rsid w:val="00C2630A"/>
    <w:rsid w:val="00C26C7B"/>
    <w:rsid w:val="00C26D10"/>
    <w:rsid w:val="00C30CF8"/>
    <w:rsid w:val="00C3146D"/>
    <w:rsid w:val="00C330BD"/>
    <w:rsid w:val="00C33BFF"/>
    <w:rsid w:val="00C34680"/>
    <w:rsid w:val="00C357AC"/>
    <w:rsid w:val="00C369D2"/>
    <w:rsid w:val="00C377AD"/>
    <w:rsid w:val="00C4506B"/>
    <w:rsid w:val="00C45CC4"/>
    <w:rsid w:val="00C47E0F"/>
    <w:rsid w:val="00C52686"/>
    <w:rsid w:val="00C52F6D"/>
    <w:rsid w:val="00C5303B"/>
    <w:rsid w:val="00C53937"/>
    <w:rsid w:val="00C5567A"/>
    <w:rsid w:val="00C6281C"/>
    <w:rsid w:val="00C67DFF"/>
    <w:rsid w:val="00C710B9"/>
    <w:rsid w:val="00C806FA"/>
    <w:rsid w:val="00C81C26"/>
    <w:rsid w:val="00C8388B"/>
    <w:rsid w:val="00C85BCA"/>
    <w:rsid w:val="00C927D6"/>
    <w:rsid w:val="00C93D2F"/>
    <w:rsid w:val="00C95286"/>
    <w:rsid w:val="00CA435B"/>
    <w:rsid w:val="00CB0B8C"/>
    <w:rsid w:val="00CB1E52"/>
    <w:rsid w:val="00CB1F41"/>
    <w:rsid w:val="00CB2246"/>
    <w:rsid w:val="00CB34D4"/>
    <w:rsid w:val="00CB3687"/>
    <w:rsid w:val="00CB4EBD"/>
    <w:rsid w:val="00CB6665"/>
    <w:rsid w:val="00CC0B0E"/>
    <w:rsid w:val="00CC32E5"/>
    <w:rsid w:val="00CC71C2"/>
    <w:rsid w:val="00CD6501"/>
    <w:rsid w:val="00CE078F"/>
    <w:rsid w:val="00CF2C12"/>
    <w:rsid w:val="00CF66DF"/>
    <w:rsid w:val="00CF6DF6"/>
    <w:rsid w:val="00CF733E"/>
    <w:rsid w:val="00D02571"/>
    <w:rsid w:val="00D02B7D"/>
    <w:rsid w:val="00D067AA"/>
    <w:rsid w:val="00D07E4F"/>
    <w:rsid w:val="00D1273F"/>
    <w:rsid w:val="00D13D55"/>
    <w:rsid w:val="00D16E24"/>
    <w:rsid w:val="00D16FAD"/>
    <w:rsid w:val="00D23766"/>
    <w:rsid w:val="00D24874"/>
    <w:rsid w:val="00D24AF9"/>
    <w:rsid w:val="00D2660B"/>
    <w:rsid w:val="00D32327"/>
    <w:rsid w:val="00D351C5"/>
    <w:rsid w:val="00D354C9"/>
    <w:rsid w:val="00D40C4D"/>
    <w:rsid w:val="00D41518"/>
    <w:rsid w:val="00D4329A"/>
    <w:rsid w:val="00D44D6B"/>
    <w:rsid w:val="00D510EC"/>
    <w:rsid w:val="00D51AD9"/>
    <w:rsid w:val="00D569AC"/>
    <w:rsid w:val="00D57790"/>
    <w:rsid w:val="00D610B1"/>
    <w:rsid w:val="00D663BF"/>
    <w:rsid w:val="00D709A0"/>
    <w:rsid w:val="00D71E97"/>
    <w:rsid w:val="00D726FE"/>
    <w:rsid w:val="00D72B0D"/>
    <w:rsid w:val="00D72CF4"/>
    <w:rsid w:val="00D73495"/>
    <w:rsid w:val="00D73597"/>
    <w:rsid w:val="00D820DB"/>
    <w:rsid w:val="00D863FD"/>
    <w:rsid w:val="00D8705B"/>
    <w:rsid w:val="00D94E43"/>
    <w:rsid w:val="00D97204"/>
    <w:rsid w:val="00DA0241"/>
    <w:rsid w:val="00DA1A9F"/>
    <w:rsid w:val="00DA1D41"/>
    <w:rsid w:val="00DA7E9F"/>
    <w:rsid w:val="00DB0CC8"/>
    <w:rsid w:val="00DB0CCC"/>
    <w:rsid w:val="00DB1999"/>
    <w:rsid w:val="00DB1E1C"/>
    <w:rsid w:val="00DB5E10"/>
    <w:rsid w:val="00DB6AE1"/>
    <w:rsid w:val="00DC06BA"/>
    <w:rsid w:val="00DC1390"/>
    <w:rsid w:val="00DC1FB5"/>
    <w:rsid w:val="00DC21F1"/>
    <w:rsid w:val="00DD7C0B"/>
    <w:rsid w:val="00DE3591"/>
    <w:rsid w:val="00DE697B"/>
    <w:rsid w:val="00DF190F"/>
    <w:rsid w:val="00DF36E1"/>
    <w:rsid w:val="00DF6981"/>
    <w:rsid w:val="00E01AA5"/>
    <w:rsid w:val="00E13B28"/>
    <w:rsid w:val="00E1436A"/>
    <w:rsid w:val="00E212D1"/>
    <w:rsid w:val="00E22DF3"/>
    <w:rsid w:val="00E22FDE"/>
    <w:rsid w:val="00E23FC6"/>
    <w:rsid w:val="00E32FC7"/>
    <w:rsid w:val="00E34157"/>
    <w:rsid w:val="00E41C59"/>
    <w:rsid w:val="00E54AF9"/>
    <w:rsid w:val="00E66B7E"/>
    <w:rsid w:val="00E7208E"/>
    <w:rsid w:val="00E73538"/>
    <w:rsid w:val="00E751A4"/>
    <w:rsid w:val="00E77A31"/>
    <w:rsid w:val="00E803A1"/>
    <w:rsid w:val="00E83B1B"/>
    <w:rsid w:val="00E87089"/>
    <w:rsid w:val="00E92CE8"/>
    <w:rsid w:val="00E970B0"/>
    <w:rsid w:val="00EA31F9"/>
    <w:rsid w:val="00EA429B"/>
    <w:rsid w:val="00EB026F"/>
    <w:rsid w:val="00EB2143"/>
    <w:rsid w:val="00EB6E88"/>
    <w:rsid w:val="00EB76DC"/>
    <w:rsid w:val="00EB7758"/>
    <w:rsid w:val="00EB7FC9"/>
    <w:rsid w:val="00EC2117"/>
    <w:rsid w:val="00EC2F5C"/>
    <w:rsid w:val="00EC4AFF"/>
    <w:rsid w:val="00EC57D4"/>
    <w:rsid w:val="00EC6CBD"/>
    <w:rsid w:val="00EC753B"/>
    <w:rsid w:val="00EC7DE9"/>
    <w:rsid w:val="00EC7F5B"/>
    <w:rsid w:val="00ED06E4"/>
    <w:rsid w:val="00ED1572"/>
    <w:rsid w:val="00ED3E1A"/>
    <w:rsid w:val="00EE33E2"/>
    <w:rsid w:val="00EE3F8F"/>
    <w:rsid w:val="00EE6B55"/>
    <w:rsid w:val="00EF04E6"/>
    <w:rsid w:val="00EF0B2A"/>
    <w:rsid w:val="00EF1E32"/>
    <w:rsid w:val="00EF2144"/>
    <w:rsid w:val="00EF3ED5"/>
    <w:rsid w:val="00EF667E"/>
    <w:rsid w:val="00F0450C"/>
    <w:rsid w:val="00F0539D"/>
    <w:rsid w:val="00F10985"/>
    <w:rsid w:val="00F1616F"/>
    <w:rsid w:val="00F2143A"/>
    <w:rsid w:val="00F23BDD"/>
    <w:rsid w:val="00F2771A"/>
    <w:rsid w:val="00F348C8"/>
    <w:rsid w:val="00F34E26"/>
    <w:rsid w:val="00F5086C"/>
    <w:rsid w:val="00F52C33"/>
    <w:rsid w:val="00F537F6"/>
    <w:rsid w:val="00F53817"/>
    <w:rsid w:val="00F5455F"/>
    <w:rsid w:val="00F66377"/>
    <w:rsid w:val="00F72180"/>
    <w:rsid w:val="00F819FB"/>
    <w:rsid w:val="00F82C08"/>
    <w:rsid w:val="00F83F47"/>
    <w:rsid w:val="00F84402"/>
    <w:rsid w:val="00F87721"/>
    <w:rsid w:val="00F91308"/>
    <w:rsid w:val="00F92B23"/>
    <w:rsid w:val="00F938E3"/>
    <w:rsid w:val="00F9434D"/>
    <w:rsid w:val="00F97DA6"/>
    <w:rsid w:val="00FA73B8"/>
    <w:rsid w:val="00FA7ECF"/>
    <w:rsid w:val="00FB45BF"/>
    <w:rsid w:val="00FC1258"/>
    <w:rsid w:val="00FC2F31"/>
    <w:rsid w:val="00FC39BB"/>
    <w:rsid w:val="00FC3BA7"/>
    <w:rsid w:val="00FC5DA2"/>
    <w:rsid w:val="00FC60F6"/>
    <w:rsid w:val="00FD0F17"/>
    <w:rsid w:val="00FD4402"/>
    <w:rsid w:val="00FD486B"/>
    <w:rsid w:val="00FD54DD"/>
    <w:rsid w:val="00FD64DD"/>
    <w:rsid w:val="00FD76FE"/>
    <w:rsid w:val="00FD797F"/>
    <w:rsid w:val="00FE183F"/>
    <w:rsid w:val="00FE5846"/>
    <w:rsid w:val="00FE5B60"/>
    <w:rsid w:val="00FE5C37"/>
    <w:rsid w:val="00FE7891"/>
    <w:rsid w:val="00FF0F5A"/>
    <w:rsid w:val="00FF1303"/>
    <w:rsid w:val="00FF4F2B"/>
    <w:rsid w:val="00FF55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CC"/>
    <w:pPr>
      <w:bidi/>
    </w:pPr>
  </w:style>
  <w:style w:type="paragraph" w:styleId="Heading1">
    <w:name w:val="heading 1"/>
    <w:basedOn w:val="Normal"/>
    <w:next w:val="Normal"/>
    <w:link w:val="Heading1Char"/>
    <w:qFormat/>
    <w:rsid w:val="00C95286"/>
    <w:pPr>
      <w:keepNext/>
      <w:keepLines/>
      <w:numPr>
        <w:numId w:val="27"/>
      </w:numPr>
      <w:bidi w:val="0"/>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link w:val="Heading2Char"/>
    <w:qFormat/>
    <w:rsid w:val="006C7BC9"/>
    <w:pPr>
      <w:keepNext/>
      <w:keepLines/>
      <w:widowControl w:val="0"/>
      <w:numPr>
        <w:ilvl w:val="1"/>
        <w:numId w:val="27"/>
      </w:numPr>
      <w:spacing w:before="40" w:after="0"/>
      <w:outlineLvl w:val="1"/>
    </w:pPr>
    <w:rPr>
      <w:rFonts w:ascii="Calibri" w:eastAsia="SimSun" w:hAnsi="Calibri" w:cs="Arial"/>
      <w:color w:val="2E74B5"/>
      <w:sz w:val="26"/>
      <w:szCs w:val="26"/>
      <w:lang w:eastAsia="zh-CN"/>
    </w:rPr>
  </w:style>
  <w:style w:type="paragraph" w:styleId="Heading3">
    <w:name w:val="heading 3"/>
    <w:basedOn w:val="Normal"/>
    <w:link w:val="Heading3Char"/>
    <w:qFormat/>
    <w:rsid w:val="006C7BC9"/>
    <w:pPr>
      <w:keepNext/>
      <w:keepLines/>
      <w:widowControl w:val="0"/>
      <w:numPr>
        <w:ilvl w:val="2"/>
        <w:numId w:val="27"/>
      </w:numPr>
      <w:spacing w:before="40" w:after="0" w:line="259" w:lineRule="auto"/>
      <w:outlineLvl w:val="2"/>
    </w:pPr>
    <w:rPr>
      <w:rFonts w:ascii="Calibri" w:eastAsia="SimSun" w:hAnsi="Calibri" w:cs="Arial"/>
      <w:color w:val="1F4D78"/>
      <w:sz w:val="24"/>
      <w:szCs w:val="24"/>
      <w:lang w:eastAsia="zh-CN"/>
    </w:rPr>
  </w:style>
  <w:style w:type="paragraph" w:styleId="Heading4">
    <w:name w:val="heading 4"/>
    <w:basedOn w:val="Normal"/>
    <w:link w:val="Heading4Char"/>
    <w:qFormat/>
    <w:rsid w:val="006C7BC9"/>
    <w:pPr>
      <w:numPr>
        <w:ilvl w:val="3"/>
        <w:numId w:val="27"/>
      </w:numPr>
      <w:spacing w:before="100" w:beforeAutospacing="1" w:after="100" w:afterAutospacing="1" w:line="240" w:lineRule="auto"/>
      <w:outlineLvl w:val="3"/>
    </w:pPr>
    <w:rPr>
      <w:rFonts w:ascii="Times New Roman" w:eastAsia="Times New Roman" w:hAnsi="Times New Roman" w:cs="Times New Roman"/>
      <w:b/>
      <w:sz w:val="24"/>
      <w:szCs w:val="24"/>
      <w:lang w:eastAsia="zh-CN"/>
    </w:rPr>
  </w:style>
  <w:style w:type="paragraph" w:styleId="Heading5">
    <w:name w:val="heading 5"/>
    <w:basedOn w:val="Normal"/>
    <w:link w:val="Heading5Char"/>
    <w:qFormat/>
    <w:rsid w:val="006C7BC9"/>
    <w:pPr>
      <w:keepNext/>
      <w:keepLines/>
      <w:widowControl w:val="0"/>
      <w:numPr>
        <w:ilvl w:val="4"/>
        <w:numId w:val="27"/>
      </w:numPr>
      <w:spacing w:before="200" w:after="0"/>
      <w:outlineLvl w:val="4"/>
    </w:pPr>
    <w:rPr>
      <w:rFonts w:ascii="Calibri" w:eastAsia="SimSun" w:hAnsi="Calibri" w:cs="Arial"/>
      <w:color w:val="243F60"/>
      <w:sz w:val="21"/>
      <w:lang w:eastAsia="zh-CN"/>
    </w:rPr>
  </w:style>
  <w:style w:type="paragraph" w:styleId="Heading6">
    <w:name w:val="heading 6"/>
    <w:basedOn w:val="Normal"/>
    <w:next w:val="Normal"/>
    <w:link w:val="Heading6Char"/>
    <w:uiPriority w:val="9"/>
    <w:semiHidden/>
    <w:unhideWhenUsed/>
    <w:qFormat/>
    <w:rsid w:val="00DB6AE1"/>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6AE1"/>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qFormat/>
    <w:rsid w:val="006C7BC9"/>
    <w:pPr>
      <w:keepNext/>
      <w:keepLines/>
      <w:widowControl w:val="0"/>
      <w:numPr>
        <w:ilvl w:val="7"/>
        <w:numId w:val="27"/>
      </w:numPr>
      <w:spacing w:before="200" w:after="0"/>
      <w:outlineLvl w:val="7"/>
    </w:pPr>
    <w:rPr>
      <w:rFonts w:ascii="Calibri" w:eastAsia="SimSun" w:hAnsi="Calibri" w:cs="Arial"/>
      <w:color w:val="404040"/>
      <w:sz w:val="20"/>
      <w:szCs w:val="20"/>
      <w:lang w:eastAsia="zh-CN"/>
    </w:rPr>
  </w:style>
  <w:style w:type="paragraph" w:styleId="Heading9">
    <w:name w:val="heading 9"/>
    <w:basedOn w:val="Normal"/>
    <w:next w:val="Normal"/>
    <w:link w:val="Heading9Char"/>
    <w:uiPriority w:val="9"/>
    <w:semiHidden/>
    <w:unhideWhenUsed/>
    <w:qFormat/>
    <w:rsid w:val="00DB6AE1"/>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D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D5CE5"/>
    <w:rPr>
      <w:rFonts w:ascii="Tahoma" w:hAnsi="Tahoma" w:cs="Tahoma"/>
      <w:sz w:val="16"/>
      <w:szCs w:val="16"/>
    </w:rPr>
  </w:style>
  <w:style w:type="paragraph" w:styleId="Header">
    <w:name w:val="header"/>
    <w:basedOn w:val="Normal"/>
    <w:link w:val="HeaderChar"/>
    <w:unhideWhenUsed/>
    <w:rsid w:val="00FC60F6"/>
    <w:pPr>
      <w:tabs>
        <w:tab w:val="center" w:pos="4153"/>
        <w:tab w:val="right" w:pos="8306"/>
      </w:tabs>
      <w:spacing w:after="0" w:line="240" w:lineRule="auto"/>
    </w:pPr>
  </w:style>
  <w:style w:type="character" w:customStyle="1" w:styleId="HeaderChar">
    <w:name w:val="Header Char"/>
    <w:basedOn w:val="DefaultParagraphFont"/>
    <w:link w:val="Header"/>
    <w:rsid w:val="00FC60F6"/>
  </w:style>
  <w:style w:type="paragraph" w:styleId="Footer">
    <w:name w:val="footer"/>
    <w:basedOn w:val="Normal"/>
    <w:link w:val="FooterChar"/>
    <w:uiPriority w:val="99"/>
    <w:unhideWhenUsed/>
    <w:rsid w:val="00FC60F6"/>
    <w:pPr>
      <w:tabs>
        <w:tab w:val="center" w:pos="4153"/>
        <w:tab w:val="right" w:pos="8306"/>
      </w:tabs>
      <w:spacing w:after="0" w:line="240" w:lineRule="auto"/>
    </w:pPr>
  </w:style>
  <w:style w:type="character" w:customStyle="1" w:styleId="FooterChar">
    <w:name w:val="Footer Char"/>
    <w:basedOn w:val="DefaultParagraphFont"/>
    <w:link w:val="Footer"/>
    <w:rsid w:val="00FC60F6"/>
  </w:style>
  <w:style w:type="paragraph" w:styleId="ListParagraph">
    <w:name w:val="List Paragraph"/>
    <w:basedOn w:val="Normal"/>
    <w:uiPriority w:val="34"/>
    <w:qFormat/>
    <w:rsid w:val="00C369D2"/>
    <w:pPr>
      <w:ind w:left="720"/>
      <w:contextualSpacing/>
    </w:pPr>
  </w:style>
  <w:style w:type="paragraph" w:customStyle="1" w:styleId="10">
    <w:name w:val="عادي1"/>
    <w:rsid w:val="00EB026F"/>
    <w:pPr>
      <w:widowControl w:val="0"/>
    </w:pPr>
    <w:rPr>
      <w:rFonts w:ascii="Calibri" w:eastAsia="Calibri" w:hAnsi="Calibri" w:cs="Calibri"/>
      <w:color w:val="000000"/>
    </w:rPr>
  </w:style>
  <w:style w:type="character" w:customStyle="1" w:styleId="apple-style-span">
    <w:name w:val="apple-style-span"/>
    <w:basedOn w:val="DefaultParagraphFont"/>
    <w:rsid w:val="00EB026F"/>
  </w:style>
  <w:style w:type="table" w:styleId="TableGrid">
    <w:name w:val="Table Grid"/>
    <w:basedOn w:val="TableNormal"/>
    <w:uiPriority w:val="59"/>
    <w:rsid w:val="00292A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A02A28"/>
  </w:style>
  <w:style w:type="character" w:customStyle="1" w:styleId="Heading1Char">
    <w:name w:val="Heading 1 Char"/>
    <w:basedOn w:val="DefaultParagraphFont"/>
    <w:link w:val="Heading1"/>
    <w:rsid w:val="00C95286"/>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6C7BC9"/>
    <w:rPr>
      <w:rFonts w:ascii="Calibri" w:eastAsia="SimSun" w:hAnsi="Calibri" w:cs="Arial"/>
      <w:color w:val="2E74B5"/>
      <w:sz w:val="26"/>
      <w:szCs w:val="26"/>
      <w:lang w:eastAsia="zh-CN"/>
    </w:rPr>
  </w:style>
  <w:style w:type="character" w:customStyle="1" w:styleId="Heading3Char">
    <w:name w:val="Heading 3 Char"/>
    <w:basedOn w:val="DefaultParagraphFont"/>
    <w:link w:val="Heading3"/>
    <w:rsid w:val="006C7BC9"/>
    <w:rPr>
      <w:rFonts w:ascii="Calibri" w:eastAsia="SimSun" w:hAnsi="Calibri" w:cs="Arial"/>
      <w:color w:val="1F4D78"/>
      <w:sz w:val="24"/>
      <w:szCs w:val="24"/>
      <w:lang w:eastAsia="zh-CN"/>
    </w:rPr>
  </w:style>
  <w:style w:type="character" w:customStyle="1" w:styleId="Heading4Char">
    <w:name w:val="Heading 4 Char"/>
    <w:basedOn w:val="DefaultParagraphFont"/>
    <w:link w:val="Heading4"/>
    <w:rsid w:val="006C7BC9"/>
    <w:rPr>
      <w:rFonts w:ascii="Times New Roman" w:eastAsia="Times New Roman" w:hAnsi="Times New Roman" w:cs="Times New Roman"/>
      <w:b/>
      <w:sz w:val="24"/>
      <w:szCs w:val="24"/>
      <w:lang w:eastAsia="zh-CN"/>
    </w:rPr>
  </w:style>
  <w:style w:type="character" w:customStyle="1" w:styleId="Heading5Char">
    <w:name w:val="Heading 5 Char"/>
    <w:basedOn w:val="DefaultParagraphFont"/>
    <w:link w:val="Heading5"/>
    <w:rsid w:val="006C7BC9"/>
    <w:rPr>
      <w:rFonts w:ascii="Calibri" w:eastAsia="SimSun" w:hAnsi="Calibri" w:cs="Arial"/>
      <w:color w:val="243F60"/>
      <w:sz w:val="21"/>
      <w:lang w:eastAsia="zh-CN"/>
    </w:rPr>
  </w:style>
  <w:style w:type="character" w:customStyle="1" w:styleId="Heading8Char">
    <w:name w:val="Heading 8 Char"/>
    <w:basedOn w:val="DefaultParagraphFont"/>
    <w:link w:val="Heading8"/>
    <w:rsid w:val="006C7BC9"/>
    <w:rPr>
      <w:rFonts w:ascii="Calibri" w:eastAsia="SimSun" w:hAnsi="Calibri" w:cs="Arial"/>
      <w:color w:val="404040"/>
      <w:sz w:val="20"/>
      <w:szCs w:val="20"/>
      <w:lang w:eastAsia="zh-CN"/>
    </w:rPr>
  </w:style>
  <w:style w:type="numbering" w:customStyle="1" w:styleId="11">
    <w:name w:val="بلا قائمة1"/>
    <w:next w:val="NoList"/>
    <w:rsid w:val="006C7BC9"/>
  </w:style>
  <w:style w:type="paragraph" w:styleId="NormalWeb">
    <w:name w:val="Normal (Web)"/>
    <w:basedOn w:val="Normal"/>
    <w:uiPriority w:val="99"/>
    <w:rsid w:val="006C7BC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6C7BC9"/>
    <w:rPr>
      <w:rFonts w:ascii="Calibri" w:eastAsia="SimSun" w:hAnsi="Calibri" w:cs="Arial"/>
      <w:b/>
    </w:rPr>
  </w:style>
  <w:style w:type="character" w:styleId="Emphasis">
    <w:name w:val="Emphasis"/>
    <w:basedOn w:val="DefaultParagraphFont"/>
    <w:uiPriority w:val="20"/>
    <w:qFormat/>
    <w:rsid w:val="006C7BC9"/>
    <w:rPr>
      <w:rFonts w:ascii="Calibri" w:eastAsia="SimSun" w:hAnsi="Calibri" w:cs="Arial"/>
      <w:i/>
    </w:rPr>
  </w:style>
  <w:style w:type="character" w:customStyle="1" w:styleId="apple-converted-space">
    <w:name w:val="apple-converted-space"/>
    <w:basedOn w:val="DefaultParagraphFont"/>
    <w:rsid w:val="006C7BC9"/>
    <w:rPr>
      <w:rFonts w:ascii="Calibri" w:eastAsia="SimSun" w:hAnsi="Calibri" w:cs="Arial"/>
    </w:rPr>
  </w:style>
  <w:style w:type="character" w:styleId="Hyperlink">
    <w:name w:val="Hyperlink"/>
    <w:rsid w:val="006C7BC9"/>
    <w:rPr>
      <w:rFonts w:ascii="Calibri" w:eastAsia="SimSun" w:hAnsi="Calibri" w:cs="Arial"/>
      <w:color w:val="0000FF"/>
      <w:u w:val="single"/>
    </w:rPr>
  </w:style>
  <w:style w:type="paragraph" w:customStyle="1" w:styleId="ParaAttribute3">
    <w:name w:val="ParaAttribute3"/>
    <w:rsid w:val="006C7BC9"/>
    <w:pPr>
      <w:widowControl w:val="0"/>
      <w:wordWrap w:val="0"/>
      <w:spacing w:line="240" w:lineRule="auto"/>
    </w:pPr>
    <w:rPr>
      <w:rFonts w:ascii="Times New Roman" w:eastAsia="Batang" w:hAnsi="Times New Roman" w:cs="Times New Roman"/>
      <w:sz w:val="21"/>
      <w:szCs w:val="20"/>
    </w:rPr>
  </w:style>
  <w:style w:type="character" w:customStyle="1" w:styleId="Char">
    <w:name w:val="أعلى النموذج Char"/>
    <w:basedOn w:val="DefaultParagraphFont"/>
    <w:rsid w:val="006C7BC9"/>
    <w:rPr>
      <w:rFonts w:ascii="Arial" w:eastAsia="Times New Roman" w:hAnsi="Arial" w:cs="Arial"/>
      <w:vanish/>
      <w:sz w:val="16"/>
      <w:szCs w:val="16"/>
    </w:rPr>
  </w:style>
  <w:style w:type="character" w:styleId="LineNumber">
    <w:name w:val="line number"/>
    <w:basedOn w:val="DefaultParagraphFont"/>
    <w:rsid w:val="006C7BC9"/>
    <w:rPr>
      <w:rFonts w:ascii="Calibri" w:eastAsia="SimSun" w:hAnsi="Calibri" w:cs="Arial"/>
    </w:rPr>
  </w:style>
  <w:style w:type="paragraph" w:customStyle="1" w:styleId="Pa25">
    <w:name w:val="Pa25"/>
    <w:basedOn w:val="Normal"/>
    <w:uiPriority w:val="99"/>
    <w:rsid w:val="006C7BC9"/>
    <w:pPr>
      <w:autoSpaceDE w:val="0"/>
      <w:autoSpaceDN w:val="0"/>
      <w:adjustRightInd w:val="0"/>
      <w:spacing w:after="0" w:line="161" w:lineRule="atLeast"/>
    </w:pPr>
    <w:rPr>
      <w:rFonts w:ascii="Times New Roman PS" w:eastAsia="SimSun" w:hAnsi="Times New Roman PS" w:cs="Arial"/>
      <w:sz w:val="24"/>
      <w:szCs w:val="24"/>
      <w:lang w:eastAsia="zh-CN"/>
    </w:rPr>
  </w:style>
  <w:style w:type="paragraph" w:styleId="z-BottomofForm">
    <w:name w:val="HTML Bottom of Form"/>
    <w:basedOn w:val="Normal"/>
    <w:link w:val="z-BottomofFormChar"/>
    <w:rsid w:val="006C7BC9"/>
    <w:pPr>
      <w:pBdr>
        <w:top w:val="single" w:sz="6" w:space="1" w:color="000000"/>
      </w:pBdr>
      <w:spacing w:after="0" w:line="240" w:lineRule="auto"/>
      <w:jc w:val="center"/>
    </w:pPr>
    <w:rPr>
      <w:rFonts w:ascii="Arial" w:eastAsia="Times New Roman" w:hAnsi="Arial" w:cs="Arial"/>
      <w:vanish/>
      <w:sz w:val="16"/>
      <w:szCs w:val="16"/>
      <w:lang w:eastAsia="zh-CN"/>
    </w:rPr>
  </w:style>
  <w:style w:type="character" w:customStyle="1" w:styleId="z-BottomofFormChar">
    <w:name w:val="z-Bottom of Form Char"/>
    <w:basedOn w:val="DefaultParagraphFont"/>
    <w:link w:val="z-BottomofForm"/>
    <w:rsid w:val="006C7BC9"/>
    <w:rPr>
      <w:rFonts w:ascii="Arial" w:eastAsia="Times New Roman" w:hAnsi="Arial" w:cs="Arial"/>
      <w:vanish/>
      <w:sz w:val="16"/>
      <w:szCs w:val="16"/>
      <w:lang w:eastAsia="zh-CN"/>
    </w:rPr>
  </w:style>
  <w:style w:type="paragraph" w:customStyle="1" w:styleId="ParaAttribute20">
    <w:name w:val="ParaAttribute20"/>
    <w:rsid w:val="006C7BC9"/>
    <w:pPr>
      <w:widowControl w:val="0"/>
      <w:wordWrap w:val="0"/>
      <w:spacing w:after="0" w:line="240" w:lineRule="auto"/>
      <w:jc w:val="center"/>
    </w:pPr>
    <w:rPr>
      <w:rFonts w:ascii="Times New Roman" w:eastAsia="Batang" w:hAnsi="Times New Roman" w:cs="Times New Roman"/>
      <w:sz w:val="21"/>
      <w:szCs w:val="20"/>
    </w:rPr>
  </w:style>
  <w:style w:type="paragraph" w:customStyle="1" w:styleId="ParaAttribute19">
    <w:name w:val="ParaAttribute19"/>
    <w:rsid w:val="006C7BC9"/>
    <w:pPr>
      <w:widowControl w:val="0"/>
      <w:shd w:val="solid" w:color="FFFFFF" w:fill="FFFFFF"/>
      <w:wordWrap w:val="0"/>
      <w:spacing w:before="339" w:after="120" w:line="240" w:lineRule="auto"/>
    </w:pPr>
    <w:rPr>
      <w:rFonts w:ascii="Times New Roman" w:eastAsia="Batang" w:hAnsi="Times New Roman" w:cs="Times New Roman"/>
      <w:sz w:val="21"/>
      <w:szCs w:val="20"/>
    </w:rPr>
  </w:style>
  <w:style w:type="character" w:customStyle="1" w:styleId="Char0">
    <w:name w:val="رأس صفحة Char"/>
    <w:basedOn w:val="DefaultParagraphFont"/>
    <w:rsid w:val="006C7BC9"/>
    <w:rPr>
      <w:rFonts w:ascii="Calibri" w:eastAsia="SimSun" w:hAnsi="Calibri" w:cs="Arial"/>
    </w:rPr>
  </w:style>
  <w:style w:type="paragraph" w:styleId="z-TopofForm">
    <w:name w:val="HTML Top of Form"/>
    <w:basedOn w:val="Normal"/>
    <w:link w:val="z-TopofFormChar"/>
    <w:rsid w:val="006C7BC9"/>
    <w:pPr>
      <w:pBdr>
        <w:bottom w:val="single" w:sz="6" w:space="1" w:color="000000"/>
      </w:pBdr>
      <w:spacing w:after="0" w:line="240" w:lineRule="auto"/>
      <w:jc w:val="center"/>
    </w:pPr>
    <w:rPr>
      <w:rFonts w:ascii="Arial" w:eastAsia="Times New Roman" w:hAnsi="Arial" w:cs="Arial"/>
      <w:vanish/>
      <w:sz w:val="16"/>
      <w:szCs w:val="16"/>
      <w:lang w:eastAsia="zh-CN"/>
    </w:rPr>
  </w:style>
  <w:style w:type="character" w:customStyle="1" w:styleId="z-TopofFormChar">
    <w:name w:val="z-Top of Form Char"/>
    <w:basedOn w:val="DefaultParagraphFont"/>
    <w:link w:val="z-TopofForm"/>
    <w:rsid w:val="006C7BC9"/>
    <w:rPr>
      <w:rFonts w:ascii="Arial" w:eastAsia="Times New Roman" w:hAnsi="Arial" w:cs="Arial"/>
      <w:vanish/>
      <w:sz w:val="16"/>
      <w:szCs w:val="16"/>
      <w:lang w:eastAsia="zh-CN"/>
    </w:rPr>
  </w:style>
  <w:style w:type="character" w:customStyle="1" w:styleId="CharAttribute7">
    <w:name w:val="CharAttribute7"/>
    <w:rsid w:val="006C7BC9"/>
    <w:rPr>
      <w:rFonts w:ascii="Cambria" w:eastAsia="Cambria" w:hAnsi="Cambria" w:cs="Times New Roman"/>
      <w:sz w:val="28"/>
    </w:rPr>
  </w:style>
  <w:style w:type="character" w:customStyle="1" w:styleId="Char1">
    <w:name w:val="تذييل صفحة Char"/>
    <w:basedOn w:val="DefaultParagraphFont"/>
    <w:uiPriority w:val="99"/>
    <w:rsid w:val="006C7BC9"/>
    <w:rPr>
      <w:rFonts w:ascii="Calibri" w:eastAsia="SimSun" w:hAnsi="Calibri" w:cs="Arial"/>
    </w:rPr>
  </w:style>
  <w:style w:type="character" w:customStyle="1" w:styleId="Char2">
    <w:name w:val="نص في بالون Char"/>
    <w:basedOn w:val="DefaultParagraphFont"/>
    <w:rsid w:val="006C7BC9"/>
    <w:rPr>
      <w:rFonts w:ascii="Tahoma" w:eastAsia="SimSun" w:hAnsi="Tahoma" w:cs="Tahoma"/>
      <w:sz w:val="16"/>
      <w:szCs w:val="16"/>
    </w:rPr>
  </w:style>
  <w:style w:type="character" w:customStyle="1" w:styleId="CharAttribute32">
    <w:name w:val="CharAttribute32"/>
    <w:rsid w:val="006C7BC9"/>
    <w:rPr>
      <w:rFonts w:ascii="Cambria" w:eastAsia="Cambria" w:hAnsi="Cambria" w:cs="Times New Roman"/>
      <w:color w:val="262626"/>
      <w:sz w:val="28"/>
    </w:rPr>
  </w:style>
  <w:style w:type="character" w:customStyle="1" w:styleId="CharAttribute33">
    <w:name w:val="CharAttribute33"/>
    <w:rsid w:val="006C7BC9"/>
    <w:rPr>
      <w:rFonts w:ascii="Cambria" w:eastAsia="Cambria" w:hAnsi="Cambria" w:cs="Times New Roman"/>
      <w:b/>
      <w:color w:val="444444"/>
      <w:sz w:val="28"/>
    </w:rPr>
  </w:style>
  <w:style w:type="character" w:customStyle="1" w:styleId="CharAttribute34">
    <w:name w:val="CharAttribute34"/>
    <w:rsid w:val="006C7BC9"/>
    <w:rPr>
      <w:rFonts w:ascii="Cambria" w:eastAsia="Cambria" w:hAnsi="Cambria" w:cs="Times New Roman"/>
      <w:b/>
      <w:color w:val="666666"/>
      <w:sz w:val="28"/>
    </w:rPr>
  </w:style>
  <w:style w:type="character" w:customStyle="1" w:styleId="CharAttribute23">
    <w:name w:val="CharAttribute23"/>
    <w:rsid w:val="006C7BC9"/>
    <w:rPr>
      <w:rFonts w:ascii="Cambria" w:eastAsia="Cambria" w:hAnsi="Cambria" w:cs="Times New Roman"/>
      <w:b/>
    </w:rPr>
  </w:style>
  <w:style w:type="paragraph" w:customStyle="1" w:styleId="Default">
    <w:name w:val="Default"/>
    <w:rsid w:val="006C7BC9"/>
    <w:pPr>
      <w:autoSpaceDE w:val="0"/>
      <w:autoSpaceDN w:val="0"/>
      <w:adjustRightInd w:val="0"/>
      <w:spacing w:after="0" w:line="240" w:lineRule="auto"/>
    </w:pPr>
    <w:rPr>
      <w:rFonts w:ascii="Gill Sans MT" w:eastAsia="SimSun" w:hAnsi="Gill Sans MT" w:cs="Gill Sans MT"/>
      <w:color w:val="000000"/>
      <w:sz w:val="24"/>
      <w:szCs w:val="24"/>
    </w:rPr>
  </w:style>
  <w:style w:type="paragraph" w:customStyle="1" w:styleId="Pa5">
    <w:name w:val="Pa5"/>
    <w:basedOn w:val="Default"/>
    <w:rsid w:val="006C7BC9"/>
    <w:pPr>
      <w:spacing w:line="101" w:lineRule="atLeast"/>
    </w:pPr>
  </w:style>
  <w:style w:type="paragraph" w:customStyle="1" w:styleId="Pa1">
    <w:name w:val="Pa1"/>
    <w:basedOn w:val="Default"/>
    <w:rsid w:val="006C7BC9"/>
    <w:pPr>
      <w:spacing w:line="161" w:lineRule="atLeast"/>
    </w:pPr>
  </w:style>
  <w:style w:type="character" w:customStyle="1" w:styleId="rhbody">
    <w:name w:val="rhbody"/>
    <w:basedOn w:val="DefaultParagraphFont"/>
    <w:rsid w:val="006C7BC9"/>
    <w:rPr>
      <w:rFonts w:ascii="Calibri" w:eastAsia="SimSun" w:hAnsi="Calibri" w:cs="Arial"/>
    </w:rPr>
  </w:style>
  <w:style w:type="paragraph" w:customStyle="1" w:styleId="Pa17">
    <w:name w:val="Pa17"/>
    <w:basedOn w:val="Default"/>
    <w:rsid w:val="006C7BC9"/>
    <w:pPr>
      <w:spacing w:line="161" w:lineRule="atLeast"/>
    </w:pPr>
  </w:style>
  <w:style w:type="paragraph" w:customStyle="1" w:styleId="Pa15">
    <w:name w:val="Pa15"/>
    <w:basedOn w:val="Default"/>
    <w:rsid w:val="006C7BC9"/>
    <w:pPr>
      <w:spacing w:line="201" w:lineRule="atLeast"/>
    </w:pPr>
  </w:style>
  <w:style w:type="paragraph" w:customStyle="1" w:styleId="Pa14">
    <w:name w:val="Pa14"/>
    <w:basedOn w:val="Default"/>
    <w:rsid w:val="006C7BC9"/>
    <w:pPr>
      <w:spacing w:line="201" w:lineRule="atLeast"/>
    </w:pPr>
  </w:style>
  <w:style w:type="character" w:customStyle="1" w:styleId="A11">
    <w:name w:val="A11"/>
    <w:rsid w:val="006C7BC9"/>
    <w:rPr>
      <w:rFonts w:ascii="Times New Roman PS" w:eastAsia="SimSun" w:hAnsi="Times New Roman PS" w:cs="Times New Roman PS"/>
      <w:color w:val="000000"/>
      <w:sz w:val="11"/>
      <w:szCs w:val="11"/>
    </w:rPr>
  </w:style>
  <w:style w:type="paragraph" w:customStyle="1" w:styleId="Pa0">
    <w:name w:val="Pa0"/>
    <w:basedOn w:val="Default"/>
    <w:uiPriority w:val="99"/>
    <w:rsid w:val="006C7BC9"/>
    <w:pPr>
      <w:spacing w:line="121" w:lineRule="atLeast"/>
    </w:pPr>
  </w:style>
  <w:style w:type="paragraph" w:styleId="HTMLPreformatted">
    <w:name w:val="HTML Preformatted"/>
    <w:basedOn w:val="Normal"/>
    <w:link w:val="HTMLPreformattedChar"/>
    <w:rsid w:val="006C7BC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rsid w:val="006C7BC9"/>
    <w:rPr>
      <w:rFonts w:ascii="Courier New" w:eastAsia="Times New Roman" w:hAnsi="Courier New" w:cs="Courier New"/>
      <w:sz w:val="20"/>
      <w:szCs w:val="20"/>
      <w:lang w:eastAsia="zh-CN"/>
    </w:rPr>
  </w:style>
  <w:style w:type="character" w:customStyle="1" w:styleId="Char3">
    <w:name w:val="تذييل الصفحة Char"/>
    <w:rsid w:val="006C7BC9"/>
    <w:rPr>
      <w:rFonts w:ascii="Calibri" w:eastAsia="SimSun" w:hAnsi="Calibri" w:cs="Arial"/>
      <w:sz w:val="22"/>
      <w:szCs w:val="22"/>
      <w:lang w:eastAsia="zh-CN"/>
    </w:rPr>
  </w:style>
  <w:style w:type="character" w:customStyle="1" w:styleId="Char4">
    <w:name w:val="رأس الصفحة Char"/>
    <w:rsid w:val="006C7BC9"/>
    <w:rPr>
      <w:rFonts w:ascii="Calibri" w:eastAsia="SimSun" w:hAnsi="Calibri" w:cs="Arial"/>
      <w:sz w:val="22"/>
      <w:szCs w:val="22"/>
      <w:lang w:eastAsia="zh-CN"/>
    </w:rPr>
  </w:style>
  <w:style w:type="table" w:customStyle="1" w:styleId="TableGrid1">
    <w:name w:val="Table Grid1"/>
    <w:basedOn w:val="TableNormal"/>
    <w:next w:val="TableGrid"/>
    <w:uiPriority w:val="59"/>
    <w:rsid w:val="00FF0F5A"/>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F0F5A"/>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0492E"/>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492E"/>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0492E"/>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C39BB"/>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C39BB"/>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C39BB"/>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C39BB"/>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300E9"/>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300E9"/>
  </w:style>
  <w:style w:type="table" w:customStyle="1" w:styleId="TableGrid11">
    <w:name w:val="Table Grid11"/>
    <w:basedOn w:val="TableNormal"/>
    <w:next w:val="TableGrid"/>
    <w:uiPriority w:val="59"/>
    <w:rsid w:val="003300E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300E9"/>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FE183F"/>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DB6A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B6AE1"/>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DB6AE1"/>
    <w:rPr>
      <w:rFonts w:asciiTheme="majorHAnsi" w:eastAsiaTheme="majorEastAsia" w:hAnsiTheme="majorHAnsi" w:cstheme="majorBidi"/>
      <w:i/>
      <w:iCs/>
      <w:color w:val="404040" w:themeColor="text1" w:themeTint="BF"/>
      <w:sz w:val="20"/>
      <w:szCs w:val="20"/>
    </w:rPr>
  </w:style>
  <w:style w:type="numbering" w:customStyle="1" w:styleId="1">
    <w:name w:val="نمط1"/>
    <w:uiPriority w:val="99"/>
    <w:rsid w:val="00FA73B8"/>
    <w:pPr>
      <w:numPr>
        <w:numId w:val="26"/>
      </w:numPr>
    </w:pPr>
  </w:style>
  <w:style w:type="numbering" w:customStyle="1" w:styleId="2">
    <w:name w:val="نمط2"/>
    <w:uiPriority w:val="99"/>
    <w:rsid w:val="007F1A9F"/>
    <w:pPr>
      <w:numPr>
        <w:numId w:val="30"/>
      </w:numPr>
    </w:pPr>
  </w:style>
  <w:style w:type="numbering" w:customStyle="1" w:styleId="3">
    <w:name w:val="نمط3"/>
    <w:uiPriority w:val="99"/>
    <w:rsid w:val="00B55FA1"/>
    <w:pPr>
      <w:numPr>
        <w:numId w:val="34"/>
      </w:numPr>
    </w:pPr>
  </w:style>
  <w:style w:type="numbering" w:customStyle="1" w:styleId="21">
    <w:name w:val="نمط21"/>
    <w:uiPriority w:val="99"/>
    <w:rsid w:val="00C26D10"/>
    <w:pPr>
      <w:numPr>
        <w:numId w:val="39"/>
      </w:numPr>
    </w:pPr>
  </w:style>
  <w:style w:type="numbering" w:customStyle="1" w:styleId="31">
    <w:name w:val="نمط31"/>
    <w:uiPriority w:val="99"/>
    <w:rsid w:val="00C26D10"/>
  </w:style>
  <w:style w:type="character" w:styleId="CommentReference">
    <w:name w:val="annotation reference"/>
    <w:basedOn w:val="DefaultParagraphFont"/>
    <w:uiPriority w:val="99"/>
    <w:semiHidden/>
    <w:unhideWhenUsed/>
    <w:rsid w:val="004B1E13"/>
    <w:rPr>
      <w:sz w:val="16"/>
      <w:szCs w:val="16"/>
    </w:rPr>
  </w:style>
  <w:style w:type="paragraph" w:styleId="CommentText">
    <w:name w:val="annotation text"/>
    <w:basedOn w:val="Normal"/>
    <w:link w:val="CommentTextChar"/>
    <w:unhideWhenUsed/>
    <w:rsid w:val="004B1E13"/>
    <w:pPr>
      <w:spacing w:line="240" w:lineRule="auto"/>
    </w:pPr>
    <w:rPr>
      <w:sz w:val="20"/>
      <w:szCs w:val="20"/>
    </w:rPr>
  </w:style>
  <w:style w:type="character" w:customStyle="1" w:styleId="CommentTextChar">
    <w:name w:val="Comment Text Char"/>
    <w:basedOn w:val="DefaultParagraphFont"/>
    <w:link w:val="CommentText"/>
    <w:rsid w:val="004B1E13"/>
    <w:rPr>
      <w:sz w:val="20"/>
      <w:szCs w:val="20"/>
    </w:rPr>
  </w:style>
  <w:style w:type="paragraph" w:styleId="CommentSubject">
    <w:name w:val="annotation subject"/>
    <w:basedOn w:val="CommentText"/>
    <w:next w:val="CommentText"/>
    <w:link w:val="CommentSubjectChar"/>
    <w:uiPriority w:val="99"/>
    <w:semiHidden/>
    <w:unhideWhenUsed/>
    <w:rsid w:val="004B1E13"/>
    <w:rPr>
      <w:b/>
      <w:bCs/>
    </w:rPr>
  </w:style>
  <w:style w:type="character" w:customStyle="1" w:styleId="CommentSubjectChar">
    <w:name w:val="Comment Subject Char"/>
    <w:basedOn w:val="CommentTextChar"/>
    <w:link w:val="CommentSubject"/>
    <w:uiPriority w:val="99"/>
    <w:semiHidden/>
    <w:rsid w:val="004B1E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CC"/>
    <w:pPr>
      <w:bidi/>
    </w:pPr>
  </w:style>
  <w:style w:type="paragraph" w:styleId="Heading1">
    <w:name w:val="heading 1"/>
    <w:basedOn w:val="Normal"/>
    <w:next w:val="Normal"/>
    <w:link w:val="Heading1Char"/>
    <w:qFormat/>
    <w:rsid w:val="00C95286"/>
    <w:pPr>
      <w:keepNext/>
      <w:keepLines/>
      <w:numPr>
        <w:numId w:val="27"/>
      </w:numPr>
      <w:bidi w:val="0"/>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link w:val="Heading2Char"/>
    <w:qFormat/>
    <w:rsid w:val="006C7BC9"/>
    <w:pPr>
      <w:keepNext/>
      <w:keepLines/>
      <w:widowControl w:val="0"/>
      <w:numPr>
        <w:ilvl w:val="1"/>
        <w:numId w:val="27"/>
      </w:numPr>
      <w:spacing w:before="40" w:after="0"/>
      <w:outlineLvl w:val="1"/>
    </w:pPr>
    <w:rPr>
      <w:rFonts w:ascii="Calibri" w:eastAsia="SimSun" w:hAnsi="Calibri" w:cs="Arial"/>
      <w:color w:val="2E74B5"/>
      <w:sz w:val="26"/>
      <w:szCs w:val="26"/>
      <w:lang w:eastAsia="zh-CN"/>
    </w:rPr>
  </w:style>
  <w:style w:type="paragraph" w:styleId="Heading3">
    <w:name w:val="heading 3"/>
    <w:basedOn w:val="Normal"/>
    <w:link w:val="Heading3Char"/>
    <w:qFormat/>
    <w:rsid w:val="006C7BC9"/>
    <w:pPr>
      <w:keepNext/>
      <w:keepLines/>
      <w:widowControl w:val="0"/>
      <w:numPr>
        <w:ilvl w:val="2"/>
        <w:numId w:val="27"/>
      </w:numPr>
      <w:spacing w:before="40" w:after="0" w:line="259" w:lineRule="auto"/>
      <w:outlineLvl w:val="2"/>
    </w:pPr>
    <w:rPr>
      <w:rFonts w:ascii="Calibri" w:eastAsia="SimSun" w:hAnsi="Calibri" w:cs="Arial"/>
      <w:color w:val="1F4D78"/>
      <w:sz w:val="24"/>
      <w:szCs w:val="24"/>
      <w:lang w:eastAsia="zh-CN"/>
    </w:rPr>
  </w:style>
  <w:style w:type="paragraph" w:styleId="Heading4">
    <w:name w:val="heading 4"/>
    <w:basedOn w:val="Normal"/>
    <w:link w:val="Heading4Char"/>
    <w:qFormat/>
    <w:rsid w:val="006C7BC9"/>
    <w:pPr>
      <w:numPr>
        <w:ilvl w:val="3"/>
        <w:numId w:val="27"/>
      </w:numPr>
      <w:spacing w:before="100" w:beforeAutospacing="1" w:after="100" w:afterAutospacing="1" w:line="240" w:lineRule="auto"/>
      <w:outlineLvl w:val="3"/>
    </w:pPr>
    <w:rPr>
      <w:rFonts w:ascii="Times New Roman" w:eastAsia="Times New Roman" w:hAnsi="Times New Roman" w:cs="Times New Roman"/>
      <w:b/>
      <w:sz w:val="24"/>
      <w:szCs w:val="24"/>
      <w:lang w:eastAsia="zh-CN"/>
    </w:rPr>
  </w:style>
  <w:style w:type="paragraph" w:styleId="Heading5">
    <w:name w:val="heading 5"/>
    <w:basedOn w:val="Normal"/>
    <w:link w:val="Heading5Char"/>
    <w:qFormat/>
    <w:rsid w:val="006C7BC9"/>
    <w:pPr>
      <w:keepNext/>
      <w:keepLines/>
      <w:widowControl w:val="0"/>
      <w:numPr>
        <w:ilvl w:val="4"/>
        <w:numId w:val="27"/>
      </w:numPr>
      <w:spacing w:before="200" w:after="0"/>
      <w:outlineLvl w:val="4"/>
    </w:pPr>
    <w:rPr>
      <w:rFonts w:ascii="Calibri" w:eastAsia="SimSun" w:hAnsi="Calibri" w:cs="Arial"/>
      <w:color w:val="243F60"/>
      <w:sz w:val="21"/>
      <w:lang w:eastAsia="zh-CN"/>
    </w:rPr>
  </w:style>
  <w:style w:type="paragraph" w:styleId="Heading6">
    <w:name w:val="heading 6"/>
    <w:basedOn w:val="Normal"/>
    <w:next w:val="Normal"/>
    <w:link w:val="Heading6Char"/>
    <w:uiPriority w:val="9"/>
    <w:semiHidden/>
    <w:unhideWhenUsed/>
    <w:qFormat/>
    <w:rsid w:val="00DB6AE1"/>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6AE1"/>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qFormat/>
    <w:rsid w:val="006C7BC9"/>
    <w:pPr>
      <w:keepNext/>
      <w:keepLines/>
      <w:widowControl w:val="0"/>
      <w:numPr>
        <w:ilvl w:val="7"/>
        <w:numId w:val="27"/>
      </w:numPr>
      <w:spacing w:before="200" w:after="0"/>
      <w:outlineLvl w:val="7"/>
    </w:pPr>
    <w:rPr>
      <w:rFonts w:ascii="Calibri" w:eastAsia="SimSun" w:hAnsi="Calibri" w:cs="Arial"/>
      <w:color w:val="404040"/>
      <w:sz w:val="20"/>
      <w:szCs w:val="20"/>
      <w:lang w:eastAsia="zh-CN"/>
    </w:rPr>
  </w:style>
  <w:style w:type="paragraph" w:styleId="Heading9">
    <w:name w:val="heading 9"/>
    <w:basedOn w:val="Normal"/>
    <w:next w:val="Normal"/>
    <w:link w:val="Heading9Char"/>
    <w:uiPriority w:val="9"/>
    <w:semiHidden/>
    <w:unhideWhenUsed/>
    <w:qFormat/>
    <w:rsid w:val="00DB6AE1"/>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D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D5CE5"/>
    <w:rPr>
      <w:rFonts w:ascii="Tahoma" w:hAnsi="Tahoma" w:cs="Tahoma"/>
      <w:sz w:val="16"/>
      <w:szCs w:val="16"/>
    </w:rPr>
  </w:style>
  <w:style w:type="paragraph" w:styleId="Header">
    <w:name w:val="header"/>
    <w:basedOn w:val="Normal"/>
    <w:link w:val="HeaderChar"/>
    <w:unhideWhenUsed/>
    <w:rsid w:val="00FC60F6"/>
    <w:pPr>
      <w:tabs>
        <w:tab w:val="center" w:pos="4153"/>
        <w:tab w:val="right" w:pos="8306"/>
      </w:tabs>
      <w:spacing w:after="0" w:line="240" w:lineRule="auto"/>
    </w:pPr>
  </w:style>
  <w:style w:type="character" w:customStyle="1" w:styleId="HeaderChar">
    <w:name w:val="Header Char"/>
    <w:basedOn w:val="DefaultParagraphFont"/>
    <w:link w:val="Header"/>
    <w:rsid w:val="00FC60F6"/>
  </w:style>
  <w:style w:type="paragraph" w:styleId="Footer">
    <w:name w:val="footer"/>
    <w:basedOn w:val="Normal"/>
    <w:link w:val="FooterChar"/>
    <w:uiPriority w:val="99"/>
    <w:unhideWhenUsed/>
    <w:rsid w:val="00FC60F6"/>
    <w:pPr>
      <w:tabs>
        <w:tab w:val="center" w:pos="4153"/>
        <w:tab w:val="right" w:pos="8306"/>
      </w:tabs>
      <w:spacing w:after="0" w:line="240" w:lineRule="auto"/>
    </w:pPr>
  </w:style>
  <w:style w:type="character" w:customStyle="1" w:styleId="FooterChar">
    <w:name w:val="Footer Char"/>
    <w:basedOn w:val="DefaultParagraphFont"/>
    <w:link w:val="Footer"/>
    <w:rsid w:val="00FC60F6"/>
  </w:style>
  <w:style w:type="paragraph" w:styleId="ListParagraph">
    <w:name w:val="List Paragraph"/>
    <w:basedOn w:val="Normal"/>
    <w:uiPriority w:val="34"/>
    <w:qFormat/>
    <w:rsid w:val="00C369D2"/>
    <w:pPr>
      <w:ind w:left="720"/>
      <w:contextualSpacing/>
    </w:pPr>
  </w:style>
  <w:style w:type="paragraph" w:customStyle="1" w:styleId="10">
    <w:name w:val="عادي1"/>
    <w:rsid w:val="00EB026F"/>
    <w:pPr>
      <w:widowControl w:val="0"/>
    </w:pPr>
    <w:rPr>
      <w:rFonts w:ascii="Calibri" w:eastAsia="Calibri" w:hAnsi="Calibri" w:cs="Calibri"/>
      <w:color w:val="000000"/>
    </w:rPr>
  </w:style>
  <w:style w:type="character" w:customStyle="1" w:styleId="apple-style-span">
    <w:name w:val="apple-style-span"/>
    <w:basedOn w:val="DefaultParagraphFont"/>
    <w:rsid w:val="00EB026F"/>
  </w:style>
  <w:style w:type="table" w:styleId="TableGrid">
    <w:name w:val="Table Grid"/>
    <w:basedOn w:val="TableNormal"/>
    <w:uiPriority w:val="59"/>
    <w:rsid w:val="00292A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A02A28"/>
  </w:style>
  <w:style w:type="character" w:customStyle="1" w:styleId="Heading1Char">
    <w:name w:val="Heading 1 Char"/>
    <w:basedOn w:val="DefaultParagraphFont"/>
    <w:link w:val="Heading1"/>
    <w:rsid w:val="00C95286"/>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6C7BC9"/>
    <w:rPr>
      <w:rFonts w:ascii="Calibri" w:eastAsia="SimSun" w:hAnsi="Calibri" w:cs="Arial"/>
      <w:color w:val="2E74B5"/>
      <w:sz w:val="26"/>
      <w:szCs w:val="26"/>
      <w:lang w:eastAsia="zh-CN"/>
    </w:rPr>
  </w:style>
  <w:style w:type="character" w:customStyle="1" w:styleId="Heading3Char">
    <w:name w:val="Heading 3 Char"/>
    <w:basedOn w:val="DefaultParagraphFont"/>
    <w:link w:val="Heading3"/>
    <w:rsid w:val="006C7BC9"/>
    <w:rPr>
      <w:rFonts w:ascii="Calibri" w:eastAsia="SimSun" w:hAnsi="Calibri" w:cs="Arial"/>
      <w:color w:val="1F4D78"/>
      <w:sz w:val="24"/>
      <w:szCs w:val="24"/>
      <w:lang w:eastAsia="zh-CN"/>
    </w:rPr>
  </w:style>
  <w:style w:type="character" w:customStyle="1" w:styleId="Heading4Char">
    <w:name w:val="Heading 4 Char"/>
    <w:basedOn w:val="DefaultParagraphFont"/>
    <w:link w:val="Heading4"/>
    <w:rsid w:val="006C7BC9"/>
    <w:rPr>
      <w:rFonts w:ascii="Times New Roman" w:eastAsia="Times New Roman" w:hAnsi="Times New Roman" w:cs="Times New Roman"/>
      <w:b/>
      <w:sz w:val="24"/>
      <w:szCs w:val="24"/>
      <w:lang w:eastAsia="zh-CN"/>
    </w:rPr>
  </w:style>
  <w:style w:type="character" w:customStyle="1" w:styleId="Heading5Char">
    <w:name w:val="Heading 5 Char"/>
    <w:basedOn w:val="DefaultParagraphFont"/>
    <w:link w:val="Heading5"/>
    <w:rsid w:val="006C7BC9"/>
    <w:rPr>
      <w:rFonts w:ascii="Calibri" w:eastAsia="SimSun" w:hAnsi="Calibri" w:cs="Arial"/>
      <w:color w:val="243F60"/>
      <w:sz w:val="21"/>
      <w:lang w:eastAsia="zh-CN"/>
    </w:rPr>
  </w:style>
  <w:style w:type="character" w:customStyle="1" w:styleId="Heading8Char">
    <w:name w:val="Heading 8 Char"/>
    <w:basedOn w:val="DefaultParagraphFont"/>
    <w:link w:val="Heading8"/>
    <w:rsid w:val="006C7BC9"/>
    <w:rPr>
      <w:rFonts w:ascii="Calibri" w:eastAsia="SimSun" w:hAnsi="Calibri" w:cs="Arial"/>
      <w:color w:val="404040"/>
      <w:sz w:val="20"/>
      <w:szCs w:val="20"/>
      <w:lang w:eastAsia="zh-CN"/>
    </w:rPr>
  </w:style>
  <w:style w:type="numbering" w:customStyle="1" w:styleId="11">
    <w:name w:val="بلا قائمة1"/>
    <w:next w:val="NoList"/>
    <w:rsid w:val="006C7BC9"/>
  </w:style>
  <w:style w:type="paragraph" w:styleId="NormalWeb">
    <w:name w:val="Normal (Web)"/>
    <w:basedOn w:val="Normal"/>
    <w:uiPriority w:val="99"/>
    <w:rsid w:val="006C7BC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6C7BC9"/>
    <w:rPr>
      <w:rFonts w:ascii="Calibri" w:eastAsia="SimSun" w:hAnsi="Calibri" w:cs="Arial"/>
      <w:b/>
    </w:rPr>
  </w:style>
  <w:style w:type="character" w:styleId="Emphasis">
    <w:name w:val="Emphasis"/>
    <w:basedOn w:val="DefaultParagraphFont"/>
    <w:uiPriority w:val="20"/>
    <w:qFormat/>
    <w:rsid w:val="006C7BC9"/>
    <w:rPr>
      <w:rFonts w:ascii="Calibri" w:eastAsia="SimSun" w:hAnsi="Calibri" w:cs="Arial"/>
      <w:i/>
    </w:rPr>
  </w:style>
  <w:style w:type="character" w:customStyle="1" w:styleId="apple-converted-space">
    <w:name w:val="apple-converted-space"/>
    <w:basedOn w:val="DefaultParagraphFont"/>
    <w:rsid w:val="006C7BC9"/>
    <w:rPr>
      <w:rFonts w:ascii="Calibri" w:eastAsia="SimSun" w:hAnsi="Calibri" w:cs="Arial"/>
    </w:rPr>
  </w:style>
  <w:style w:type="character" w:styleId="Hyperlink">
    <w:name w:val="Hyperlink"/>
    <w:rsid w:val="006C7BC9"/>
    <w:rPr>
      <w:rFonts w:ascii="Calibri" w:eastAsia="SimSun" w:hAnsi="Calibri" w:cs="Arial"/>
      <w:color w:val="0000FF"/>
      <w:u w:val="single"/>
    </w:rPr>
  </w:style>
  <w:style w:type="paragraph" w:customStyle="1" w:styleId="ParaAttribute3">
    <w:name w:val="ParaAttribute3"/>
    <w:rsid w:val="006C7BC9"/>
    <w:pPr>
      <w:widowControl w:val="0"/>
      <w:wordWrap w:val="0"/>
      <w:spacing w:line="240" w:lineRule="auto"/>
    </w:pPr>
    <w:rPr>
      <w:rFonts w:ascii="Times New Roman" w:eastAsia="Batang" w:hAnsi="Times New Roman" w:cs="Times New Roman"/>
      <w:sz w:val="21"/>
      <w:szCs w:val="20"/>
    </w:rPr>
  </w:style>
  <w:style w:type="character" w:customStyle="1" w:styleId="Char">
    <w:name w:val="أعلى النموذج Char"/>
    <w:basedOn w:val="DefaultParagraphFont"/>
    <w:rsid w:val="006C7BC9"/>
    <w:rPr>
      <w:rFonts w:ascii="Arial" w:eastAsia="Times New Roman" w:hAnsi="Arial" w:cs="Arial"/>
      <w:vanish/>
      <w:sz w:val="16"/>
      <w:szCs w:val="16"/>
    </w:rPr>
  </w:style>
  <w:style w:type="character" w:styleId="LineNumber">
    <w:name w:val="line number"/>
    <w:basedOn w:val="DefaultParagraphFont"/>
    <w:rsid w:val="006C7BC9"/>
    <w:rPr>
      <w:rFonts w:ascii="Calibri" w:eastAsia="SimSun" w:hAnsi="Calibri" w:cs="Arial"/>
    </w:rPr>
  </w:style>
  <w:style w:type="paragraph" w:customStyle="1" w:styleId="Pa25">
    <w:name w:val="Pa25"/>
    <w:basedOn w:val="Normal"/>
    <w:uiPriority w:val="99"/>
    <w:rsid w:val="006C7BC9"/>
    <w:pPr>
      <w:autoSpaceDE w:val="0"/>
      <w:autoSpaceDN w:val="0"/>
      <w:adjustRightInd w:val="0"/>
      <w:spacing w:after="0" w:line="161" w:lineRule="atLeast"/>
    </w:pPr>
    <w:rPr>
      <w:rFonts w:ascii="Times New Roman PS" w:eastAsia="SimSun" w:hAnsi="Times New Roman PS" w:cs="Arial"/>
      <w:sz w:val="24"/>
      <w:szCs w:val="24"/>
      <w:lang w:eastAsia="zh-CN"/>
    </w:rPr>
  </w:style>
  <w:style w:type="paragraph" w:styleId="z-BottomofForm">
    <w:name w:val="HTML Bottom of Form"/>
    <w:basedOn w:val="Normal"/>
    <w:link w:val="z-BottomofFormChar"/>
    <w:rsid w:val="006C7BC9"/>
    <w:pPr>
      <w:pBdr>
        <w:top w:val="single" w:sz="6" w:space="1" w:color="000000"/>
      </w:pBdr>
      <w:spacing w:after="0" w:line="240" w:lineRule="auto"/>
      <w:jc w:val="center"/>
    </w:pPr>
    <w:rPr>
      <w:rFonts w:ascii="Arial" w:eastAsia="Times New Roman" w:hAnsi="Arial" w:cs="Arial"/>
      <w:vanish/>
      <w:sz w:val="16"/>
      <w:szCs w:val="16"/>
      <w:lang w:eastAsia="zh-CN"/>
    </w:rPr>
  </w:style>
  <w:style w:type="character" w:customStyle="1" w:styleId="z-BottomofFormChar">
    <w:name w:val="z-Bottom of Form Char"/>
    <w:basedOn w:val="DefaultParagraphFont"/>
    <w:link w:val="z-BottomofForm"/>
    <w:rsid w:val="006C7BC9"/>
    <w:rPr>
      <w:rFonts w:ascii="Arial" w:eastAsia="Times New Roman" w:hAnsi="Arial" w:cs="Arial"/>
      <w:vanish/>
      <w:sz w:val="16"/>
      <w:szCs w:val="16"/>
      <w:lang w:eastAsia="zh-CN"/>
    </w:rPr>
  </w:style>
  <w:style w:type="paragraph" w:customStyle="1" w:styleId="ParaAttribute20">
    <w:name w:val="ParaAttribute20"/>
    <w:rsid w:val="006C7BC9"/>
    <w:pPr>
      <w:widowControl w:val="0"/>
      <w:wordWrap w:val="0"/>
      <w:spacing w:after="0" w:line="240" w:lineRule="auto"/>
      <w:jc w:val="center"/>
    </w:pPr>
    <w:rPr>
      <w:rFonts w:ascii="Times New Roman" w:eastAsia="Batang" w:hAnsi="Times New Roman" w:cs="Times New Roman"/>
      <w:sz w:val="21"/>
      <w:szCs w:val="20"/>
    </w:rPr>
  </w:style>
  <w:style w:type="paragraph" w:customStyle="1" w:styleId="ParaAttribute19">
    <w:name w:val="ParaAttribute19"/>
    <w:rsid w:val="006C7BC9"/>
    <w:pPr>
      <w:widowControl w:val="0"/>
      <w:shd w:val="solid" w:color="FFFFFF" w:fill="FFFFFF"/>
      <w:wordWrap w:val="0"/>
      <w:spacing w:before="339" w:after="120" w:line="240" w:lineRule="auto"/>
    </w:pPr>
    <w:rPr>
      <w:rFonts w:ascii="Times New Roman" w:eastAsia="Batang" w:hAnsi="Times New Roman" w:cs="Times New Roman"/>
      <w:sz w:val="21"/>
      <w:szCs w:val="20"/>
    </w:rPr>
  </w:style>
  <w:style w:type="character" w:customStyle="1" w:styleId="Char0">
    <w:name w:val="رأس صفحة Char"/>
    <w:basedOn w:val="DefaultParagraphFont"/>
    <w:rsid w:val="006C7BC9"/>
    <w:rPr>
      <w:rFonts w:ascii="Calibri" w:eastAsia="SimSun" w:hAnsi="Calibri" w:cs="Arial"/>
    </w:rPr>
  </w:style>
  <w:style w:type="paragraph" w:styleId="z-TopofForm">
    <w:name w:val="HTML Top of Form"/>
    <w:basedOn w:val="Normal"/>
    <w:link w:val="z-TopofFormChar"/>
    <w:rsid w:val="006C7BC9"/>
    <w:pPr>
      <w:pBdr>
        <w:bottom w:val="single" w:sz="6" w:space="1" w:color="000000"/>
      </w:pBdr>
      <w:spacing w:after="0" w:line="240" w:lineRule="auto"/>
      <w:jc w:val="center"/>
    </w:pPr>
    <w:rPr>
      <w:rFonts w:ascii="Arial" w:eastAsia="Times New Roman" w:hAnsi="Arial" w:cs="Arial"/>
      <w:vanish/>
      <w:sz w:val="16"/>
      <w:szCs w:val="16"/>
      <w:lang w:eastAsia="zh-CN"/>
    </w:rPr>
  </w:style>
  <w:style w:type="character" w:customStyle="1" w:styleId="z-TopofFormChar">
    <w:name w:val="z-Top of Form Char"/>
    <w:basedOn w:val="DefaultParagraphFont"/>
    <w:link w:val="z-TopofForm"/>
    <w:rsid w:val="006C7BC9"/>
    <w:rPr>
      <w:rFonts w:ascii="Arial" w:eastAsia="Times New Roman" w:hAnsi="Arial" w:cs="Arial"/>
      <w:vanish/>
      <w:sz w:val="16"/>
      <w:szCs w:val="16"/>
      <w:lang w:eastAsia="zh-CN"/>
    </w:rPr>
  </w:style>
  <w:style w:type="character" w:customStyle="1" w:styleId="CharAttribute7">
    <w:name w:val="CharAttribute7"/>
    <w:rsid w:val="006C7BC9"/>
    <w:rPr>
      <w:rFonts w:ascii="Cambria" w:eastAsia="Cambria" w:hAnsi="Cambria" w:cs="Times New Roman"/>
      <w:sz w:val="28"/>
    </w:rPr>
  </w:style>
  <w:style w:type="character" w:customStyle="1" w:styleId="Char1">
    <w:name w:val="تذييل صفحة Char"/>
    <w:basedOn w:val="DefaultParagraphFont"/>
    <w:uiPriority w:val="99"/>
    <w:rsid w:val="006C7BC9"/>
    <w:rPr>
      <w:rFonts w:ascii="Calibri" w:eastAsia="SimSun" w:hAnsi="Calibri" w:cs="Arial"/>
    </w:rPr>
  </w:style>
  <w:style w:type="character" w:customStyle="1" w:styleId="Char2">
    <w:name w:val="نص في بالون Char"/>
    <w:basedOn w:val="DefaultParagraphFont"/>
    <w:rsid w:val="006C7BC9"/>
    <w:rPr>
      <w:rFonts w:ascii="Tahoma" w:eastAsia="SimSun" w:hAnsi="Tahoma" w:cs="Tahoma"/>
      <w:sz w:val="16"/>
      <w:szCs w:val="16"/>
    </w:rPr>
  </w:style>
  <w:style w:type="character" w:customStyle="1" w:styleId="CharAttribute32">
    <w:name w:val="CharAttribute32"/>
    <w:rsid w:val="006C7BC9"/>
    <w:rPr>
      <w:rFonts w:ascii="Cambria" w:eastAsia="Cambria" w:hAnsi="Cambria" w:cs="Times New Roman"/>
      <w:color w:val="262626"/>
      <w:sz w:val="28"/>
    </w:rPr>
  </w:style>
  <w:style w:type="character" w:customStyle="1" w:styleId="CharAttribute33">
    <w:name w:val="CharAttribute33"/>
    <w:rsid w:val="006C7BC9"/>
    <w:rPr>
      <w:rFonts w:ascii="Cambria" w:eastAsia="Cambria" w:hAnsi="Cambria" w:cs="Times New Roman"/>
      <w:b/>
      <w:color w:val="444444"/>
      <w:sz w:val="28"/>
    </w:rPr>
  </w:style>
  <w:style w:type="character" w:customStyle="1" w:styleId="CharAttribute34">
    <w:name w:val="CharAttribute34"/>
    <w:rsid w:val="006C7BC9"/>
    <w:rPr>
      <w:rFonts w:ascii="Cambria" w:eastAsia="Cambria" w:hAnsi="Cambria" w:cs="Times New Roman"/>
      <w:b/>
      <w:color w:val="666666"/>
      <w:sz w:val="28"/>
    </w:rPr>
  </w:style>
  <w:style w:type="character" w:customStyle="1" w:styleId="CharAttribute23">
    <w:name w:val="CharAttribute23"/>
    <w:rsid w:val="006C7BC9"/>
    <w:rPr>
      <w:rFonts w:ascii="Cambria" w:eastAsia="Cambria" w:hAnsi="Cambria" w:cs="Times New Roman"/>
      <w:b/>
    </w:rPr>
  </w:style>
  <w:style w:type="paragraph" w:customStyle="1" w:styleId="Default">
    <w:name w:val="Default"/>
    <w:rsid w:val="006C7BC9"/>
    <w:pPr>
      <w:autoSpaceDE w:val="0"/>
      <w:autoSpaceDN w:val="0"/>
      <w:adjustRightInd w:val="0"/>
      <w:spacing w:after="0" w:line="240" w:lineRule="auto"/>
    </w:pPr>
    <w:rPr>
      <w:rFonts w:ascii="Gill Sans MT" w:eastAsia="SimSun" w:hAnsi="Gill Sans MT" w:cs="Gill Sans MT"/>
      <w:color w:val="000000"/>
      <w:sz w:val="24"/>
      <w:szCs w:val="24"/>
    </w:rPr>
  </w:style>
  <w:style w:type="paragraph" w:customStyle="1" w:styleId="Pa5">
    <w:name w:val="Pa5"/>
    <w:basedOn w:val="Default"/>
    <w:rsid w:val="006C7BC9"/>
    <w:pPr>
      <w:spacing w:line="101" w:lineRule="atLeast"/>
    </w:pPr>
  </w:style>
  <w:style w:type="paragraph" w:customStyle="1" w:styleId="Pa1">
    <w:name w:val="Pa1"/>
    <w:basedOn w:val="Default"/>
    <w:rsid w:val="006C7BC9"/>
    <w:pPr>
      <w:spacing w:line="161" w:lineRule="atLeast"/>
    </w:pPr>
  </w:style>
  <w:style w:type="character" w:customStyle="1" w:styleId="rhbody">
    <w:name w:val="rhbody"/>
    <w:basedOn w:val="DefaultParagraphFont"/>
    <w:rsid w:val="006C7BC9"/>
    <w:rPr>
      <w:rFonts w:ascii="Calibri" w:eastAsia="SimSun" w:hAnsi="Calibri" w:cs="Arial"/>
    </w:rPr>
  </w:style>
  <w:style w:type="paragraph" w:customStyle="1" w:styleId="Pa17">
    <w:name w:val="Pa17"/>
    <w:basedOn w:val="Default"/>
    <w:rsid w:val="006C7BC9"/>
    <w:pPr>
      <w:spacing w:line="161" w:lineRule="atLeast"/>
    </w:pPr>
  </w:style>
  <w:style w:type="paragraph" w:customStyle="1" w:styleId="Pa15">
    <w:name w:val="Pa15"/>
    <w:basedOn w:val="Default"/>
    <w:rsid w:val="006C7BC9"/>
    <w:pPr>
      <w:spacing w:line="201" w:lineRule="atLeast"/>
    </w:pPr>
  </w:style>
  <w:style w:type="paragraph" w:customStyle="1" w:styleId="Pa14">
    <w:name w:val="Pa14"/>
    <w:basedOn w:val="Default"/>
    <w:rsid w:val="006C7BC9"/>
    <w:pPr>
      <w:spacing w:line="201" w:lineRule="atLeast"/>
    </w:pPr>
  </w:style>
  <w:style w:type="character" w:customStyle="1" w:styleId="A11">
    <w:name w:val="A11"/>
    <w:rsid w:val="006C7BC9"/>
    <w:rPr>
      <w:rFonts w:ascii="Times New Roman PS" w:eastAsia="SimSun" w:hAnsi="Times New Roman PS" w:cs="Times New Roman PS"/>
      <w:color w:val="000000"/>
      <w:sz w:val="11"/>
      <w:szCs w:val="11"/>
    </w:rPr>
  </w:style>
  <w:style w:type="paragraph" w:customStyle="1" w:styleId="Pa0">
    <w:name w:val="Pa0"/>
    <w:basedOn w:val="Default"/>
    <w:uiPriority w:val="99"/>
    <w:rsid w:val="006C7BC9"/>
    <w:pPr>
      <w:spacing w:line="121" w:lineRule="atLeast"/>
    </w:pPr>
  </w:style>
  <w:style w:type="paragraph" w:styleId="HTMLPreformatted">
    <w:name w:val="HTML Preformatted"/>
    <w:basedOn w:val="Normal"/>
    <w:link w:val="HTMLPreformattedChar"/>
    <w:rsid w:val="006C7BC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rsid w:val="006C7BC9"/>
    <w:rPr>
      <w:rFonts w:ascii="Courier New" w:eastAsia="Times New Roman" w:hAnsi="Courier New" w:cs="Courier New"/>
      <w:sz w:val="20"/>
      <w:szCs w:val="20"/>
      <w:lang w:eastAsia="zh-CN"/>
    </w:rPr>
  </w:style>
  <w:style w:type="character" w:customStyle="1" w:styleId="Char3">
    <w:name w:val="تذييل الصفحة Char"/>
    <w:rsid w:val="006C7BC9"/>
    <w:rPr>
      <w:rFonts w:ascii="Calibri" w:eastAsia="SimSun" w:hAnsi="Calibri" w:cs="Arial"/>
      <w:sz w:val="22"/>
      <w:szCs w:val="22"/>
      <w:lang w:eastAsia="zh-CN"/>
    </w:rPr>
  </w:style>
  <w:style w:type="character" w:customStyle="1" w:styleId="Char4">
    <w:name w:val="رأس الصفحة Char"/>
    <w:rsid w:val="006C7BC9"/>
    <w:rPr>
      <w:rFonts w:ascii="Calibri" w:eastAsia="SimSun" w:hAnsi="Calibri" w:cs="Arial"/>
      <w:sz w:val="22"/>
      <w:szCs w:val="22"/>
      <w:lang w:eastAsia="zh-CN"/>
    </w:rPr>
  </w:style>
  <w:style w:type="table" w:customStyle="1" w:styleId="TableGrid1">
    <w:name w:val="Table Grid1"/>
    <w:basedOn w:val="TableNormal"/>
    <w:next w:val="TableGrid"/>
    <w:uiPriority w:val="59"/>
    <w:rsid w:val="00FF0F5A"/>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F0F5A"/>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0492E"/>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0492E"/>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60492E"/>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FC39BB"/>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FC39BB"/>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FC39BB"/>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FC39BB"/>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3300E9"/>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3300E9"/>
  </w:style>
  <w:style w:type="table" w:customStyle="1" w:styleId="TableGrid11">
    <w:name w:val="Table Grid11"/>
    <w:basedOn w:val="TableNormal"/>
    <w:next w:val="TableGrid"/>
    <w:uiPriority w:val="59"/>
    <w:rsid w:val="003300E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3300E9"/>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FE183F"/>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DB6A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B6AE1"/>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DB6AE1"/>
    <w:rPr>
      <w:rFonts w:asciiTheme="majorHAnsi" w:eastAsiaTheme="majorEastAsia" w:hAnsiTheme="majorHAnsi" w:cstheme="majorBidi"/>
      <w:i/>
      <w:iCs/>
      <w:color w:val="404040" w:themeColor="text1" w:themeTint="BF"/>
      <w:sz w:val="20"/>
      <w:szCs w:val="20"/>
    </w:rPr>
  </w:style>
  <w:style w:type="numbering" w:customStyle="1" w:styleId="1">
    <w:name w:val="نمط1"/>
    <w:uiPriority w:val="99"/>
    <w:rsid w:val="00FA73B8"/>
    <w:pPr>
      <w:numPr>
        <w:numId w:val="26"/>
      </w:numPr>
    </w:pPr>
  </w:style>
  <w:style w:type="numbering" w:customStyle="1" w:styleId="2">
    <w:name w:val="نمط2"/>
    <w:uiPriority w:val="99"/>
    <w:rsid w:val="007F1A9F"/>
    <w:pPr>
      <w:numPr>
        <w:numId w:val="30"/>
      </w:numPr>
    </w:pPr>
  </w:style>
  <w:style w:type="numbering" w:customStyle="1" w:styleId="3">
    <w:name w:val="نمط3"/>
    <w:uiPriority w:val="99"/>
    <w:rsid w:val="00B55FA1"/>
    <w:pPr>
      <w:numPr>
        <w:numId w:val="34"/>
      </w:numPr>
    </w:pPr>
  </w:style>
  <w:style w:type="numbering" w:customStyle="1" w:styleId="21">
    <w:name w:val="نمط21"/>
    <w:uiPriority w:val="99"/>
    <w:rsid w:val="00C26D10"/>
    <w:pPr>
      <w:numPr>
        <w:numId w:val="39"/>
      </w:numPr>
    </w:pPr>
  </w:style>
  <w:style w:type="numbering" w:customStyle="1" w:styleId="31">
    <w:name w:val="نمط31"/>
    <w:uiPriority w:val="99"/>
    <w:rsid w:val="00C26D10"/>
  </w:style>
</w:styles>
</file>

<file path=word/webSettings.xml><?xml version="1.0" encoding="utf-8"?>
<w:webSettings xmlns:r="http://schemas.openxmlformats.org/officeDocument/2006/relationships" xmlns:w="http://schemas.openxmlformats.org/wordprocessingml/2006/main">
  <w:divs>
    <w:div w:id="129322191">
      <w:bodyDiv w:val="1"/>
      <w:marLeft w:val="0"/>
      <w:marRight w:val="0"/>
      <w:marTop w:val="0"/>
      <w:marBottom w:val="0"/>
      <w:divBdr>
        <w:top w:val="none" w:sz="0" w:space="0" w:color="auto"/>
        <w:left w:val="none" w:sz="0" w:space="0" w:color="auto"/>
        <w:bottom w:val="none" w:sz="0" w:space="0" w:color="auto"/>
        <w:right w:val="none" w:sz="0" w:space="0" w:color="auto"/>
      </w:divBdr>
    </w:div>
    <w:div w:id="129593516">
      <w:bodyDiv w:val="1"/>
      <w:marLeft w:val="0"/>
      <w:marRight w:val="0"/>
      <w:marTop w:val="0"/>
      <w:marBottom w:val="0"/>
      <w:divBdr>
        <w:top w:val="none" w:sz="0" w:space="0" w:color="auto"/>
        <w:left w:val="none" w:sz="0" w:space="0" w:color="auto"/>
        <w:bottom w:val="none" w:sz="0" w:space="0" w:color="auto"/>
        <w:right w:val="none" w:sz="0" w:space="0" w:color="auto"/>
      </w:divBdr>
    </w:div>
    <w:div w:id="160658015">
      <w:bodyDiv w:val="1"/>
      <w:marLeft w:val="0"/>
      <w:marRight w:val="0"/>
      <w:marTop w:val="0"/>
      <w:marBottom w:val="0"/>
      <w:divBdr>
        <w:top w:val="none" w:sz="0" w:space="0" w:color="auto"/>
        <w:left w:val="none" w:sz="0" w:space="0" w:color="auto"/>
        <w:bottom w:val="none" w:sz="0" w:space="0" w:color="auto"/>
        <w:right w:val="none" w:sz="0" w:space="0" w:color="auto"/>
      </w:divBdr>
    </w:div>
    <w:div w:id="321130916">
      <w:bodyDiv w:val="1"/>
      <w:marLeft w:val="0"/>
      <w:marRight w:val="0"/>
      <w:marTop w:val="0"/>
      <w:marBottom w:val="0"/>
      <w:divBdr>
        <w:top w:val="none" w:sz="0" w:space="0" w:color="auto"/>
        <w:left w:val="none" w:sz="0" w:space="0" w:color="auto"/>
        <w:bottom w:val="none" w:sz="0" w:space="0" w:color="auto"/>
        <w:right w:val="none" w:sz="0" w:space="0" w:color="auto"/>
      </w:divBdr>
    </w:div>
    <w:div w:id="323971365">
      <w:bodyDiv w:val="1"/>
      <w:marLeft w:val="0"/>
      <w:marRight w:val="0"/>
      <w:marTop w:val="0"/>
      <w:marBottom w:val="0"/>
      <w:divBdr>
        <w:top w:val="none" w:sz="0" w:space="0" w:color="auto"/>
        <w:left w:val="none" w:sz="0" w:space="0" w:color="auto"/>
        <w:bottom w:val="none" w:sz="0" w:space="0" w:color="auto"/>
        <w:right w:val="none" w:sz="0" w:space="0" w:color="auto"/>
      </w:divBdr>
    </w:div>
    <w:div w:id="373191307">
      <w:bodyDiv w:val="1"/>
      <w:marLeft w:val="0"/>
      <w:marRight w:val="0"/>
      <w:marTop w:val="0"/>
      <w:marBottom w:val="0"/>
      <w:divBdr>
        <w:top w:val="none" w:sz="0" w:space="0" w:color="auto"/>
        <w:left w:val="none" w:sz="0" w:space="0" w:color="auto"/>
        <w:bottom w:val="none" w:sz="0" w:space="0" w:color="auto"/>
        <w:right w:val="none" w:sz="0" w:space="0" w:color="auto"/>
      </w:divBdr>
      <w:divsChild>
        <w:div w:id="1858736090">
          <w:marLeft w:val="0"/>
          <w:marRight w:val="0"/>
          <w:marTop w:val="0"/>
          <w:marBottom w:val="0"/>
          <w:divBdr>
            <w:top w:val="none" w:sz="0" w:space="0" w:color="auto"/>
            <w:left w:val="none" w:sz="0" w:space="0" w:color="auto"/>
            <w:bottom w:val="none" w:sz="0" w:space="0" w:color="auto"/>
            <w:right w:val="none" w:sz="0" w:space="0" w:color="auto"/>
          </w:divBdr>
        </w:div>
        <w:div w:id="1653948868">
          <w:marLeft w:val="0"/>
          <w:marRight w:val="0"/>
          <w:marTop w:val="0"/>
          <w:marBottom w:val="120"/>
          <w:divBdr>
            <w:top w:val="none" w:sz="0" w:space="0" w:color="auto"/>
            <w:left w:val="none" w:sz="0" w:space="0" w:color="auto"/>
            <w:bottom w:val="none" w:sz="0" w:space="0" w:color="auto"/>
            <w:right w:val="none" w:sz="0" w:space="0" w:color="auto"/>
          </w:divBdr>
          <w:divsChild>
            <w:div w:id="794063836">
              <w:marLeft w:val="0"/>
              <w:marRight w:val="0"/>
              <w:marTop w:val="0"/>
              <w:marBottom w:val="0"/>
              <w:divBdr>
                <w:top w:val="none" w:sz="0" w:space="0" w:color="auto"/>
                <w:left w:val="none" w:sz="0" w:space="0" w:color="auto"/>
                <w:bottom w:val="none" w:sz="0" w:space="0" w:color="auto"/>
                <w:right w:val="none" w:sz="0" w:space="0" w:color="auto"/>
              </w:divBdr>
              <w:divsChild>
                <w:div w:id="686248383">
                  <w:marLeft w:val="0"/>
                  <w:marRight w:val="0"/>
                  <w:marTop w:val="0"/>
                  <w:marBottom w:val="0"/>
                  <w:divBdr>
                    <w:top w:val="none" w:sz="0" w:space="0" w:color="auto"/>
                    <w:left w:val="none" w:sz="0" w:space="0" w:color="auto"/>
                    <w:bottom w:val="none" w:sz="0" w:space="0" w:color="auto"/>
                    <w:right w:val="none" w:sz="0" w:space="0" w:color="auto"/>
                  </w:divBdr>
                  <w:divsChild>
                    <w:div w:id="5414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0910">
      <w:bodyDiv w:val="1"/>
      <w:marLeft w:val="0"/>
      <w:marRight w:val="0"/>
      <w:marTop w:val="0"/>
      <w:marBottom w:val="0"/>
      <w:divBdr>
        <w:top w:val="none" w:sz="0" w:space="0" w:color="auto"/>
        <w:left w:val="none" w:sz="0" w:space="0" w:color="auto"/>
        <w:bottom w:val="none" w:sz="0" w:space="0" w:color="auto"/>
        <w:right w:val="none" w:sz="0" w:space="0" w:color="auto"/>
      </w:divBdr>
    </w:div>
    <w:div w:id="459344287">
      <w:bodyDiv w:val="1"/>
      <w:marLeft w:val="0"/>
      <w:marRight w:val="0"/>
      <w:marTop w:val="0"/>
      <w:marBottom w:val="0"/>
      <w:divBdr>
        <w:top w:val="none" w:sz="0" w:space="0" w:color="auto"/>
        <w:left w:val="none" w:sz="0" w:space="0" w:color="auto"/>
        <w:bottom w:val="none" w:sz="0" w:space="0" w:color="auto"/>
        <w:right w:val="none" w:sz="0" w:space="0" w:color="auto"/>
      </w:divBdr>
    </w:div>
    <w:div w:id="676661263">
      <w:bodyDiv w:val="1"/>
      <w:marLeft w:val="0"/>
      <w:marRight w:val="0"/>
      <w:marTop w:val="0"/>
      <w:marBottom w:val="0"/>
      <w:divBdr>
        <w:top w:val="none" w:sz="0" w:space="0" w:color="auto"/>
        <w:left w:val="none" w:sz="0" w:space="0" w:color="auto"/>
        <w:bottom w:val="none" w:sz="0" w:space="0" w:color="auto"/>
        <w:right w:val="none" w:sz="0" w:space="0" w:color="auto"/>
      </w:divBdr>
    </w:div>
    <w:div w:id="677970267">
      <w:bodyDiv w:val="1"/>
      <w:marLeft w:val="0"/>
      <w:marRight w:val="0"/>
      <w:marTop w:val="0"/>
      <w:marBottom w:val="0"/>
      <w:divBdr>
        <w:top w:val="none" w:sz="0" w:space="0" w:color="auto"/>
        <w:left w:val="none" w:sz="0" w:space="0" w:color="auto"/>
        <w:bottom w:val="none" w:sz="0" w:space="0" w:color="auto"/>
        <w:right w:val="none" w:sz="0" w:space="0" w:color="auto"/>
      </w:divBdr>
    </w:div>
    <w:div w:id="739058483">
      <w:bodyDiv w:val="1"/>
      <w:marLeft w:val="0"/>
      <w:marRight w:val="0"/>
      <w:marTop w:val="0"/>
      <w:marBottom w:val="0"/>
      <w:divBdr>
        <w:top w:val="none" w:sz="0" w:space="0" w:color="auto"/>
        <w:left w:val="none" w:sz="0" w:space="0" w:color="auto"/>
        <w:bottom w:val="none" w:sz="0" w:space="0" w:color="auto"/>
        <w:right w:val="none" w:sz="0" w:space="0" w:color="auto"/>
      </w:divBdr>
    </w:div>
    <w:div w:id="753939818">
      <w:bodyDiv w:val="1"/>
      <w:marLeft w:val="0"/>
      <w:marRight w:val="0"/>
      <w:marTop w:val="0"/>
      <w:marBottom w:val="0"/>
      <w:divBdr>
        <w:top w:val="none" w:sz="0" w:space="0" w:color="auto"/>
        <w:left w:val="none" w:sz="0" w:space="0" w:color="auto"/>
        <w:bottom w:val="none" w:sz="0" w:space="0" w:color="auto"/>
        <w:right w:val="none" w:sz="0" w:space="0" w:color="auto"/>
      </w:divBdr>
    </w:div>
    <w:div w:id="817575929">
      <w:bodyDiv w:val="1"/>
      <w:marLeft w:val="0"/>
      <w:marRight w:val="0"/>
      <w:marTop w:val="0"/>
      <w:marBottom w:val="0"/>
      <w:divBdr>
        <w:top w:val="none" w:sz="0" w:space="0" w:color="auto"/>
        <w:left w:val="none" w:sz="0" w:space="0" w:color="auto"/>
        <w:bottom w:val="none" w:sz="0" w:space="0" w:color="auto"/>
        <w:right w:val="none" w:sz="0" w:space="0" w:color="auto"/>
      </w:divBdr>
    </w:div>
    <w:div w:id="875121219">
      <w:bodyDiv w:val="1"/>
      <w:marLeft w:val="0"/>
      <w:marRight w:val="0"/>
      <w:marTop w:val="0"/>
      <w:marBottom w:val="0"/>
      <w:divBdr>
        <w:top w:val="none" w:sz="0" w:space="0" w:color="auto"/>
        <w:left w:val="none" w:sz="0" w:space="0" w:color="auto"/>
        <w:bottom w:val="none" w:sz="0" w:space="0" w:color="auto"/>
        <w:right w:val="none" w:sz="0" w:space="0" w:color="auto"/>
      </w:divBdr>
    </w:div>
    <w:div w:id="896209013">
      <w:bodyDiv w:val="1"/>
      <w:marLeft w:val="0"/>
      <w:marRight w:val="0"/>
      <w:marTop w:val="0"/>
      <w:marBottom w:val="0"/>
      <w:divBdr>
        <w:top w:val="none" w:sz="0" w:space="0" w:color="auto"/>
        <w:left w:val="none" w:sz="0" w:space="0" w:color="auto"/>
        <w:bottom w:val="none" w:sz="0" w:space="0" w:color="auto"/>
        <w:right w:val="none" w:sz="0" w:space="0" w:color="auto"/>
      </w:divBdr>
    </w:div>
    <w:div w:id="929696269">
      <w:bodyDiv w:val="1"/>
      <w:marLeft w:val="0"/>
      <w:marRight w:val="0"/>
      <w:marTop w:val="0"/>
      <w:marBottom w:val="0"/>
      <w:divBdr>
        <w:top w:val="none" w:sz="0" w:space="0" w:color="auto"/>
        <w:left w:val="none" w:sz="0" w:space="0" w:color="auto"/>
        <w:bottom w:val="none" w:sz="0" w:space="0" w:color="auto"/>
        <w:right w:val="none" w:sz="0" w:space="0" w:color="auto"/>
      </w:divBdr>
    </w:div>
    <w:div w:id="1028872092">
      <w:bodyDiv w:val="1"/>
      <w:marLeft w:val="0"/>
      <w:marRight w:val="0"/>
      <w:marTop w:val="0"/>
      <w:marBottom w:val="0"/>
      <w:divBdr>
        <w:top w:val="none" w:sz="0" w:space="0" w:color="auto"/>
        <w:left w:val="none" w:sz="0" w:space="0" w:color="auto"/>
        <w:bottom w:val="none" w:sz="0" w:space="0" w:color="auto"/>
        <w:right w:val="none" w:sz="0" w:space="0" w:color="auto"/>
      </w:divBdr>
    </w:div>
    <w:div w:id="1033269556">
      <w:bodyDiv w:val="1"/>
      <w:marLeft w:val="0"/>
      <w:marRight w:val="0"/>
      <w:marTop w:val="0"/>
      <w:marBottom w:val="0"/>
      <w:divBdr>
        <w:top w:val="none" w:sz="0" w:space="0" w:color="auto"/>
        <w:left w:val="none" w:sz="0" w:space="0" w:color="auto"/>
        <w:bottom w:val="none" w:sz="0" w:space="0" w:color="auto"/>
        <w:right w:val="none" w:sz="0" w:space="0" w:color="auto"/>
      </w:divBdr>
    </w:div>
    <w:div w:id="1038047231">
      <w:bodyDiv w:val="1"/>
      <w:marLeft w:val="0"/>
      <w:marRight w:val="0"/>
      <w:marTop w:val="0"/>
      <w:marBottom w:val="0"/>
      <w:divBdr>
        <w:top w:val="none" w:sz="0" w:space="0" w:color="auto"/>
        <w:left w:val="none" w:sz="0" w:space="0" w:color="auto"/>
        <w:bottom w:val="none" w:sz="0" w:space="0" w:color="auto"/>
        <w:right w:val="none" w:sz="0" w:space="0" w:color="auto"/>
      </w:divBdr>
    </w:div>
    <w:div w:id="1067655763">
      <w:bodyDiv w:val="1"/>
      <w:marLeft w:val="0"/>
      <w:marRight w:val="0"/>
      <w:marTop w:val="0"/>
      <w:marBottom w:val="0"/>
      <w:divBdr>
        <w:top w:val="none" w:sz="0" w:space="0" w:color="auto"/>
        <w:left w:val="none" w:sz="0" w:space="0" w:color="auto"/>
        <w:bottom w:val="none" w:sz="0" w:space="0" w:color="auto"/>
        <w:right w:val="none" w:sz="0" w:space="0" w:color="auto"/>
      </w:divBdr>
    </w:div>
    <w:div w:id="1068962093">
      <w:bodyDiv w:val="1"/>
      <w:marLeft w:val="0"/>
      <w:marRight w:val="0"/>
      <w:marTop w:val="0"/>
      <w:marBottom w:val="0"/>
      <w:divBdr>
        <w:top w:val="none" w:sz="0" w:space="0" w:color="auto"/>
        <w:left w:val="none" w:sz="0" w:space="0" w:color="auto"/>
        <w:bottom w:val="none" w:sz="0" w:space="0" w:color="auto"/>
        <w:right w:val="none" w:sz="0" w:space="0" w:color="auto"/>
      </w:divBdr>
    </w:div>
    <w:div w:id="1328096681">
      <w:bodyDiv w:val="1"/>
      <w:marLeft w:val="0"/>
      <w:marRight w:val="0"/>
      <w:marTop w:val="0"/>
      <w:marBottom w:val="0"/>
      <w:divBdr>
        <w:top w:val="none" w:sz="0" w:space="0" w:color="auto"/>
        <w:left w:val="none" w:sz="0" w:space="0" w:color="auto"/>
        <w:bottom w:val="none" w:sz="0" w:space="0" w:color="auto"/>
        <w:right w:val="none" w:sz="0" w:space="0" w:color="auto"/>
      </w:divBdr>
    </w:div>
    <w:div w:id="1348215230">
      <w:bodyDiv w:val="1"/>
      <w:marLeft w:val="0"/>
      <w:marRight w:val="0"/>
      <w:marTop w:val="0"/>
      <w:marBottom w:val="0"/>
      <w:divBdr>
        <w:top w:val="none" w:sz="0" w:space="0" w:color="auto"/>
        <w:left w:val="none" w:sz="0" w:space="0" w:color="auto"/>
        <w:bottom w:val="none" w:sz="0" w:space="0" w:color="auto"/>
        <w:right w:val="none" w:sz="0" w:space="0" w:color="auto"/>
      </w:divBdr>
    </w:div>
    <w:div w:id="1426531240">
      <w:bodyDiv w:val="1"/>
      <w:marLeft w:val="0"/>
      <w:marRight w:val="0"/>
      <w:marTop w:val="0"/>
      <w:marBottom w:val="0"/>
      <w:divBdr>
        <w:top w:val="none" w:sz="0" w:space="0" w:color="auto"/>
        <w:left w:val="none" w:sz="0" w:space="0" w:color="auto"/>
        <w:bottom w:val="none" w:sz="0" w:space="0" w:color="auto"/>
        <w:right w:val="none" w:sz="0" w:space="0" w:color="auto"/>
      </w:divBdr>
    </w:div>
    <w:div w:id="1492137974">
      <w:bodyDiv w:val="1"/>
      <w:marLeft w:val="0"/>
      <w:marRight w:val="0"/>
      <w:marTop w:val="0"/>
      <w:marBottom w:val="0"/>
      <w:divBdr>
        <w:top w:val="none" w:sz="0" w:space="0" w:color="auto"/>
        <w:left w:val="none" w:sz="0" w:space="0" w:color="auto"/>
        <w:bottom w:val="none" w:sz="0" w:space="0" w:color="auto"/>
        <w:right w:val="none" w:sz="0" w:space="0" w:color="auto"/>
      </w:divBdr>
    </w:div>
    <w:div w:id="1641885898">
      <w:bodyDiv w:val="1"/>
      <w:marLeft w:val="0"/>
      <w:marRight w:val="0"/>
      <w:marTop w:val="0"/>
      <w:marBottom w:val="0"/>
      <w:divBdr>
        <w:top w:val="none" w:sz="0" w:space="0" w:color="auto"/>
        <w:left w:val="none" w:sz="0" w:space="0" w:color="auto"/>
        <w:bottom w:val="none" w:sz="0" w:space="0" w:color="auto"/>
        <w:right w:val="none" w:sz="0" w:space="0" w:color="auto"/>
      </w:divBdr>
    </w:div>
    <w:div w:id="1647667524">
      <w:bodyDiv w:val="1"/>
      <w:marLeft w:val="0"/>
      <w:marRight w:val="0"/>
      <w:marTop w:val="0"/>
      <w:marBottom w:val="0"/>
      <w:divBdr>
        <w:top w:val="none" w:sz="0" w:space="0" w:color="auto"/>
        <w:left w:val="none" w:sz="0" w:space="0" w:color="auto"/>
        <w:bottom w:val="none" w:sz="0" w:space="0" w:color="auto"/>
        <w:right w:val="none" w:sz="0" w:space="0" w:color="auto"/>
      </w:divBdr>
    </w:div>
    <w:div w:id="1649166246">
      <w:bodyDiv w:val="1"/>
      <w:marLeft w:val="0"/>
      <w:marRight w:val="0"/>
      <w:marTop w:val="0"/>
      <w:marBottom w:val="0"/>
      <w:divBdr>
        <w:top w:val="none" w:sz="0" w:space="0" w:color="auto"/>
        <w:left w:val="none" w:sz="0" w:space="0" w:color="auto"/>
        <w:bottom w:val="none" w:sz="0" w:space="0" w:color="auto"/>
        <w:right w:val="none" w:sz="0" w:space="0" w:color="auto"/>
      </w:divBdr>
    </w:div>
    <w:div w:id="1717044728">
      <w:bodyDiv w:val="1"/>
      <w:marLeft w:val="0"/>
      <w:marRight w:val="0"/>
      <w:marTop w:val="0"/>
      <w:marBottom w:val="0"/>
      <w:divBdr>
        <w:top w:val="none" w:sz="0" w:space="0" w:color="auto"/>
        <w:left w:val="none" w:sz="0" w:space="0" w:color="auto"/>
        <w:bottom w:val="none" w:sz="0" w:space="0" w:color="auto"/>
        <w:right w:val="none" w:sz="0" w:space="0" w:color="auto"/>
      </w:divBdr>
    </w:div>
    <w:div w:id="1736126288">
      <w:bodyDiv w:val="1"/>
      <w:marLeft w:val="0"/>
      <w:marRight w:val="0"/>
      <w:marTop w:val="0"/>
      <w:marBottom w:val="0"/>
      <w:divBdr>
        <w:top w:val="none" w:sz="0" w:space="0" w:color="auto"/>
        <w:left w:val="none" w:sz="0" w:space="0" w:color="auto"/>
        <w:bottom w:val="none" w:sz="0" w:space="0" w:color="auto"/>
        <w:right w:val="none" w:sz="0" w:space="0" w:color="auto"/>
      </w:divBdr>
    </w:div>
    <w:div w:id="1741559928">
      <w:bodyDiv w:val="1"/>
      <w:marLeft w:val="0"/>
      <w:marRight w:val="0"/>
      <w:marTop w:val="0"/>
      <w:marBottom w:val="0"/>
      <w:divBdr>
        <w:top w:val="none" w:sz="0" w:space="0" w:color="auto"/>
        <w:left w:val="none" w:sz="0" w:space="0" w:color="auto"/>
        <w:bottom w:val="none" w:sz="0" w:space="0" w:color="auto"/>
        <w:right w:val="none" w:sz="0" w:space="0" w:color="auto"/>
      </w:divBdr>
    </w:div>
    <w:div w:id="1792167888">
      <w:bodyDiv w:val="1"/>
      <w:marLeft w:val="0"/>
      <w:marRight w:val="0"/>
      <w:marTop w:val="0"/>
      <w:marBottom w:val="0"/>
      <w:divBdr>
        <w:top w:val="none" w:sz="0" w:space="0" w:color="auto"/>
        <w:left w:val="none" w:sz="0" w:space="0" w:color="auto"/>
        <w:bottom w:val="none" w:sz="0" w:space="0" w:color="auto"/>
        <w:right w:val="none" w:sz="0" w:space="0" w:color="auto"/>
      </w:divBdr>
    </w:div>
    <w:div w:id="1807771331">
      <w:bodyDiv w:val="1"/>
      <w:marLeft w:val="0"/>
      <w:marRight w:val="0"/>
      <w:marTop w:val="0"/>
      <w:marBottom w:val="0"/>
      <w:divBdr>
        <w:top w:val="none" w:sz="0" w:space="0" w:color="auto"/>
        <w:left w:val="none" w:sz="0" w:space="0" w:color="auto"/>
        <w:bottom w:val="none" w:sz="0" w:space="0" w:color="auto"/>
        <w:right w:val="none" w:sz="0" w:space="0" w:color="auto"/>
      </w:divBdr>
    </w:div>
    <w:div w:id="1907034997">
      <w:bodyDiv w:val="1"/>
      <w:marLeft w:val="0"/>
      <w:marRight w:val="0"/>
      <w:marTop w:val="0"/>
      <w:marBottom w:val="0"/>
      <w:divBdr>
        <w:top w:val="none" w:sz="0" w:space="0" w:color="auto"/>
        <w:left w:val="none" w:sz="0" w:space="0" w:color="auto"/>
        <w:bottom w:val="none" w:sz="0" w:space="0" w:color="auto"/>
        <w:right w:val="none" w:sz="0" w:space="0" w:color="auto"/>
      </w:divBdr>
    </w:div>
    <w:div w:id="2102947022">
      <w:bodyDiv w:val="1"/>
      <w:marLeft w:val="0"/>
      <w:marRight w:val="0"/>
      <w:marTop w:val="0"/>
      <w:marBottom w:val="0"/>
      <w:divBdr>
        <w:top w:val="none" w:sz="0" w:space="0" w:color="auto"/>
        <w:left w:val="none" w:sz="0" w:space="0" w:color="auto"/>
        <w:bottom w:val="none" w:sz="0" w:space="0" w:color="auto"/>
        <w:right w:val="none" w:sz="0" w:space="0" w:color="auto"/>
      </w:divBdr>
    </w:div>
    <w:div w:id="21459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otY val="340"/>
      <c:rAngAx val="1"/>
    </c:view3D>
    <c:sideWall>
      <c:spPr>
        <a:noFill/>
      </c:spPr>
    </c:sideWall>
    <c:backWall>
      <c:spPr>
        <a:noFill/>
      </c:spPr>
    </c:backWall>
    <c:plotArea>
      <c:layout>
        <c:manualLayout>
          <c:layoutTarget val="inner"/>
          <c:xMode val="edge"/>
          <c:yMode val="edge"/>
          <c:x val="9.9373277297626614E-2"/>
          <c:y val="4.6267497812773561E-2"/>
          <c:w val="0.8742832952332571"/>
          <c:h val="0.62699509562816946"/>
        </c:manualLayout>
      </c:layout>
      <c:bar3DChart>
        <c:barDir val="col"/>
        <c:grouping val="clustered"/>
        <c:varyColors val="1"/>
        <c:ser>
          <c:idx val="0"/>
          <c:order val="0"/>
          <c:dLbls>
            <c:txPr>
              <a:bodyPr/>
              <a:lstStyle/>
              <a:p>
                <a:pPr>
                  <a:defRPr lang="en-US" sz="800" b="1"/>
                </a:pPr>
                <a:endParaRPr lang="en-US"/>
              </a:p>
            </c:txPr>
            <c:showVal val="1"/>
          </c:dLbls>
          <c:cat>
            <c:strRef>
              <c:f>'[Chart in Microsoft Word]ورقة1'!$AJ$6:$AJ$30</c:f>
              <c:strCache>
                <c:ptCount val="25"/>
                <c:pt idx="0">
                  <c:v> Amikacin</c:v>
                </c:pt>
                <c:pt idx="1">
                  <c:v> Amoxicillin</c:v>
                </c:pt>
                <c:pt idx="2">
                  <c:v> Amoxicillin/ clavulanic acid</c:v>
                </c:pt>
                <c:pt idx="3">
                  <c:v> Ampicillin</c:v>
                </c:pt>
                <c:pt idx="4">
                  <c:v> Ampicillin / sulbactam</c:v>
                </c:pt>
                <c:pt idx="5">
                  <c:v> Ampiclox</c:v>
                </c:pt>
                <c:pt idx="6">
                  <c:v> Azithromycin</c:v>
                </c:pt>
                <c:pt idx="7">
                  <c:v> Cefepime</c:v>
                </c:pt>
                <c:pt idx="8">
                  <c:v> Cefixime</c:v>
                </c:pt>
                <c:pt idx="9">
                  <c:v> Cefotaxime</c:v>
                </c:pt>
                <c:pt idx="10">
                  <c:v>Ceftriaxone</c:v>
                </c:pt>
                <c:pt idx="11">
                  <c:v> Cefuroxime</c:v>
                </c:pt>
                <c:pt idx="12">
                  <c:v> Ciprofloxacin</c:v>
                </c:pt>
                <c:pt idx="13">
                  <c:v> Clarithromycin</c:v>
                </c:pt>
                <c:pt idx="14">
                  <c:v> Co-trimoxazole</c:v>
                </c:pt>
                <c:pt idx="15">
                  <c:v> Erythromycin</c:v>
                </c:pt>
                <c:pt idx="16">
                  <c:v> Gentamicin</c:v>
                </c:pt>
                <c:pt idx="17">
                  <c:v> Kanamycin</c:v>
                </c:pt>
                <c:pt idx="18">
                  <c:v> Levofloxacin</c:v>
                </c:pt>
                <c:pt idx="19">
                  <c:v> Metronidazole</c:v>
                </c:pt>
                <c:pt idx="20">
                  <c:v> Moxifloxacin</c:v>
                </c:pt>
                <c:pt idx="21">
                  <c:v> Ofloxacin</c:v>
                </c:pt>
                <c:pt idx="22">
                  <c:v>Penicillin G</c:v>
                </c:pt>
                <c:pt idx="23">
                  <c:v>Refampicine</c:v>
                </c:pt>
                <c:pt idx="24">
                  <c:v>Rosifloxacin</c:v>
                </c:pt>
              </c:strCache>
            </c:strRef>
          </c:cat>
          <c:val>
            <c:numRef>
              <c:f>'[Chart in Microsoft Word]ورقة1'!$AK$6:$AK$30</c:f>
              <c:numCache>
                <c:formatCode>0.0%</c:formatCode>
                <c:ptCount val="25"/>
                <c:pt idx="0">
                  <c:v>1.3700000000000039E-2</c:v>
                </c:pt>
                <c:pt idx="1">
                  <c:v>4.6000000000000034E-3</c:v>
                </c:pt>
                <c:pt idx="2">
                  <c:v>3.5000000000000045E-2</c:v>
                </c:pt>
                <c:pt idx="3">
                  <c:v>0.21880000000000024</c:v>
                </c:pt>
                <c:pt idx="4">
                  <c:v>2.1300000000000006E-2</c:v>
                </c:pt>
                <c:pt idx="5">
                  <c:v>2.7400000000000077E-2</c:v>
                </c:pt>
                <c:pt idx="6">
                  <c:v>6.100000000000003E-3</c:v>
                </c:pt>
                <c:pt idx="7">
                  <c:v>9.1000000000000143E-3</c:v>
                </c:pt>
                <c:pt idx="8">
                  <c:v>1.5000000000000035E-3</c:v>
                </c:pt>
                <c:pt idx="9">
                  <c:v>9.4200000000000048E-2</c:v>
                </c:pt>
                <c:pt idx="10">
                  <c:v>0.29500000000000032</c:v>
                </c:pt>
                <c:pt idx="11">
                  <c:v>9.2700000000000046E-2</c:v>
                </c:pt>
                <c:pt idx="12">
                  <c:v>4.6000000000000034E-3</c:v>
                </c:pt>
                <c:pt idx="13">
                  <c:v>1.3700000000000039E-2</c:v>
                </c:pt>
                <c:pt idx="14">
                  <c:v>7.6000000000000104E-3</c:v>
                </c:pt>
                <c:pt idx="15">
                  <c:v>1.0600000000000028E-2</c:v>
                </c:pt>
                <c:pt idx="16">
                  <c:v>2.2800000000000077E-2</c:v>
                </c:pt>
                <c:pt idx="17">
                  <c:v>7.6000000000000104E-3</c:v>
                </c:pt>
                <c:pt idx="18">
                  <c:v>6.100000000000003E-3</c:v>
                </c:pt>
                <c:pt idx="19">
                  <c:v>6.8400000000000072E-2</c:v>
                </c:pt>
                <c:pt idx="20">
                  <c:v>3.0000000000000066E-3</c:v>
                </c:pt>
                <c:pt idx="21">
                  <c:v>1.5000000000000035E-3</c:v>
                </c:pt>
                <c:pt idx="22">
                  <c:v>4.6000000000000034E-3</c:v>
                </c:pt>
                <c:pt idx="23">
                  <c:v>1.5000000000000035E-3</c:v>
                </c:pt>
                <c:pt idx="24">
                  <c:v>3.0000000000000066E-3</c:v>
                </c:pt>
              </c:numCache>
            </c:numRef>
          </c:val>
        </c:ser>
        <c:gapWidth val="45"/>
        <c:gapDepth val="0"/>
        <c:shape val="cylinder"/>
        <c:axId val="55038336"/>
        <c:axId val="55039872"/>
        <c:axId val="0"/>
      </c:bar3DChart>
      <c:catAx>
        <c:axId val="55038336"/>
        <c:scaling>
          <c:orientation val="minMax"/>
        </c:scaling>
        <c:axPos val="b"/>
        <c:tickLblPos val="nextTo"/>
        <c:txPr>
          <a:bodyPr/>
          <a:lstStyle/>
          <a:p>
            <a:pPr>
              <a:defRPr lang="en-US" sz="900" b="1">
                <a:solidFill>
                  <a:sysClr val="windowText" lastClr="000000"/>
                </a:solidFill>
              </a:defRPr>
            </a:pPr>
            <a:endParaRPr lang="en-US"/>
          </a:p>
        </c:txPr>
        <c:crossAx val="55039872"/>
        <c:crosses val="autoZero"/>
        <c:auto val="1"/>
        <c:lblAlgn val="ctr"/>
        <c:lblOffset val="100"/>
      </c:catAx>
      <c:valAx>
        <c:axId val="55039872"/>
        <c:scaling>
          <c:orientation val="minMax"/>
        </c:scaling>
        <c:axPos val="l"/>
        <c:numFmt formatCode="0%" sourceLinked="0"/>
        <c:tickLblPos val="nextTo"/>
        <c:txPr>
          <a:bodyPr/>
          <a:lstStyle/>
          <a:p>
            <a:pPr>
              <a:defRPr lang="en-US" sz="900" b="0"/>
            </a:pPr>
            <a:endParaRPr lang="en-US"/>
          </a:p>
        </c:txPr>
        <c:crossAx val="55038336"/>
        <c:crosses val="autoZero"/>
        <c:crossBetween val="between"/>
      </c:valAx>
    </c:plotArea>
    <c:plotVisOnly val="1"/>
    <c:dispBlanksAs val="gap"/>
  </c:chart>
  <c:externalData r:id="rId2"/>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4155-5141-4EE3-BC0D-889388DF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3549</Words>
  <Characters>20230</Characters>
  <Application>Microsoft Office Word</Application>
  <DocSecurity>0</DocSecurity>
  <Lines>168</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22</cp:revision>
  <cp:lastPrinted>2019-10-30T17:19:00Z</cp:lastPrinted>
  <dcterms:created xsi:type="dcterms:W3CDTF">2017-09-27T20:09:00Z</dcterms:created>
  <dcterms:modified xsi:type="dcterms:W3CDTF">2021-05-08T01:56:00Z</dcterms:modified>
</cp:coreProperties>
</file>