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3F" w:rsidRDefault="0012233F" w:rsidP="0084155F">
      <w:pPr>
        <w:spacing w:line="276" w:lineRule="auto"/>
        <w:rPr>
          <w:rFonts w:ascii="Times New Roman" w:hAnsi="Times New Roman"/>
          <w:b/>
          <w:sz w:val="24"/>
          <w:szCs w:val="24"/>
        </w:rPr>
      </w:pPr>
    </w:p>
    <w:p w:rsidR="00CB1FF2" w:rsidRPr="006C1E68" w:rsidRDefault="00CB1FF2" w:rsidP="00CB1FF2">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DE1249" w:rsidRDefault="00DE1249" w:rsidP="0084155F">
      <w:pPr>
        <w:spacing w:line="276" w:lineRule="auto"/>
        <w:jc w:val="center"/>
        <w:rPr>
          <w:rFonts w:ascii="Times New Roman" w:hAnsi="Times New Roman"/>
          <w:b/>
          <w:sz w:val="24"/>
          <w:szCs w:val="24"/>
        </w:rPr>
      </w:pPr>
      <w:commentRangeStart w:id="0"/>
      <w:r>
        <w:rPr>
          <w:rFonts w:ascii="Times New Roman" w:hAnsi="Times New Roman"/>
          <w:b/>
          <w:noProof/>
          <w:sz w:val="24"/>
          <w:szCs w:val="24"/>
          <w:lang w:val="en-US" w:eastAsia="en-US"/>
        </w:rPr>
        <w:drawing>
          <wp:inline distT="0" distB="0" distL="0" distR="0">
            <wp:extent cx="5452236" cy="155936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54335" cy="1559967"/>
                    </a:xfrm>
                    <a:prstGeom prst="rect">
                      <a:avLst/>
                    </a:prstGeom>
                    <a:noFill/>
                    <a:ln w="9525">
                      <a:noFill/>
                      <a:miter lim="800000"/>
                      <a:headEnd/>
                      <a:tailEnd/>
                    </a:ln>
                  </pic:spPr>
                </pic:pic>
              </a:graphicData>
            </a:graphic>
          </wp:inline>
        </w:drawing>
      </w:r>
      <w:commentRangeEnd w:id="0"/>
      <w:r w:rsidR="00CB1FF2">
        <w:rPr>
          <w:rStyle w:val="CommentReference"/>
        </w:rPr>
        <w:commentReference w:id="0"/>
      </w:r>
    </w:p>
    <w:p w:rsidR="00AC31B9" w:rsidRPr="00353AE8" w:rsidRDefault="00B85CB8" w:rsidP="0084155F">
      <w:pPr>
        <w:spacing w:line="276" w:lineRule="auto"/>
        <w:jc w:val="center"/>
        <w:rPr>
          <w:rFonts w:ascii="Times New Roman" w:hAnsi="Times New Roman"/>
          <w:b/>
          <w:sz w:val="24"/>
          <w:szCs w:val="24"/>
        </w:rPr>
      </w:pPr>
      <w:r w:rsidRPr="00353AE8">
        <w:rPr>
          <w:rFonts w:ascii="Times New Roman" w:hAnsi="Times New Roman"/>
          <w:b/>
          <w:sz w:val="24"/>
          <w:szCs w:val="24"/>
        </w:rPr>
        <w:t xml:space="preserve">PRESCRIPTION PATTERN </w:t>
      </w:r>
      <w:commentRangeStart w:id="1"/>
      <w:r w:rsidRPr="00353AE8">
        <w:rPr>
          <w:rFonts w:ascii="Times New Roman" w:hAnsi="Times New Roman"/>
          <w:b/>
          <w:sz w:val="24"/>
          <w:szCs w:val="24"/>
        </w:rPr>
        <w:t>OF ANTI- HYPERTENSIVE DRUGS IN A T</w:t>
      </w:r>
      <w:r>
        <w:rPr>
          <w:rFonts w:ascii="Times New Roman" w:hAnsi="Times New Roman"/>
          <w:b/>
          <w:sz w:val="24"/>
          <w:szCs w:val="24"/>
        </w:rPr>
        <w:t>ERTIARY C</w:t>
      </w:r>
      <w:bookmarkStart w:id="2" w:name="_GoBack"/>
      <w:bookmarkEnd w:id="2"/>
      <w:r w:rsidRPr="00353AE8">
        <w:rPr>
          <w:rFonts w:ascii="Times New Roman" w:hAnsi="Times New Roman"/>
          <w:b/>
          <w:sz w:val="24"/>
          <w:szCs w:val="24"/>
        </w:rPr>
        <w:t xml:space="preserve">ARE HOSPITAL IN KERALA </w:t>
      </w:r>
      <w:commentRangeEnd w:id="1"/>
      <w:r w:rsidR="00CB136A">
        <w:rPr>
          <w:rStyle w:val="CommentReference"/>
        </w:rPr>
        <w:commentReference w:id="1"/>
      </w:r>
      <w:r w:rsidRPr="00353AE8">
        <w:rPr>
          <w:rFonts w:ascii="Times New Roman" w:hAnsi="Times New Roman"/>
          <w:b/>
          <w:sz w:val="24"/>
          <w:szCs w:val="24"/>
        </w:rPr>
        <w:t>AND ADHERENCE TO JNC-8 GUIDELINES.</w:t>
      </w:r>
    </w:p>
    <w:p w:rsidR="00AC31B9" w:rsidRPr="00953378" w:rsidRDefault="00953378" w:rsidP="0084155F">
      <w:pPr>
        <w:pStyle w:val="NoSpacing"/>
        <w:spacing w:line="276" w:lineRule="auto"/>
        <w:jc w:val="both"/>
        <w:outlineLvl w:val="0"/>
        <w:rPr>
          <w:rFonts w:ascii="Times New Roman" w:hAnsi="Times New Roman"/>
          <w:b/>
        </w:rPr>
      </w:pPr>
      <w:commentRangeStart w:id="3"/>
      <w:r w:rsidRPr="00953378">
        <w:rPr>
          <w:rFonts w:ascii="Times New Roman" w:hAnsi="Times New Roman"/>
          <w:b/>
        </w:rPr>
        <w:t>Abstract</w:t>
      </w:r>
      <w:commentRangeEnd w:id="3"/>
      <w:r w:rsidR="00D060B5">
        <w:rPr>
          <w:rStyle w:val="CommentReference"/>
          <w:rFonts w:ascii="Calibri" w:eastAsia="Calibri" w:hAnsi="Calibri" w:cs="Arial"/>
          <w:lang w:val="en-GB" w:eastAsia="en-GB"/>
        </w:rPr>
        <w:commentReference w:id="3"/>
      </w:r>
    </w:p>
    <w:p w:rsidR="00AC31B9" w:rsidRPr="00AC31B9" w:rsidRDefault="00AC31B9" w:rsidP="0084155F">
      <w:pPr>
        <w:pStyle w:val="NoSpacing"/>
        <w:spacing w:line="276" w:lineRule="auto"/>
        <w:jc w:val="both"/>
        <w:rPr>
          <w:rFonts w:ascii="Times New Roman" w:hAnsi="Times New Roman"/>
        </w:rPr>
      </w:pPr>
      <w:r w:rsidRPr="00AC31B9">
        <w:rPr>
          <w:rFonts w:ascii="Times New Roman" w:hAnsi="Times New Roman"/>
          <w:b/>
        </w:rPr>
        <w:t>Objective</w:t>
      </w:r>
      <w:r w:rsidRPr="00AC31B9">
        <w:rPr>
          <w:rFonts w:ascii="Times New Roman" w:hAnsi="Times New Roman"/>
        </w:rPr>
        <w:t xml:space="preserve">: </w:t>
      </w:r>
      <w:r w:rsidRPr="00AC31B9">
        <w:rPr>
          <w:rFonts w:ascii="Times New Roman" w:eastAsia="Times New Roman" w:hAnsi="Times New Roman"/>
          <w:color w:val="000000"/>
          <w:shd w:val="clear" w:color="auto" w:fill="FFFFFF"/>
        </w:rPr>
        <w:t xml:space="preserve">Hypertension is a leading </w:t>
      </w:r>
      <w:commentRangeStart w:id="4"/>
      <w:r w:rsidRPr="00AC31B9">
        <w:rPr>
          <w:rFonts w:ascii="Times New Roman" w:eastAsia="Times New Roman" w:hAnsi="Times New Roman"/>
          <w:color w:val="000000"/>
          <w:shd w:val="clear" w:color="auto" w:fill="FFFFFF"/>
        </w:rPr>
        <w:t xml:space="preserve">contributor to the global burden of cardiovascular morbidity and mortality. The objective </w:t>
      </w:r>
      <w:commentRangeEnd w:id="4"/>
      <w:r w:rsidR="00DE1249">
        <w:rPr>
          <w:rStyle w:val="CommentReference"/>
          <w:rFonts w:ascii="Calibri" w:eastAsia="Calibri" w:hAnsi="Calibri" w:cs="Arial"/>
          <w:lang w:val="en-GB" w:eastAsia="en-GB"/>
        </w:rPr>
        <w:commentReference w:id="4"/>
      </w:r>
      <w:r w:rsidRPr="00AC31B9">
        <w:rPr>
          <w:rFonts w:ascii="Times New Roman" w:eastAsia="Times New Roman" w:hAnsi="Times New Roman"/>
          <w:color w:val="000000"/>
          <w:shd w:val="clear" w:color="auto" w:fill="FFFFFF"/>
        </w:rPr>
        <w:t xml:space="preserve">of this study is to </w:t>
      </w:r>
      <w:r w:rsidRPr="00AC31B9">
        <w:rPr>
          <w:rFonts w:ascii="Times New Roman" w:hAnsi="Times New Roman"/>
        </w:rPr>
        <w:t>investigate utilization pattern of antihypertensive drugs in hypertensive patients</w:t>
      </w:r>
      <w:commentRangeStart w:id="5"/>
      <w:r w:rsidRPr="00AC31B9">
        <w:rPr>
          <w:rFonts w:ascii="Times New Roman" w:hAnsi="Times New Roman"/>
        </w:rPr>
        <w:t xml:space="preserve"> </w:t>
      </w:r>
      <w:commentRangeEnd w:id="5"/>
      <w:r w:rsidR="00D060B5">
        <w:rPr>
          <w:rStyle w:val="CommentReference"/>
          <w:rFonts w:ascii="Calibri" w:eastAsia="Calibri" w:hAnsi="Calibri" w:cs="Arial"/>
          <w:lang w:val="en-GB" w:eastAsia="en-GB"/>
        </w:rPr>
        <w:commentReference w:id="5"/>
      </w:r>
      <w:r w:rsidRPr="00AC31B9">
        <w:rPr>
          <w:rFonts w:ascii="Times New Roman" w:hAnsi="Times New Roman"/>
        </w:rPr>
        <w:t>and to find its adherence to JNC-8 guidelines for management of hypertension.</w:t>
      </w:r>
    </w:p>
    <w:p w:rsidR="00AC31B9" w:rsidRPr="00AC31B9" w:rsidRDefault="00AC31B9" w:rsidP="0084155F">
      <w:pPr>
        <w:pStyle w:val="NoSpacing"/>
        <w:spacing w:line="276" w:lineRule="auto"/>
        <w:jc w:val="both"/>
        <w:rPr>
          <w:rFonts w:ascii="Times New Roman" w:hAnsi="Times New Roman"/>
        </w:rPr>
      </w:pPr>
      <w:r w:rsidRPr="00AC31B9">
        <w:rPr>
          <w:rFonts w:ascii="Times New Roman" w:hAnsi="Times New Roman"/>
          <w:b/>
        </w:rPr>
        <w:t xml:space="preserve">Materials </w:t>
      </w:r>
      <w:commentRangeStart w:id="6"/>
      <w:r w:rsidRPr="00AC31B9">
        <w:rPr>
          <w:rFonts w:ascii="Times New Roman" w:hAnsi="Times New Roman"/>
          <w:b/>
        </w:rPr>
        <w:t>and Methods</w:t>
      </w:r>
      <w:r w:rsidRPr="00AC31B9">
        <w:rPr>
          <w:rFonts w:ascii="Times New Roman" w:hAnsi="Times New Roman"/>
        </w:rPr>
        <w:t>: Descriptive drug utilization study was conducted on 266 hypertensive patients for period of 3 months. Data retrieved from patients medical record. The study included all hypertensive patients with or without co-morbidities and above 18 y</w:t>
      </w:r>
      <w:r w:rsidR="00A04079">
        <w:rPr>
          <w:rFonts w:ascii="Times New Roman" w:hAnsi="Times New Roman"/>
        </w:rPr>
        <w:t>ea</w:t>
      </w:r>
      <w:r w:rsidRPr="00AC31B9">
        <w:rPr>
          <w:rFonts w:ascii="Times New Roman" w:hAnsi="Times New Roman"/>
        </w:rPr>
        <w:t>rs who attended out patient department.</w:t>
      </w:r>
    </w:p>
    <w:p w:rsidR="00AC31B9" w:rsidRPr="00AC31B9" w:rsidRDefault="00AC31B9" w:rsidP="0084155F">
      <w:pPr>
        <w:pStyle w:val="NoSpacing"/>
        <w:spacing w:line="276" w:lineRule="auto"/>
        <w:jc w:val="both"/>
        <w:rPr>
          <w:rFonts w:ascii="Times New Roman" w:hAnsi="Times New Roman"/>
        </w:rPr>
      </w:pPr>
      <w:r w:rsidRPr="00AC31B9">
        <w:rPr>
          <w:rFonts w:ascii="Times New Roman" w:hAnsi="Times New Roman"/>
          <w:b/>
        </w:rPr>
        <w:t>Results</w:t>
      </w:r>
      <w:r w:rsidRPr="00AC31B9">
        <w:rPr>
          <w:rFonts w:ascii="Times New Roman" w:hAnsi="Times New Roman"/>
        </w:rPr>
        <w:t>: Following classes of antihypertensive drugs were analysed: Angiotensin converting enzyme inhibitors, Angiotensin Receptor blockers, Beta Blockers,Calcium Channel Blockers , Diuretics. Out of 266 patients, 57.5% were males and 42.5% female patient</w:t>
      </w:r>
      <w:r w:rsidR="00A04079">
        <w:rPr>
          <w:rFonts w:ascii="Times New Roman" w:hAnsi="Times New Roman"/>
        </w:rPr>
        <w:t xml:space="preserve">s indicating higher prevalence </w:t>
      </w:r>
      <w:r w:rsidRPr="00AC31B9">
        <w:rPr>
          <w:rFonts w:ascii="Times New Roman" w:hAnsi="Times New Roman"/>
        </w:rPr>
        <w:t>in male population.54</w:t>
      </w:r>
      <w:commentRangeStart w:id="7"/>
      <w:r w:rsidRPr="00AC31B9">
        <w:rPr>
          <w:rFonts w:ascii="Times New Roman" w:hAnsi="Times New Roman"/>
        </w:rPr>
        <w:t xml:space="preserve">.5%  and </w:t>
      </w:r>
      <w:commentRangeEnd w:id="7"/>
      <w:r w:rsidR="00D060B5">
        <w:rPr>
          <w:rStyle w:val="CommentReference"/>
          <w:rFonts w:ascii="Calibri" w:eastAsia="Calibri" w:hAnsi="Calibri" w:cs="Arial"/>
          <w:lang w:val="en-GB" w:eastAsia="en-GB"/>
        </w:rPr>
        <w:commentReference w:id="7"/>
      </w:r>
      <w:r w:rsidRPr="00AC31B9">
        <w:rPr>
          <w:rFonts w:ascii="Times New Roman" w:hAnsi="Times New Roman"/>
        </w:rPr>
        <w:t>42.9% of total hypertensive patients belonged to age group above 60 years and 40-60 years respectively. 59% of the total population received combination therapy.40.9% received monotherapy. ACEI/ARB was mostly prescribed which is in adherence to JNC-8 guidelines which recommends the use of ACEI/ARB as the first choice of drug.</w:t>
      </w:r>
    </w:p>
    <w:p w:rsidR="00AC31B9" w:rsidRPr="00AC31B9" w:rsidRDefault="00AC31B9" w:rsidP="0084155F">
      <w:pPr>
        <w:pStyle w:val="NoSpacing"/>
        <w:spacing w:line="276" w:lineRule="auto"/>
        <w:jc w:val="both"/>
        <w:rPr>
          <w:rFonts w:ascii="Times New Roman" w:hAnsi="Times New Roman"/>
        </w:rPr>
      </w:pPr>
      <w:r w:rsidRPr="00AC31B9">
        <w:rPr>
          <w:rFonts w:ascii="Times New Roman" w:hAnsi="Times New Roman"/>
          <w:b/>
        </w:rPr>
        <w:t>Conclusion</w:t>
      </w:r>
      <w:r w:rsidRPr="00AC31B9">
        <w:rPr>
          <w:rFonts w:ascii="Times New Roman" w:hAnsi="Times New Roman"/>
        </w:rPr>
        <w:t>: Hypertension is more prevalent in males than in females. ACEI/ARB are the most frequently prescribed classes of drugs alone or in combination, supporting the medication adherence to JNC-8 guidelines.</w:t>
      </w:r>
    </w:p>
    <w:commentRangeEnd w:id="6"/>
    <w:p w:rsidR="00AC31B9" w:rsidRPr="00AC31B9" w:rsidRDefault="002C13BD" w:rsidP="0084155F">
      <w:pPr>
        <w:pStyle w:val="NoSpacing"/>
        <w:spacing w:line="276" w:lineRule="auto"/>
        <w:jc w:val="both"/>
        <w:rPr>
          <w:rFonts w:ascii="Times New Roman" w:hAnsi="Times New Roman"/>
        </w:rPr>
      </w:pPr>
      <w:r>
        <w:rPr>
          <w:rStyle w:val="CommentReference"/>
          <w:rFonts w:ascii="Calibri" w:eastAsia="Calibri" w:hAnsi="Calibri" w:cs="Arial"/>
          <w:lang w:val="en-GB" w:eastAsia="en-GB"/>
        </w:rPr>
        <w:commentReference w:id="6"/>
      </w:r>
    </w:p>
    <w:p w:rsidR="00FB451E" w:rsidRDefault="00AC31B9" w:rsidP="0084155F">
      <w:pPr>
        <w:pStyle w:val="NoSpacing"/>
        <w:spacing w:line="276" w:lineRule="auto"/>
        <w:jc w:val="both"/>
        <w:rPr>
          <w:rFonts w:ascii="Times New Roman" w:hAnsi="Times New Roman"/>
        </w:rPr>
      </w:pPr>
      <w:commentRangeStart w:id="8"/>
      <w:r w:rsidRPr="00AC31B9">
        <w:rPr>
          <w:rFonts w:ascii="Times New Roman" w:hAnsi="Times New Roman"/>
        </w:rPr>
        <w:t>KEY WORDS</w:t>
      </w:r>
      <w:commentRangeEnd w:id="8"/>
      <w:r w:rsidR="00D060B5">
        <w:rPr>
          <w:rStyle w:val="CommentReference"/>
          <w:rFonts w:ascii="Calibri" w:eastAsia="Calibri" w:hAnsi="Calibri" w:cs="Arial"/>
          <w:lang w:val="en-GB" w:eastAsia="en-GB"/>
        </w:rPr>
        <w:commentReference w:id="8"/>
      </w:r>
      <w:r w:rsidRPr="00AC31B9">
        <w:rPr>
          <w:rFonts w:ascii="Times New Roman" w:hAnsi="Times New Roman"/>
        </w:rPr>
        <w:t>:</w:t>
      </w:r>
      <w:commentRangeStart w:id="9"/>
      <w:r w:rsidRPr="00AC31B9">
        <w:rPr>
          <w:rFonts w:ascii="Times New Roman" w:hAnsi="Times New Roman"/>
        </w:rPr>
        <w:t>Antihypertensive drugs,</w:t>
      </w:r>
      <w:commentRangeEnd w:id="9"/>
      <w:r w:rsidR="00D060B5">
        <w:rPr>
          <w:rStyle w:val="CommentReference"/>
          <w:rFonts w:ascii="Calibri" w:eastAsia="Calibri" w:hAnsi="Calibri" w:cs="Arial"/>
          <w:lang w:val="en-GB" w:eastAsia="en-GB"/>
        </w:rPr>
        <w:commentReference w:id="9"/>
      </w:r>
      <w:r w:rsidR="00A04079">
        <w:rPr>
          <w:rFonts w:ascii="Times New Roman" w:hAnsi="Times New Roman"/>
        </w:rPr>
        <w:t>Drug utilization</w:t>
      </w:r>
      <w:r w:rsidR="00FB451E">
        <w:rPr>
          <w:rFonts w:ascii="Times New Roman" w:hAnsi="Times New Roman"/>
        </w:rPr>
        <w:t>, Hypertension,JNC-8 Guidelines,</w:t>
      </w:r>
    </w:p>
    <w:p w:rsidR="00AC31B9" w:rsidRDefault="00FB451E" w:rsidP="0084155F">
      <w:pPr>
        <w:pStyle w:val="NoSpacing"/>
        <w:spacing w:line="276" w:lineRule="auto"/>
        <w:jc w:val="both"/>
        <w:rPr>
          <w:rFonts w:ascii="Times New Roman" w:hAnsi="Times New Roman"/>
        </w:rPr>
      </w:pPr>
      <w:r>
        <w:rPr>
          <w:rFonts w:ascii="Times New Roman" w:hAnsi="Times New Roman"/>
        </w:rPr>
        <w:t xml:space="preserve">                         Prescription Pattern</w:t>
      </w:r>
    </w:p>
    <w:p w:rsidR="00AC31B9" w:rsidRPr="00111F53" w:rsidRDefault="00AC31B9" w:rsidP="0084155F">
      <w:pPr>
        <w:pStyle w:val="NoSpacing"/>
        <w:spacing w:line="276" w:lineRule="auto"/>
        <w:jc w:val="both"/>
        <w:outlineLvl w:val="0"/>
        <w:rPr>
          <w:rFonts w:ascii="Times New Roman" w:hAnsi="Times New Roman"/>
          <w:b/>
        </w:rPr>
      </w:pPr>
      <w:r w:rsidRPr="00111F53">
        <w:rPr>
          <w:rFonts w:ascii="Times New Roman" w:hAnsi="Times New Roman"/>
          <w:b/>
        </w:rPr>
        <w:t>Introduction</w:t>
      </w:r>
    </w:p>
    <w:p w:rsidR="00EB3F9D" w:rsidRDefault="00D12446" w:rsidP="0084155F">
      <w:pPr>
        <w:spacing w:line="276" w:lineRule="auto"/>
        <w:jc w:val="both"/>
        <w:rPr>
          <w:rFonts w:ascii="Times New Roman" w:hAnsi="Times New Roman"/>
          <w:sz w:val="24"/>
          <w:szCs w:val="24"/>
        </w:rPr>
      </w:pPr>
      <w:commentRangeStart w:id="10"/>
      <w:r w:rsidRPr="00111F53">
        <w:rPr>
          <w:rFonts w:ascii="Times New Roman" w:eastAsia="Times New Roman" w:hAnsi="Times New Roman" w:cs="Times New Roman"/>
          <w:color w:val="000000"/>
          <w:sz w:val="24"/>
          <w:szCs w:val="24"/>
          <w:shd w:val="clear" w:color="auto" w:fill="FFFFFF"/>
        </w:rPr>
        <w:t>Hypertension is a leading contributor to the global burden of cardiovascular morbidity and mortality</w:t>
      </w:r>
      <w:r w:rsidRPr="00111F53">
        <w:rPr>
          <w:rFonts w:ascii="Times New Roman" w:eastAsia="Times New Roman" w:hAnsi="Times New Roman" w:cs="Times New Roman"/>
          <w:sz w:val="24"/>
          <w:szCs w:val="24"/>
        </w:rPr>
        <w:t>.</w:t>
      </w:r>
      <w:r w:rsidR="00270C86" w:rsidRPr="00111F53">
        <w:rPr>
          <w:rFonts w:ascii="Times New Roman" w:hAnsi="Times New Roman"/>
          <w:sz w:val="24"/>
          <w:szCs w:val="24"/>
        </w:rPr>
        <w:t xml:space="preserve"> Worldwide prevalence of hypertension is estimated to be as large as one billion and its prevalence is predicted to increase by approximately 60% by 2025.</w:t>
      </w:r>
      <w:r w:rsidR="0031159C" w:rsidRPr="00111F53">
        <w:rPr>
          <w:rFonts w:ascii="Times New Roman" w:eastAsia="Times New Roman" w:hAnsi="Times New Roman" w:cs="Times New Roman"/>
          <w:color w:val="000000"/>
          <w:sz w:val="24"/>
          <w:szCs w:val="24"/>
          <w:shd w:val="clear" w:color="auto" w:fill="FFFFFF"/>
        </w:rPr>
        <w:t xml:space="preserve">It vary from 4-15% in urban and 2-8% in rural population. Apart from unhealthy lifestyles, lack of awareness, distorted public health systems, physicians treating hypertension also lag behind </w:t>
      </w:r>
      <w:r w:rsidR="000763C8" w:rsidRPr="00111F53">
        <w:rPr>
          <w:rFonts w:ascii="Times New Roman" w:eastAsia="Times New Roman" w:hAnsi="Times New Roman" w:cs="Times New Roman"/>
          <w:color w:val="000000"/>
          <w:sz w:val="24"/>
          <w:szCs w:val="24"/>
          <w:shd w:val="clear" w:color="auto" w:fill="FFFFFF"/>
        </w:rPr>
        <w:t>when compared to standard</w:t>
      </w:r>
      <w:r w:rsidR="00111F53">
        <w:rPr>
          <w:rFonts w:ascii="Times New Roman" w:eastAsia="Times New Roman" w:hAnsi="Times New Roman" w:cs="Times New Roman"/>
          <w:color w:val="000000"/>
          <w:sz w:val="24"/>
          <w:szCs w:val="24"/>
          <w:shd w:val="clear" w:color="auto" w:fill="FFFFFF"/>
        </w:rPr>
        <w:t xml:space="preserve"> guidelines. Non-</w:t>
      </w:r>
      <w:r w:rsidR="0031159C" w:rsidRPr="00111F53">
        <w:rPr>
          <w:rFonts w:ascii="Times New Roman" w:eastAsia="Times New Roman" w:hAnsi="Times New Roman" w:cs="Times New Roman"/>
          <w:color w:val="000000"/>
          <w:sz w:val="24"/>
          <w:szCs w:val="24"/>
          <w:shd w:val="clear" w:color="auto" w:fill="FFFFFF"/>
        </w:rPr>
        <w:t>compliance to antihypertensive therapy is also a reason for uncontrolled hypertension</w:t>
      </w:r>
      <w:r w:rsidR="0031159C" w:rsidRPr="00111F53">
        <w:rPr>
          <w:rFonts w:ascii="Times New Roman" w:eastAsia="Times New Roman" w:hAnsi="Times New Roman" w:cs="Times New Roman"/>
          <w:sz w:val="24"/>
          <w:szCs w:val="24"/>
        </w:rPr>
        <w:t xml:space="preserve">. </w:t>
      </w:r>
      <w:r w:rsidRPr="00111F53">
        <w:rPr>
          <w:rFonts w:ascii="Times New Roman" w:hAnsi="Times New Roman"/>
          <w:sz w:val="24"/>
          <w:szCs w:val="24"/>
        </w:rPr>
        <w:t>Hypertension is now a strongest modifiable risk factor for Myocardial Infarction, Stroke, heart failure, Chronic kidney diseases and Retinopathy</w:t>
      </w:r>
      <w:r w:rsidR="00111F53">
        <w:rPr>
          <w:rFonts w:ascii="Times New Roman" w:hAnsi="Times New Roman"/>
          <w:sz w:val="24"/>
          <w:szCs w:val="24"/>
        </w:rPr>
        <w:t>.</w:t>
      </w:r>
    </w:p>
    <w:p w:rsidR="00270C86" w:rsidRPr="00111F53" w:rsidRDefault="00270C86" w:rsidP="0084155F">
      <w:pPr>
        <w:spacing w:line="276" w:lineRule="auto"/>
        <w:jc w:val="both"/>
        <w:rPr>
          <w:rFonts w:ascii="Times New Roman" w:hAnsi="Times New Roman"/>
          <w:sz w:val="24"/>
          <w:szCs w:val="24"/>
        </w:rPr>
      </w:pPr>
      <w:r w:rsidRPr="00111F53">
        <w:rPr>
          <w:rFonts w:ascii="Times New Roman" w:hAnsi="Times New Roman"/>
          <w:sz w:val="24"/>
          <w:szCs w:val="24"/>
        </w:rPr>
        <w:t>Treatment of Hypertension is constantly evolving in response to new evidence published and newer drugs are added at rapid pace. The resultant changes in drug use in time and place may have medical,social and economic implications both for individual patient and for populations</w:t>
      </w:r>
      <w:commentRangeStart w:id="11"/>
      <w:r w:rsidRPr="00111F53">
        <w:rPr>
          <w:rFonts w:ascii="Times New Roman" w:hAnsi="Times New Roman"/>
          <w:sz w:val="24"/>
          <w:szCs w:val="24"/>
          <w:vertAlign w:val="superscript"/>
        </w:rPr>
        <w:t>3</w:t>
      </w:r>
      <w:commentRangeEnd w:id="10"/>
      <w:r w:rsidR="002C13BD">
        <w:rPr>
          <w:rStyle w:val="CommentReference"/>
        </w:rPr>
        <w:commentReference w:id="10"/>
      </w:r>
      <w:r w:rsidRPr="00111F53">
        <w:rPr>
          <w:rFonts w:ascii="Times New Roman" w:hAnsi="Times New Roman"/>
          <w:sz w:val="24"/>
          <w:szCs w:val="24"/>
          <w:vertAlign w:val="superscript"/>
        </w:rPr>
        <w:t>,4</w:t>
      </w:r>
      <w:commentRangeEnd w:id="11"/>
      <w:r w:rsidR="00D060B5">
        <w:rPr>
          <w:rStyle w:val="CommentReference"/>
        </w:rPr>
        <w:commentReference w:id="11"/>
      </w:r>
      <w:r w:rsidRPr="00111F53">
        <w:rPr>
          <w:rFonts w:ascii="Times New Roman" w:hAnsi="Times New Roman"/>
          <w:sz w:val="24"/>
          <w:szCs w:val="24"/>
        </w:rPr>
        <w:t>.</w:t>
      </w:r>
    </w:p>
    <w:p w:rsidR="00270C86" w:rsidRPr="00111F53" w:rsidRDefault="00270C86" w:rsidP="0084155F">
      <w:pPr>
        <w:spacing w:line="276" w:lineRule="auto"/>
        <w:jc w:val="both"/>
        <w:rPr>
          <w:rFonts w:ascii="Times New Roman" w:hAnsi="Times New Roman"/>
          <w:sz w:val="24"/>
          <w:szCs w:val="24"/>
        </w:rPr>
      </w:pPr>
      <w:r w:rsidRPr="00111F53">
        <w:rPr>
          <w:rFonts w:ascii="Times New Roman" w:hAnsi="Times New Roman"/>
          <w:sz w:val="24"/>
          <w:szCs w:val="24"/>
        </w:rPr>
        <w:t xml:space="preserve">Recommendations of various guidelines are available for their treatment, one such guideline is JNC 7 which recommends the rationale administration of drugs by providing algorithms </w:t>
      </w:r>
      <w:r w:rsidRPr="00111F53">
        <w:rPr>
          <w:rFonts w:ascii="Times New Roman" w:hAnsi="Times New Roman"/>
          <w:sz w:val="24"/>
          <w:szCs w:val="24"/>
        </w:rPr>
        <w:lastRenderedPageBreak/>
        <w:t>for the treatment as per stages of hypertension</w:t>
      </w:r>
      <w:r w:rsidRPr="00111F53">
        <w:rPr>
          <w:rFonts w:ascii="Times New Roman" w:hAnsi="Times New Roman"/>
          <w:sz w:val="24"/>
          <w:szCs w:val="24"/>
          <w:vertAlign w:val="superscript"/>
        </w:rPr>
        <w:t>5</w:t>
      </w:r>
      <w:r w:rsidRPr="00111F53">
        <w:rPr>
          <w:rFonts w:ascii="Times New Roman" w:hAnsi="Times New Roman"/>
          <w:sz w:val="24"/>
          <w:szCs w:val="24"/>
        </w:rPr>
        <w:t xml:space="preserve">. </w:t>
      </w:r>
      <w:commentRangeStart w:id="12"/>
      <w:r w:rsidRPr="00111F53">
        <w:rPr>
          <w:rFonts w:ascii="Times New Roman" w:hAnsi="Times New Roman"/>
          <w:sz w:val="24"/>
          <w:szCs w:val="24"/>
        </w:rPr>
        <w:t>Hypertension is divided in</w:t>
      </w:r>
      <w:r w:rsidR="00111F53">
        <w:rPr>
          <w:rFonts w:ascii="Times New Roman" w:hAnsi="Times New Roman"/>
          <w:sz w:val="24"/>
          <w:szCs w:val="24"/>
        </w:rPr>
        <w:t>to four categories: normal, Pre-</w:t>
      </w:r>
      <w:r w:rsidRPr="00111F53">
        <w:rPr>
          <w:rFonts w:ascii="Times New Roman" w:hAnsi="Times New Roman"/>
          <w:sz w:val="24"/>
          <w:szCs w:val="24"/>
        </w:rPr>
        <w:t>hypertension, Stage 1 HTN and Stage 2 HTN</w:t>
      </w:r>
      <w:r w:rsidRPr="00111F53">
        <w:rPr>
          <w:rFonts w:ascii="Times New Roman" w:hAnsi="Times New Roman"/>
          <w:sz w:val="24"/>
          <w:szCs w:val="24"/>
          <w:vertAlign w:val="superscript"/>
        </w:rPr>
        <w:t>6</w:t>
      </w:r>
      <w:r w:rsidRPr="00111F53">
        <w:rPr>
          <w:rFonts w:ascii="Times New Roman" w:hAnsi="Times New Roman"/>
          <w:sz w:val="24"/>
          <w:szCs w:val="24"/>
        </w:rPr>
        <w:t xml:space="preserve">. </w:t>
      </w:r>
    </w:p>
    <w:p w:rsidR="00111F53" w:rsidRDefault="00270C86" w:rsidP="0084155F">
      <w:pPr>
        <w:widowControl w:val="0"/>
        <w:autoSpaceDE w:val="0"/>
        <w:autoSpaceDN w:val="0"/>
        <w:adjustRightInd w:val="0"/>
        <w:spacing w:after="240" w:line="276" w:lineRule="auto"/>
        <w:jc w:val="both"/>
        <w:rPr>
          <w:rFonts w:ascii="Times New Roman" w:eastAsia="MS Mincho" w:hAnsi="Times New Roman"/>
          <w:sz w:val="24"/>
          <w:szCs w:val="24"/>
        </w:rPr>
      </w:pPr>
      <w:r w:rsidRPr="00111F53">
        <w:rPr>
          <w:rFonts w:ascii="Times New Roman" w:eastAsia="MS Mincho" w:hAnsi="Times New Roman"/>
          <w:sz w:val="24"/>
          <w:szCs w:val="24"/>
        </w:rPr>
        <w:t>JNC8 recommended four medication classes for Hypertension treatment in the general population with thiazide-type diuretics being first line therapy. Recommended classes are thiazide-type diuretics, calcium channel blockers, angiotensin-covering enzyme inhibitors and angiotensin receptor blockers</w:t>
      </w:r>
      <w:r w:rsidRPr="00111F53">
        <w:rPr>
          <w:rFonts w:ascii="Times New Roman" w:eastAsia="MS Mincho" w:hAnsi="Times New Roman"/>
          <w:sz w:val="24"/>
          <w:szCs w:val="24"/>
          <w:vertAlign w:val="superscript"/>
        </w:rPr>
        <w:t>6</w:t>
      </w:r>
      <w:r w:rsidRPr="00111F53">
        <w:rPr>
          <w:rFonts w:ascii="Times New Roman" w:eastAsia="MS Mincho" w:hAnsi="Times New Roman"/>
          <w:sz w:val="24"/>
          <w:szCs w:val="24"/>
        </w:rPr>
        <w:t>.</w:t>
      </w:r>
    </w:p>
    <w:p w:rsidR="00DB524A" w:rsidRPr="00111F53" w:rsidRDefault="00270C86" w:rsidP="0084155F">
      <w:pPr>
        <w:widowControl w:val="0"/>
        <w:autoSpaceDE w:val="0"/>
        <w:autoSpaceDN w:val="0"/>
        <w:adjustRightInd w:val="0"/>
        <w:spacing w:after="240" w:line="276" w:lineRule="auto"/>
        <w:jc w:val="both"/>
        <w:rPr>
          <w:rFonts w:ascii="Times New Roman" w:eastAsia="MS Mincho" w:hAnsi="Times New Roman"/>
          <w:sz w:val="24"/>
          <w:szCs w:val="24"/>
        </w:rPr>
      </w:pPr>
      <w:r w:rsidRPr="00111F53">
        <w:rPr>
          <w:rFonts w:ascii="Times New Roman" w:eastAsia="MS Mincho" w:hAnsi="Times New Roman"/>
          <w:sz w:val="24"/>
          <w:szCs w:val="24"/>
        </w:rPr>
        <w:t>Follow</w:t>
      </w:r>
      <w:r w:rsidR="00122EF3" w:rsidRPr="00111F53">
        <w:rPr>
          <w:rFonts w:ascii="Times New Roman" w:eastAsia="MS Mincho" w:hAnsi="Times New Roman"/>
          <w:sz w:val="24"/>
          <w:szCs w:val="24"/>
        </w:rPr>
        <w:t xml:space="preserve">ing study is designed to assess the current trend of </w:t>
      </w:r>
      <w:r w:rsidRPr="00111F53">
        <w:rPr>
          <w:rFonts w:ascii="Times New Roman" w:eastAsia="MS Mincho" w:hAnsi="Times New Roman"/>
          <w:sz w:val="24"/>
          <w:szCs w:val="24"/>
        </w:rPr>
        <w:t>the prescription pattern of antihypertensive drugs and to determine the adherence to JNC8 guidelines.</w:t>
      </w:r>
      <w:r w:rsidR="00122EF3" w:rsidRPr="00111F53">
        <w:rPr>
          <w:rFonts w:ascii="Times New Roman" w:eastAsia="MS Mincho" w:hAnsi="Times New Roman"/>
          <w:sz w:val="24"/>
          <w:szCs w:val="24"/>
        </w:rPr>
        <w:t xml:space="preserve"> This kind of medical audit can help to make prescription pattern more rational and prudent and thereby improve patient health care.</w:t>
      </w:r>
    </w:p>
    <w:commentRangeEnd w:id="12"/>
    <w:p w:rsidR="007A2160" w:rsidRPr="00111F53" w:rsidRDefault="002C13BD"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Pr>
          <w:rStyle w:val="CommentReference"/>
        </w:rPr>
        <w:commentReference w:id="12"/>
      </w:r>
      <w:r w:rsidR="007A2160" w:rsidRPr="00111F53">
        <w:rPr>
          <w:rFonts w:ascii="Times New Roman" w:eastAsia="MS Mincho" w:hAnsi="Times New Roman"/>
          <w:b/>
          <w:sz w:val="24"/>
          <w:szCs w:val="24"/>
        </w:rPr>
        <w:t>Materials and Method</w:t>
      </w:r>
    </w:p>
    <w:p w:rsidR="007A2160" w:rsidRPr="00111F53" w:rsidRDefault="007A2160"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13"/>
      <w:r w:rsidRPr="00111F53">
        <w:rPr>
          <w:rFonts w:ascii="Times New Roman" w:eastAsia="MS Mincho" w:hAnsi="Times New Roman"/>
          <w:sz w:val="24"/>
          <w:szCs w:val="24"/>
        </w:rPr>
        <w:t>The observational, prospective study was carrie</w:t>
      </w:r>
      <w:r w:rsidR="00BC125D" w:rsidRPr="00111F53">
        <w:rPr>
          <w:rFonts w:ascii="Times New Roman" w:eastAsia="MS Mincho" w:hAnsi="Times New Roman"/>
          <w:sz w:val="24"/>
          <w:szCs w:val="24"/>
        </w:rPr>
        <w:t>d out at Azeezia Medical Hospital</w:t>
      </w:r>
      <w:r w:rsidRPr="00111F53">
        <w:rPr>
          <w:rFonts w:ascii="Times New Roman" w:eastAsia="MS Mincho" w:hAnsi="Times New Roman"/>
          <w:sz w:val="24"/>
          <w:szCs w:val="24"/>
        </w:rPr>
        <w:t>, Kollam where data regarding the antihypertensive drugs prescribed were collected. The study was approved by Institutional Human Ethical Committee</w:t>
      </w:r>
      <w:r w:rsidR="00356574" w:rsidRPr="00111F53">
        <w:rPr>
          <w:rFonts w:ascii="Times New Roman" w:eastAsia="MS Mincho" w:hAnsi="Times New Roman"/>
          <w:sz w:val="24"/>
          <w:szCs w:val="24"/>
        </w:rPr>
        <w:t xml:space="preserve"> of Azeezia Institute of Medical Sciences &amp; Research, Kollam</w:t>
      </w:r>
    </w:p>
    <w:p w:rsidR="00356574" w:rsidRPr="00111F53" w:rsidRDefault="00356574"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111F53">
        <w:rPr>
          <w:rFonts w:ascii="Times New Roman" w:eastAsia="MS Mincho" w:hAnsi="Times New Roman"/>
          <w:b/>
          <w:sz w:val="24"/>
          <w:szCs w:val="24"/>
        </w:rPr>
        <w:t>Study design</w:t>
      </w:r>
      <w:r w:rsidRPr="00111F53">
        <w:rPr>
          <w:rFonts w:ascii="Times New Roman" w:eastAsia="MS Mincho" w:hAnsi="Times New Roman"/>
          <w:sz w:val="24"/>
          <w:szCs w:val="24"/>
        </w:rPr>
        <w:t>: This study was observational prospective conducted over 3 months period from May 2016 to July 2016 for assessing prescription pattern and drug utilization study of antihypertensive in the management of hypertension and its adherence to JNC8 Guidelines.</w:t>
      </w:r>
    </w:p>
    <w:p w:rsidR="00076786" w:rsidRPr="00111F53" w:rsidRDefault="00BC125D"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111F53">
        <w:rPr>
          <w:rFonts w:ascii="Times New Roman" w:eastAsia="MS Mincho" w:hAnsi="Times New Roman"/>
          <w:b/>
          <w:sz w:val="24"/>
          <w:szCs w:val="24"/>
        </w:rPr>
        <w:t>Study setting</w:t>
      </w:r>
      <w:r w:rsidR="00076786" w:rsidRPr="00111F53">
        <w:rPr>
          <w:rFonts w:ascii="Times New Roman" w:eastAsia="MS Mincho" w:hAnsi="Times New Roman"/>
          <w:sz w:val="24"/>
          <w:szCs w:val="24"/>
        </w:rPr>
        <w:t>:</w:t>
      </w:r>
      <w:r w:rsidRPr="00111F53">
        <w:rPr>
          <w:rFonts w:ascii="Times New Roman" w:eastAsia="MS Mincho" w:hAnsi="Times New Roman"/>
          <w:sz w:val="24"/>
          <w:szCs w:val="24"/>
        </w:rPr>
        <w:t xml:space="preserve"> The study was carried out in the outpatient department of Azeezia Medical Hospital, Kollam for </w:t>
      </w:r>
      <w:commentRangeEnd w:id="13"/>
      <w:r w:rsidR="002C13BD">
        <w:rPr>
          <w:rStyle w:val="CommentReference"/>
        </w:rPr>
        <w:commentReference w:id="13"/>
      </w:r>
      <w:r w:rsidRPr="00111F53">
        <w:rPr>
          <w:rFonts w:ascii="Times New Roman" w:eastAsia="MS Mincho" w:hAnsi="Times New Roman"/>
          <w:sz w:val="24"/>
          <w:szCs w:val="24"/>
        </w:rPr>
        <w:t>collection of data.</w:t>
      </w:r>
    </w:p>
    <w:p w:rsidR="00BC125D" w:rsidRPr="00111F53" w:rsidRDefault="003B7C29"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14"/>
      <w:r w:rsidRPr="0008172D">
        <w:rPr>
          <w:rFonts w:ascii="Times New Roman" w:eastAsia="MS Mincho" w:hAnsi="Times New Roman"/>
          <w:b/>
          <w:sz w:val="24"/>
          <w:szCs w:val="24"/>
        </w:rPr>
        <w:t>Study Population</w:t>
      </w:r>
      <w:r w:rsidR="00BC125D" w:rsidRPr="00111F53">
        <w:rPr>
          <w:rFonts w:ascii="Times New Roman" w:eastAsia="MS Mincho" w:hAnsi="Times New Roman"/>
          <w:sz w:val="24"/>
          <w:szCs w:val="24"/>
        </w:rPr>
        <w:t xml:space="preserve">: </w:t>
      </w:r>
      <w:r w:rsidRPr="00111F53">
        <w:rPr>
          <w:rFonts w:ascii="Times New Roman" w:eastAsia="MS Mincho" w:hAnsi="Times New Roman"/>
          <w:sz w:val="24"/>
          <w:szCs w:val="24"/>
        </w:rPr>
        <w:t>The study inc</w:t>
      </w:r>
      <w:r w:rsidR="0008172D">
        <w:rPr>
          <w:rFonts w:ascii="Times New Roman" w:eastAsia="MS Mincho" w:hAnsi="Times New Roman"/>
          <w:sz w:val="24"/>
          <w:szCs w:val="24"/>
        </w:rPr>
        <w:t xml:space="preserve">luded all hypertensive </w:t>
      </w:r>
      <w:commentRangeStart w:id="15"/>
      <w:r w:rsidR="0008172D">
        <w:rPr>
          <w:rFonts w:ascii="Times New Roman" w:eastAsia="MS Mincho" w:hAnsi="Times New Roman"/>
          <w:sz w:val="24"/>
          <w:szCs w:val="24"/>
        </w:rPr>
        <w:t>patients</w:t>
      </w:r>
      <w:r w:rsidRPr="00111F53">
        <w:rPr>
          <w:rFonts w:ascii="Times New Roman" w:eastAsia="MS Mincho" w:hAnsi="Times New Roman"/>
          <w:sz w:val="24"/>
          <w:szCs w:val="24"/>
        </w:rPr>
        <w:t xml:space="preserve">.Inclusion </w:t>
      </w:r>
      <w:commentRangeEnd w:id="15"/>
      <w:r w:rsidR="00D060B5">
        <w:rPr>
          <w:rStyle w:val="CommentReference"/>
        </w:rPr>
        <w:commentReference w:id="15"/>
      </w:r>
      <w:r w:rsidRPr="00111F53">
        <w:rPr>
          <w:rFonts w:ascii="Times New Roman" w:eastAsia="MS Mincho" w:hAnsi="Times New Roman"/>
          <w:sz w:val="24"/>
          <w:szCs w:val="24"/>
        </w:rPr>
        <w:t xml:space="preserve">criteria were 1)Age above 18years, 2) Patients with co- morbidities such as Diabetes, risk of cardiovascular disease, Chronic Kidney diseases and Bronchial </w:t>
      </w:r>
      <w:r w:rsidR="0008172D">
        <w:rPr>
          <w:rFonts w:ascii="Times New Roman" w:eastAsia="MS Mincho" w:hAnsi="Times New Roman"/>
          <w:sz w:val="24"/>
          <w:szCs w:val="24"/>
        </w:rPr>
        <w:t>Asthma. Exclusion criteria were</w:t>
      </w:r>
      <w:r w:rsidRPr="00111F53">
        <w:rPr>
          <w:rFonts w:ascii="Times New Roman" w:eastAsia="MS Mincho" w:hAnsi="Times New Roman"/>
          <w:sz w:val="24"/>
          <w:szCs w:val="24"/>
        </w:rPr>
        <w:t>1)Patients with terminal illness</w:t>
      </w:r>
      <w:commentRangeEnd w:id="14"/>
      <w:r w:rsidR="002C13BD">
        <w:rPr>
          <w:rStyle w:val="CommentReference"/>
        </w:rPr>
        <w:commentReference w:id="14"/>
      </w:r>
      <w:r w:rsidRPr="00111F53">
        <w:rPr>
          <w:rFonts w:ascii="Times New Roman" w:eastAsia="MS Mincho" w:hAnsi="Times New Roman"/>
          <w:sz w:val="24"/>
          <w:szCs w:val="24"/>
        </w:rPr>
        <w:t>.</w:t>
      </w:r>
    </w:p>
    <w:p w:rsidR="003B7C29" w:rsidRPr="00111F53" w:rsidRDefault="003B7C29" w:rsidP="0084155F">
      <w:pPr>
        <w:widowControl w:val="0"/>
        <w:autoSpaceDE w:val="0"/>
        <w:autoSpaceDN w:val="0"/>
        <w:adjustRightInd w:val="0"/>
        <w:spacing w:after="240" w:line="276" w:lineRule="auto"/>
        <w:contextualSpacing/>
        <w:jc w:val="both"/>
        <w:rPr>
          <w:rFonts w:ascii="Times New Roman" w:hAnsi="Times New Roman"/>
          <w:sz w:val="24"/>
          <w:szCs w:val="24"/>
        </w:rPr>
      </w:pPr>
      <w:r w:rsidRPr="0008172D">
        <w:rPr>
          <w:rFonts w:ascii="Times New Roman" w:eastAsia="MS Mincho" w:hAnsi="Times New Roman"/>
          <w:b/>
          <w:sz w:val="24"/>
          <w:szCs w:val="24"/>
        </w:rPr>
        <w:t xml:space="preserve">Data </w:t>
      </w:r>
      <w:commentRangeStart w:id="16"/>
      <w:r w:rsidRPr="0008172D">
        <w:rPr>
          <w:rFonts w:ascii="Times New Roman" w:eastAsia="MS Mincho" w:hAnsi="Times New Roman"/>
          <w:b/>
          <w:sz w:val="24"/>
          <w:szCs w:val="24"/>
        </w:rPr>
        <w:t>Collection</w:t>
      </w:r>
      <w:r w:rsidRPr="00111F53">
        <w:rPr>
          <w:rFonts w:ascii="Times New Roman" w:eastAsia="MS Mincho" w:hAnsi="Times New Roman"/>
          <w:sz w:val="24"/>
          <w:szCs w:val="24"/>
        </w:rPr>
        <w:t>: All necessary and relevant information were collected from patients medical records. The data were filled in the proforma prepared which was approved by the Institutional Ethics Committee.</w:t>
      </w:r>
      <w:r w:rsidR="0008172D">
        <w:rPr>
          <w:rFonts w:ascii="Times New Roman" w:hAnsi="Times New Roman"/>
          <w:sz w:val="24"/>
          <w:szCs w:val="24"/>
        </w:rPr>
        <w:t xml:space="preserve">The JNC8 </w:t>
      </w:r>
      <w:r w:rsidRPr="00111F53">
        <w:rPr>
          <w:rFonts w:ascii="Times New Roman" w:hAnsi="Times New Roman"/>
          <w:sz w:val="24"/>
          <w:szCs w:val="24"/>
        </w:rPr>
        <w:t xml:space="preserve">Guidelines for the adherence were studied by taking into consideration that the drugs recommended as the first line therapy by JNC8 should be the </w:t>
      </w:r>
      <w:commentRangeEnd w:id="16"/>
      <w:r w:rsidR="00D6125B">
        <w:rPr>
          <w:rStyle w:val="CommentReference"/>
        </w:rPr>
        <w:commentReference w:id="16"/>
      </w:r>
      <w:r w:rsidRPr="00111F53">
        <w:rPr>
          <w:rFonts w:ascii="Times New Roman" w:hAnsi="Times New Roman"/>
          <w:sz w:val="24"/>
          <w:szCs w:val="24"/>
        </w:rPr>
        <w:t>most frequently prescribed class of drugs and should have high utilization pattern among the patients.</w:t>
      </w:r>
    </w:p>
    <w:p w:rsidR="008D5EF6" w:rsidRPr="0084155F" w:rsidRDefault="003B7C29"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17"/>
      <w:r w:rsidRPr="0008172D">
        <w:rPr>
          <w:rFonts w:ascii="Times New Roman" w:eastAsia="MS Mincho" w:hAnsi="Times New Roman"/>
          <w:b/>
          <w:sz w:val="24"/>
          <w:szCs w:val="24"/>
        </w:rPr>
        <w:t>Statistical Data Analysis</w:t>
      </w:r>
      <w:r w:rsidRPr="00111F53">
        <w:rPr>
          <w:rFonts w:ascii="Times New Roman" w:eastAsia="MS Mincho" w:hAnsi="Times New Roman"/>
          <w:sz w:val="24"/>
          <w:szCs w:val="24"/>
        </w:rPr>
        <w:t xml:space="preserve">: </w:t>
      </w:r>
      <w:r w:rsidR="000442A6" w:rsidRPr="00111F53">
        <w:rPr>
          <w:rFonts w:ascii="Times New Roman" w:eastAsia="MS Mincho" w:hAnsi="Times New Roman"/>
          <w:sz w:val="24"/>
          <w:szCs w:val="24"/>
        </w:rPr>
        <w:t>The data was analysed using SPSS software. A Pvalue 0.05 was declared as statistically significant.</w:t>
      </w:r>
      <w:commentRangeEnd w:id="17"/>
      <w:r w:rsidR="002C13BD">
        <w:rPr>
          <w:rStyle w:val="CommentReference"/>
        </w:rPr>
        <w:commentReference w:id="17"/>
      </w:r>
    </w:p>
    <w:p w:rsidR="008D5EF6" w:rsidRDefault="008D5EF6"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p>
    <w:p w:rsidR="000442A6" w:rsidRPr="00474C3E" w:rsidRDefault="000442A6"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commentRangeStart w:id="18"/>
      <w:r w:rsidRPr="00474C3E">
        <w:rPr>
          <w:rFonts w:ascii="Times New Roman" w:eastAsia="MS Mincho" w:hAnsi="Times New Roman"/>
          <w:b/>
          <w:sz w:val="24"/>
          <w:szCs w:val="24"/>
        </w:rPr>
        <w:t>Results</w:t>
      </w:r>
      <w:r w:rsidR="00474C3E">
        <w:rPr>
          <w:rFonts w:ascii="Times New Roman" w:eastAsia="MS Mincho" w:hAnsi="Times New Roman"/>
          <w:b/>
          <w:sz w:val="24"/>
          <w:szCs w:val="24"/>
        </w:rPr>
        <w:t xml:space="preserve"> and Discussion</w:t>
      </w:r>
      <w:commentRangeEnd w:id="18"/>
      <w:r w:rsidR="00D060B5">
        <w:rPr>
          <w:rStyle w:val="CommentReference"/>
        </w:rPr>
        <w:commentReference w:id="18"/>
      </w:r>
    </w:p>
    <w:p w:rsidR="000442A6" w:rsidRPr="00474C3E" w:rsidRDefault="009D4D1F"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 xml:space="preserve">The results of this analysis shows that out of 266 hypertensive patients included, </w:t>
      </w:r>
      <w:r w:rsidR="00DB66CA" w:rsidRPr="00474C3E">
        <w:rPr>
          <w:rFonts w:ascii="Times New Roman" w:eastAsia="MS Mincho" w:hAnsi="Times New Roman"/>
          <w:sz w:val="24"/>
          <w:szCs w:val="24"/>
        </w:rPr>
        <w:t>57.5% were males while remaining 42.5% were females. This indicates the higher prevalence of hypertension among male population when compared to female.</w:t>
      </w:r>
    </w:p>
    <w:p w:rsidR="00B1754F" w:rsidRDefault="00B1754F"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B1754F" w:rsidRPr="00474C3E" w:rsidRDefault="00B1754F"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Chart</w:t>
      </w:r>
      <w:r w:rsidR="009F64CC" w:rsidRPr="00474C3E">
        <w:rPr>
          <w:rFonts w:ascii="Times New Roman" w:eastAsia="MS Mincho" w:hAnsi="Times New Roman"/>
          <w:b/>
          <w:sz w:val="24"/>
          <w:szCs w:val="24"/>
        </w:rPr>
        <w:t xml:space="preserve"> 01</w:t>
      </w:r>
      <w:r w:rsidRPr="00474C3E">
        <w:rPr>
          <w:rFonts w:ascii="Times New Roman" w:eastAsia="MS Mincho" w:hAnsi="Times New Roman"/>
          <w:b/>
          <w:sz w:val="24"/>
          <w:szCs w:val="24"/>
        </w:rPr>
        <w:t xml:space="preserve">: </w:t>
      </w:r>
      <w:r w:rsidR="004D2A9A" w:rsidRPr="00474C3E">
        <w:rPr>
          <w:rFonts w:ascii="Times New Roman" w:eastAsia="MS Mincho" w:hAnsi="Times New Roman"/>
          <w:b/>
          <w:sz w:val="24"/>
          <w:szCs w:val="24"/>
        </w:rPr>
        <w:t>Number of patient in each sex groups</w:t>
      </w:r>
    </w:p>
    <w:p w:rsidR="004D2A9A" w:rsidRDefault="004D2A9A"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commentRangeStart w:id="19"/>
      <w:r>
        <w:rPr>
          <w:rFonts w:ascii="Times New Roman" w:eastAsia="MS Mincho" w:hAnsi="Times New Roman"/>
          <w:noProof/>
          <w:sz w:val="28"/>
          <w:szCs w:val="28"/>
          <w:lang w:val="en-US" w:eastAsia="en-US"/>
        </w:rPr>
        <w:lastRenderedPageBreak/>
        <w:drawing>
          <wp:inline distT="0" distB="0" distL="0" distR="0">
            <wp:extent cx="5652135" cy="275526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652402" cy="2755395"/>
                    </a:xfrm>
                    <a:prstGeom prst="rect">
                      <a:avLst/>
                    </a:prstGeom>
                  </pic:spPr>
                </pic:pic>
              </a:graphicData>
            </a:graphic>
          </wp:inline>
        </w:drawing>
      </w:r>
      <w:commentRangeEnd w:id="19"/>
      <w:r w:rsidR="002C13BD">
        <w:rPr>
          <w:rStyle w:val="CommentReference"/>
        </w:rPr>
        <w:commentReference w:id="19"/>
      </w:r>
    </w:p>
    <w:p w:rsidR="00093302" w:rsidRDefault="00093302"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093302" w:rsidRPr="00474C3E" w:rsidRDefault="00667E7F"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 xml:space="preserve">42.9% of </w:t>
      </w:r>
      <w:commentRangeStart w:id="20"/>
      <w:r w:rsidRPr="00474C3E">
        <w:rPr>
          <w:rFonts w:ascii="Times New Roman" w:eastAsia="MS Mincho" w:hAnsi="Times New Roman"/>
          <w:sz w:val="24"/>
          <w:szCs w:val="24"/>
        </w:rPr>
        <w:t xml:space="preserve">people  and </w:t>
      </w:r>
      <w:commentRangeEnd w:id="20"/>
      <w:r w:rsidR="00D060B5">
        <w:rPr>
          <w:rStyle w:val="CommentReference"/>
        </w:rPr>
        <w:commentReference w:id="20"/>
      </w:r>
      <w:r w:rsidRPr="00474C3E">
        <w:rPr>
          <w:rFonts w:ascii="Times New Roman" w:eastAsia="MS Mincho" w:hAnsi="Times New Roman"/>
          <w:sz w:val="24"/>
          <w:szCs w:val="24"/>
        </w:rPr>
        <w:t xml:space="preserve">54.5% of hypertensive patients were from age group between 45-65 years and above 65 years respectively. Only 7 patients out of 266 (2.6%) were from age group less than 45 years. This data suggests the prevalence of hypertension </w:t>
      </w:r>
      <w:r w:rsidR="007E558A" w:rsidRPr="00474C3E">
        <w:rPr>
          <w:rFonts w:ascii="Times New Roman" w:eastAsia="MS Mincho" w:hAnsi="Times New Roman"/>
          <w:sz w:val="24"/>
          <w:szCs w:val="24"/>
        </w:rPr>
        <w:t>as the age increases.</w:t>
      </w:r>
    </w:p>
    <w:p w:rsidR="004D2A9A" w:rsidRDefault="004D2A9A"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4D2A9A" w:rsidRPr="00474C3E" w:rsidRDefault="004D2A9A"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Table 1: Age Distribution of patient</w:t>
      </w:r>
    </w:p>
    <w:tbl>
      <w:tblPr>
        <w:tblStyle w:val="TableGrid"/>
        <w:tblW w:w="0" w:type="auto"/>
        <w:tblLook w:val="04A0"/>
      </w:tblPr>
      <w:tblGrid>
        <w:gridCol w:w="1980"/>
        <w:gridCol w:w="2551"/>
        <w:gridCol w:w="2137"/>
      </w:tblGrid>
      <w:tr w:rsidR="009F64CC" w:rsidTr="009F64CC">
        <w:tc>
          <w:tcPr>
            <w:tcW w:w="1980"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Age Groups</w:t>
            </w:r>
          </w:p>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(Years)</w:t>
            </w:r>
          </w:p>
        </w:tc>
        <w:tc>
          <w:tcPr>
            <w:tcW w:w="2551"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Number of patient</w:t>
            </w:r>
          </w:p>
          <w:p w:rsidR="009F64CC" w:rsidRPr="00474C3E" w:rsidRDefault="00474C3E"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Pr>
                <w:rFonts w:ascii="Times New Roman" w:eastAsia="MS Mincho" w:hAnsi="Times New Roman"/>
                <w:b/>
                <w:sz w:val="24"/>
                <w:szCs w:val="24"/>
              </w:rPr>
              <w:t>(</w:t>
            </w:r>
            <w:r w:rsidR="009F64CC" w:rsidRPr="00474C3E">
              <w:rPr>
                <w:rFonts w:ascii="Times New Roman" w:eastAsia="MS Mincho" w:hAnsi="Times New Roman"/>
                <w:b/>
                <w:sz w:val="24"/>
                <w:szCs w:val="24"/>
              </w:rPr>
              <w:t>n = 266)</w:t>
            </w:r>
          </w:p>
        </w:tc>
        <w:tc>
          <w:tcPr>
            <w:tcW w:w="2137"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 of patient in each group</w:t>
            </w:r>
          </w:p>
        </w:tc>
      </w:tr>
      <w:tr w:rsidR="009F64CC" w:rsidTr="009F64CC">
        <w:tc>
          <w:tcPr>
            <w:tcW w:w="1980"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Below 45 years</w:t>
            </w:r>
          </w:p>
        </w:tc>
        <w:tc>
          <w:tcPr>
            <w:tcW w:w="2551"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7</w:t>
            </w:r>
          </w:p>
        </w:tc>
        <w:tc>
          <w:tcPr>
            <w:tcW w:w="2137"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26%</w:t>
            </w:r>
          </w:p>
        </w:tc>
      </w:tr>
      <w:tr w:rsidR="009F64CC" w:rsidTr="009F64CC">
        <w:tc>
          <w:tcPr>
            <w:tcW w:w="1980"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45-65 years</w:t>
            </w:r>
          </w:p>
        </w:tc>
        <w:tc>
          <w:tcPr>
            <w:tcW w:w="2551"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114</w:t>
            </w:r>
          </w:p>
        </w:tc>
        <w:tc>
          <w:tcPr>
            <w:tcW w:w="2137"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42.9%</w:t>
            </w:r>
          </w:p>
        </w:tc>
      </w:tr>
      <w:tr w:rsidR="009F64CC" w:rsidTr="009F64CC">
        <w:tc>
          <w:tcPr>
            <w:tcW w:w="1980"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Above 65 years</w:t>
            </w:r>
          </w:p>
        </w:tc>
        <w:tc>
          <w:tcPr>
            <w:tcW w:w="2551"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145</w:t>
            </w:r>
          </w:p>
        </w:tc>
        <w:tc>
          <w:tcPr>
            <w:tcW w:w="2137" w:type="dxa"/>
          </w:tcPr>
          <w:p w:rsidR="009F64CC" w:rsidRPr="00474C3E" w:rsidRDefault="009F64CC"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54.5%</w:t>
            </w:r>
          </w:p>
        </w:tc>
      </w:tr>
    </w:tbl>
    <w:p w:rsidR="004D2A9A" w:rsidRDefault="004D2A9A"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6A32BD" w:rsidRPr="00474C3E" w:rsidRDefault="006A32BD"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 xml:space="preserve">Out of 266 </w:t>
      </w:r>
      <w:r w:rsidR="004902E5" w:rsidRPr="00474C3E">
        <w:rPr>
          <w:rFonts w:ascii="Times New Roman" w:eastAsia="MS Mincho" w:hAnsi="Times New Roman"/>
          <w:sz w:val="24"/>
          <w:szCs w:val="24"/>
        </w:rPr>
        <w:t xml:space="preserve">, 78.2% of hypertensive patients were found to have other co –morbid </w:t>
      </w:r>
      <w:r w:rsidR="00FB7846" w:rsidRPr="00474C3E">
        <w:rPr>
          <w:rFonts w:ascii="Times New Roman" w:eastAsia="MS Mincho" w:hAnsi="Times New Roman"/>
          <w:sz w:val="24"/>
          <w:szCs w:val="24"/>
        </w:rPr>
        <w:t>co</w:t>
      </w:r>
      <w:r w:rsidR="004902E5" w:rsidRPr="00474C3E">
        <w:rPr>
          <w:rFonts w:ascii="Times New Roman" w:eastAsia="MS Mincho" w:hAnsi="Times New Roman"/>
          <w:sz w:val="24"/>
          <w:szCs w:val="24"/>
        </w:rPr>
        <w:t>nditions.</w:t>
      </w:r>
      <w:r w:rsidR="0045002B" w:rsidRPr="00474C3E">
        <w:rPr>
          <w:rFonts w:ascii="Times New Roman" w:eastAsia="MS Mincho" w:hAnsi="Times New Roman"/>
          <w:sz w:val="24"/>
          <w:szCs w:val="24"/>
        </w:rPr>
        <w:t xml:space="preserve"> Among the total 208</w:t>
      </w:r>
      <w:r w:rsidR="0088504F" w:rsidRPr="00474C3E">
        <w:rPr>
          <w:rFonts w:ascii="Times New Roman" w:eastAsia="MS Mincho" w:hAnsi="Times New Roman"/>
          <w:sz w:val="24"/>
          <w:szCs w:val="24"/>
        </w:rPr>
        <w:t>, maximum patients were having diabetes mellitus followed by cardiovascular and kidney disease.</w:t>
      </w:r>
    </w:p>
    <w:p w:rsidR="009F64CC" w:rsidRDefault="009F64CC"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9F64CC" w:rsidRDefault="009F64CC"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9F64CC" w:rsidRDefault="009F64CC"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9F64CC" w:rsidRPr="00474C3E" w:rsidRDefault="009F64CC"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Table 02: Distribution of patients with co – morbidities</w:t>
      </w:r>
    </w:p>
    <w:tbl>
      <w:tblPr>
        <w:tblStyle w:val="TableGrid"/>
        <w:tblW w:w="0" w:type="auto"/>
        <w:tblLook w:val="04A0"/>
      </w:tblPr>
      <w:tblGrid>
        <w:gridCol w:w="2263"/>
        <w:gridCol w:w="2835"/>
        <w:gridCol w:w="3912"/>
      </w:tblGrid>
      <w:tr w:rsidR="00D7492A" w:rsidTr="00D7492A">
        <w:tc>
          <w:tcPr>
            <w:tcW w:w="2263" w:type="dxa"/>
          </w:tcPr>
          <w:p w:rsidR="00357D60" w:rsidRPr="00474C3E" w:rsidRDefault="00104FA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Co- morbidities</w:t>
            </w:r>
          </w:p>
        </w:tc>
        <w:tc>
          <w:tcPr>
            <w:tcW w:w="2835" w:type="dxa"/>
          </w:tcPr>
          <w:p w:rsidR="00357D60" w:rsidRPr="00474C3E" w:rsidRDefault="00104FA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Number of patient</w:t>
            </w:r>
          </w:p>
          <w:p w:rsidR="00D7492A" w:rsidRPr="00474C3E" w:rsidRDefault="00474C3E"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Pr>
                <w:rFonts w:ascii="Times New Roman" w:eastAsia="MS Mincho" w:hAnsi="Times New Roman"/>
                <w:b/>
                <w:sz w:val="24"/>
                <w:szCs w:val="24"/>
              </w:rPr>
              <w:t>(</w:t>
            </w:r>
            <w:r w:rsidR="00D7492A" w:rsidRPr="00474C3E">
              <w:rPr>
                <w:rFonts w:ascii="Times New Roman" w:eastAsia="MS Mincho" w:hAnsi="Times New Roman"/>
                <w:b/>
                <w:sz w:val="24"/>
                <w:szCs w:val="24"/>
              </w:rPr>
              <w:t>n = 208)</w:t>
            </w:r>
          </w:p>
        </w:tc>
        <w:tc>
          <w:tcPr>
            <w:tcW w:w="3912" w:type="dxa"/>
          </w:tcPr>
          <w:p w:rsidR="00357D60" w:rsidRPr="00474C3E" w:rsidRDefault="00104FAC"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Percentage distribution</w:t>
            </w:r>
          </w:p>
        </w:tc>
      </w:tr>
      <w:tr w:rsidR="00D7492A" w:rsidTr="00D7492A">
        <w:tc>
          <w:tcPr>
            <w:tcW w:w="2263"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Diabetes</w:t>
            </w:r>
          </w:p>
        </w:tc>
        <w:tc>
          <w:tcPr>
            <w:tcW w:w="2835"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101</w:t>
            </w:r>
          </w:p>
        </w:tc>
        <w:tc>
          <w:tcPr>
            <w:tcW w:w="3912"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48.5%</w:t>
            </w:r>
          </w:p>
        </w:tc>
      </w:tr>
      <w:tr w:rsidR="00D7492A" w:rsidTr="00D7492A">
        <w:tc>
          <w:tcPr>
            <w:tcW w:w="2263"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CVD</w:t>
            </w:r>
          </w:p>
        </w:tc>
        <w:tc>
          <w:tcPr>
            <w:tcW w:w="2835"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64</w:t>
            </w:r>
          </w:p>
        </w:tc>
        <w:tc>
          <w:tcPr>
            <w:tcW w:w="3912"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31.2%</w:t>
            </w:r>
          </w:p>
        </w:tc>
      </w:tr>
      <w:tr w:rsidR="00D7492A" w:rsidTr="00D7492A">
        <w:tc>
          <w:tcPr>
            <w:tcW w:w="2263"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CKD</w:t>
            </w:r>
          </w:p>
        </w:tc>
        <w:tc>
          <w:tcPr>
            <w:tcW w:w="2835"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43</w:t>
            </w:r>
          </w:p>
        </w:tc>
        <w:tc>
          <w:tcPr>
            <w:tcW w:w="3912" w:type="dxa"/>
          </w:tcPr>
          <w:p w:rsidR="00357D60" w:rsidRPr="00474C3E" w:rsidRDefault="00D7492A"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20.6%</w:t>
            </w:r>
          </w:p>
        </w:tc>
      </w:tr>
    </w:tbl>
    <w:p w:rsidR="009F64CC" w:rsidRDefault="009F64CC"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7D6ABC" w:rsidRPr="00474C3E" w:rsidRDefault="007D6ABC"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Considering out of the total 266 patients,109(40.9%) patients received monotherapy while the remaining were put on multidrug regimen. 95 (35.8%) patients were on 2 drug therapy and 62(23.3%) were on 3 drug regimen.</w:t>
      </w:r>
    </w:p>
    <w:p w:rsidR="00436381" w:rsidRDefault="00436381"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436381" w:rsidRPr="00474C3E" w:rsidRDefault="00A376DC"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Chart 02: Type of therapy taken by hypertensive patients</w:t>
      </w:r>
    </w:p>
    <w:p w:rsidR="00A376DC" w:rsidRDefault="00A376DC"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commentRangeStart w:id="21"/>
      <w:r>
        <w:rPr>
          <w:rFonts w:ascii="Times New Roman" w:eastAsia="MS Mincho" w:hAnsi="Times New Roman"/>
          <w:noProof/>
          <w:sz w:val="28"/>
          <w:szCs w:val="28"/>
          <w:lang w:val="en-US" w:eastAsia="en-US"/>
        </w:rPr>
        <w:lastRenderedPageBreak/>
        <w:drawing>
          <wp:inline distT="0" distB="0" distL="0" distR="0">
            <wp:extent cx="4584192" cy="27553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584192" cy="2755392"/>
                    </a:xfrm>
                    <a:prstGeom prst="rect">
                      <a:avLst/>
                    </a:prstGeom>
                  </pic:spPr>
                </pic:pic>
              </a:graphicData>
            </a:graphic>
          </wp:inline>
        </w:drawing>
      </w:r>
      <w:commentRangeEnd w:id="21"/>
      <w:r w:rsidR="002C13BD">
        <w:rPr>
          <w:rStyle w:val="CommentReference"/>
        </w:rPr>
        <w:commentReference w:id="21"/>
      </w:r>
    </w:p>
    <w:p w:rsidR="003B33F3" w:rsidRDefault="003B33F3"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3B33F3" w:rsidRPr="00474C3E" w:rsidRDefault="003B33F3"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Among the monotherapy, maximum patients were on ARB/ACEI with 31.2% followed with calcium channel blockers with 5</w:t>
      </w:r>
      <w:commentRangeStart w:id="22"/>
      <w:r w:rsidRPr="00474C3E">
        <w:rPr>
          <w:rFonts w:ascii="Times New Roman" w:eastAsia="MS Mincho" w:hAnsi="Times New Roman"/>
          <w:sz w:val="24"/>
          <w:szCs w:val="24"/>
        </w:rPr>
        <w:t xml:space="preserve">.6%  and </w:t>
      </w:r>
      <w:commentRangeEnd w:id="22"/>
      <w:r w:rsidR="00D060B5">
        <w:rPr>
          <w:rStyle w:val="CommentReference"/>
        </w:rPr>
        <w:commentReference w:id="22"/>
      </w:r>
      <w:r w:rsidRPr="00474C3E">
        <w:rPr>
          <w:rFonts w:ascii="Times New Roman" w:eastAsia="MS Mincho" w:hAnsi="Times New Roman"/>
          <w:sz w:val="24"/>
          <w:szCs w:val="24"/>
        </w:rPr>
        <w:t>diuretic (4.1%). As a monotherapy Losartan was the most frequently prescribed drug along with Thiazides, Metopropolol.</w:t>
      </w:r>
    </w:p>
    <w:p w:rsidR="00A376DC" w:rsidRPr="00474C3E" w:rsidRDefault="00A376DC"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 xml:space="preserve">Table 03:Utilization pattern of antihypertensive </w:t>
      </w:r>
      <w:r w:rsidR="003B33F3" w:rsidRPr="00474C3E">
        <w:rPr>
          <w:rFonts w:ascii="Times New Roman" w:eastAsia="MS Mincho" w:hAnsi="Times New Roman"/>
          <w:b/>
          <w:sz w:val="24"/>
          <w:szCs w:val="24"/>
        </w:rPr>
        <w:t>as monotherapy</w:t>
      </w:r>
    </w:p>
    <w:tbl>
      <w:tblPr>
        <w:tblStyle w:val="TableGrid"/>
        <w:tblW w:w="0" w:type="auto"/>
        <w:tblLook w:val="04A0"/>
      </w:tblPr>
      <w:tblGrid>
        <w:gridCol w:w="2172"/>
        <w:gridCol w:w="3210"/>
        <w:gridCol w:w="3628"/>
      </w:tblGrid>
      <w:tr w:rsidR="003B33F3" w:rsidTr="003B33F3">
        <w:tc>
          <w:tcPr>
            <w:tcW w:w="2172"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Drug</w:t>
            </w:r>
          </w:p>
        </w:tc>
        <w:tc>
          <w:tcPr>
            <w:tcW w:w="3210"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Number of patients</w:t>
            </w:r>
          </w:p>
          <w:p w:rsidR="003B33F3" w:rsidRPr="00474C3E" w:rsidRDefault="00474C3E"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Pr>
                <w:rFonts w:ascii="Times New Roman" w:eastAsia="MS Mincho" w:hAnsi="Times New Roman"/>
                <w:b/>
                <w:sz w:val="24"/>
                <w:szCs w:val="24"/>
              </w:rPr>
              <w:t>(</w:t>
            </w:r>
            <w:r w:rsidR="003B33F3" w:rsidRPr="00474C3E">
              <w:rPr>
                <w:rFonts w:ascii="Times New Roman" w:eastAsia="MS Mincho" w:hAnsi="Times New Roman"/>
                <w:b/>
                <w:sz w:val="24"/>
                <w:szCs w:val="24"/>
              </w:rPr>
              <w:t>n = 109)</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Percentage Distribution</w:t>
            </w:r>
          </w:p>
        </w:tc>
      </w:tr>
      <w:tr w:rsidR="003B33F3" w:rsidTr="003B33F3">
        <w:trPr>
          <w:trHeight w:val="352"/>
        </w:trPr>
        <w:tc>
          <w:tcPr>
            <w:tcW w:w="2172"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ARB/ACEI</w:t>
            </w:r>
          </w:p>
        </w:tc>
        <w:tc>
          <w:tcPr>
            <w:tcW w:w="3210"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83</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31.2%</w:t>
            </w:r>
          </w:p>
        </w:tc>
      </w:tr>
      <w:tr w:rsidR="003B33F3" w:rsidTr="003B33F3">
        <w:tc>
          <w:tcPr>
            <w:tcW w:w="2172"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Diuretics</w:t>
            </w:r>
          </w:p>
        </w:tc>
        <w:tc>
          <w:tcPr>
            <w:tcW w:w="3210"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11</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4.1%</w:t>
            </w:r>
          </w:p>
        </w:tc>
      </w:tr>
      <w:tr w:rsidR="003B33F3" w:rsidTr="003B33F3">
        <w:tc>
          <w:tcPr>
            <w:tcW w:w="2172"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Calcium channel blockers</w:t>
            </w:r>
          </w:p>
        </w:tc>
        <w:tc>
          <w:tcPr>
            <w:tcW w:w="3210"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15</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5.6%</w:t>
            </w:r>
          </w:p>
        </w:tc>
      </w:tr>
    </w:tbl>
    <w:p w:rsidR="003B33F3" w:rsidRDefault="003B33F3"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041C31" w:rsidRDefault="00041C31"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3B33F3" w:rsidRPr="00474C3E" w:rsidRDefault="003B33F3"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Table 04: Utilization pattern of antihypertensive class of drugs</w:t>
      </w:r>
    </w:p>
    <w:tbl>
      <w:tblPr>
        <w:tblStyle w:val="TableGrid"/>
        <w:tblW w:w="0" w:type="auto"/>
        <w:tblLook w:val="04A0"/>
      </w:tblPr>
      <w:tblGrid>
        <w:gridCol w:w="2547"/>
        <w:gridCol w:w="2835"/>
        <w:gridCol w:w="3628"/>
      </w:tblGrid>
      <w:tr w:rsidR="003B33F3" w:rsidTr="003B33F3">
        <w:tc>
          <w:tcPr>
            <w:tcW w:w="2547"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Type of treatment</w:t>
            </w:r>
          </w:p>
        </w:tc>
        <w:tc>
          <w:tcPr>
            <w:tcW w:w="2835"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Number of patients</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b/>
                <w:sz w:val="24"/>
                <w:szCs w:val="24"/>
              </w:rPr>
            </w:pPr>
            <w:r w:rsidRPr="00474C3E">
              <w:rPr>
                <w:rFonts w:ascii="Times New Roman" w:eastAsia="MS Mincho" w:hAnsi="Times New Roman"/>
                <w:b/>
                <w:sz w:val="24"/>
                <w:szCs w:val="24"/>
              </w:rPr>
              <w:t>Percentage Distribution</w:t>
            </w:r>
          </w:p>
        </w:tc>
      </w:tr>
      <w:tr w:rsidR="003B33F3" w:rsidTr="003B33F3">
        <w:trPr>
          <w:trHeight w:val="354"/>
        </w:trPr>
        <w:tc>
          <w:tcPr>
            <w:tcW w:w="2547" w:type="dxa"/>
          </w:tcPr>
          <w:p w:rsidR="003B33F3" w:rsidRPr="00474C3E" w:rsidRDefault="00474C3E"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Pr>
                <w:rFonts w:ascii="Times New Roman" w:eastAsia="MS Mincho" w:hAnsi="Times New Roman"/>
                <w:sz w:val="24"/>
                <w:szCs w:val="24"/>
              </w:rPr>
              <w:t>Mon</w:t>
            </w:r>
            <w:r w:rsidR="003B33F3" w:rsidRPr="00474C3E">
              <w:rPr>
                <w:rFonts w:ascii="Times New Roman" w:eastAsia="MS Mincho" w:hAnsi="Times New Roman"/>
                <w:sz w:val="24"/>
                <w:szCs w:val="24"/>
              </w:rPr>
              <w:t>otherapy</w:t>
            </w:r>
          </w:p>
        </w:tc>
        <w:tc>
          <w:tcPr>
            <w:tcW w:w="2835"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109</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40.9%</w:t>
            </w:r>
          </w:p>
        </w:tc>
      </w:tr>
      <w:tr w:rsidR="003B33F3" w:rsidTr="003B33F3">
        <w:tc>
          <w:tcPr>
            <w:tcW w:w="2547"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2 Drug Combination</w:t>
            </w:r>
          </w:p>
        </w:tc>
        <w:tc>
          <w:tcPr>
            <w:tcW w:w="2835"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95</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35.8%</w:t>
            </w:r>
          </w:p>
        </w:tc>
      </w:tr>
      <w:tr w:rsidR="003B33F3" w:rsidTr="003B33F3">
        <w:tc>
          <w:tcPr>
            <w:tcW w:w="2547"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3 Drug Combination</w:t>
            </w:r>
          </w:p>
        </w:tc>
        <w:tc>
          <w:tcPr>
            <w:tcW w:w="2835"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62</w:t>
            </w:r>
          </w:p>
        </w:tc>
        <w:tc>
          <w:tcPr>
            <w:tcW w:w="3628" w:type="dxa"/>
          </w:tcPr>
          <w:p w:rsidR="003B33F3" w:rsidRPr="00474C3E" w:rsidRDefault="003B33F3" w:rsidP="0084155F">
            <w:pPr>
              <w:widowControl w:val="0"/>
              <w:autoSpaceDE w:val="0"/>
              <w:autoSpaceDN w:val="0"/>
              <w:adjustRightInd w:val="0"/>
              <w:spacing w:after="240" w:line="276" w:lineRule="auto"/>
              <w:contextualSpacing/>
              <w:jc w:val="center"/>
              <w:rPr>
                <w:rFonts w:ascii="Times New Roman" w:eastAsia="MS Mincho" w:hAnsi="Times New Roman"/>
                <w:sz w:val="24"/>
                <w:szCs w:val="24"/>
              </w:rPr>
            </w:pPr>
            <w:r w:rsidRPr="00474C3E">
              <w:rPr>
                <w:rFonts w:ascii="Times New Roman" w:eastAsia="MS Mincho" w:hAnsi="Times New Roman"/>
                <w:sz w:val="24"/>
                <w:szCs w:val="24"/>
              </w:rPr>
              <w:t>23.3%</w:t>
            </w:r>
          </w:p>
        </w:tc>
      </w:tr>
    </w:tbl>
    <w:p w:rsidR="003B33F3" w:rsidRDefault="003B33F3"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F27AFA" w:rsidRPr="00474C3E" w:rsidRDefault="00F27AFA"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23"/>
      <w:r w:rsidRPr="00474C3E">
        <w:rPr>
          <w:rFonts w:ascii="Times New Roman" w:eastAsia="MS Mincho" w:hAnsi="Times New Roman"/>
          <w:sz w:val="24"/>
          <w:szCs w:val="24"/>
        </w:rPr>
        <w:t xml:space="preserve">The prescription pattern of these antihypertensives </w:t>
      </w:r>
      <w:commentRangeEnd w:id="23"/>
      <w:r w:rsidR="00D060B5">
        <w:rPr>
          <w:rStyle w:val="CommentReference"/>
        </w:rPr>
        <w:commentReference w:id="23"/>
      </w:r>
      <w:r w:rsidRPr="00474C3E">
        <w:rPr>
          <w:rFonts w:ascii="Times New Roman" w:eastAsia="MS Mincho" w:hAnsi="Times New Roman"/>
          <w:sz w:val="24"/>
          <w:szCs w:val="24"/>
        </w:rPr>
        <w:t xml:space="preserve">were found to be considerately in adherence to Eighth report of </w:t>
      </w:r>
      <w:r w:rsidR="00474C3E">
        <w:rPr>
          <w:rFonts w:ascii="Times New Roman" w:eastAsia="MS Mincho" w:hAnsi="Times New Roman"/>
          <w:sz w:val="24"/>
          <w:szCs w:val="24"/>
        </w:rPr>
        <w:t>Joint National Committee (JNC 8) for preven</w:t>
      </w:r>
      <w:r w:rsidRPr="00474C3E">
        <w:rPr>
          <w:rFonts w:ascii="Times New Roman" w:eastAsia="MS Mincho" w:hAnsi="Times New Roman"/>
          <w:sz w:val="24"/>
          <w:szCs w:val="24"/>
        </w:rPr>
        <w:t xml:space="preserve">tion, detection , evaluation and treatment of hypertension , which recommends that the choice of treatment for initial hypertension should be ACEI/ARBS , Thiazides, </w:t>
      </w:r>
      <w:r w:rsidR="00EF0E7C" w:rsidRPr="00474C3E">
        <w:rPr>
          <w:rFonts w:ascii="Times New Roman" w:eastAsia="MS Mincho" w:hAnsi="Times New Roman"/>
          <w:sz w:val="24"/>
          <w:szCs w:val="24"/>
        </w:rPr>
        <w:t>CCBs, BBs alone or in combination may also be preferred. Interview of patients or their representatives suggested that patient compliance to the medication was moderate and was better in females when compared to males</w:t>
      </w:r>
    </w:p>
    <w:p w:rsidR="00DF6E47" w:rsidRPr="00474C3E" w:rsidRDefault="00DF6E47"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The results of this study suggests that hyperten</w:t>
      </w:r>
      <w:r w:rsidR="00474C3E">
        <w:rPr>
          <w:rFonts w:ascii="Times New Roman" w:eastAsia="MS Mincho" w:hAnsi="Times New Roman"/>
          <w:sz w:val="24"/>
          <w:szCs w:val="24"/>
        </w:rPr>
        <w:t xml:space="preserve">sion is more prevalent in males, </w:t>
      </w:r>
      <w:r w:rsidRPr="00474C3E">
        <w:rPr>
          <w:rFonts w:ascii="Times New Roman" w:eastAsia="MS Mincho" w:hAnsi="Times New Roman"/>
          <w:sz w:val="24"/>
          <w:szCs w:val="24"/>
        </w:rPr>
        <w:t xml:space="preserve">compared to females.The above pattern is same as the results of analogous study (Jhaj </w:t>
      </w:r>
      <w:commentRangeStart w:id="24"/>
      <w:r w:rsidRPr="00474C3E">
        <w:rPr>
          <w:rFonts w:ascii="Times New Roman" w:eastAsia="MS Mincho" w:hAnsi="Times New Roman"/>
          <w:sz w:val="24"/>
          <w:szCs w:val="24"/>
        </w:rPr>
        <w:t>et al</w:t>
      </w:r>
      <w:commentRangeEnd w:id="24"/>
      <w:r w:rsidR="00D060B5">
        <w:rPr>
          <w:rStyle w:val="CommentReference"/>
        </w:rPr>
        <w:commentReference w:id="24"/>
      </w:r>
      <w:r w:rsidRPr="00474C3E">
        <w:rPr>
          <w:rFonts w:ascii="Times New Roman" w:eastAsia="MS Mincho" w:hAnsi="Times New Roman"/>
          <w:sz w:val="24"/>
          <w:szCs w:val="24"/>
        </w:rPr>
        <w:t xml:space="preserve">.,2001; Malhotra </w:t>
      </w:r>
      <w:commentRangeStart w:id="25"/>
      <w:r w:rsidRPr="00474C3E">
        <w:rPr>
          <w:rFonts w:ascii="Times New Roman" w:eastAsia="MS Mincho" w:hAnsi="Times New Roman"/>
          <w:sz w:val="24"/>
          <w:szCs w:val="24"/>
        </w:rPr>
        <w:t>et al</w:t>
      </w:r>
      <w:commentRangeEnd w:id="25"/>
      <w:r w:rsidR="00D060B5">
        <w:rPr>
          <w:rStyle w:val="CommentReference"/>
        </w:rPr>
        <w:commentReference w:id="25"/>
      </w:r>
      <w:r w:rsidRPr="00474C3E">
        <w:rPr>
          <w:rFonts w:ascii="Times New Roman" w:eastAsia="MS Mincho" w:hAnsi="Times New Roman"/>
          <w:sz w:val="24"/>
          <w:szCs w:val="24"/>
        </w:rPr>
        <w:t xml:space="preserve">.,2001; Krishna Murti </w:t>
      </w:r>
      <w:commentRangeStart w:id="26"/>
      <w:r w:rsidRPr="00474C3E">
        <w:rPr>
          <w:rFonts w:ascii="Times New Roman" w:eastAsia="MS Mincho" w:hAnsi="Times New Roman"/>
          <w:sz w:val="24"/>
          <w:szCs w:val="24"/>
        </w:rPr>
        <w:t>et al</w:t>
      </w:r>
      <w:commentRangeEnd w:id="26"/>
      <w:r w:rsidR="00D060B5">
        <w:rPr>
          <w:rStyle w:val="CommentReference"/>
        </w:rPr>
        <w:commentReference w:id="26"/>
      </w:r>
      <w:r w:rsidRPr="00474C3E">
        <w:rPr>
          <w:rFonts w:ascii="Times New Roman" w:eastAsia="MS Mincho" w:hAnsi="Times New Roman"/>
          <w:sz w:val="24"/>
          <w:szCs w:val="24"/>
        </w:rPr>
        <w:t>.,2015) in India. However</w:t>
      </w:r>
      <w:r w:rsidR="00474C3E">
        <w:rPr>
          <w:rFonts w:ascii="Times New Roman" w:eastAsia="MS Mincho" w:hAnsi="Times New Roman"/>
          <w:sz w:val="24"/>
          <w:szCs w:val="24"/>
        </w:rPr>
        <w:t>,</w:t>
      </w:r>
      <w:r w:rsidRPr="00474C3E">
        <w:rPr>
          <w:rFonts w:ascii="Times New Roman" w:eastAsia="MS Mincho" w:hAnsi="Times New Roman"/>
          <w:sz w:val="24"/>
          <w:szCs w:val="24"/>
        </w:rPr>
        <w:t xml:space="preserve"> the above pattern is same to other studies conducted by (Tiwari </w:t>
      </w:r>
      <w:commentRangeStart w:id="27"/>
      <w:r w:rsidRPr="00474C3E">
        <w:rPr>
          <w:rFonts w:ascii="Times New Roman" w:eastAsia="MS Mincho" w:hAnsi="Times New Roman"/>
          <w:sz w:val="24"/>
          <w:szCs w:val="24"/>
        </w:rPr>
        <w:t>et al.,</w:t>
      </w:r>
      <w:commentRangeEnd w:id="27"/>
      <w:r w:rsidR="00D060B5">
        <w:rPr>
          <w:rStyle w:val="CommentReference"/>
        </w:rPr>
        <w:commentReference w:id="27"/>
      </w:r>
      <w:r w:rsidRPr="00474C3E">
        <w:rPr>
          <w:rFonts w:ascii="Times New Roman" w:eastAsia="MS Mincho" w:hAnsi="Times New Roman"/>
          <w:sz w:val="24"/>
          <w:szCs w:val="24"/>
        </w:rPr>
        <w:t xml:space="preserve">2004) in India, Pittrow </w:t>
      </w:r>
      <w:commentRangeStart w:id="28"/>
      <w:r w:rsidRPr="00474C3E">
        <w:rPr>
          <w:rFonts w:ascii="Times New Roman" w:eastAsia="MS Mincho" w:hAnsi="Times New Roman"/>
          <w:sz w:val="24"/>
          <w:szCs w:val="24"/>
        </w:rPr>
        <w:t>et al</w:t>
      </w:r>
      <w:commentRangeEnd w:id="28"/>
      <w:r w:rsidR="00D060B5">
        <w:rPr>
          <w:rStyle w:val="CommentReference"/>
        </w:rPr>
        <w:commentReference w:id="28"/>
      </w:r>
      <w:r w:rsidRPr="00474C3E">
        <w:rPr>
          <w:rFonts w:ascii="Times New Roman" w:eastAsia="MS Mincho" w:hAnsi="Times New Roman"/>
          <w:sz w:val="24"/>
          <w:szCs w:val="24"/>
        </w:rPr>
        <w:t xml:space="preserve"> (2004) in Germany have reported higher incidence of hypertension in females than in males.</w:t>
      </w:r>
    </w:p>
    <w:p w:rsidR="0090555F" w:rsidRPr="00474C3E" w:rsidRDefault="0090555F"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This study also reveals that hypertension is more prevalent in elderly patients belonging to age groups 45-65 or more. It also shows that most frequently prescribed classes of drugs were ACEI/ARB alone or in combination.</w:t>
      </w:r>
    </w:p>
    <w:p w:rsidR="00466C79" w:rsidRPr="00474C3E" w:rsidRDefault="00466C79"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29"/>
      <w:r w:rsidRPr="00474C3E">
        <w:rPr>
          <w:rFonts w:ascii="Times New Roman" w:eastAsia="MS Mincho" w:hAnsi="Times New Roman"/>
          <w:sz w:val="24"/>
          <w:szCs w:val="24"/>
        </w:rPr>
        <w:lastRenderedPageBreak/>
        <w:t>Since the eighth report of Joint National Committee (JNC8) on detection, evaluation prevention and treatment recommends the use of ACEI/ARB for management of early stage hypertension alone or in combination with other classes, thus suggesting that the above trends is in conformity to the recommendations of JNC 8 guidelines.</w:t>
      </w:r>
    </w:p>
    <w:p w:rsidR="00466C79" w:rsidRPr="00474C3E" w:rsidRDefault="00466C79"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 xml:space="preserve">Hence this drug utilization data corroborated adherence to JNC 8 guidelines. Among the 2 drug </w:t>
      </w:r>
      <w:r w:rsidR="00474C3E">
        <w:rPr>
          <w:rFonts w:ascii="Times New Roman" w:eastAsia="MS Mincho" w:hAnsi="Times New Roman"/>
          <w:sz w:val="24"/>
          <w:szCs w:val="24"/>
        </w:rPr>
        <w:t xml:space="preserve">regimen Diuretics + ACEI/ARBSs  </w:t>
      </w:r>
      <w:r w:rsidRPr="00474C3E">
        <w:rPr>
          <w:rFonts w:ascii="Times New Roman" w:eastAsia="MS Mincho" w:hAnsi="Times New Roman"/>
          <w:sz w:val="24"/>
          <w:szCs w:val="24"/>
        </w:rPr>
        <w:t>is the most widely prescribed regimen, While ACEIs/ARBs + CCBs+ Diuretics was the most frequently prescribed three drug regimen.</w:t>
      </w:r>
    </w:p>
    <w:commentRangeEnd w:id="29"/>
    <w:p w:rsidR="00466C79" w:rsidRPr="00474C3E" w:rsidRDefault="00D6125B"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Pr>
          <w:rStyle w:val="CommentReference"/>
        </w:rPr>
        <w:commentReference w:id="29"/>
      </w:r>
    </w:p>
    <w:p w:rsidR="00466C79" w:rsidRPr="00474C3E" w:rsidRDefault="00466C79"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Conclusion</w:t>
      </w:r>
    </w:p>
    <w:p w:rsidR="00F27AFA" w:rsidRPr="00474C3E" w:rsidRDefault="00466C79"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commentRangeStart w:id="30"/>
      <w:r w:rsidRPr="00474C3E">
        <w:rPr>
          <w:rFonts w:ascii="Times New Roman" w:eastAsia="MS Mincho" w:hAnsi="Times New Roman"/>
          <w:sz w:val="24"/>
          <w:szCs w:val="24"/>
        </w:rPr>
        <w:t xml:space="preserve">The study concludes that the hypertension is more prevalent in males than in females, with its prevalence increasing with age. ACEIs/ARBs are the most frequently prescribed classes of drugs alone or in combination, supporting the medication adherence to JNC guidelines. Since the prevalence of hypertension depends upon ethnicity, genetic, environmental and physiological factors, therefore </w:t>
      </w:r>
      <w:r w:rsidR="005F5D4D" w:rsidRPr="00474C3E">
        <w:rPr>
          <w:rFonts w:ascii="Times New Roman" w:eastAsia="MS Mincho" w:hAnsi="Times New Roman"/>
          <w:sz w:val="24"/>
          <w:szCs w:val="24"/>
        </w:rPr>
        <w:t>further research is critically needed to set up a rationale or pattern for the choice of medication; on the basis of above mentioned factors.</w:t>
      </w:r>
      <w:commentRangeEnd w:id="30"/>
      <w:r w:rsidR="002C13BD">
        <w:rPr>
          <w:rStyle w:val="CommentReference"/>
        </w:rPr>
        <w:commentReference w:id="30"/>
      </w:r>
    </w:p>
    <w:p w:rsidR="00B268CA" w:rsidRDefault="00B268CA"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D23C95" w:rsidRPr="00474C3E" w:rsidRDefault="00D23C95"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Conflict of Result</w:t>
      </w:r>
    </w:p>
    <w:p w:rsidR="00D23C95" w:rsidRPr="00474C3E" w:rsidRDefault="00D23C95"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We declare that we have no conflict of interest.</w:t>
      </w:r>
    </w:p>
    <w:p w:rsidR="00D23C95" w:rsidRDefault="00D23C95"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D23C95" w:rsidRPr="00474C3E" w:rsidRDefault="00D23C95" w:rsidP="0084155F">
      <w:pPr>
        <w:widowControl w:val="0"/>
        <w:autoSpaceDE w:val="0"/>
        <w:autoSpaceDN w:val="0"/>
        <w:adjustRightInd w:val="0"/>
        <w:spacing w:after="240" w:line="276" w:lineRule="auto"/>
        <w:contextualSpacing/>
        <w:jc w:val="both"/>
        <w:rPr>
          <w:rFonts w:ascii="Times New Roman" w:eastAsia="MS Mincho" w:hAnsi="Times New Roman"/>
          <w:b/>
          <w:sz w:val="24"/>
          <w:szCs w:val="24"/>
        </w:rPr>
      </w:pPr>
      <w:r w:rsidRPr="00474C3E">
        <w:rPr>
          <w:rFonts w:ascii="Times New Roman" w:eastAsia="MS Mincho" w:hAnsi="Times New Roman"/>
          <w:b/>
          <w:sz w:val="24"/>
          <w:szCs w:val="24"/>
        </w:rPr>
        <w:t>Ethics</w:t>
      </w:r>
    </w:p>
    <w:p w:rsidR="00D23C95" w:rsidRPr="00474C3E" w:rsidRDefault="00D23C95" w:rsidP="0084155F">
      <w:pPr>
        <w:widowControl w:val="0"/>
        <w:autoSpaceDE w:val="0"/>
        <w:autoSpaceDN w:val="0"/>
        <w:adjustRightInd w:val="0"/>
        <w:spacing w:after="240" w:line="276" w:lineRule="auto"/>
        <w:contextualSpacing/>
        <w:jc w:val="both"/>
        <w:rPr>
          <w:rFonts w:ascii="Times New Roman" w:eastAsia="MS Mincho" w:hAnsi="Times New Roman"/>
          <w:sz w:val="24"/>
          <w:szCs w:val="24"/>
        </w:rPr>
      </w:pPr>
      <w:r w:rsidRPr="00474C3E">
        <w:rPr>
          <w:rFonts w:ascii="Times New Roman" w:eastAsia="MS Mincho" w:hAnsi="Times New Roman"/>
          <w:sz w:val="24"/>
          <w:szCs w:val="24"/>
        </w:rPr>
        <w:t xml:space="preserve">This article is original and contains </w:t>
      </w:r>
      <w:r w:rsidR="00474C3E">
        <w:rPr>
          <w:rFonts w:ascii="Times New Roman" w:eastAsia="MS Mincho" w:hAnsi="Times New Roman"/>
          <w:sz w:val="24"/>
          <w:szCs w:val="24"/>
        </w:rPr>
        <w:t>un</w:t>
      </w:r>
      <w:r w:rsidRPr="00474C3E">
        <w:rPr>
          <w:rFonts w:ascii="Times New Roman" w:eastAsia="MS Mincho" w:hAnsi="Times New Roman"/>
          <w:sz w:val="24"/>
          <w:szCs w:val="24"/>
        </w:rPr>
        <w:t>published material. The corresponding author confirms that all of the authors have read and approved the manuscript and no ethical issues involved.</w:t>
      </w:r>
    </w:p>
    <w:p w:rsidR="00D23C95" w:rsidRDefault="00D23C95"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D23C95" w:rsidRPr="00474C3E" w:rsidRDefault="00A83715" w:rsidP="00316099">
      <w:pPr>
        <w:widowControl w:val="0"/>
        <w:autoSpaceDE w:val="0"/>
        <w:autoSpaceDN w:val="0"/>
        <w:adjustRightInd w:val="0"/>
        <w:contextualSpacing/>
        <w:jc w:val="both"/>
        <w:rPr>
          <w:rFonts w:ascii="Times New Roman" w:eastAsia="MS Mincho" w:hAnsi="Times New Roman" w:cs="Times New Roman"/>
          <w:sz w:val="24"/>
          <w:szCs w:val="24"/>
        </w:rPr>
      </w:pPr>
      <w:commentRangeStart w:id="31"/>
      <w:commentRangeStart w:id="32"/>
      <w:r w:rsidRPr="00474C3E">
        <w:rPr>
          <w:rFonts w:ascii="Times New Roman" w:eastAsia="MS Mincho" w:hAnsi="Times New Roman" w:cs="Times New Roman"/>
          <w:b/>
          <w:sz w:val="24"/>
          <w:szCs w:val="24"/>
        </w:rPr>
        <w:t>References</w:t>
      </w:r>
      <w:r w:rsidRPr="00474C3E">
        <w:rPr>
          <w:rFonts w:ascii="Times New Roman" w:eastAsia="MS Mincho" w:hAnsi="Times New Roman" w:cs="Times New Roman"/>
          <w:sz w:val="24"/>
          <w:szCs w:val="24"/>
        </w:rPr>
        <w:t>:</w:t>
      </w:r>
      <w:commentRangeEnd w:id="31"/>
      <w:r w:rsidR="00D060B5">
        <w:rPr>
          <w:rStyle w:val="CommentReference"/>
        </w:rPr>
        <w:commentReference w:id="31"/>
      </w:r>
      <w:commentRangeEnd w:id="32"/>
      <w:r w:rsidR="00316099">
        <w:rPr>
          <w:rStyle w:val="CommentReference"/>
        </w:rPr>
        <w:commentReference w:id="32"/>
      </w:r>
    </w:p>
    <w:p w:rsidR="00474C3E" w:rsidRDefault="00A83715" w:rsidP="00316099">
      <w:pPr>
        <w:widowControl w:val="0"/>
        <w:autoSpaceDE w:val="0"/>
        <w:autoSpaceDN w:val="0"/>
        <w:adjustRightInd w:val="0"/>
        <w:jc w:val="both"/>
        <w:rPr>
          <w:rFonts w:ascii="Times New Roman" w:eastAsia="MS Mincho" w:hAnsi="Times New Roman" w:cs="Times New Roman"/>
          <w:sz w:val="24"/>
          <w:szCs w:val="24"/>
        </w:rPr>
      </w:pPr>
      <w:r w:rsidRPr="00474C3E">
        <w:rPr>
          <w:rFonts w:ascii="Times New Roman" w:eastAsia="MS Mincho" w:hAnsi="Times New Roman" w:cs="Times New Roman"/>
          <w:sz w:val="24"/>
          <w:szCs w:val="24"/>
        </w:rPr>
        <w:t>1. Johnsto</w:t>
      </w:r>
      <w:r w:rsidR="00474C3E">
        <w:rPr>
          <w:rFonts w:ascii="Times New Roman" w:eastAsia="MS Mincho" w:hAnsi="Times New Roman" w:cs="Times New Roman"/>
          <w:sz w:val="24"/>
          <w:szCs w:val="24"/>
        </w:rPr>
        <w:t>n A, Stafylas P and Stergiou GS</w:t>
      </w:r>
      <w:r w:rsidRPr="00474C3E">
        <w:rPr>
          <w:rFonts w:ascii="Times New Roman" w:eastAsia="MS Mincho" w:hAnsi="Times New Roman" w:cs="Times New Roman"/>
          <w:sz w:val="24"/>
          <w:szCs w:val="24"/>
        </w:rPr>
        <w:t>.(2010): Effectiveness, safety and cost of drug substitution in hypertension; BJCP,70(1): 320-334</w:t>
      </w:r>
    </w:p>
    <w:p w:rsidR="00A83715" w:rsidRPr="00474C3E" w:rsidRDefault="00A83715" w:rsidP="00316099">
      <w:pPr>
        <w:widowControl w:val="0"/>
        <w:autoSpaceDE w:val="0"/>
        <w:autoSpaceDN w:val="0"/>
        <w:adjustRightInd w:val="0"/>
        <w:jc w:val="both"/>
        <w:rPr>
          <w:rFonts w:ascii="Times New Roman" w:eastAsia="MS Mincho" w:hAnsi="Times New Roman" w:cs="Times New Roman"/>
          <w:sz w:val="24"/>
          <w:szCs w:val="24"/>
        </w:rPr>
      </w:pPr>
      <w:r w:rsidRPr="00474C3E">
        <w:rPr>
          <w:rFonts w:ascii="Times New Roman" w:eastAsia="MS Mincho" w:hAnsi="Times New Roman" w:cs="Times New Roman"/>
          <w:sz w:val="24"/>
          <w:szCs w:val="24"/>
        </w:rPr>
        <w:t>2. Kearney PM, Whelton M, Reynolds K, Muntner P.(2005):Global burden of hypertension: analysis of worldwide data;Lancet ,36(5): 217-223</w:t>
      </w:r>
    </w:p>
    <w:p w:rsidR="00A83715" w:rsidRPr="00474C3E" w:rsidRDefault="00A83715" w:rsidP="00316099">
      <w:pPr>
        <w:widowControl w:val="0"/>
        <w:autoSpaceDE w:val="0"/>
        <w:autoSpaceDN w:val="0"/>
        <w:adjustRightInd w:val="0"/>
        <w:jc w:val="both"/>
        <w:rPr>
          <w:rFonts w:ascii="Times New Roman" w:eastAsia="MS Mincho" w:hAnsi="Times New Roman" w:cs="Times New Roman"/>
          <w:sz w:val="24"/>
          <w:szCs w:val="24"/>
        </w:rPr>
      </w:pPr>
      <w:r w:rsidRPr="00474C3E">
        <w:rPr>
          <w:rFonts w:ascii="Times New Roman" w:eastAsia="MS Mincho" w:hAnsi="Times New Roman" w:cs="Times New Roman"/>
          <w:sz w:val="24"/>
          <w:szCs w:val="24"/>
        </w:rPr>
        <w:t xml:space="preserve">3. Khan N A, Hemmelgarn B, Herman RJ, Rabkin SW </w:t>
      </w:r>
      <w:commentRangeStart w:id="33"/>
      <w:r w:rsidRPr="00474C3E">
        <w:rPr>
          <w:rFonts w:ascii="Times New Roman" w:eastAsia="MS Mincho" w:hAnsi="Times New Roman" w:cs="Times New Roman"/>
          <w:sz w:val="24"/>
          <w:szCs w:val="24"/>
        </w:rPr>
        <w:t>et al</w:t>
      </w:r>
      <w:commentRangeEnd w:id="33"/>
      <w:r w:rsidR="00D060B5">
        <w:rPr>
          <w:rStyle w:val="CommentReference"/>
        </w:rPr>
        <w:commentReference w:id="33"/>
      </w:r>
      <w:r w:rsidRPr="00474C3E">
        <w:rPr>
          <w:rFonts w:ascii="Times New Roman" w:eastAsia="MS Mincho" w:hAnsi="Times New Roman" w:cs="Times New Roman"/>
          <w:sz w:val="24"/>
          <w:szCs w:val="24"/>
        </w:rPr>
        <w:t>.(2008): Canadian Hypertension education Program; Can J Cardiol, 24(6): 465-75</w:t>
      </w:r>
    </w:p>
    <w:p w:rsidR="00A83715" w:rsidRPr="00474C3E" w:rsidRDefault="00A83715" w:rsidP="00316099">
      <w:pPr>
        <w:widowControl w:val="0"/>
        <w:autoSpaceDE w:val="0"/>
        <w:autoSpaceDN w:val="0"/>
        <w:adjustRightInd w:val="0"/>
        <w:jc w:val="both"/>
        <w:rPr>
          <w:rFonts w:ascii="Times New Roman" w:eastAsia="MS Mincho" w:hAnsi="Times New Roman" w:cs="Times New Roman"/>
          <w:sz w:val="24"/>
          <w:szCs w:val="24"/>
        </w:rPr>
      </w:pPr>
      <w:r w:rsidRPr="00474C3E">
        <w:rPr>
          <w:rFonts w:ascii="Times New Roman" w:eastAsia="MS Mincho" w:hAnsi="Times New Roman" w:cs="Times New Roman"/>
          <w:sz w:val="24"/>
          <w:szCs w:val="24"/>
        </w:rPr>
        <w:t>4. Sharminder K, Seema G, Dinesh K, Mohan L, Zahid G(2012): Prescription pattern of antihypertensive drugs in a tertiary care hospital in Jammu- A descriptive study; JK-Practitioner,17(4):38-41</w:t>
      </w:r>
    </w:p>
    <w:p w:rsidR="00474C3E" w:rsidRDefault="00A83715" w:rsidP="00316099">
      <w:pPr>
        <w:widowControl w:val="0"/>
        <w:autoSpaceDE w:val="0"/>
        <w:autoSpaceDN w:val="0"/>
        <w:adjustRightInd w:val="0"/>
        <w:rPr>
          <w:rFonts w:ascii="Times New Roman" w:eastAsia="MS Mincho" w:hAnsi="Times New Roman" w:cs="Times New Roman"/>
          <w:sz w:val="24"/>
          <w:szCs w:val="24"/>
        </w:rPr>
      </w:pPr>
      <w:r w:rsidRPr="00474C3E">
        <w:rPr>
          <w:rFonts w:ascii="Times New Roman" w:eastAsia="MS Mincho" w:hAnsi="Times New Roman" w:cs="Times New Roman"/>
          <w:sz w:val="24"/>
          <w:szCs w:val="24"/>
        </w:rPr>
        <w:t>5. JNC8 hypertension algorithm:</w:t>
      </w:r>
    </w:p>
    <w:p w:rsidR="00A83715" w:rsidRPr="00474C3E" w:rsidRDefault="00873FC0" w:rsidP="00316099">
      <w:pPr>
        <w:widowControl w:val="0"/>
        <w:autoSpaceDE w:val="0"/>
        <w:autoSpaceDN w:val="0"/>
        <w:adjustRightInd w:val="0"/>
        <w:rPr>
          <w:rFonts w:ascii="Times New Roman" w:eastAsia="MS Mincho" w:hAnsi="Times New Roman" w:cs="Times New Roman"/>
          <w:sz w:val="24"/>
          <w:szCs w:val="24"/>
        </w:rPr>
      </w:pPr>
      <w:hyperlink r:id="rId11" w:history="1">
        <w:r w:rsidR="00A83715" w:rsidRPr="00474C3E">
          <w:rPr>
            <w:rStyle w:val="Hyperlink"/>
            <w:rFonts w:ascii="Times New Roman" w:eastAsia="MS Mincho" w:hAnsi="Times New Roman" w:cs="Times New Roman"/>
            <w:sz w:val="24"/>
            <w:szCs w:val="24"/>
          </w:rPr>
          <w:t>http://www.nmhs.net/documents/27JNC8HTNGuidelinesBook</w:t>
        </w:r>
      </w:hyperlink>
      <w:r w:rsidR="00A83715" w:rsidRPr="00474C3E">
        <w:rPr>
          <w:rFonts w:ascii="Times New Roman" w:eastAsia="MS Mincho" w:hAnsi="Times New Roman" w:cs="Times New Roman"/>
          <w:sz w:val="24"/>
          <w:szCs w:val="24"/>
        </w:rPr>
        <w:t>;  accessed on 29 March 2016</w:t>
      </w:r>
    </w:p>
    <w:p w:rsidR="00A83715" w:rsidRPr="00474C3E" w:rsidRDefault="00A83715" w:rsidP="00316099">
      <w:pPr>
        <w:widowControl w:val="0"/>
        <w:autoSpaceDE w:val="0"/>
        <w:autoSpaceDN w:val="0"/>
        <w:adjustRightInd w:val="0"/>
        <w:rPr>
          <w:rFonts w:ascii="Times New Roman" w:eastAsia="MS Mincho" w:hAnsi="Times New Roman" w:cs="Times New Roman"/>
          <w:sz w:val="24"/>
          <w:szCs w:val="24"/>
        </w:rPr>
      </w:pPr>
      <w:r w:rsidRPr="00474C3E">
        <w:rPr>
          <w:rFonts w:ascii="Times New Roman" w:eastAsia="MS Mincho" w:hAnsi="Times New Roman" w:cs="Times New Roman"/>
          <w:sz w:val="24"/>
          <w:szCs w:val="24"/>
        </w:rPr>
        <w:t>6.Kayce B, June T, Bernie RO: Hypertension-the silent killer,updated JNC8 guideline recommendations; Summer 2015-continuing education/www.aparx.com accessed on 29 march 2016</w:t>
      </w:r>
    </w:p>
    <w:p w:rsidR="00A83715" w:rsidRPr="00474C3E" w:rsidRDefault="00A83715" w:rsidP="0084155F">
      <w:pPr>
        <w:widowControl w:val="0"/>
        <w:autoSpaceDE w:val="0"/>
        <w:autoSpaceDN w:val="0"/>
        <w:adjustRightInd w:val="0"/>
        <w:spacing w:line="276" w:lineRule="auto"/>
        <w:contextualSpacing/>
        <w:jc w:val="both"/>
        <w:rPr>
          <w:rFonts w:ascii="Times New Roman" w:eastAsia="MS Mincho" w:hAnsi="Times New Roman" w:cs="Times New Roman"/>
          <w:sz w:val="24"/>
          <w:szCs w:val="24"/>
        </w:rPr>
      </w:pPr>
    </w:p>
    <w:p w:rsidR="00356574" w:rsidRDefault="00356574"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356574" w:rsidRDefault="00356574" w:rsidP="0084155F">
      <w:pPr>
        <w:widowControl w:val="0"/>
        <w:autoSpaceDE w:val="0"/>
        <w:autoSpaceDN w:val="0"/>
        <w:adjustRightInd w:val="0"/>
        <w:spacing w:after="240" w:line="276" w:lineRule="auto"/>
        <w:contextualSpacing/>
        <w:jc w:val="both"/>
        <w:rPr>
          <w:rFonts w:ascii="Times New Roman" w:eastAsia="MS Mincho" w:hAnsi="Times New Roman"/>
          <w:sz w:val="28"/>
          <w:szCs w:val="28"/>
        </w:rPr>
      </w:pPr>
    </w:p>
    <w:p w:rsidR="00122EF3" w:rsidRDefault="00122EF3" w:rsidP="0084155F">
      <w:pPr>
        <w:widowControl w:val="0"/>
        <w:autoSpaceDE w:val="0"/>
        <w:autoSpaceDN w:val="0"/>
        <w:adjustRightInd w:val="0"/>
        <w:spacing w:after="240" w:line="276" w:lineRule="auto"/>
        <w:jc w:val="both"/>
        <w:rPr>
          <w:rFonts w:ascii="Times New Roman" w:eastAsia="MS Mincho" w:hAnsi="Times New Roman"/>
          <w:sz w:val="28"/>
          <w:szCs w:val="28"/>
        </w:rPr>
      </w:pPr>
    </w:p>
    <w:p w:rsidR="00122EF3" w:rsidRDefault="00122EF3" w:rsidP="0084155F">
      <w:pPr>
        <w:widowControl w:val="0"/>
        <w:autoSpaceDE w:val="0"/>
        <w:autoSpaceDN w:val="0"/>
        <w:adjustRightInd w:val="0"/>
        <w:spacing w:after="240" w:line="276" w:lineRule="auto"/>
        <w:jc w:val="both"/>
        <w:rPr>
          <w:rFonts w:ascii="Times New Roman" w:eastAsia="MS Mincho" w:hAnsi="Times New Roman"/>
          <w:sz w:val="28"/>
          <w:szCs w:val="28"/>
        </w:rPr>
      </w:pPr>
    </w:p>
    <w:p w:rsidR="00CC1878" w:rsidRPr="00A83A6B" w:rsidRDefault="00CC1878" w:rsidP="0084155F">
      <w:pPr>
        <w:widowControl w:val="0"/>
        <w:autoSpaceDE w:val="0"/>
        <w:autoSpaceDN w:val="0"/>
        <w:adjustRightInd w:val="0"/>
        <w:spacing w:after="240" w:line="276" w:lineRule="auto"/>
        <w:jc w:val="both"/>
        <w:rPr>
          <w:rFonts w:ascii="Times New Roman" w:eastAsia="MS Mincho" w:hAnsi="Times New Roman"/>
          <w:sz w:val="28"/>
          <w:szCs w:val="28"/>
        </w:rPr>
      </w:pPr>
    </w:p>
    <w:p w:rsidR="007A4D6F" w:rsidRDefault="00793E3C" w:rsidP="0084155F">
      <w:pPr>
        <w:spacing w:line="276" w:lineRule="auto"/>
      </w:pPr>
    </w:p>
    <w:sectPr w:rsidR="007A4D6F" w:rsidSect="0084155F">
      <w:headerReference w:type="even" r:id="rId12"/>
      <w:headerReference w:type="default" r:id="rId13"/>
      <w:footerReference w:type="even" r:id="rId14"/>
      <w:footerReference w:type="default" r:id="rId15"/>
      <w:headerReference w:type="first" r:id="rId16"/>
      <w:footerReference w:type="first" r:id="rId17"/>
      <w:pgSz w:w="11900" w:h="16840"/>
      <w:pgMar w:top="284" w:right="1440" w:bottom="284" w:left="1440" w:header="254" w:footer="3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4:51:00Z" w:initials="K">
    <w:p w:rsidR="00CB1FF2" w:rsidRDefault="00CB1FF2" w:rsidP="00CB1FF2">
      <w:pPr>
        <w:rPr>
          <w:rFonts w:ascii="Bookman Old Style" w:hAnsi="Bookman Old Style" w:cs="Times New Roman"/>
        </w:rPr>
      </w:pPr>
      <w:r>
        <w:rPr>
          <w:rStyle w:val="CommentReference"/>
        </w:rPr>
        <w:annotationRef/>
      </w:r>
      <w:r>
        <w:rPr>
          <w:rFonts w:ascii="Bookman Old Style" w:hAnsi="Bookman Old Style" w:cs="Times New Roman"/>
          <w:noProof/>
          <w:lang w:val="en-US" w:eastAsia="en-US"/>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B1FF2" w:rsidRPr="00B07E1A" w:rsidRDefault="00CB1FF2" w:rsidP="00CB1FF2">
      <w:pPr>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CB1FF2" w:rsidRPr="00E41274" w:rsidRDefault="00CB1FF2" w:rsidP="00CB1FF2">
      <w:pPr>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CB1FF2" w:rsidRDefault="00CB1FF2">
      <w:pPr>
        <w:pStyle w:val="CommentText"/>
      </w:pPr>
    </w:p>
  </w:comment>
  <w:comment w:id="1" w:author="Kapil" w:date="2021-04-24T15:51:00Z" w:initials="K">
    <w:p w:rsidR="00CB136A" w:rsidRDefault="00CB136A" w:rsidP="00CB136A">
      <w:pPr>
        <w:rPr>
          <w:rFonts w:ascii="Bookman Old Style" w:hAnsi="Bookman Old Style" w:cs="Times New Roman"/>
        </w:rPr>
      </w:pPr>
      <w:r>
        <w:rPr>
          <w:rStyle w:val="CommentReference"/>
        </w:rPr>
        <w:annotationRef/>
      </w:r>
      <w:r w:rsidRPr="00E97B30">
        <w:rPr>
          <w:rFonts w:ascii="Bookman Old Style" w:hAnsi="Bookman Old Style" w:cs="Times New Roman"/>
        </w:rPr>
        <w:t>The paper is well prepared, the work is nourishing. After I receive comments for the points I mention, I recommend to accept submissio</w:t>
      </w:r>
      <w:r>
        <w:rPr>
          <w:rFonts w:ascii="Bookman Old Style" w:hAnsi="Bookman Old Style" w:cs="Times New Roman"/>
        </w:rPr>
        <w:t>n.</w:t>
      </w:r>
    </w:p>
    <w:p w:rsidR="00CB136A" w:rsidRDefault="00CB136A">
      <w:pPr>
        <w:pStyle w:val="CommentText"/>
      </w:pPr>
    </w:p>
  </w:comment>
  <w:comment w:id="3" w:author="kapil chauhan" w:date="2019-10-14T12:18:00Z" w:initials="kc">
    <w:p w:rsidR="00D060B5" w:rsidRDefault="00D060B5">
      <w:pPr>
        <w:pStyle w:val="CommentText"/>
      </w:pPr>
      <w:r>
        <w:rPr>
          <w:rStyle w:val="CommentReference"/>
        </w:rPr>
        <w:annotationRef/>
      </w:r>
      <w:r>
        <w:t>Please check journal specifications for abstract</w:t>
      </w:r>
    </w:p>
  </w:comment>
  <w:comment w:id="4" w:author="Kapil" w:date="2021-04-24T14:36:00Z" w:initials="K">
    <w:p w:rsidR="00DE1249" w:rsidRDefault="00DE1249" w:rsidP="00DE1249">
      <w:pPr>
        <w:pStyle w:val="CommentText"/>
      </w:pPr>
      <w:r>
        <w:rPr>
          <w:rStyle w:val="CommentReference"/>
        </w:rPr>
        <w:annotationRef/>
      </w:r>
      <w:r w:rsidRPr="005E10D1">
        <w:rPr>
          <w:rFonts w:cs="B Titr"/>
          <w:bCs/>
          <w:sz w:val="24"/>
        </w:rPr>
        <w:t>Article can be published after some minor changes</w:t>
      </w:r>
    </w:p>
    <w:p w:rsidR="00DE1249" w:rsidRDefault="00DE1249">
      <w:pPr>
        <w:pStyle w:val="CommentText"/>
      </w:pPr>
    </w:p>
  </w:comment>
  <w:comment w:id="5" w:author="kapil chauhan" w:date="2019-10-14T12:22:00Z" w:initials="kc">
    <w:p w:rsidR="00D060B5" w:rsidRPr="00D060B5" w:rsidRDefault="00D060B5">
      <w:pPr>
        <w:pStyle w:val="CommentText"/>
      </w:pPr>
      <w:r>
        <w:rPr>
          <w:rStyle w:val="CommentReference"/>
        </w:rPr>
        <w:annotationRef/>
      </w:r>
      <w:r w:rsidRPr="00D060B5">
        <w:rPr>
          <w:rFonts w:ascii="Times New Roman" w:hAnsi="Times New Roman"/>
        </w:rPr>
        <w:t>x x x x hospital</w:t>
      </w:r>
    </w:p>
  </w:comment>
  <w:comment w:id="7" w:author="kapil chauhan" w:date="2019-10-14T12:19:00Z" w:initials="kc">
    <w:p w:rsidR="00D060B5" w:rsidRDefault="00D060B5">
      <w:pPr>
        <w:pStyle w:val="CommentText"/>
      </w:pPr>
      <w:r>
        <w:rPr>
          <w:rStyle w:val="CommentReference"/>
        </w:rPr>
        <w:annotationRef/>
      </w:r>
      <w:r>
        <w:t>Spacing</w:t>
      </w:r>
    </w:p>
  </w:comment>
  <w:comment w:id="6" w:author="Kapil" w:date="2021-04-24T15:42:00Z" w:initials="K">
    <w:p w:rsidR="002C13BD" w:rsidRDefault="002C13BD" w:rsidP="002C13BD">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C13BD" w:rsidRDefault="002C13BD">
      <w:pPr>
        <w:pStyle w:val="CommentText"/>
      </w:pPr>
    </w:p>
  </w:comment>
  <w:comment w:id="8" w:author="kapil chauhan" w:date="2019-10-14T12:20:00Z" w:initials="kc">
    <w:p w:rsidR="00D060B5" w:rsidRDefault="00D060B5">
      <w:pPr>
        <w:pStyle w:val="CommentText"/>
      </w:pPr>
      <w:r>
        <w:rPr>
          <w:rStyle w:val="CommentReference"/>
        </w:rPr>
        <w:annotationRef/>
      </w:r>
      <w:r>
        <w:rPr>
          <w:rtl/>
        </w:rPr>
        <w:t>Arrange alphabetically</w:t>
      </w:r>
    </w:p>
  </w:comment>
  <w:comment w:id="9" w:author="kapil chauhan" w:date="2019-10-14T12:19:00Z" w:initials="kc">
    <w:p w:rsidR="00D060B5" w:rsidRDefault="00D060B5">
      <w:pPr>
        <w:pStyle w:val="CommentText"/>
      </w:pPr>
      <w:r>
        <w:rPr>
          <w:rStyle w:val="CommentReference"/>
        </w:rPr>
        <w:annotationRef/>
      </w:r>
      <w:r>
        <w:t>Spacing</w:t>
      </w:r>
    </w:p>
  </w:comment>
  <w:comment w:id="10" w:author="Kapil" w:date="2021-04-24T15:38:00Z" w:initials="K">
    <w:p w:rsidR="002C13BD" w:rsidRPr="00073C62" w:rsidRDefault="002C13BD" w:rsidP="002C13BD">
      <w:pPr>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2C13BD" w:rsidRDefault="002C13BD">
      <w:pPr>
        <w:pStyle w:val="CommentText"/>
      </w:pPr>
    </w:p>
  </w:comment>
  <w:comment w:id="11" w:author="kapil chauhan" w:date="2019-10-14T12:24:00Z" w:initials="kc">
    <w:p w:rsidR="00D060B5" w:rsidRDefault="00D060B5">
      <w:pPr>
        <w:pStyle w:val="CommentText"/>
      </w:pPr>
      <w:r>
        <w:rPr>
          <w:rStyle w:val="CommentReference"/>
        </w:rPr>
        <w:annotationRef/>
      </w:r>
      <w:r>
        <w:t>Where are references 1 and 2</w:t>
      </w:r>
    </w:p>
  </w:comment>
  <w:comment w:id="12" w:author="Kapil" w:date="2021-04-24T15:38:00Z" w:initials="K">
    <w:p w:rsidR="002C13BD" w:rsidRDefault="002C13BD" w:rsidP="002C13BD">
      <w:pPr>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2C13BD" w:rsidRDefault="002C13BD">
      <w:pPr>
        <w:pStyle w:val="CommentText"/>
      </w:pPr>
    </w:p>
  </w:comment>
  <w:comment w:id="13" w:author="Kapil" w:date="2021-04-24T15:41:00Z" w:initials="K">
    <w:p w:rsidR="002C13BD" w:rsidRDefault="002C13BD" w:rsidP="002C13BD">
      <w:pPr>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2C13BD" w:rsidRDefault="002C13BD">
      <w:pPr>
        <w:pStyle w:val="CommentText"/>
      </w:pPr>
    </w:p>
  </w:comment>
  <w:comment w:id="15" w:author="kapil chauhan" w:date="2019-10-14T12:19:00Z" w:initials="kc">
    <w:p w:rsidR="00D060B5" w:rsidRDefault="00D060B5">
      <w:pPr>
        <w:pStyle w:val="CommentText"/>
      </w:pPr>
      <w:r>
        <w:rPr>
          <w:rStyle w:val="CommentReference"/>
        </w:rPr>
        <w:annotationRef/>
      </w:r>
      <w:r>
        <w:t>Spacing</w:t>
      </w:r>
    </w:p>
  </w:comment>
  <w:comment w:id="14" w:author="Kapil" w:date="2021-04-24T15:38:00Z" w:initials="K">
    <w:p w:rsidR="002C13BD" w:rsidRDefault="002C13BD" w:rsidP="002C13BD">
      <w:pPr>
        <w:rPr>
          <w:rFonts w:ascii="Bookman Old Style" w:hAnsi="Bookman Old Style" w:cs="Times New Roman"/>
        </w:rPr>
      </w:pPr>
      <w:r>
        <w:rPr>
          <w:rStyle w:val="CommentReference"/>
        </w:rPr>
        <w:annotationRef/>
      </w:r>
      <w:r w:rsidRPr="00824327">
        <w:rPr>
          <w:rFonts w:ascii="Bookman Old Style" w:hAnsi="Bookman Old Style" w:cs="Times New Roman"/>
        </w:rPr>
        <w:t>Write inclusion criteria and exclusion criteria to be more organized</w:t>
      </w:r>
      <w:r>
        <w:rPr>
          <w:rFonts w:ascii="Bookman Old Style" w:hAnsi="Bookman Old Style" w:cs="Times New Roman"/>
        </w:rPr>
        <w:t>.</w:t>
      </w:r>
    </w:p>
    <w:p w:rsidR="002C13BD" w:rsidRDefault="002C13BD">
      <w:pPr>
        <w:pStyle w:val="CommentText"/>
      </w:pPr>
    </w:p>
  </w:comment>
  <w:comment w:id="16" w:author="Kapil" w:date="2021-04-24T17:49:00Z" w:initials="K">
    <w:p w:rsidR="00D6125B" w:rsidRDefault="00D6125B" w:rsidP="00D6125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D6125B" w:rsidRDefault="00D6125B">
      <w:pPr>
        <w:pStyle w:val="CommentText"/>
      </w:pPr>
    </w:p>
  </w:comment>
  <w:comment w:id="17" w:author="Kapil" w:date="2021-04-24T15:41:00Z" w:initials="K">
    <w:p w:rsidR="002C13BD" w:rsidRDefault="002C13BD" w:rsidP="002C13BD">
      <w:pPr>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empirical and/or statistical analyses used are appropriate and the methods used are properly referenced.</w:t>
      </w:r>
    </w:p>
    <w:p w:rsidR="002C13BD" w:rsidRDefault="002C13BD">
      <w:pPr>
        <w:pStyle w:val="CommentText"/>
      </w:pPr>
    </w:p>
  </w:comment>
  <w:comment w:id="18" w:author="kapil chauhan" w:date="2019-10-14T12:26:00Z" w:initials="kc">
    <w:p w:rsidR="00D060B5" w:rsidRDefault="00D060B5" w:rsidP="00D060B5">
      <w:pPr>
        <w:widowControl w:val="0"/>
        <w:autoSpaceDE w:val="0"/>
        <w:autoSpaceDN w:val="0"/>
        <w:adjustRightInd w:val="0"/>
        <w:spacing w:after="240" w:line="480" w:lineRule="auto"/>
        <w:contextualSpacing/>
        <w:jc w:val="both"/>
        <w:rPr>
          <w:rFonts w:ascii="Times New Roman" w:eastAsia="MS Mincho" w:hAnsi="Times New Roman"/>
          <w:sz w:val="24"/>
          <w:szCs w:val="24"/>
        </w:rPr>
      </w:pPr>
      <w:r>
        <w:rPr>
          <w:rStyle w:val="CommentReference"/>
        </w:rPr>
        <w:annotationRef/>
      </w:r>
      <w:r>
        <w:rPr>
          <w:rFonts w:ascii="Times New Roman" w:eastAsia="MS Mincho" w:hAnsi="Times New Roman"/>
          <w:sz w:val="24"/>
          <w:szCs w:val="24"/>
        </w:rPr>
        <w:t>Does this actually show a prevalence study? In your study, with the sample size you worked with, there are more male than female, that why your result. This does</w:t>
      </w:r>
      <w:r w:rsidRPr="007B6D27">
        <w:rPr>
          <w:rFonts w:ascii="Times New Roman" w:eastAsia="MS Mincho" w:hAnsi="Times New Roman"/>
          <w:b/>
          <w:sz w:val="24"/>
          <w:szCs w:val="24"/>
        </w:rPr>
        <w:t xml:space="preserve"> NOT</w:t>
      </w:r>
      <w:r>
        <w:rPr>
          <w:rFonts w:ascii="Times New Roman" w:eastAsia="MS Mincho" w:hAnsi="Times New Roman"/>
          <w:sz w:val="24"/>
          <w:szCs w:val="24"/>
        </w:rPr>
        <w:t xml:space="preserve"> automatically translate that hypertension is more prevalent  in male . You need to carry out a prevalence study before such conclusion can be made</w:t>
      </w:r>
    </w:p>
    <w:p w:rsidR="00D060B5" w:rsidRDefault="00D060B5">
      <w:pPr>
        <w:pStyle w:val="CommentText"/>
      </w:pPr>
    </w:p>
  </w:comment>
  <w:comment w:id="19" w:author="Kapil" w:date="2021-04-24T15:39:00Z" w:initials="K">
    <w:p w:rsidR="002C13BD" w:rsidRPr="00F161E2" w:rsidRDefault="002C13BD" w:rsidP="002C13BD">
      <w:pPr>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2C13BD" w:rsidRDefault="002C13BD">
      <w:pPr>
        <w:pStyle w:val="CommentText"/>
      </w:pPr>
    </w:p>
  </w:comment>
  <w:comment w:id="20" w:author="kapil chauhan" w:date="2019-10-14T12:19:00Z" w:initials="kc">
    <w:p w:rsidR="00D060B5" w:rsidRDefault="00D060B5">
      <w:pPr>
        <w:pStyle w:val="CommentText"/>
      </w:pPr>
      <w:r>
        <w:rPr>
          <w:rStyle w:val="CommentReference"/>
        </w:rPr>
        <w:annotationRef/>
      </w:r>
      <w:r>
        <w:t>Spacing</w:t>
      </w:r>
    </w:p>
  </w:comment>
  <w:comment w:id="21" w:author="Kapil" w:date="2021-04-24T15:39:00Z" w:initials="K">
    <w:p w:rsidR="002C13BD" w:rsidRPr="00F161E2" w:rsidRDefault="002C13BD" w:rsidP="002C13BD">
      <w:pPr>
        <w:rPr>
          <w:rFonts w:ascii="Bookman Old Style" w:hAnsi="Bookman Old Style" w:cs="Times New Roman"/>
        </w:rPr>
      </w:pPr>
      <w:r>
        <w:rPr>
          <w:rStyle w:val="CommentReference"/>
        </w:rPr>
        <w:annotationRef/>
      </w:r>
      <w:r w:rsidRPr="00F161E2">
        <w:rPr>
          <w:rFonts w:ascii="Bookman Old Style" w:hAnsi="Bookman Old Style" w:cs="Times New Roman"/>
        </w:rPr>
        <w:t>Plea</w:t>
      </w:r>
      <w:r>
        <w:rPr>
          <w:rFonts w:ascii="Bookman Old Style" w:hAnsi="Bookman Old Style" w:cs="Times New Roman"/>
        </w:rPr>
        <w:t>se provide Microsoft excel sheet for this.</w:t>
      </w:r>
    </w:p>
    <w:p w:rsidR="002C13BD" w:rsidRDefault="002C13BD">
      <w:pPr>
        <w:pStyle w:val="CommentText"/>
      </w:pPr>
    </w:p>
  </w:comment>
  <w:comment w:id="22" w:author="kapil chauhan" w:date="2019-10-14T12:19:00Z" w:initials="kc">
    <w:p w:rsidR="00D060B5" w:rsidRDefault="00D060B5">
      <w:pPr>
        <w:pStyle w:val="CommentText"/>
      </w:pPr>
      <w:r>
        <w:rPr>
          <w:rStyle w:val="CommentReference"/>
        </w:rPr>
        <w:annotationRef/>
      </w:r>
      <w:r>
        <w:t>Spacing</w:t>
      </w:r>
    </w:p>
  </w:comment>
  <w:comment w:id="23" w:author="kapil chauhan" w:date="2019-10-14T12:26:00Z" w:initials="kc">
    <w:p w:rsidR="00D060B5" w:rsidRPr="00157F6B" w:rsidRDefault="00D060B5" w:rsidP="00D060B5">
      <w:pPr>
        <w:pStyle w:val="ListParagraph"/>
        <w:widowControl w:val="0"/>
        <w:numPr>
          <w:ilvl w:val="0"/>
          <w:numId w:val="3"/>
        </w:numPr>
        <w:autoSpaceDE w:val="0"/>
        <w:autoSpaceDN w:val="0"/>
        <w:adjustRightInd w:val="0"/>
        <w:spacing w:after="240" w:line="480" w:lineRule="auto"/>
        <w:jc w:val="both"/>
        <w:rPr>
          <w:rFonts w:ascii="Times New Roman" w:eastAsia="MS Mincho" w:hAnsi="Times New Roman"/>
          <w:sz w:val="24"/>
          <w:szCs w:val="24"/>
        </w:rPr>
      </w:pPr>
      <w:r>
        <w:rPr>
          <w:rStyle w:val="CommentReference"/>
        </w:rPr>
        <w:annotationRef/>
      </w:r>
      <w:r>
        <w:rPr>
          <w:rFonts w:ascii="Times New Roman" w:eastAsia="MS Mincho" w:hAnsi="Times New Roman"/>
          <w:sz w:val="24"/>
          <w:szCs w:val="24"/>
        </w:rPr>
        <w:t>State clearly if the total number of antihypertensive patients in that unit or facility was 266 and you recruited all into the study, including hypertensive patients with various co-morbidities. Or did you work with a particular sample size or number, in which case, you should provide your sample size calculation to show how you derived the number.</w:t>
      </w:r>
    </w:p>
    <w:p w:rsidR="00D060B5" w:rsidRDefault="00D060B5">
      <w:pPr>
        <w:pStyle w:val="CommentText"/>
      </w:pPr>
    </w:p>
  </w:comment>
  <w:comment w:id="24" w:author="kapil chauhan" w:date="2019-10-14T12:24:00Z" w:initials="kc">
    <w:p w:rsidR="00D060B5" w:rsidRDefault="00D060B5">
      <w:pPr>
        <w:pStyle w:val="CommentText"/>
      </w:pPr>
      <w:r>
        <w:rPr>
          <w:rStyle w:val="CommentReference"/>
        </w:rPr>
        <w:annotationRef/>
      </w:r>
      <w:r>
        <w:t>Italics</w:t>
      </w:r>
    </w:p>
  </w:comment>
  <w:comment w:id="25" w:author="kapil chauhan" w:date="2019-10-14T12:24:00Z" w:initials="kc">
    <w:p w:rsidR="00D060B5" w:rsidRDefault="00D060B5">
      <w:pPr>
        <w:pStyle w:val="CommentText"/>
      </w:pPr>
      <w:r>
        <w:rPr>
          <w:rStyle w:val="CommentReference"/>
        </w:rPr>
        <w:annotationRef/>
      </w:r>
      <w:r>
        <w:t>Italics</w:t>
      </w:r>
    </w:p>
  </w:comment>
  <w:comment w:id="26" w:author="kapil chauhan" w:date="2019-10-14T12:24:00Z" w:initials="kc">
    <w:p w:rsidR="00D060B5" w:rsidRDefault="00D060B5">
      <w:pPr>
        <w:pStyle w:val="CommentText"/>
      </w:pPr>
      <w:r>
        <w:rPr>
          <w:rStyle w:val="CommentReference"/>
        </w:rPr>
        <w:annotationRef/>
      </w:r>
      <w:r>
        <w:t>Italics</w:t>
      </w:r>
    </w:p>
  </w:comment>
  <w:comment w:id="27" w:author="kapil chauhan" w:date="2019-10-14T12:25:00Z" w:initials="kc">
    <w:p w:rsidR="00D060B5" w:rsidRDefault="00D060B5">
      <w:pPr>
        <w:pStyle w:val="CommentText"/>
      </w:pPr>
      <w:r>
        <w:rPr>
          <w:rStyle w:val="CommentReference"/>
        </w:rPr>
        <w:annotationRef/>
      </w:r>
      <w:r>
        <w:t>Italics</w:t>
      </w:r>
    </w:p>
  </w:comment>
  <w:comment w:id="28" w:author="kapil chauhan" w:date="2019-10-14T12:25:00Z" w:initials="kc">
    <w:p w:rsidR="00D060B5" w:rsidRDefault="00D060B5">
      <w:pPr>
        <w:pStyle w:val="CommentText"/>
      </w:pPr>
      <w:r>
        <w:rPr>
          <w:rStyle w:val="CommentReference"/>
        </w:rPr>
        <w:annotationRef/>
      </w:r>
      <w:r>
        <w:t>Italics</w:t>
      </w:r>
    </w:p>
  </w:comment>
  <w:comment w:id="29" w:author="Kapil" w:date="2021-04-24T17:49:00Z" w:initials="K">
    <w:p w:rsidR="00D6125B" w:rsidRDefault="00D6125B" w:rsidP="00D6125B">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D6125B" w:rsidRDefault="00D6125B">
      <w:pPr>
        <w:pStyle w:val="CommentText"/>
      </w:pPr>
    </w:p>
  </w:comment>
  <w:comment w:id="30" w:author="Kapil" w:date="2021-04-24T15:42:00Z" w:initials="K">
    <w:p w:rsidR="002C13BD" w:rsidRDefault="002C13BD" w:rsidP="002C13BD">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2C13BD" w:rsidRDefault="002C13BD">
      <w:pPr>
        <w:pStyle w:val="CommentText"/>
      </w:pPr>
    </w:p>
  </w:comment>
  <w:comment w:id="31" w:author="kapil chauhan" w:date="2019-10-14T12:20:00Z" w:initials="kc">
    <w:p w:rsidR="00D060B5" w:rsidRPr="00D10328" w:rsidRDefault="00D060B5" w:rsidP="00D060B5">
      <w:pPr>
        <w:spacing w:line="360" w:lineRule="auto"/>
        <w:jc w:val="both"/>
        <w:rPr>
          <w:rFonts w:cs="B Lotus"/>
          <w:color w:val="000000"/>
          <w:sz w:val="24"/>
        </w:rPr>
      </w:pPr>
      <w:r>
        <w:rPr>
          <w:rStyle w:val="CommentReference"/>
        </w:rPr>
        <w:annotationRef/>
      </w:r>
      <w:r>
        <w:rPr>
          <w:rFonts w:cs="B Lotus"/>
          <w:color w:val="000000"/>
          <w:sz w:val="24"/>
        </w:rPr>
        <w:t>References are not according to journal specifications</w:t>
      </w:r>
    </w:p>
    <w:p w:rsidR="00D060B5" w:rsidRDefault="00D060B5">
      <w:pPr>
        <w:pStyle w:val="CommentText"/>
      </w:pPr>
    </w:p>
  </w:comment>
  <w:comment w:id="32" w:author="Kapil" w:date="2021-04-24T15:18:00Z" w:initials="K">
    <w:p w:rsidR="00316099" w:rsidRPr="00186B8E" w:rsidRDefault="00316099" w:rsidP="00316099">
      <w:pPr>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316099" w:rsidRDefault="00316099" w:rsidP="00316099">
      <w:pPr>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16099" w:rsidRDefault="00873FC0" w:rsidP="00316099">
      <w:pPr>
        <w:jc w:val="both"/>
        <w:rPr>
          <w:rFonts w:ascii="Bookman Old Style" w:hAnsi="Bookman Old Style" w:cs="Times New Roman"/>
        </w:rPr>
      </w:pPr>
      <w:hyperlink r:id="rId3" w:history="1">
        <w:r w:rsidR="00316099" w:rsidRPr="006504E1">
          <w:rPr>
            <w:rStyle w:val="Hyperlink"/>
            <w:rFonts w:ascii="Bookman Old Style" w:hAnsi="Bookman Old Style" w:cs="Times New Roman"/>
          </w:rPr>
          <w:t>http://doi.org/10.22270/ujpr.v1i1.R1</w:t>
        </w:r>
      </w:hyperlink>
    </w:p>
    <w:p w:rsidR="00316099" w:rsidRDefault="00316099">
      <w:pPr>
        <w:pStyle w:val="CommentText"/>
      </w:pPr>
    </w:p>
  </w:comment>
  <w:comment w:id="33" w:author="kapil chauhan" w:date="2019-10-14T12:24:00Z" w:initials="kc">
    <w:p w:rsidR="00D060B5" w:rsidRDefault="00D060B5">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E3C" w:rsidRDefault="00793E3C" w:rsidP="00041C31">
      <w:r>
        <w:separator/>
      </w:r>
    </w:p>
  </w:endnote>
  <w:endnote w:type="continuationSeparator" w:id="1">
    <w:p w:rsidR="00793E3C" w:rsidRDefault="00793E3C" w:rsidP="00041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31" w:rsidRDefault="00873FC0" w:rsidP="00EC3CF8">
    <w:pPr>
      <w:pStyle w:val="Footer"/>
      <w:framePr w:wrap="none" w:vAnchor="text" w:hAnchor="margin" w:xAlign="center" w:y="1"/>
      <w:rPr>
        <w:rStyle w:val="PageNumber"/>
      </w:rPr>
    </w:pPr>
    <w:r>
      <w:rPr>
        <w:rStyle w:val="PageNumber"/>
      </w:rPr>
      <w:fldChar w:fldCharType="begin"/>
    </w:r>
    <w:r w:rsidR="00041C31">
      <w:rPr>
        <w:rStyle w:val="PageNumber"/>
      </w:rPr>
      <w:instrText xml:space="preserve">PAGE  </w:instrText>
    </w:r>
    <w:r>
      <w:rPr>
        <w:rStyle w:val="PageNumber"/>
      </w:rPr>
      <w:fldChar w:fldCharType="end"/>
    </w:r>
  </w:p>
  <w:p w:rsidR="00041C31" w:rsidRDefault="00041C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C31" w:rsidRDefault="00041C31" w:rsidP="00EC3CF8">
    <w:pPr>
      <w:pStyle w:val="Footer"/>
      <w:framePr w:wrap="none" w:vAnchor="text" w:hAnchor="margin" w:xAlign="center" w:y="1"/>
      <w:rPr>
        <w:rStyle w:val="PageNumber"/>
      </w:rPr>
    </w:pPr>
  </w:p>
  <w:p w:rsidR="00041C31" w:rsidRDefault="00041C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B5" w:rsidRDefault="00D06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E3C" w:rsidRDefault="00793E3C" w:rsidP="00041C31">
      <w:r>
        <w:separator/>
      </w:r>
    </w:p>
  </w:footnote>
  <w:footnote w:type="continuationSeparator" w:id="1">
    <w:p w:rsidR="00793E3C" w:rsidRDefault="00793E3C" w:rsidP="0004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5F" w:rsidRDefault="00873FC0">
    <w:pPr>
      <w:pStyle w:val="Header"/>
    </w:pPr>
    <w:r w:rsidRPr="00873F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388" o:spid="_x0000_s409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5F" w:rsidRDefault="00873FC0">
    <w:pPr>
      <w:pStyle w:val="Header"/>
    </w:pPr>
    <w:r w:rsidRPr="00873F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389" o:spid="_x0000_s409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5F" w:rsidRDefault="00873FC0">
    <w:pPr>
      <w:pStyle w:val="Header"/>
    </w:pPr>
    <w:r w:rsidRPr="00873FC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387" o:spid="_x0000_s409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8E3"/>
    <w:multiLevelType w:val="hybridMultilevel"/>
    <w:tmpl w:val="A18C1EC4"/>
    <w:lvl w:ilvl="0" w:tplc="A984C5E6">
      <w:start w:val="1"/>
      <w:numFmt w:val="bullet"/>
      <w:lvlText w:val=""/>
      <w:lvlJc w:val="left"/>
      <w:pPr>
        <w:ind w:left="480" w:hanging="360"/>
      </w:pPr>
      <w:rPr>
        <w:rFonts w:ascii="Symbol" w:eastAsia="MS Mincho" w:hAnsi="Symbol"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nsid w:val="69B76FDD"/>
    <w:multiLevelType w:val="hybridMultilevel"/>
    <w:tmpl w:val="E3AAA914"/>
    <w:lvl w:ilvl="0" w:tplc="F348D174">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B51C4C"/>
    <w:multiLevelType w:val="hybridMultilevel"/>
    <w:tmpl w:val="01347600"/>
    <w:lvl w:ilvl="0" w:tplc="93A6B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00"/>
  <w:displayHorizontalDrawingGridEvery w:val="2"/>
  <w:displayVertic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AC31B9"/>
    <w:rsid w:val="0000710C"/>
    <w:rsid w:val="00041C31"/>
    <w:rsid w:val="000442A6"/>
    <w:rsid w:val="000763C8"/>
    <w:rsid w:val="00076786"/>
    <w:rsid w:val="0008172D"/>
    <w:rsid w:val="00093302"/>
    <w:rsid w:val="00104FAC"/>
    <w:rsid w:val="00110BE5"/>
    <w:rsid w:val="00111F53"/>
    <w:rsid w:val="001154E8"/>
    <w:rsid w:val="0012233F"/>
    <w:rsid w:val="00122EF3"/>
    <w:rsid w:val="00143C8A"/>
    <w:rsid w:val="00197142"/>
    <w:rsid w:val="001B2D5E"/>
    <w:rsid w:val="001D0E6B"/>
    <w:rsid w:val="002378B2"/>
    <w:rsid w:val="00270C86"/>
    <w:rsid w:val="002C13BD"/>
    <w:rsid w:val="0031159C"/>
    <w:rsid w:val="00316099"/>
    <w:rsid w:val="00353AE8"/>
    <w:rsid w:val="00356574"/>
    <w:rsid w:val="00357D60"/>
    <w:rsid w:val="003B33F3"/>
    <w:rsid w:val="003B7C29"/>
    <w:rsid w:val="00436381"/>
    <w:rsid w:val="0045002B"/>
    <w:rsid w:val="00466C79"/>
    <w:rsid w:val="00474C3E"/>
    <w:rsid w:val="004902E5"/>
    <w:rsid w:val="0049650B"/>
    <w:rsid w:val="004C66AD"/>
    <w:rsid w:val="004D2A9A"/>
    <w:rsid w:val="00525241"/>
    <w:rsid w:val="00542DD0"/>
    <w:rsid w:val="005612E1"/>
    <w:rsid w:val="00592F59"/>
    <w:rsid w:val="005E2310"/>
    <w:rsid w:val="005F5D4D"/>
    <w:rsid w:val="00622E41"/>
    <w:rsid w:val="00667E7F"/>
    <w:rsid w:val="0068094A"/>
    <w:rsid w:val="006A32BD"/>
    <w:rsid w:val="006B2FBE"/>
    <w:rsid w:val="00725480"/>
    <w:rsid w:val="007678AE"/>
    <w:rsid w:val="007746BB"/>
    <w:rsid w:val="00793E3C"/>
    <w:rsid w:val="007A2160"/>
    <w:rsid w:val="007D6ABC"/>
    <w:rsid w:val="007E558A"/>
    <w:rsid w:val="0084155F"/>
    <w:rsid w:val="00842CCE"/>
    <w:rsid w:val="00873FC0"/>
    <w:rsid w:val="0088504F"/>
    <w:rsid w:val="008D5EF6"/>
    <w:rsid w:val="0090555F"/>
    <w:rsid w:val="0094628A"/>
    <w:rsid w:val="00953378"/>
    <w:rsid w:val="009A7FC6"/>
    <w:rsid w:val="009D4D1F"/>
    <w:rsid w:val="009F64CC"/>
    <w:rsid w:val="00A04079"/>
    <w:rsid w:val="00A20759"/>
    <w:rsid w:val="00A376DC"/>
    <w:rsid w:val="00A83715"/>
    <w:rsid w:val="00AA35D7"/>
    <w:rsid w:val="00AC31B9"/>
    <w:rsid w:val="00B1754F"/>
    <w:rsid w:val="00B20DC3"/>
    <w:rsid w:val="00B268CA"/>
    <w:rsid w:val="00B339A5"/>
    <w:rsid w:val="00B85CB8"/>
    <w:rsid w:val="00BA2967"/>
    <w:rsid w:val="00BB2F68"/>
    <w:rsid w:val="00BC125D"/>
    <w:rsid w:val="00BD537D"/>
    <w:rsid w:val="00C05A9F"/>
    <w:rsid w:val="00C548E3"/>
    <w:rsid w:val="00C82DC0"/>
    <w:rsid w:val="00C85CC5"/>
    <w:rsid w:val="00CB136A"/>
    <w:rsid w:val="00CB1FF2"/>
    <w:rsid w:val="00CB2762"/>
    <w:rsid w:val="00CC1878"/>
    <w:rsid w:val="00CF4A2E"/>
    <w:rsid w:val="00D008F4"/>
    <w:rsid w:val="00D060B5"/>
    <w:rsid w:val="00D12446"/>
    <w:rsid w:val="00D23C95"/>
    <w:rsid w:val="00D6125B"/>
    <w:rsid w:val="00D7492A"/>
    <w:rsid w:val="00DA1853"/>
    <w:rsid w:val="00DB524A"/>
    <w:rsid w:val="00DB66CA"/>
    <w:rsid w:val="00DE1249"/>
    <w:rsid w:val="00DE41F5"/>
    <w:rsid w:val="00DF6E47"/>
    <w:rsid w:val="00E42D24"/>
    <w:rsid w:val="00EB3F9D"/>
    <w:rsid w:val="00EF0E7C"/>
    <w:rsid w:val="00F27AFA"/>
    <w:rsid w:val="00F62BA3"/>
    <w:rsid w:val="00FB451E"/>
    <w:rsid w:val="00FB7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B9"/>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1B9"/>
    <w:rPr>
      <w:rFonts w:ascii="Cambria" w:eastAsia="MS Mincho" w:hAnsi="Cambria" w:cs="Times New Roman"/>
      <w:lang w:val="en-US"/>
    </w:rPr>
  </w:style>
  <w:style w:type="character" w:styleId="Hyperlink">
    <w:name w:val="Hyperlink"/>
    <w:basedOn w:val="DefaultParagraphFont"/>
    <w:uiPriority w:val="99"/>
    <w:semiHidden/>
    <w:unhideWhenUsed/>
    <w:rsid w:val="0031159C"/>
    <w:rPr>
      <w:color w:val="0000FF"/>
      <w:u w:val="single"/>
    </w:rPr>
  </w:style>
  <w:style w:type="table" w:styleId="TableGrid">
    <w:name w:val="Table Grid"/>
    <w:basedOn w:val="TableNormal"/>
    <w:uiPriority w:val="39"/>
    <w:rsid w:val="009F6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64CC"/>
    <w:pPr>
      <w:ind w:left="720"/>
      <w:contextualSpacing/>
    </w:pPr>
  </w:style>
  <w:style w:type="character" w:styleId="FollowedHyperlink">
    <w:name w:val="FollowedHyperlink"/>
    <w:basedOn w:val="DefaultParagraphFont"/>
    <w:uiPriority w:val="99"/>
    <w:semiHidden/>
    <w:unhideWhenUsed/>
    <w:rsid w:val="00474C3E"/>
    <w:rPr>
      <w:color w:val="954F72" w:themeColor="followedHyperlink"/>
      <w:u w:val="single"/>
    </w:rPr>
  </w:style>
  <w:style w:type="paragraph" w:styleId="Footer">
    <w:name w:val="footer"/>
    <w:basedOn w:val="Normal"/>
    <w:link w:val="FooterChar"/>
    <w:uiPriority w:val="99"/>
    <w:unhideWhenUsed/>
    <w:rsid w:val="00041C31"/>
    <w:pPr>
      <w:tabs>
        <w:tab w:val="center" w:pos="4513"/>
        <w:tab w:val="right" w:pos="9026"/>
      </w:tabs>
    </w:pPr>
  </w:style>
  <w:style w:type="character" w:customStyle="1" w:styleId="FooterChar">
    <w:name w:val="Footer Char"/>
    <w:basedOn w:val="DefaultParagraphFont"/>
    <w:link w:val="Footer"/>
    <w:uiPriority w:val="99"/>
    <w:rsid w:val="00041C31"/>
    <w:rPr>
      <w:rFonts w:ascii="Calibri" w:eastAsia="Calibri" w:hAnsi="Calibri" w:cs="Arial"/>
      <w:sz w:val="20"/>
      <w:szCs w:val="20"/>
      <w:lang w:eastAsia="en-GB"/>
    </w:rPr>
  </w:style>
  <w:style w:type="character" w:styleId="PageNumber">
    <w:name w:val="page number"/>
    <w:basedOn w:val="DefaultParagraphFont"/>
    <w:uiPriority w:val="99"/>
    <w:semiHidden/>
    <w:unhideWhenUsed/>
    <w:rsid w:val="00041C31"/>
  </w:style>
  <w:style w:type="paragraph" w:styleId="BalloonText">
    <w:name w:val="Balloon Text"/>
    <w:basedOn w:val="Normal"/>
    <w:link w:val="BalloonTextChar"/>
    <w:uiPriority w:val="99"/>
    <w:semiHidden/>
    <w:unhideWhenUsed/>
    <w:rsid w:val="0000710C"/>
    <w:rPr>
      <w:rFonts w:ascii="Tahoma" w:hAnsi="Tahoma" w:cs="Tahoma"/>
      <w:sz w:val="16"/>
      <w:szCs w:val="16"/>
    </w:rPr>
  </w:style>
  <w:style w:type="character" w:customStyle="1" w:styleId="BalloonTextChar">
    <w:name w:val="Balloon Text Char"/>
    <w:basedOn w:val="DefaultParagraphFont"/>
    <w:link w:val="BalloonText"/>
    <w:uiPriority w:val="99"/>
    <w:semiHidden/>
    <w:rsid w:val="0000710C"/>
    <w:rPr>
      <w:rFonts w:ascii="Tahoma" w:eastAsia="Calibri" w:hAnsi="Tahoma" w:cs="Tahoma"/>
      <w:sz w:val="16"/>
      <w:szCs w:val="16"/>
      <w:lang w:eastAsia="en-GB"/>
    </w:rPr>
  </w:style>
  <w:style w:type="paragraph" w:styleId="Header">
    <w:name w:val="header"/>
    <w:basedOn w:val="Normal"/>
    <w:link w:val="HeaderChar"/>
    <w:uiPriority w:val="99"/>
    <w:semiHidden/>
    <w:unhideWhenUsed/>
    <w:rsid w:val="0084155F"/>
    <w:pPr>
      <w:tabs>
        <w:tab w:val="center" w:pos="4680"/>
        <w:tab w:val="right" w:pos="9360"/>
      </w:tabs>
    </w:pPr>
  </w:style>
  <w:style w:type="character" w:customStyle="1" w:styleId="HeaderChar">
    <w:name w:val="Header Char"/>
    <w:basedOn w:val="DefaultParagraphFont"/>
    <w:link w:val="Header"/>
    <w:uiPriority w:val="99"/>
    <w:semiHidden/>
    <w:rsid w:val="0084155F"/>
    <w:rPr>
      <w:rFonts w:ascii="Calibri" w:eastAsia="Calibri" w:hAnsi="Calibri" w:cs="Arial"/>
      <w:sz w:val="20"/>
      <w:szCs w:val="20"/>
      <w:lang w:eastAsia="en-GB"/>
    </w:rPr>
  </w:style>
  <w:style w:type="character" w:customStyle="1" w:styleId="hps">
    <w:name w:val="hps"/>
    <w:rsid w:val="00D060B5"/>
  </w:style>
  <w:style w:type="paragraph" w:styleId="Title">
    <w:name w:val="Title"/>
    <w:basedOn w:val="Normal"/>
    <w:next w:val="Normal"/>
    <w:link w:val="TitleChar"/>
    <w:uiPriority w:val="10"/>
    <w:qFormat/>
    <w:rsid w:val="00D060B5"/>
    <w:pPr>
      <w:bidi/>
      <w:contextualSpacing/>
    </w:pPr>
    <w:rPr>
      <w:rFonts w:asciiTheme="majorHAnsi" w:eastAsiaTheme="majorEastAsia" w:hAnsiTheme="majorHAnsi" w:cstheme="majorBidi"/>
      <w:spacing w:val="-10"/>
      <w:kern w:val="28"/>
      <w:sz w:val="56"/>
      <w:szCs w:val="56"/>
      <w:lang w:val="en-US" w:eastAsia="en-US" w:bidi="fa-IR"/>
    </w:rPr>
  </w:style>
  <w:style w:type="character" w:customStyle="1" w:styleId="TitleChar">
    <w:name w:val="Title Char"/>
    <w:basedOn w:val="DefaultParagraphFont"/>
    <w:link w:val="Title"/>
    <w:uiPriority w:val="10"/>
    <w:rsid w:val="00D060B5"/>
    <w:rPr>
      <w:rFonts w:asciiTheme="majorHAnsi" w:eastAsiaTheme="majorEastAsia" w:hAnsiTheme="majorHAnsi" w:cstheme="majorBidi"/>
      <w:spacing w:val="-10"/>
      <w:kern w:val="28"/>
      <w:sz w:val="56"/>
      <w:szCs w:val="56"/>
      <w:lang w:val="en-US" w:bidi="fa-IR"/>
    </w:rPr>
  </w:style>
  <w:style w:type="character" w:styleId="CommentReference">
    <w:name w:val="annotation reference"/>
    <w:basedOn w:val="DefaultParagraphFont"/>
    <w:uiPriority w:val="99"/>
    <w:semiHidden/>
    <w:unhideWhenUsed/>
    <w:rsid w:val="00D060B5"/>
    <w:rPr>
      <w:sz w:val="16"/>
      <w:szCs w:val="16"/>
    </w:rPr>
  </w:style>
  <w:style w:type="paragraph" w:styleId="CommentText">
    <w:name w:val="annotation text"/>
    <w:basedOn w:val="Normal"/>
    <w:link w:val="CommentTextChar"/>
    <w:uiPriority w:val="99"/>
    <w:semiHidden/>
    <w:unhideWhenUsed/>
    <w:rsid w:val="00D060B5"/>
  </w:style>
  <w:style w:type="character" w:customStyle="1" w:styleId="CommentTextChar">
    <w:name w:val="Comment Text Char"/>
    <w:basedOn w:val="DefaultParagraphFont"/>
    <w:link w:val="CommentText"/>
    <w:uiPriority w:val="99"/>
    <w:semiHidden/>
    <w:rsid w:val="00D060B5"/>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D060B5"/>
    <w:rPr>
      <w:b/>
      <w:bCs/>
    </w:rPr>
  </w:style>
  <w:style w:type="character" w:customStyle="1" w:styleId="CommentSubjectChar">
    <w:name w:val="Comment Subject Char"/>
    <w:basedOn w:val="CommentTextChar"/>
    <w:link w:val="CommentSubject"/>
    <w:uiPriority w:val="99"/>
    <w:semiHidden/>
    <w:rsid w:val="00D060B5"/>
    <w:rPr>
      <w:b/>
      <w:bCs/>
    </w:rPr>
  </w:style>
</w:styles>
</file>

<file path=word/webSettings.xml><?xml version="1.0" encoding="utf-8"?>
<w:webSettings xmlns:r="http://schemas.openxmlformats.org/officeDocument/2006/relationships" xmlns:w="http://schemas.openxmlformats.org/wordprocessingml/2006/main">
  <w:divs>
    <w:div w:id="1350568602">
      <w:bodyDiv w:val="1"/>
      <w:marLeft w:val="0"/>
      <w:marRight w:val="0"/>
      <w:marTop w:val="0"/>
      <w:marBottom w:val="0"/>
      <w:divBdr>
        <w:top w:val="none" w:sz="0" w:space="0" w:color="auto"/>
        <w:left w:val="none" w:sz="0" w:space="0" w:color="auto"/>
        <w:bottom w:val="none" w:sz="0" w:space="0" w:color="auto"/>
        <w:right w:val="none" w:sz="0" w:space="0" w:color="auto"/>
      </w:divBdr>
      <w:divsChild>
        <w:div w:id="79495193">
          <w:marLeft w:val="0"/>
          <w:marRight w:val="0"/>
          <w:marTop w:val="0"/>
          <w:marBottom w:val="0"/>
          <w:divBdr>
            <w:top w:val="none" w:sz="0" w:space="0" w:color="auto"/>
            <w:left w:val="none" w:sz="0" w:space="0" w:color="auto"/>
            <w:bottom w:val="none" w:sz="0" w:space="0" w:color="auto"/>
            <w:right w:val="none" w:sz="0" w:space="0" w:color="auto"/>
          </w:divBdr>
          <w:divsChild>
            <w:div w:id="692536515">
              <w:marLeft w:val="0"/>
              <w:marRight w:val="0"/>
              <w:marTop w:val="0"/>
              <w:marBottom w:val="0"/>
              <w:divBdr>
                <w:top w:val="none" w:sz="0" w:space="0" w:color="auto"/>
                <w:left w:val="none" w:sz="0" w:space="0" w:color="auto"/>
                <w:bottom w:val="none" w:sz="0" w:space="0" w:color="auto"/>
                <w:right w:val="none" w:sz="0" w:space="0" w:color="auto"/>
              </w:divBdr>
              <w:divsChild>
                <w:div w:id="8804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863">
      <w:bodyDiv w:val="1"/>
      <w:marLeft w:val="0"/>
      <w:marRight w:val="0"/>
      <w:marTop w:val="0"/>
      <w:marBottom w:val="0"/>
      <w:divBdr>
        <w:top w:val="none" w:sz="0" w:space="0" w:color="auto"/>
        <w:left w:val="none" w:sz="0" w:space="0" w:color="auto"/>
        <w:bottom w:val="none" w:sz="0" w:space="0" w:color="auto"/>
        <w:right w:val="none" w:sz="0" w:space="0" w:color="auto"/>
      </w:divBdr>
    </w:div>
    <w:div w:id="1757479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hs.net/documents/27JNC8HTNGuidelinesBoo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THASVI KAREEM</dc:creator>
  <cp:keywords/>
  <dc:description/>
  <cp:lastModifiedBy>Kapil</cp:lastModifiedBy>
  <cp:revision>83</cp:revision>
  <cp:lastPrinted>2019-10-14T06:57:00Z</cp:lastPrinted>
  <dcterms:created xsi:type="dcterms:W3CDTF">2017-07-01T16:28:00Z</dcterms:created>
  <dcterms:modified xsi:type="dcterms:W3CDTF">2021-04-25T00:49:00Z</dcterms:modified>
</cp:coreProperties>
</file>