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01" w:rsidRPr="006C1E68" w:rsidRDefault="006D7201" w:rsidP="006D7201">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C6A0F" w:rsidRDefault="007C6A0F" w:rsidP="00680908">
      <w:pPr>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5037980" cy="150748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37278" cy="1507274"/>
                    </a:xfrm>
                    <a:prstGeom prst="rect">
                      <a:avLst/>
                    </a:prstGeom>
                    <a:noFill/>
                    <a:ln w="9525">
                      <a:noFill/>
                      <a:miter lim="800000"/>
                      <a:headEnd/>
                      <a:tailEnd/>
                    </a:ln>
                  </pic:spPr>
                </pic:pic>
              </a:graphicData>
            </a:graphic>
          </wp:inline>
        </w:drawing>
      </w:r>
      <w:commentRangeEnd w:id="0"/>
      <w:r w:rsidR="0098775B">
        <w:rPr>
          <w:rStyle w:val="CommentReference"/>
        </w:rPr>
        <w:commentReference w:id="0"/>
      </w:r>
    </w:p>
    <w:p w:rsidR="003523A9" w:rsidRDefault="00680908" w:rsidP="00680908">
      <w:pPr>
        <w:jc w:val="center"/>
        <w:rPr>
          <w:rFonts w:ascii="Times New Roman" w:hAnsi="Times New Roman" w:cs="Times New Roman"/>
          <w:b/>
          <w:sz w:val="24"/>
          <w:szCs w:val="24"/>
        </w:rPr>
      </w:pPr>
      <w:r w:rsidRPr="00680908">
        <w:rPr>
          <w:rFonts w:ascii="Times New Roman" w:hAnsi="Times New Roman" w:cs="Times New Roman"/>
          <w:b/>
          <w:sz w:val="24"/>
          <w:szCs w:val="24"/>
        </w:rPr>
        <w:t>Formulation and evaluation of elastic liposomes of Decitabine prepared by rotary evap</w:t>
      </w:r>
      <w:commentRangeStart w:id="1"/>
      <w:r w:rsidRPr="00680908">
        <w:rPr>
          <w:rFonts w:ascii="Times New Roman" w:hAnsi="Times New Roman" w:cs="Times New Roman"/>
          <w:b/>
          <w:sz w:val="24"/>
          <w:szCs w:val="24"/>
        </w:rPr>
        <w:t>ora</w:t>
      </w:r>
      <w:commentRangeEnd w:id="1"/>
      <w:r w:rsidR="006D7201">
        <w:rPr>
          <w:rStyle w:val="CommentReference"/>
        </w:rPr>
        <w:commentReference w:id="1"/>
      </w:r>
      <w:r w:rsidRPr="00680908">
        <w:rPr>
          <w:rFonts w:ascii="Times New Roman" w:hAnsi="Times New Roman" w:cs="Times New Roman"/>
          <w:b/>
          <w:sz w:val="24"/>
          <w:szCs w:val="24"/>
        </w:rPr>
        <w:t>tion method</w:t>
      </w:r>
    </w:p>
    <w:p w:rsidR="00680908" w:rsidRDefault="00680908" w:rsidP="00680908">
      <w:pPr>
        <w:pStyle w:val="Heading1"/>
        <w:shd w:val="clear" w:color="auto" w:fill="FFFFFF" w:themeFill="background1"/>
        <w:spacing w:before="0" w:beforeAutospacing="0" w:after="0" w:afterAutospacing="0"/>
        <w:jc w:val="both"/>
        <w:rPr>
          <w:sz w:val="18"/>
          <w:szCs w:val="18"/>
        </w:rPr>
      </w:pPr>
      <w:r>
        <w:rPr>
          <w:sz w:val="18"/>
          <w:szCs w:val="18"/>
        </w:rPr>
        <w:t>ABSTRACT</w:t>
      </w:r>
    </w:p>
    <w:p w:rsidR="00680908" w:rsidRPr="00DB43F1" w:rsidRDefault="00680908" w:rsidP="00680908">
      <w:pPr>
        <w:autoSpaceDE w:val="0"/>
        <w:autoSpaceDN w:val="0"/>
        <w:adjustRightInd w:val="0"/>
        <w:spacing w:after="0" w:line="240" w:lineRule="auto"/>
        <w:jc w:val="both"/>
        <w:rPr>
          <w:rFonts w:ascii="Times New Roman" w:eastAsia="Times New Roman" w:hAnsi="Times New Roman" w:cs="Times New Roman"/>
          <w:bCs/>
          <w:noProof/>
          <w:kern w:val="36"/>
          <w:sz w:val="18"/>
          <w:szCs w:val="18"/>
        </w:rPr>
      </w:pPr>
      <w:commentRangeStart w:id="2"/>
      <w:r w:rsidRPr="00DB43F1">
        <w:rPr>
          <w:rFonts w:ascii="Times New Roman" w:eastAsia="Times New Roman" w:hAnsi="Times New Roman" w:cs="Times New Roman"/>
          <w:bCs/>
          <w:noProof/>
          <w:kern w:val="36"/>
          <w:sz w:val="18"/>
          <w:szCs w:val="18"/>
        </w:rPr>
        <w:t xml:space="preserve">Decitabine is a cytidine deoxynucleoside analog, which acts by inhibiting DNA methyltransferase, and is used for the treatment of acute myeloid leukemia. Decitabine has a short half-life (25 minutes), and is sensitive to harsh conditions. Elastic liposomes are an effective tool that can be used to overcome this disadvantage. Elastic liposomes also known as transfersomes are modified lipid carriers that enable drug to reach deeper skin layers and/or the systemic circulation. These vesicular formulations are several orders of magnitudes, more deformable than the standard liposomes and thus well suited for skin penetration. The objective of present study is to develop and evaluate the elastic liposomes of Decitabine so as to provide the sustained release and improve its bioavailability.Elastic liposomes were prepared by rotary evaporation method using Span 80 as a surfactant. The prepared Elastic liposomes were evaluated for entrapment efficiency, vesicle size, </w:t>
      </w:r>
      <w:commentRangeStart w:id="3"/>
      <w:r w:rsidRPr="003F25FD">
        <w:rPr>
          <w:rFonts w:ascii="Times New Roman" w:eastAsia="Times New Roman" w:hAnsi="Times New Roman" w:cs="Times New Roman"/>
          <w:bCs/>
          <w:noProof/>
          <w:kern w:val="36"/>
          <w:sz w:val="18"/>
          <w:szCs w:val="18"/>
        </w:rPr>
        <w:t xml:space="preserve">in </w:t>
      </w:r>
      <w:r w:rsidR="003F25FD" w:rsidRPr="003F25FD">
        <w:rPr>
          <w:rFonts w:ascii="Times New Roman" w:eastAsia="Times New Roman" w:hAnsi="Times New Roman" w:cs="Times New Roman"/>
          <w:bCs/>
          <w:noProof/>
          <w:kern w:val="36"/>
          <w:sz w:val="18"/>
          <w:szCs w:val="18"/>
        </w:rPr>
        <w:t>vitro</w:t>
      </w:r>
      <w:r w:rsidRPr="00DB43F1">
        <w:rPr>
          <w:rFonts w:ascii="Times New Roman" w:eastAsia="Times New Roman" w:hAnsi="Times New Roman" w:cs="Times New Roman"/>
          <w:bCs/>
          <w:noProof/>
          <w:kern w:val="36"/>
          <w:sz w:val="18"/>
          <w:szCs w:val="18"/>
        </w:rPr>
        <w:t xml:space="preserve"> </w:t>
      </w:r>
      <w:commentRangeEnd w:id="3"/>
      <w:r w:rsidR="003F25FD">
        <w:rPr>
          <w:rStyle w:val="CommentReference"/>
        </w:rPr>
        <w:commentReference w:id="3"/>
      </w:r>
      <w:r w:rsidRPr="00DB43F1">
        <w:rPr>
          <w:rFonts w:ascii="Times New Roman" w:eastAsia="Times New Roman" w:hAnsi="Times New Roman" w:cs="Times New Roman"/>
          <w:bCs/>
          <w:noProof/>
          <w:kern w:val="36"/>
          <w:sz w:val="18"/>
          <w:szCs w:val="18"/>
        </w:rPr>
        <w:t>drug release. The drug release profiles from different elastic liposomes-in-vehicle formulations were in agreement with the physicochemical properties of the formulations. Based on different parameters formulations of batch ELS1 was found to be the best formulations. Stability study was performed on the selected formulation ELS1. Study concludes that Decitabine can also be formulated in the liposomal carrier which finds its best way for the topical administration.</w:t>
      </w:r>
    </w:p>
    <w:p w:rsidR="00680908" w:rsidRDefault="00680908" w:rsidP="00680908">
      <w:pPr>
        <w:rPr>
          <w:rFonts w:ascii="Times New Roman" w:eastAsia="Times New Roman" w:hAnsi="Times New Roman" w:cs="Times New Roman"/>
          <w:bCs/>
          <w:noProof/>
          <w:kern w:val="36"/>
          <w:sz w:val="18"/>
          <w:szCs w:val="18"/>
        </w:rPr>
      </w:pPr>
      <w:r w:rsidRPr="00DB43F1">
        <w:rPr>
          <w:rFonts w:ascii="Times New Roman" w:eastAsia="Times New Roman" w:hAnsi="Times New Roman" w:cs="Times New Roman"/>
          <w:b/>
          <w:bCs/>
          <w:noProof/>
          <w:kern w:val="36"/>
          <w:sz w:val="18"/>
          <w:szCs w:val="18"/>
        </w:rPr>
        <w:t>Keywords:</w:t>
      </w:r>
      <w:r w:rsidRPr="00DB43F1">
        <w:rPr>
          <w:rFonts w:ascii="Times New Roman" w:eastAsia="Times New Roman" w:hAnsi="Times New Roman" w:cs="Times New Roman"/>
          <w:bCs/>
          <w:noProof/>
          <w:kern w:val="36"/>
          <w:sz w:val="18"/>
          <w:szCs w:val="18"/>
        </w:rPr>
        <w:t xml:space="preserve"> Decitabine, Elastic liposomes, </w:t>
      </w:r>
      <w:commentRangeStart w:id="4"/>
      <w:r w:rsidRPr="003F25FD">
        <w:rPr>
          <w:rFonts w:ascii="Times New Roman" w:eastAsia="Times New Roman" w:hAnsi="Times New Roman" w:cs="Times New Roman"/>
          <w:bCs/>
          <w:noProof/>
          <w:kern w:val="36"/>
          <w:sz w:val="18"/>
          <w:szCs w:val="18"/>
        </w:rPr>
        <w:t xml:space="preserve">in </w:t>
      </w:r>
      <w:r w:rsidR="003F25FD" w:rsidRPr="003F25FD">
        <w:rPr>
          <w:rFonts w:ascii="Times New Roman" w:eastAsia="Times New Roman" w:hAnsi="Times New Roman" w:cs="Times New Roman"/>
          <w:bCs/>
          <w:noProof/>
          <w:kern w:val="36"/>
          <w:sz w:val="18"/>
          <w:szCs w:val="18"/>
        </w:rPr>
        <w:t>vitro</w:t>
      </w:r>
      <w:r w:rsidRPr="00DB43F1">
        <w:rPr>
          <w:rFonts w:ascii="Times New Roman" w:eastAsia="Times New Roman" w:hAnsi="Times New Roman" w:cs="Times New Roman"/>
          <w:bCs/>
          <w:noProof/>
          <w:kern w:val="36"/>
          <w:sz w:val="18"/>
          <w:szCs w:val="18"/>
        </w:rPr>
        <w:t xml:space="preserve"> </w:t>
      </w:r>
      <w:commentRangeEnd w:id="4"/>
      <w:r w:rsidR="003F25FD">
        <w:rPr>
          <w:rStyle w:val="CommentReference"/>
        </w:rPr>
        <w:commentReference w:id="4"/>
      </w:r>
      <w:r w:rsidRPr="00DB43F1">
        <w:rPr>
          <w:rFonts w:ascii="Times New Roman" w:eastAsia="Times New Roman" w:hAnsi="Times New Roman" w:cs="Times New Roman"/>
          <w:bCs/>
          <w:noProof/>
          <w:kern w:val="36"/>
          <w:sz w:val="18"/>
          <w:szCs w:val="18"/>
        </w:rPr>
        <w:t>drug release, Span 80.</w:t>
      </w:r>
    </w:p>
    <w:commentRangeEnd w:id="2"/>
    <w:p w:rsidR="00680908" w:rsidRPr="0050490A" w:rsidRDefault="006D7201" w:rsidP="00680908">
      <w:pPr>
        <w:autoSpaceDE w:val="0"/>
        <w:autoSpaceDN w:val="0"/>
        <w:adjustRightInd w:val="0"/>
        <w:spacing w:after="0" w:line="240" w:lineRule="auto"/>
        <w:jc w:val="both"/>
        <w:rPr>
          <w:rFonts w:ascii="Times New Roman" w:hAnsi="Times New Roman" w:cs="Times New Roman"/>
          <w:b/>
          <w:bCs/>
          <w:kern w:val="36"/>
          <w:sz w:val="20"/>
          <w:szCs w:val="20"/>
        </w:rPr>
      </w:pPr>
      <w:r>
        <w:rPr>
          <w:rStyle w:val="CommentReference"/>
        </w:rPr>
        <w:commentReference w:id="2"/>
      </w:r>
      <w:r w:rsidR="00680908" w:rsidRPr="00860818">
        <w:rPr>
          <w:rStyle w:val="Heading1Char"/>
          <w:rFonts w:eastAsiaTheme="minorEastAsia"/>
          <w:sz w:val="20"/>
          <w:szCs w:val="20"/>
        </w:rPr>
        <w:t>Introduction</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At </w:t>
      </w:r>
      <w:commentRangeStart w:id="5"/>
      <w:r w:rsidRPr="00A625CF">
        <w:rPr>
          <w:rFonts w:ascii="Times New Roman" w:hAnsi="Times New Roman" w:cs="Times New Roman"/>
          <w:sz w:val="20"/>
          <w:szCs w:val="20"/>
        </w:rPr>
        <w:t>present scenario, the most recent development in vesicle design for transcutaneous bioactive delivery is the use of elastic liposomes, which dif</w:t>
      </w:r>
      <w:r w:rsidR="00EB6B30">
        <w:rPr>
          <w:rFonts w:ascii="Times New Roman" w:hAnsi="Times New Roman" w:cs="Times New Roman"/>
          <w:sz w:val="20"/>
          <w:szCs w:val="20"/>
        </w:rPr>
        <w:t>fer from conventional l</w:t>
      </w:r>
      <w:commentRangeStart w:id="6"/>
      <w:r w:rsidR="00EB6B30">
        <w:rPr>
          <w:rFonts w:ascii="Times New Roman" w:hAnsi="Times New Roman" w:cs="Times New Roman"/>
          <w:sz w:val="20"/>
          <w:szCs w:val="20"/>
        </w:rPr>
        <w:t>iposomes</w:t>
      </w:r>
      <w:r w:rsidRPr="00A625CF">
        <w:rPr>
          <w:rFonts w:ascii="Times New Roman" w:hAnsi="Times New Roman" w:cs="Times New Roman"/>
          <w:sz w:val="20"/>
          <w:szCs w:val="20"/>
        </w:rPr>
        <w:t>due</w:t>
      </w:r>
      <w:commentRangeEnd w:id="6"/>
      <w:r w:rsidR="00EB6B30">
        <w:rPr>
          <w:rStyle w:val="CommentReference"/>
        </w:rPr>
        <w:commentReference w:id="6"/>
      </w:r>
      <w:r w:rsidRPr="00A625CF">
        <w:rPr>
          <w:rFonts w:ascii="Times New Roman" w:hAnsi="Times New Roman" w:cs="Times New Roman"/>
          <w:sz w:val="20"/>
          <w:szCs w:val="20"/>
        </w:rPr>
        <w:t xml:space="preserve"> to their characteristic fluid membrane with high elasticity</w:t>
      </w:r>
      <w:r w:rsidRPr="00A625CF">
        <w:rPr>
          <w:rFonts w:ascii="Times New Roman" w:hAnsi="Times New Roman" w:cs="Times New Roman"/>
          <w:sz w:val="20"/>
          <w:szCs w:val="20"/>
          <w:vertAlign w:val="superscript"/>
        </w:rPr>
        <w:t>1</w:t>
      </w:r>
      <w:r w:rsidRPr="00A625CF">
        <w:rPr>
          <w:rFonts w:ascii="Times New Roman" w:hAnsi="Times New Roman" w:cs="Times New Roman"/>
          <w:sz w:val="20"/>
          <w:szCs w:val="20"/>
        </w:rPr>
        <w:t>. Elastic liposome</w:t>
      </w:r>
      <w:r>
        <w:rPr>
          <w:rFonts w:ascii="Times New Roman" w:hAnsi="Times New Roman" w:cs="Times New Roman"/>
          <w:sz w:val="20"/>
          <w:szCs w:val="20"/>
        </w:rPr>
        <w:t>s</w:t>
      </w:r>
      <w:r w:rsidRPr="00A625CF">
        <w:rPr>
          <w:rFonts w:ascii="Times New Roman" w:hAnsi="Times New Roman" w:cs="Times New Roman"/>
          <w:sz w:val="20"/>
          <w:szCs w:val="20"/>
        </w:rPr>
        <w:t xml:space="preserve"> have been defined as specially designed vesicular particles, consisting of at least one inner aqueous compartment surrounded by a lipid bilayer with appropriately tailored properties. Elastic lip</w:t>
      </w:r>
      <w:r>
        <w:rPr>
          <w:rFonts w:ascii="Times New Roman" w:hAnsi="Times New Roman" w:cs="Times New Roman"/>
          <w:sz w:val="20"/>
          <w:szCs w:val="20"/>
        </w:rPr>
        <w:t>o</w:t>
      </w:r>
      <w:r w:rsidRPr="00A625CF">
        <w:rPr>
          <w:rFonts w:ascii="Times New Roman" w:hAnsi="Times New Roman" w:cs="Times New Roman"/>
          <w:sz w:val="20"/>
          <w:szCs w:val="20"/>
        </w:rPr>
        <w:t>somes consist of phospholipids, surfactants such as edge activators, and an inner aqueous compartment enclosed within a lipid bilayer capable of encapsulating hydrophilic (in an aqueous chamber) and lipophilic (in a lipid bilayer) molecules</w:t>
      </w:r>
      <w:commentRangeStart w:id="7"/>
      <w:r w:rsidRPr="00A625CF">
        <w:rPr>
          <w:rFonts w:ascii="Times New Roman" w:hAnsi="Times New Roman" w:cs="Times New Roman"/>
          <w:sz w:val="20"/>
          <w:szCs w:val="20"/>
          <w:vertAlign w:val="superscript"/>
        </w:rPr>
        <w:t>2</w:t>
      </w:r>
      <w:commentRangeEnd w:id="7"/>
      <w:r w:rsidR="006D7201">
        <w:rPr>
          <w:rStyle w:val="CommentReference"/>
        </w:rPr>
        <w:commentReference w:id="7"/>
      </w:r>
      <w:r w:rsidRPr="00A625CF">
        <w:rPr>
          <w:rFonts w:ascii="Times New Roman" w:hAnsi="Times New Roman" w:cs="Times New Roman"/>
          <w:sz w:val="20"/>
          <w:szCs w:val="20"/>
        </w:rPr>
        <w:t>.</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Drug delivery systems using vesicular carriers have soft, flexible, self-regulating, and self-optimizing vesicular characteristics. Greater flexibility of elastic liposomal membranes is achieved by mixing suitable surface-active components in the proper ratios</w:t>
      </w:r>
      <w:r w:rsidRPr="00A625CF">
        <w:rPr>
          <w:rFonts w:ascii="Times New Roman" w:hAnsi="Times New Roman" w:cs="Times New Roman"/>
          <w:sz w:val="20"/>
          <w:szCs w:val="20"/>
          <w:vertAlign w:val="superscript"/>
        </w:rPr>
        <w:t>3</w:t>
      </w:r>
      <w:r w:rsidRPr="00A625CF">
        <w:rPr>
          <w:rFonts w:ascii="Times New Roman" w:hAnsi="Times New Roman" w:cs="Times New Roman"/>
          <w:sz w:val="20"/>
          <w:szCs w:val="20"/>
        </w:rPr>
        <w:t>. These properties allow them to penetrate more easily into deeper layers of the skin and circulation. In Elastic liposomes, elasticity is stress controlled, owing to the composition dependence of the membrane bending energy</w:t>
      </w:r>
      <w:r w:rsidRPr="00A625CF">
        <w:rPr>
          <w:rFonts w:ascii="Times New Roman" w:hAnsi="Times New Roman" w:cs="Times New Roman"/>
          <w:sz w:val="20"/>
          <w:szCs w:val="20"/>
          <w:vertAlign w:val="superscript"/>
        </w:rPr>
        <w:t>4</w:t>
      </w:r>
      <w:r w:rsidRPr="00A625CF">
        <w:rPr>
          <w:rFonts w:ascii="Times New Roman" w:hAnsi="Times New Roman" w:cs="Times New Roman"/>
          <w:sz w:val="20"/>
          <w:szCs w:val="20"/>
        </w:rPr>
        <w:t>. They are elastic, very deformable vesicles which consist of phosphatidylcholine in combination with an edge-active surfactant like sodium cholate and span 80.</w:t>
      </w:r>
      <w:r>
        <w:rPr>
          <w:rFonts w:ascii="Times New Roman" w:hAnsi="Times New Roman" w:cs="Times New Roman"/>
          <w:sz w:val="20"/>
          <w:szCs w:val="20"/>
        </w:rPr>
        <w:t xml:space="preserve"> </w:t>
      </w:r>
      <w:r w:rsidRPr="00A625CF">
        <w:rPr>
          <w:rFonts w:ascii="Times New Roman" w:hAnsi="Times New Roman" w:cs="Times New Roman"/>
          <w:sz w:val="20"/>
          <w:szCs w:val="20"/>
        </w:rPr>
        <w:t>Elastic liposomes are applied non-occluded to the skin and are reported to permeate through the stratum corneum lipid lamellar regions as a result of the hydration or osmotic force in the skin</w:t>
      </w:r>
      <w:r w:rsidRPr="00A625CF">
        <w:rPr>
          <w:rFonts w:ascii="Times New Roman" w:hAnsi="Times New Roman" w:cs="Times New Roman"/>
          <w:sz w:val="20"/>
          <w:szCs w:val="20"/>
          <w:vertAlign w:val="superscript"/>
        </w:rPr>
        <w:t>5</w:t>
      </w:r>
      <w:r w:rsidRPr="00A625CF">
        <w:rPr>
          <w:rFonts w:ascii="Times New Roman" w:hAnsi="Times New Roman" w:cs="Times New Roman"/>
          <w:sz w:val="20"/>
          <w:szCs w:val="20"/>
        </w:rPr>
        <w:t xml:space="preserve">. Elastic liposomes passage through the normally confining pores is then governed by the basic principles of elasto mechanics. However, elastic liposomes resemble lipid vesicles, liposomes, in morphology but functionally, elastic liposomes are sufficiently deformable to penetrate pores much smaller than their own size. They are </w:t>
      </w:r>
      <w:commentRangeEnd w:id="5"/>
      <w:r w:rsidR="0098775B">
        <w:rPr>
          <w:rStyle w:val="CommentReference"/>
        </w:rPr>
        <w:commentReference w:id="5"/>
      </w:r>
      <w:r w:rsidRPr="00A625CF">
        <w:rPr>
          <w:rFonts w:ascii="Times New Roman" w:hAnsi="Times New Roman" w:cs="Times New Roman"/>
          <w:sz w:val="20"/>
          <w:szCs w:val="20"/>
        </w:rPr>
        <w:t>metastable, which makes the vesicle membrane ultra</w:t>
      </w:r>
      <w:r>
        <w:rPr>
          <w:rFonts w:ascii="Times New Roman" w:hAnsi="Times New Roman" w:cs="Times New Roman"/>
          <w:sz w:val="20"/>
          <w:szCs w:val="20"/>
        </w:rPr>
        <w:t xml:space="preserve"> </w:t>
      </w:r>
      <w:r w:rsidRPr="00A625CF">
        <w:rPr>
          <w:rFonts w:ascii="Times New Roman" w:hAnsi="Times New Roman" w:cs="Times New Roman"/>
          <w:sz w:val="20"/>
          <w:szCs w:val="20"/>
        </w:rPr>
        <w:t>flexible and thus the vesicles are highly deformable</w:t>
      </w:r>
      <w:commentRangeStart w:id="8"/>
      <w:r w:rsidRPr="00A625CF">
        <w:rPr>
          <w:rFonts w:ascii="Times New Roman" w:hAnsi="Times New Roman" w:cs="Times New Roman"/>
          <w:sz w:val="20"/>
          <w:szCs w:val="20"/>
          <w:vertAlign w:val="superscript"/>
        </w:rPr>
        <w:t>6</w:t>
      </w:r>
      <w:commentRangeEnd w:id="8"/>
      <w:r w:rsidR="006D7201">
        <w:rPr>
          <w:rStyle w:val="CommentReference"/>
        </w:rPr>
        <w:commentReference w:id="8"/>
      </w:r>
      <w:r w:rsidRPr="00A625CF">
        <w:rPr>
          <w:rFonts w:ascii="Times New Roman" w:hAnsi="Times New Roman" w:cs="Times New Roman"/>
          <w:sz w:val="20"/>
          <w:szCs w:val="20"/>
        </w:rPr>
        <w:t xml:space="preserve">. </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commentRangeStart w:id="9"/>
      <w:r w:rsidRPr="00A625CF">
        <w:rPr>
          <w:rFonts w:ascii="Times New Roman" w:hAnsi="Times New Roman" w:cs="Times New Roman"/>
          <w:sz w:val="20"/>
          <w:szCs w:val="20"/>
        </w:rPr>
        <w:t xml:space="preserve">Decitabine is a cytidine deoxynucleoside </w:t>
      </w:r>
      <w:r>
        <w:rPr>
          <w:rFonts w:ascii="Times New Roman" w:hAnsi="Times New Roman" w:cs="Times New Roman"/>
          <w:sz w:val="20"/>
          <w:szCs w:val="20"/>
        </w:rPr>
        <w:t>analog</w:t>
      </w:r>
      <w:r w:rsidRPr="00A625CF">
        <w:rPr>
          <w:rFonts w:ascii="Times New Roman" w:hAnsi="Times New Roman" w:cs="Times New Roman"/>
          <w:sz w:val="20"/>
          <w:szCs w:val="20"/>
        </w:rPr>
        <w:t>, which acts by inhibiting DNA methyltransferase, inducing DNA hypomethylation</w:t>
      </w:r>
      <w:r w:rsidRPr="00A625CF">
        <w:rPr>
          <w:rFonts w:ascii="Times New Roman" w:hAnsi="Times New Roman" w:cs="Times New Roman"/>
          <w:sz w:val="20"/>
          <w:szCs w:val="20"/>
          <w:vertAlign w:val="superscript"/>
        </w:rPr>
        <w:t>7,8</w:t>
      </w:r>
      <w:r w:rsidR="00EB6B30">
        <w:rPr>
          <w:rFonts w:ascii="Times New Roman" w:hAnsi="Times New Roman" w:cs="Times New Roman"/>
          <w:sz w:val="20"/>
          <w:szCs w:val="20"/>
        </w:rPr>
        <w:t xml:space="preserve">. It is used for the </w:t>
      </w:r>
      <w:commentRangeStart w:id="10"/>
      <w:r w:rsidR="00EB6B30">
        <w:rPr>
          <w:rFonts w:ascii="Times New Roman" w:hAnsi="Times New Roman" w:cs="Times New Roman"/>
          <w:sz w:val="20"/>
          <w:szCs w:val="20"/>
        </w:rPr>
        <w:t>treatment</w:t>
      </w:r>
      <w:r w:rsidRPr="00A625CF">
        <w:rPr>
          <w:rFonts w:ascii="Times New Roman" w:hAnsi="Times New Roman" w:cs="Times New Roman"/>
          <w:sz w:val="20"/>
          <w:szCs w:val="20"/>
        </w:rPr>
        <w:t>of</w:t>
      </w:r>
      <w:commentRangeEnd w:id="10"/>
      <w:r w:rsidR="00EB6B30">
        <w:rPr>
          <w:rStyle w:val="CommentReference"/>
        </w:rPr>
        <w:commentReference w:id="10"/>
      </w:r>
      <w:r w:rsidRPr="00A625CF">
        <w:rPr>
          <w:rFonts w:ascii="Times New Roman" w:hAnsi="Times New Roman" w:cs="Times New Roman"/>
          <w:sz w:val="20"/>
          <w:szCs w:val="20"/>
        </w:rPr>
        <w:t xml:space="preserve"> acute myeloid leukemia (AML) in patients aged ≥65 years. However, it can only be administered intravenously due to very low oral bioavailability and a large distribution volume. Decitabine is a hydrophilic drug (log </w:t>
      </w:r>
      <w:r w:rsidRPr="00A625CF">
        <w:rPr>
          <w:rFonts w:ascii="Times New Roman" w:hAnsi="Times New Roman" w:cs="Times New Roman"/>
          <w:i/>
          <w:iCs/>
          <w:sz w:val="20"/>
          <w:szCs w:val="20"/>
        </w:rPr>
        <w:t>P</w:t>
      </w:r>
      <w:r w:rsidRPr="00A625CF">
        <w:rPr>
          <w:rFonts w:ascii="Times New Roman" w:hAnsi="Times New Roman" w:cs="Times New Roman"/>
          <w:sz w:val="20"/>
          <w:szCs w:val="20"/>
        </w:rPr>
        <w:t>=−2.2), with a short half-life (25 minutes), and is sensitive to harsh conditions</w:t>
      </w:r>
      <w:r w:rsidRPr="00A625CF">
        <w:rPr>
          <w:rFonts w:ascii="Times New Roman" w:hAnsi="Times New Roman" w:cs="Times New Roman"/>
          <w:sz w:val="20"/>
          <w:szCs w:val="20"/>
          <w:vertAlign w:val="superscript"/>
        </w:rPr>
        <w:t>9</w:t>
      </w:r>
      <w:commentRangeEnd w:id="9"/>
      <w:r w:rsidR="0098775B">
        <w:rPr>
          <w:rStyle w:val="CommentReference"/>
        </w:rPr>
        <w:commentReference w:id="9"/>
      </w:r>
      <w:r w:rsidRPr="00A625CF">
        <w:rPr>
          <w:rFonts w:ascii="Times New Roman" w:hAnsi="Times New Roman" w:cs="Times New Roman"/>
          <w:sz w:val="20"/>
          <w:szCs w:val="20"/>
        </w:rPr>
        <w:t xml:space="preserve">. </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Thus the present study was to refine the formulation of elastic liposomes of Decitabine in order to enhance its bioavailability.</w:t>
      </w: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p>
    <w:p w:rsidR="0098775B" w:rsidRDefault="0098775B" w:rsidP="00680908">
      <w:pPr>
        <w:autoSpaceDE w:val="0"/>
        <w:autoSpaceDN w:val="0"/>
        <w:adjustRightInd w:val="0"/>
        <w:spacing w:after="0" w:line="240" w:lineRule="auto"/>
        <w:jc w:val="both"/>
        <w:rPr>
          <w:rFonts w:ascii="Times New Roman" w:hAnsi="Times New Roman" w:cs="Times New Roman"/>
          <w:b/>
          <w:bCs/>
          <w:sz w:val="20"/>
          <w:szCs w:val="20"/>
        </w:rPr>
      </w:pPr>
    </w:p>
    <w:p w:rsidR="0098775B" w:rsidRDefault="0098775B" w:rsidP="00680908">
      <w:pPr>
        <w:autoSpaceDE w:val="0"/>
        <w:autoSpaceDN w:val="0"/>
        <w:adjustRightInd w:val="0"/>
        <w:spacing w:after="0" w:line="240" w:lineRule="auto"/>
        <w:jc w:val="both"/>
        <w:rPr>
          <w:rFonts w:ascii="Times New Roman" w:hAnsi="Times New Roman" w:cs="Times New Roman"/>
          <w:b/>
          <w:bCs/>
          <w:sz w:val="20"/>
          <w:szCs w:val="20"/>
        </w:rPr>
      </w:pPr>
    </w:p>
    <w:p w:rsidR="0098775B" w:rsidRDefault="0098775B" w:rsidP="00680908">
      <w:pPr>
        <w:autoSpaceDE w:val="0"/>
        <w:autoSpaceDN w:val="0"/>
        <w:adjustRightInd w:val="0"/>
        <w:spacing w:after="0" w:line="240" w:lineRule="auto"/>
        <w:jc w:val="both"/>
        <w:rPr>
          <w:rFonts w:ascii="Times New Roman" w:hAnsi="Times New Roman" w:cs="Times New Roman"/>
          <w:b/>
          <w:bCs/>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lastRenderedPageBreak/>
        <w:t>Materials and methods</w:t>
      </w: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sz w:val="20"/>
          <w:szCs w:val="20"/>
        </w:rPr>
        <w:t xml:space="preserve">Decitabine </w:t>
      </w:r>
      <w:commentRangeStart w:id="11"/>
      <w:r w:rsidRPr="00A625CF">
        <w:rPr>
          <w:rFonts w:ascii="Times New Roman" w:hAnsi="Times New Roman" w:cs="Times New Roman"/>
          <w:sz w:val="20"/>
          <w:szCs w:val="20"/>
        </w:rPr>
        <w:t>was obtained from AC Drugs Limited, Enugu State,  Span 80 and Span 60 were obtained from Afrab-Chem Limited, Lagos State. Cholesterol was obtained from Asad Pharmaceuticals Ltd, Kano, Nigeria. All other chemicals were of analytical grade.</w:t>
      </w:r>
    </w:p>
    <w:p w:rsidR="00680908" w:rsidRPr="00A625CF" w:rsidRDefault="00680908" w:rsidP="00680908">
      <w:pPr>
        <w:autoSpaceDE w:val="0"/>
        <w:autoSpaceDN w:val="0"/>
        <w:adjustRightInd w:val="0"/>
        <w:spacing w:after="0" w:line="240" w:lineRule="auto"/>
        <w:jc w:val="both"/>
        <w:rPr>
          <w:rFonts w:ascii="Times New Roman" w:hAnsi="Times New Roman" w:cs="Times New Roman"/>
          <w:b/>
          <w:sz w:val="20"/>
          <w:szCs w:val="20"/>
        </w:rPr>
      </w:pPr>
      <w:r w:rsidRPr="00A625CF">
        <w:rPr>
          <w:rFonts w:ascii="Times New Roman" w:hAnsi="Times New Roman" w:cs="Times New Roman"/>
          <w:b/>
          <w:sz w:val="20"/>
          <w:szCs w:val="20"/>
        </w:rPr>
        <w:t>Preparation of Elastic liposomal formulations</w:t>
      </w:r>
    </w:p>
    <w:p w:rsidR="00680908" w:rsidRDefault="00680908" w:rsidP="00680908">
      <w:pPr>
        <w:autoSpaceDE w:val="0"/>
        <w:autoSpaceDN w:val="0"/>
        <w:adjustRightInd w:val="0"/>
        <w:spacing w:after="0" w:line="240" w:lineRule="auto"/>
        <w:jc w:val="both"/>
        <w:rPr>
          <w:rFonts w:ascii="Times New Roman" w:hAnsi="Times New Roman" w:cs="Times New Roman"/>
          <w:b/>
          <w:sz w:val="20"/>
          <w:szCs w:val="20"/>
        </w:rPr>
      </w:pPr>
      <w:r w:rsidRPr="00A625CF">
        <w:rPr>
          <w:rFonts w:ascii="Times New Roman" w:hAnsi="Times New Roman" w:cs="Times New Roman"/>
          <w:sz w:val="20"/>
          <w:szCs w:val="20"/>
        </w:rPr>
        <w:t>The Decitabine elastic liposomes were prepared by rotary evaporation method</w:t>
      </w:r>
      <w:r w:rsidRPr="00A625CF">
        <w:rPr>
          <w:rFonts w:ascii="Times New Roman" w:hAnsi="Times New Roman" w:cs="Times New Roman"/>
          <w:sz w:val="20"/>
          <w:szCs w:val="20"/>
          <w:vertAlign w:val="superscript"/>
        </w:rPr>
        <w:t>10</w:t>
      </w:r>
      <w:r w:rsidRPr="00A625CF">
        <w:rPr>
          <w:rFonts w:ascii="Times New Roman" w:hAnsi="Times New Roman" w:cs="Times New Roman"/>
          <w:sz w:val="20"/>
          <w:szCs w:val="20"/>
        </w:rPr>
        <w:t xml:space="preserve">. Different batches of Decitabine elastic liposomes were prepared using different proportions of surfactant, phospholipids and drug. The accurately weighed amounts of phospholipids and surfactant were taken in a clean, dry, round-bottom flask and this lipid mixture was dissolved in small quantity of chloroform-methanol mixture (2:1). The organic solvent was removed by rotary evaporation under reduced pressure at 40°C. Final traces of solvents were removed under vacuum overnight. The deposited lipid film was hydrated with 7 % v/v ethanol i.e. solution of drug by rotation at 60 rev/min for 1 hr. The resulting </w:t>
      </w:r>
      <w:commentRangeEnd w:id="11"/>
      <w:r w:rsidR="006D7201">
        <w:rPr>
          <w:rStyle w:val="CommentReference"/>
        </w:rPr>
        <w:commentReference w:id="11"/>
      </w:r>
      <w:r w:rsidRPr="00A625CF">
        <w:rPr>
          <w:rFonts w:ascii="Times New Roman" w:hAnsi="Times New Roman" w:cs="Times New Roman"/>
          <w:sz w:val="20"/>
          <w:szCs w:val="20"/>
        </w:rPr>
        <w:t>vesicles were swollen for 2 h at room temperature; these were bath sonicated for 10 min. Compositions of differe</w:t>
      </w:r>
      <w:r w:rsidR="00EB6B30">
        <w:rPr>
          <w:rFonts w:ascii="Times New Roman" w:hAnsi="Times New Roman" w:cs="Times New Roman"/>
          <w:sz w:val="20"/>
          <w:szCs w:val="20"/>
        </w:rPr>
        <w:t xml:space="preserve">nt batches of elastic </w:t>
      </w:r>
      <w:commentRangeStart w:id="12"/>
      <w:r w:rsidR="00EB6B30">
        <w:rPr>
          <w:rFonts w:ascii="Times New Roman" w:hAnsi="Times New Roman" w:cs="Times New Roman"/>
          <w:sz w:val="20"/>
          <w:szCs w:val="20"/>
        </w:rPr>
        <w:t>liposomes</w:t>
      </w:r>
      <w:r w:rsidRPr="00A625CF">
        <w:rPr>
          <w:rFonts w:ascii="Times New Roman" w:hAnsi="Times New Roman" w:cs="Times New Roman"/>
          <w:sz w:val="20"/>
          <w:szCs w:val="20"/>
        </w:rPr>
        <w:t>as</w:t>
      </w:r>
      <w:commentRangeEnd w:id="12"/>
      <w:r w:rsidR="00EB6B30">
        <w:rPr>
          <w:rStyle w:val="CommentReference"/>
        </w:rPr>
        <w:commentReference w:id="12"/>
      </w:r>
      <w:r w:rsidRPr="00A625CF">
        <w:rPr>
          <w:rFonts w:ascii="Times New Roman" w:hAnsi="Times New Roman" w:cs="Times New Roman"/>
          <w:sz w:val="20"/>
          <w:szCs w:val="20"/>
        </w:rPr>
        <w:t xml:space="preserve"> shown in Table 1</w:t>
      </w:r>
      <w:r w:rsidRPr="00A625CF">
        <w:rPr>
          <w:rFonts w:ascii="Times New Roman" w:hAnsi="Times New Roman" w:cs="Times New Roman"/>
          <w:b/>
          <w:sz w:val="20"/>
          <w:szCs w:val="20"/>
        </w:rPr>
        <w:t>.</w:t>
      </w:r>
    </w:p>
    <w:p w:rsidR="00B90AEF" w:rsidRDefault="00B90AEF" w:rsidP="00680908">
      <w:pPr>
        <w:spacing w:after="0" w:line="240" w:lineRule="auto"/>
        <w:jc w:val="center"/>
        <w:rPr>
          <w:rFonts w:ascii="Times New Roman" w:hAnsi="Times New Roman" w:cs="Times New Roman"/>
          <w:b/>
          <w:color w:val="000000"/>
          <w:sz w:val="20"/>
          <w:szCs w:val="20"/>
        </w:rPr>
      </w:pPr>
    </w:p>
    <w:p w:rsidR="00B90AEF" w:rsidRDefault="00B90AEF" w:rsidP="00680908">
      <w:pPr>
        <w:spacing w:after="0" w:line="240" w:lineRule="auto"/>
        <w:jc w:val="center"/>
        <w:rPr>
          <w:rFonts w:ascii="Times New Roman" w:hAnsi="Times New Roman" w:cs="Times New Roman"/>
          <w:b/>
          <w:color w:val="000000"/>
          <w:sz w:val="20"/>
          <w:szCs w:val="20"/>
        </w:rPr>
      </w:pPr>
    </w:p>
    <w:p w:rsidR="00B90AEF" w:rsidRDefault="00B90AEF" w:rsidP="00680908">
      <w:pPr>
        <w:spacing w:after="0" w:line="240" w:lineRule="auto"/>
        <w:jc w:val="center"/>
        <w:rPr>
          <w:rFonts w:ascii="Times New Roman" w:hAnsi="Times New Roman" w:cs="Times New Roman"/>
          <w:b/>
          <w:color w:val="000000"/>
          <w:sz w:val="20"/>
          <w:szCs w:val="20"/>
        </w:rPr>
      </w:pPr>
    </w:p>
    <w:p w:rsidR="00680908" w:rsidRPr="000B2EEC" w:rsidRDefault="00680908" w:rsidP="00680908">
      <w:pPr>
        <w:spacing w:after="0" w:line="240" w:lineRule="auto"/>
        <w:jc w:val="center"/>
        <w:rPr>
          <w:rFonts w:ascii="Times New Roman" w:hAnsi="Times New Roman" w:cs="Times New Roman"/>
          <w:b/>
          <w:color w:val="000000"/>
          <w:sz w:val="20"/>
          <w:szCs w:val="20"/>
        </w:rPr>
      </w:pPr>
      <w:r w:rsidRPr="000B2EEC">
        <w:rPr>
          <w:rFonts w:ascii="Times New Roman" w:hAnsi="Times New Roman" w:cs="Times New Roman"/>
          <w:b/>
          <w:color w:val="000000"/>
          <w:sz w:val="20"/>
          <w:szCs w:val="20"/>
        </w:rPr>
        <w:t>Table 1: Compositions of different Decitabine elastic liposomal formulations.</w:t>
      </w:r>
    </w:p>
    <w:tbl>
      <w:tblPr>
        <w:tblStyle w:val="TableGrid"/>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1"/>
        <w:gridCol w:w="1129"/>
        <w:gridCol w:w="2160"/>
        <w:gridCol w:w="986"/>
        <w:gridCol w:w="994"/>
        <w:gridCol w:w="1260"/>
      </w:tblGrid>
      <w:tr w:rsidR="00680908" w:rsidRPr="000B2EEC" w:rsidTr="00680908">
        <w:trPr>
          <w:jc w:val="center"/>
        </w:trPr>
        <w:tc>
          <w:tcPr>
            <w:tcW w:w="1301" w:type="dxa"/>
            <w:shd w:val="clear" w:color="auto" w:fill="auto"/>
          </w:tcPr>
          <w:p w:rsidR="00680908" w:rsidRPr="000B2EEC" w:rsidRDefault="00680908" w:rsidP="007C6F9E">
            <w:pPr>
              <w:rPr>
                <w:rFonts w:ascii="Times New Roman" w:eastAsia="Times New Roman" w:hAnsi="Times New Roman" w:cs="Times New Roman"/>
                <w:b/>
                <w:sz w:val="20"/>
                <w:szCs w:val="20"/>
              </w:rPr>
            </w:pPr>
            <w:r w:rsidRPr="000B2EEC">
              <w:rPr>
                <w:rFonts w:ascii="Times New Roman" w:eastAsia="Times New Roman" w:hAnsi="Times New Roman" w:cs="Times New Roman"/>
                <w:b/>
                <w:bCs/>
                <w:sz w:val="20"/>
                <w:szCs w:val="20"/>
              </w:rPr>
              <w:t>Formulation code</w:t>
            </w:r>
          </w:p>
        </w:tc>
        <w:tc>
          <w:tcPr>
            <w:tcW w:w="1129" w:type="dxa"/>
            <w:shd w:val="clear" w:color="auto" w:fill="auto"/>
          </w:tcPr>
          <w:p w:rsidR="00680908" w:rsidRPr="000B2EEC" w:rsidRDefault="00680908" w:rsidP="007C6F9E">
            <w:pPr>
              <w:jc w:val="center"/>
              <w:rPr>
                <w:rFonts w:ascii="Times New Roman" w:hAnsi="Times New Roman" w:cs="Times New Roman"/>
                <w:b/>
                <w:color w:val="000000"/>
                <w:sz w:val="20"/>
                <w:szCs w:val="20"/>
              </w:rPr>
            </w:pPr>
            <w:r w:rsidRPr="000B2EEC">
              <w:rPr>
                <w:rFonts w:ascii="Times New Roman" w:hAnsi="Times New Roman" w:cs="Times New Roman"/>
                <w:b/>
                <w:color w:val="000000"/>
                <w:sz w:val="20"/>
                <w:szCs w:val="20"/>
              </w:rPr>
              <w:t>Decitabine</w:t>
            </w:r>
          </w:p>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bCs/>
                <w:sz w:val="20"/>
                <w:szCs w:val="20"/>
              </w:rPr>
              <w:t>(mg)</w:t>
            </w:r>
          </w:p>
        </w:tc>
        <w:tc>
          <w:tcPr>
            <w:tcW w:w="2160" w:type="dxa"/>
            <w:shd w:val="clear" w:color="auto" w:fill="auto"/>
          </w:tcPr>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sz w:val="20"/>
                <w:szCs w:val="20"/>
              </w:rPr>
              <w:t>Phosphatidylcholine</w:t>
            </w:r>
          </w:p>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bCs/>
                <w:sz w:val="20"/>
                <w:szCs w:val="20"/>
              </w:rPr>
              <w:t>(mg)</w:t>
            </w:r>
          </w:p>
        </w:tc>
        <w:tc>
          <w:tcPr>
            <w:tcW w:w="986" w:type="dxa"/>
            <w:shd w:val="clear" w:color="auto" w:fill="auto"/>
          </w:tcPr>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bCs/>
                <w:sz w:val="20"/>
                <w:szCs w:val="20"/>
              </w:rPr>
              <w:t>Span 80 (mg)</w:t>
            </w:r>
          </w:p>
        </w:tc>
        <w:tc>
          <w:tcPr>
            <w:tcW w:w="994" w:type="dxa"/>
            <w:shd w:val="clear" w:color="auto" w:fill="auto"/>
          </w:tcPr>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sz w:val="20"/>
                <w:szCs w:val="20"/>
              </w:rPr>
              <w:t>Span 60 (mg)</w:t>
            </w:r>
          </w:p>
        </w:tc>
        <w:tc>
          <w:tcPr>
            <w:tcW w:w="1260" w:type="dxa"/>
            <w:shd w:val="clear" w:color="auto" w:fill="auto"/>
          </w:tcPr>
          <w:p w:rsidR="00680908" w:rsidRPr="000B2EEC" w:rsidRDefault="00680908" w:rsidP="007C6F9E">
            <w:pPr>
              <w:jc w:val="center"/>
              <w:rPr>
                <w:rFonts w:ascii="Times New Roman" w:eastAsia="Times New Roman" w:hAnsi="Times New Roman" w:cs="Times New Roman"/>
                <w:b/>
                <w:sz w:val="20"/>
                <w:szCs w:val="20"/>
              </w:rPr>
            </w:pPr>
            <w:r w:rsidRPr="000B2EEC">
              <w:rPr>
                <w:rFonts w:ascii="Times New Roman" w:eastAsia="Times New Roman" w:hAnsi="Times New Roman" w:cs="Times New Roman"/>
                <w:b/>
                <w:sz w:val="20"/>
                <w:szCs w:val="20"/>
              </w:rPr>
              <w:t>Cholesterol</w:t>
            </w:r>
          </w:p>
        </w:tc>
      </w:tr>
      <w:tr w:rsidR="00680908" w:rsidRPr="000B2EEC" w:rsidTr="00680908">
        <w:trPr>
          <w:jc w:val="center"/>
        </w:trPr>
        <w:tc>
          <w:tcPr>
            <w:tcW w:w="1301" w:type="dxa"/>
            <w:shd w:val="clear" w:color="auto" w:fill="auto"/>
          </w:tcPr>
          <w:p w:rsidR="00680908" w:rsidRPr="000B2EEC" w:rsidRDefault="00680908" w:rsidP="007C6F9E">
            <w:pP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ELS1</w:t>
            </w:r>
          </w:p>
        </w:tc>
        <w:tc>
          <w:tcPr>
            <w:tcW w:w="1129"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c>
          <w:tcPr>
            <w:tcW w:w="21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80</w:t>
            </w:r>
          </w:p>
        </w:tc>
        <w:tc>
          <w:tcPr>
            <w:tcW w:w="986"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c>
          <w:tcPr>
            <w:tcW w:w="994"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w:t>
            </w:r>
          </w:p>
        </w:tc>
        <w:tc>
          <w:tcPr>
            <w:tcW w:w="12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30</w:t>
            </w:r>
          </w:p>
        </w:tc>
      </w:tr>
      <w:tr w:rsidR="00680908" w:rsidRPr="000B2EEC" w:rsidTr="00680908">
        <w:trPr>
          <w:jc w:val="center"/>
        </w:trPr>
        <w:tc>
          <w:tcPr>
            <w:tcW w:w="1301" w:type="dxa"/>
            <w:shd w:val="clear" w:color="auto" w:fill="auto"/>
          </w:tcPr>
          <w:p w:rsidR="00680908" w:rsidRPr="000B2EEC" w:rsidRDefault="00680908" w:rsidP="007C6F9E">
            <w:pPr>
              <w:spacing w:before="100" w:beforeAutospacing="1"/>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ELS2</w:t>
            </w:r>
          </w:p>
        </w:tc>
        <w:tc>
          <w:tcPr>
            <w:tcW w:w="1129" w:type="dxa"/>
            <w:shd w:val="clear" w:color="auto" w:fill="auto"/>
          </w:tcPr>
          <w:p w:rsidR="00680908" w:rsidRPr="000B2EEC" w:rsidRDefault="00680908" w:rsidP="007C6F9E">
            <w:pPr>
              <w:jc w:val="center"/>
              <w:rPr>
                <w:rFonts w:ascii="Times New Roman" w:hAnsi="Times New Roman" w:cs="Times New Roman"/>
                <w:sz w:val="20"/>
                <w:szCs w:val="20"/>
              </w:rPr>
            </w:pPr>
            <w:r w:rsidRPr="000B2EEC">
              <w:rPr>
                <w:rFonts w:ascii="Times New Roman" w:eastAsia="Times New Roman" w:hAnsi="Times New Roman" w:cs="Times New Roman"/>
                <w:sz w:val="20"/>
                <w:szCs w:val="20"/>
              </w:rPr>
              <w:t>20</w:t>
            </w:r>
          </w:p>
        </w:tc>
        <w:tc>
          <w:tcPr>
            <w:tcW w:w="21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80</w:t>
            </w:r>
          </w:p>
        </w:tc>
        <w:tc>
          <w:tcPr>
            <w:tcW w:w="986"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c>
          <w:tcPr>
            <w:tcW w:w="994"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w:t>
            </w:r>
          </w:p>
        </w:tc>
        <w:tc>
          <w:tcPr>
            <w:tcW w:w="12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25</w:t>
            </w:r>
          </w:p>
        </w:tc>
      </w:tr>
      <w:tr w:rsidR="00680908" w:rsidRPr="000B2EEC" w:rsidTr="00680908">
        <w:trPr>
          <w:jc w:val="center"/>
        </w:trPr>
        <w:tc>
          <w:tcPr>
            <w:tcW w:w="1301" w:type="dxa"/>
            <w:shd w:val="clear" w:color="auto" w:fill="auto"/>
          </w:tcPr>
          <w:p w:rsidR="00680908" w:rsidRPr="000B2EEC" w:rsidRDefault="00680908" w:rsidP="007C6F9E">
            <w:pPr>
              <w:spacing w:before="100" w:beforeAutospacing="1"/>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ELS3</w:t>
            </w:r>
          </w:p>
        </w:tc>
        <w:tc>
          <w:tcPr>
            <w:tcW w:w="1129" w:type="dxa"/>
            <w:shd w:val="clear" w:color="auto" w:fill="auto"/>
          </w:tcPr>
          <w:p w:rsidR="00680908" w:rsidRPr="000B2EEC" w:rsidRDefault="00680908" w:rsidP="007C6F9E">
            <w:pPr>
              <w:jc w:val="center"/>
              <w:rPr>
                <w:rFonts w:ascii="Times New Roman" w:hAnsi="Times New Roman" w:cs="Times New Roman"/>
                <w:sz w:val="20"/>
                <w:szCs w:val="20"/>
              </w:rPr>
            </w:pPr>
            <w:r w:rsidRPr="000B2EEC">
              <w:rPr>
                <w:rFonts w:ascii="Times New Roman" w:eastAsia="Times New Roman" w:hAnsi="Times New Roman" w:cs="Times New Roman"/>
                <w:sz w:val="20"/>
                <w:szCs w:val="20"/>
              </w:rPr>
              <w:t>20</w:t>
            </w:r>
          </w:p>
        </w:tc>
        <w:tc>
          <w:tcPr>
            <w:tcW w:w="21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75</w:t>
            </w:r>
          </w:p>
        </w:tc>
        <w:tc>
          <w:tcPr>
            <w:tcW w:w="986"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10</w:t>
            </w:r>
          </w:p>
        </w:tc>
        <w:tc>
          <w:tcPr>
            <w:tcW w:w="994"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10</w:t>
            </w:r>
          </w:p>
        </w:tc>
        <w:tc>
          <w:tcPr>
            <w:tcW w:w="12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r>
      <w:tr w:rsidR="00680908" w:rsidRPr="000B2EEC" w:rsidTr="00680908">
        <w:trPr>
          <w:jc w:val="center"/>
        </w:trPr>
        <w:tc>
          <w:tcPr>
            <w:tcW w:w="1301" w:type="dxa"/>
            <w:shd w:val="clear" w:color="auto" w:fill="auto"/>
          </w:tcPr>
          <w:p w:rsidR="00680908" w:rsidRPr="000B2EEC" w:rsidRDefault="00680908" w:rsidP="007C6F9E">
            <w:pPr>
              <w:spacing w:before="100" w:beforeAutospacing="1"/>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ELS4</w:t>
            </w:r>
          </w:p>
        </w:tc>
        <w:tc>
          <w:tcPr>
            <w:tcW w:w="1129" w:type="dxa"/>
            <w:shd w:val="clear" w:color="auto" w:fill="auto"/>
          </w:tcPr>
          <w:p w:rsidR="00680908" w:rsidRPr="000B2EEC" w:rsidRDefault="00680908" w:rsidP="007C6F9E">
            <w:pPr>
              <w:jc w:val="center"/>
              <w:rPr>
                <w:rFonts w:ascii="Times New Roman" w:hAnsi="Times New Roman" w:cs="Times New Roman"/>
                <w:sz w:val="20"/>
                <w:szCs w:val="20"/>
              </w:rPr>
            </w:pPr>
            <w:r w:rsidRPr="000B2EEC">
              <w:rPr>
                <w:rFonts w:ascii="Times New Roman" w:eastAsia="Times New Roman" w:hAnsi="Times New Roman" w:cs="Times New Roman"/>
                <w:sz w:val="20"/>
                <w:szCs w:val="20"/>
              </w:rPr>
              <w:t>20</w:t>
            </w:r>
          </w:p>
        </w:tc>
        <w:tc>
          <w:tcPr>
            <w:tcW w:w="21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70</w:t>
            </w:r>
          </w:p>
        </w:tc>
        <w:tc>
          <w:tcPr>
            <w:tcW w:w="986"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w:t>
            </w:r>
          </w:p>
        </w:tc>
        <w:tc>
          <w:tcPr>
            <w:tcW w:w="994"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c>
          <w:tcPr>
            <w:tcW w:w="12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18</w:t>
            </w:r>
          </w:p>
        </w:tc>
      </w:tr>
      <w:tr w:rsidR="00680908" w:rsidRPr="000B2EEC" w:rsidTr="00680908">
        <w:trPr>
          <w:jc w:val="center"/>
        </w:trPr>
        <w:tc>
          <w:tcPr>
            <w:tcW w:w="1301" w:type="dxa"/>
            <w:shd w:val="clear" w:color="auto" w:fill="auto"/>
          </w:tcPr>
          <w:p w:rsidR="00680908" w:rsidRPr="000B2EEC" w:rsidRDefault="00680908" w:rsidP="007C6F9E">
            <w:pPr>
              <w:spacing w:before="100" w:beforeAutospacing="1"/>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ELS5</w:t>
            </w:r>
          </w:p>
        </w:tc>
        <w:tc>
          <w:tcPr>
            <w:tcW w:w="1129" w:type="dxa"/>
            <w:shd w:val="clear" w:color="auto" w:fill="auto"/>
          </w:tcPr>
          <w:p w:rsidR="00680908" w:rsidRPr="000B2EEC" w:rsidRDefault="00680908" w:rsidP="007C6F9E">
            <w:pPr>
              <w:jc w:val="center"/>
              <w:rPr>
                <w:rFonts w:ascii="Times New Roman" w:hAnsi="Times New Roman" w:cs="Times New Roman"/>
                <w:sz w:val="20"/>
                <w:szCs w:val="20"/>
              </w:rPr>
            </w:pPr>
            <w:r w:rsidRPr="000B2EEC">
              <w:rPr>
                <w:rFonts w:ascii="Times New Roman" w:eastAsia="Times New Roman" w:hAnsi="Times New Roman" w:cs="Times New Roman"/>
                <w:sz w:val="20"/>
                <w:szCs w:val="20"/>
              </w:rPr>
              <w:t>20</w:t>
            </w:r>
          </w:p>
        </w:tc>
        <w:tc>
          <w:tcPr>
            <w:tcW w:w="21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70</w:t>
            </w:r>
          </w:p>
        </w:tc>
        <w:tc>
          <w:tcPr>
            <w:tcW w:w="986"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w:t>
            </w:r>
          </w:p>
        </w:tc>
        <w:tc>
          <w:tcPr>
            <w:tcW w:w="994"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20</w:t>
            </w:r>
          </w:p>
        </w:tc>
        <w:tc>
          <w:tcPr>
            <w:tcW w:w="1260" w:type="dxa"/>
            <w:shd w:val="clear" w:color="auto" w:fill="auto"/>
          </w:tcPr>
          <w:p w:rsidR="00680908" w:rsidRPr="000B2EEC" w:rsidRDefault="00680908" w:rsidP="007C6F9E">
            <w:pPr>
              <w:spacing w:before="100" w:beforeAutospacing="1"/>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15</w:t>
            </w:r>
          </w:p>
        </w:tc>
      </w:tr>
    </w:tbl>
    <w:p w:rsidR="00680908" w:rsidRPr="000B2EEC" w:rsidRDefault="00680908" w:rsidP="00680908">
      <w:pPr>
        <w:spacing w:after="0" w:line="240" w:lineRule="auto"/>
        <w:rPr>
          <w:rFonts w:ascii="Times New Roman" w:hAnsi="Times New Roman" w:cs="Times New Roman"/>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b/>
          <w:sz w:val="20"/>
          <w:szCs w:val="20"/>
        </w:rPr>
      </w:pPr>
      <w:commentRangeStart w:id="13"/>
      <w:r w:rsidRPr="00A625CF">
        <w:rPr>
          <w:rFonts w:ascii="Times New Roman" w:hAnsi="Times New Roman" w:cs="Times New Roman"/>
          <w:b/>
          <w:sz w:val="20"/>
          <w:szCs w:val="20"/>
        </w:rPr>
        <w:t xml:space="preserve">Drug loading in </w:t>
      </w:r>
      <w:commentRangeStart w:id="14"/>
      <w:r w:rsidRPr="00A625CF">
        <w:rPr>
          <w:rFonts w:ascii="Times New Roman" w:hAnsi="Times New Roman" w:cs="Times New Roman"/>
          <w:b/>
          <w:sz w:val="20"/>
          <w:szCs w:val="20"/>
        </w:rPr>
        <w:t>elastic liposomal formulation</w:t>
      </w:r>
    </w:p>
    <w:p w:rsidR="00680908"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To determine the maximum amount of drug that can be added in vesicles, increasing amounts of Decitabine (4, 6, 8, 10 and 12mg) was added during the preparation of elastic liposomal formulations. All the drug loaded vesicular formulations were examined for maximum entrapment efficiency and for the appearance of drug crystals</w:t>
      </w:r>
      <w:r w:rsidR="00EB6B30">
        <w:rPr>
          <w:rFonts w:ascii="Times New Roman" w:hAnsi="Times New Roman" w:cs="Times New Roman"/>
          <w:sz w:val="20"/>
          <w:szCs w:val="20"/>
        </w:rPr>
        <w:t xml:space="preserve"> over a period of 14 days </w:t>
      </w:r>
      <w:commentRangeStart w:id="15"/>
      <w:r w:rsidR="00EB6B30">
        <w:rPr>
          <w:rFonts w:ascii="Times New Roman" w:hAnsi="Times New Roman" w:cs="Times New Roman"/>
          <w:sz w:val="20"/>
          <w:szCs w:val="20"/>
        </w:rPr>
        <w:t>using</w:t>
      </w:r>
      <w:r w:rsidRPr="00A625CF">
        <w:rPr>
          <w:rFonts w:ascii="Times New Roman" w:hAnsi="Times New Roman" w:cs="Times New Roman"/>
          <w:sz w:val="20"/>
          <w:szCs w:val="20"/>
        </w:rPr>
        <w:t>optica</w:t>
      </w:r>
      <w:commentRangeEnd w:id="15"/>
      <w:r w:rsidR="00EB6B30">
        <w:rPr>
          <w:rStyle w:val="CommentReference"/>
        </w:rPr>
        <w:commentReference w:id="15"/>
      </w:r>
      <w:r w:rsidRPr="00A625CF">
        <w:rPr>
          <w:rFonts w:ascii="Times New Roman" w:hAnsi="Times New Roman" w:cs="Times New Roman"/>
          <w:sz w:val="20"/>
          <w:szCs w:val="20"/>
        </w:rPr>
        <w:t>l microscope</w:t>
      </w:r>
      <w:r w:rsidRPr="00A625CF">
        <w:rPr>
          <w:rFonts w:ascii="Times New Roman" w:hAnsi="Times New Roman" w:cs="Times New Roman"/>
          <w:sz w:val="20"/>
          <w:szCs w:val="20"/>
          <w:vertAlign w:val="superscript"/>
        </w:rPr>
        <w:t>11</w:t>
      </w:r>
      <w:r w:rsidRPr="00A625CF">
        <w:rPr>
          <w:rFonts w:ascii="Times New Roman" w:hAnsi="Times New Roman" w:cs="Times New Roman"/>
          <w:sz w:val="20"/>
          <w:szCs w:val="20"/>
        </w:rPr>
        <w:t>.</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680908">
        <w:rPr>
          <w:rFonts w:ascii="Times New Roman" w:hAnsi="Times New Roman" w:cs="Times New Roman"/>
          <w:b/>
          <w:sz w:val="20"/>
          <w:szCs w:val="20"/>
        </w:rPr>
        <w:t>Characterisation of elastic liposomal formulation</w:t>
      </w: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i/>
          <w:iCs/>
          <w:sz w:val="20"/>
          <w:szCs w:val="20"/>
        </w:rPr>
      </w:pPr>
      <w:r w:rsidRPr="00A625CF">
        <w:rPr>
          <w:rFonts w:ascii="Times New Roman" w:hAnsi="Times New Roman" w:cs="Times New Roman"/>
          <w:b/>
          <w:bCs/>
          <w:iCs/>
          <w:sz w:val="20"/>
          <w:szCs w:val="20"/>
        </w:rPr>
        <w:t>Particle size analysis</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All the prepared batches of Decitabine elastic liposomes were viewed under microscope to study their size. Size of liposomal vesicles from each batch was measured at different location on slide by taking a small drop of liposomal dispersion on it and average size of liposomal vesicles were determined</w:t>
      </w:r>
      <w:r w:rsidRPr="00A625CF">
        <w:rPr>
          <w:rFonts w:ascii="Times New Roman" w:hAnsi="Times New Roman" w:cs="Times New Roman"/>
          <w:sz w:val="20"/>
          <w:szCs w:val="20"/>
          <w:vertAlign w:val="superscript"/>
        </w:rPr>
        <w:t>12</w:t>
      </w:r>
      <w:r w:rsidRPr="00A625CF">
        <w:rPr>
          <w:rFonts w:ascii="Times New Roman" w:hAnsi="Times New Roman" w:cs="Times New Roman"/>
          <w:sz w:val="20"/>
          <w:szCs w:val="20"/>
        </w:rPr>
        <w:t>.</w:t>
      </w: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t>Percentage yield of liposomes</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The prepared Decitabine elastic liposomes were collected and weighed. The measured weight was divided by the total amount of drug and ingredients which were used for the </w:t>
      </w:r>
      <w:commentRangeStart w:id="16"/>
      <w:r w:rsidRPr="00A625CF">
        <w:rPr>
          <w:rFonts w:ascii="Times New Roman" w:hAnsi="Times New Roman" w:cs="Times New Roman"/>
          <w:sz w:val="20"/>
          <w:szCs w:val="20"/>
        </w:rPr>
        <w:t>preparation of the liposomes</w:t>
      </w:r>
      <w:r w:rsidRPr="00A625CF">
        <w:rPr>
          <w:rFonts w:ascii="Times New Roman" w:hAnsi="Times New Roman" w:cs="Times New Roman"/>
          <w:sz w:val="20"/>
          <w:szCs w:val="20"/>
          <w:vertAlign w:val="superscript"/>
        </w:rPr>
        <w:t>13</w:t>
      </w:r>
      <w:commentRangeEnd w:id="16"/>
      <w:r w:rsidR="00AD0AB5">
        <w:rPr>
          <w:rStyle w:val="CommentReference"/>
        </w:rPr>
        <w:commentReference w:id="16"/>
      </w:r>
      <w:r w:rsidRPr="00A625CF">
        <w:rPr>
          <w:rFonts w:ascii="Times New Roman" w:hAnsi="Times New Roman" w:cs="Times New Roman"/>
          <w:sz w:val="20"/>
          <w:szCs w:val="20"/>
        </w:rPr>
        <w:t>.</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p>
    <w:p w:rsidR="00680908" w:rsidRDefault="00680908" w:rsidP="00680908">
      <w:pPr>
        <w:autoSpaceDE w:val="0"/>
        <w:autoSpaceDN w:val="0"/>
        <w:adjustRightInd w:val="0"/>
        <w:spacing w:after="0" w:line="240" w:lineRule="auto"/>
        <w:jc w:val="both"/>
        <w:rPr>
          <w:rFonts w:ascii="Times New Roman" w:hAnsi="Times New Roman" w:cs="Times New Roman"/>
          <w:b/>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b/>
          <w:sz w:val="20"/>
          <w:szCs w:val="20"/>
        </w:rPr>
      </w:pPr>
      <w:r w:rsidRPr="00A625CF">
        <w:rPr>
          <w:rFonts w:ascii="Times New Roman" w:hAnsi="Times New Roman" w:cs="Times New Roman"/>
          <w:b/>
          <w:sz w:val="20"/>
          <w:szCs w:val="20"/>
        </w:rPr>
        <w:t>Entrapment Efficiency</w:t>
      </w:r>
    </w:p>
    <w:p w:rsidR="00680908" w:rsidRPr="00A625CF" w:rsidRDefault="00680908" w:rsidP="00680908">
      <w:pPr>
        <w:autoSpaceDE w:val="0"/>
        <w:autoSpaceDN w:val="0"/>
        <w:adjustRightInd w:val="0"/>
        <w:spacing w:after="0" w:line="240" w:lineRule="auto"/>
        <w:jc w:val="both"/>
        <w:rPr>
          <w:rFonts w:ascii="Times New Roman" w:hAnsi="Times New Roman" w:cs="Times New Roman"/>
          <w:b/>
          <w:sz w:val="20"/>
          <w:szCs w:val="20"/>
        </w:rPr>
      </w:pPr>
      <w:r w:rsidRPr="00A625CF">
        <w:rPr>
          <w:rFonts w:ascii="Times New Roman" w:hAnsi="Times New Roman" w:cs="Times New Roman"/>
          <w:sz w:val="20"/>
          <w:szCs w:val="20"/>
        </w:rPr>
        <w:t>For determination of entrapment efficiency the unentrapped drug was separated by the use of the mini</w:t>
      </w:r>
      <w:r>
        <w:rPr>
          <w:rFonts w:ascii="Times New Roman" w:hAnsi="Times New Roman" w:cs="Times New Roman"/>
          <w:sz w:val="20"/>
          <w:szCs w:val="20"/>
        </w:rPr>
        <w:t xml:space="preserve"> </w:t>
      </w:r>
      <w:r w:rsidRPr="00A625CF">
        <w:rPr>
          <w:rFonts w:ascii="Times New Roman" w:hAnsi="Times New Roman" w:cs="Times New Roman"/>
          <w:sz w:val="20"/>
          <w:szCs w:val="20"/>
        </w:rPr>
        <w:t>column centrifugation method. The amount of drug entrapped (Total amt. of drug- unentrapped drug) in the vesicles was then determined by disrupting the vesicles using methanol followed by filtration and amount of drug was quantified spectrophotom</w:t>
      </w:r>
      <w:commentRangeStart w:id="17"/>
      <w:r w:rsidRPr="00A625CF">
        <w:rPr>
          <w:rFonts w:ascii="Times New Roman" w:hAnsi="Times New Roman" w:cs="Times New Roman"/>
          <w:sz w:val="20"/>
          <w:szCs w:val="20"/>
        </w:rPr>
        <w:t>etrical</w:t>
      </w:r>
      <w:commentRangeEnd w:id="17"/>
      <w:r w:rsidR="00AD0AB5">
        <w:rPr>
          <w:rStyle w:val="CommentReference"/>
        </w:rPr>
        <w:commentReference w:id="17"/>
      </w:r>
      <w:r w:rsidRPr="00A625CF">
        <w:rPr>
          <w:rFonts w:ascii="Times New Roman" w:hAnsi="Times New Roman" w:cs="Times New Roman"/>
          <w:sz w:val="20"/>
          <w:szCs w:val="20"/>
        </w:rPr>
        <w:t>ly</w:t>
      </w:r>
      <w:commentRangeStart w:id="18"/>
      <w:r w:rsidRPr="00A625CF">
        <w:rPr>
          <w:rFonts w:ascii="Times New Roman" w:hAnsi="Times New Roman" w:cs="Times New Roman"/>
          <w:sz w:val="20"/>
          <w:szCs w:val="20"/>
          <w:vertAlign w:val="superscript"/>
        </w:rPr>
        <w:t>14</w:t>
      </w:r>
      <w:commentRangeEnd w:id="18"/>
      <w:r w:rsidR="006D7201">
        <w:rPr>
          <w:rStyle w:val="CommentReference"/>
        </w:rPr>
        <w:commentReference w:id="18"/>
      </w:r>
      <w:r w:rsidRPr="00A625CF">
        <w:rPr>
          <w:rFonts w:ascii="Times New Roman" w:hAnsi="Times New Roman" w:cs="Times New Roman"/>
          <w:sz w:val="20"/>
          <w:szCs w:val="20"/>
        </w:rPr>
        <w:t>.</w:t>
      </w:r>
    </w:p>
    <w:commentRangeEnd w:id="14"/>
    <w:p w:rsidR="00680908" w:rsidRPr="00A625CF" w:rsidRDefault="0098775B" w:rsidP="00680908">
      <w:pPr>
        <w:autoSpaceDE w:val="0"/>
        <w:autoSpaceDN w:val="0"/>
        <w:adjustRightInd w:val="0"/>
        <w:spacing w:after="0" w:line="240" w:lineRule="auto"/>
        <w:jc w:val="both"/>
        <w:rPr>
          <w:rFonts w:ascii="Times New Roman" w:hAnsi="Times New Roman" w:cs="Times New Roman"/>
          <w:b/>
          <w:bCs/>
          <w:sz w:val="20"/>
          <w:szCs w:val="20"/>
        </w:rPr>
      </w:pPr>
      <w:r>
        <w:rPr>
          <w:rStyle w:val="CommentReference"/>
        </w:rPr>
        <w:commentReference w:id="14"/>
      </w:r>
      <w:r w:rsidR="00680908" w:rsidRPr="00A625CF">
        <w:rPr>
          <w:rFonts w:ascii="Times New Roman" w:hAnsi="Times New Roman" w:cs="Times New Roman"/>
          <w:sz w:val="20"/>
          <w:szCs w:val="20"/>
        </w:rPr>
        <w:br/>
      </w:r>
      <w:r w:rsidR="00680908">
        <w:rPr>
          <w:rFonts w:ascii="Times New Roman" w:hAnsi="Times New Roman" w:cs="Times New Roman"/>
          <w:b/>
          <w:bCs/>
          <w:sz w:val="20"/>
          <w:szCs w:val="20"/>
        </w:rPr>
        <w:t>Redispersibility</w:t>
      </w:r>
      <w:r w:rsidR="00680908" w:rsidRPr="00A625CF">
        <w:rPr>
          <w:rFonts w:ascii="Times New Roman" w:hAnsi="Times New Roman" w:cs="Times New Roman"/>
          <w:b/>
          <w:bCs/>
          <w:sz w:val="20"/>
          <w:szCs w:val="20"/>
        </w:rPr>
        <w:t xml:space="preserve"> </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The Decitabine elastic liposomal formulation was centrifuged at 4000 rpm for 18 min at 4 °C</w:t>
      </w:r>
      <w:r w:rsidRPr="00A625CF">
        <w:rPr>
          <w:rFonts w:ascii="Times New Roman" w:hAnsi="Times New Roman" w:cs="Times New Roman"/>
          <w:sz w:val="20"/>
          <w:szCs w:val="20"/>
        </w:rPr>
        <w:br/>
        <w:t xml:space="preserve">temperature </w:t>
      </w:r>
      <w:commentRangeStart w:id="19"/>
      <w:r w:rsidRPr="00A625CF">
        <w:rPr>
          <w:rFonts w:ascii="Times New Roman" w:hAnsi="Times New Roman" w:cs="Times New Roman"/>
          <w:sz w:val="20"/>
          <w:szCs w:val="20"/>
        </w:rPr>
        <w:t xml:space="preserve">by using remi cooling centrifuge to separate the free drug. A </w:t>
      </w:r>
      <w:r w:rsidR="00EB6B30">
        <w:rPr>
          <w:rFonts w:ascii="Times New Roman" w:hAnsi="Times New Roman" w:cs="Times New Roman"/>
          <w:sz w:val="20"/>
          <w:szCs w:val="20"/>
        </w:rPr>
        <w:t>s</w:t>
      </w:r>
      <w:commentRangeStart w:id="20"/>
      <w:r w:rsidR="00EB6B30">
        <w:rPr>
          <w:rFonts w:ascii="Times New Roman" w:hAnsi="Times New Roman" w:cs="Times New Roman"/>
          <w:sz w:val="20"/>
          <w:szCs w:val="20"/>
        </w:rPr>
        <w:t>upernatant</w:t>
      </w:r>
      <w:r w:rsidRPr="00A625CF">
        <w:rPr>
          <w:rFonts w:ascii="Times New Roman" w:hAnsi="Times New Roman" w:cs="Times New Roman"/>
          <w:sz w:val="20"/>
          <w:szCs w:val="20"/>
        </w:rPr>
        <w:t>contains</w:t>
      </w:r>
      <w:commentRangeEnd w:id="20"/>
      <w:r w:rsidR="00EB6B30">
        <w:rPr>
          <w:rStyle w:val="CommentReference"/>
        </w:rPr>
        <w:commentReference w:id="20"/>
      </w:r>
      <w:r w:rsidRPr="00A625CF">
        <w:rPr>
          <w:rFonts w:ascii="Times New Roman" w:hAnsi="Times New Roman" w:cs="Times New Roman"/>
          <w:sz w:val="20"/>
          <w:szCs w:val="20"/>
        </w:rPr>
        <w:t xml:space="preserve"> the liposomes in suspending stage and free drug on the wall of centrifuge tube. The supernatant was again centrifuged at 12000 rpm for 38 min at 4 °C temperature. As a result, a transparent solution of supernatant and liposome pellet was attained. The pellet was than diluted to 10 ml with deionized water. The solution was then taken in 14 ml Eppendorf tubes and vortexed on a vortex mixture at speed 3 for 5 min. After vortexing the solution was then taken in transparent cuvettes and particle size was determined after 10 min</w:t>
      </w:r>
      <w:r w:rsidRPr="00A625CF">
        <w:rPr>
          <w:rFonts w:ascii="Times New Roman" w:hAnsi="Times New Roman" w:cs="Times New Roman"/>
          <w:sz w:val="20"/>
          <w:szCs w:val="20"/>
          <w:vertAlign w:val="superscript"/>
        </w:rPr>
        <w:t>15</w:t>
      </w:r>
      <w:r w:rsidRPr="00A625CF">
        <w:rPr>
          <w:rFonts w:ascii="Times New Roman" w:hAnsi="Times New Roman" w:cs="Times New Roman"/>
          <w:sz w:val="20"/>
          <w:szCs w:val="20"/>
        </w:rPr>
        <w:t>.</w:t>
      </w: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t>Zeta potential analysis</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Zeta potential is a physical property which is exhibited by any particle in suspension. It can be used to optimize the formulations of suspensions and emulsions. It is also an aid in predicting long-term stability. The magnitude of the zeta potential gives an indication of the potential stability of the colloidal system. If all the particles in suspension </w:t>
      </w:r>
      <w:r w:rsidRPr="00A625CF">
        <w:rPr>
          <w:rFonts w:ascii="Times New Roman" w:hAnsi="Times New Roman" w:cs="Times New Roman"/>
          <w:sz w:val="20"/>
          <w:szCs w:val="20"/>
        </w:rPr>
        <w:lastRenderedPageBreak/>
        <w:t xml:space="preserve">have a large negative or positive zeta potential then they will tend to repeal each other and there will be no tendency for the particles to come together. </w:t>
      </w:r>
    </w:p>
    <w:p w:rsidR="00680908"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A dynamic light </w:t>
      </w:r>
      <w:commentRangeStart w:id="21"/>
      <w:r w:rsidRPr="00A625CF">
        <w:rPr>
          <w:rFonts w:ascii="Times New Roman" w:hAnsi="Times New Roman" w:cs="Times New Roman"/>
          <w:sz w:val="20"/>
          <w:szCs w:val="20"/>
        </w:rPr>
        <w:t xml:space="preserve">scattering instrument </w:t>
      </w:r>
      <w:commentRangeEnd w:id="21"/>
      <w:r w:rsidR="003F25FD">
        <w:rPr>
          <w:rStyle w:val="CommentReference"/>
        </w:rPr>
        <w:commentReference w:id="21"/>
      </w:r>
      <w:r w:rsidRPr="00A625CF">
        <w:rPr>
          <w:rFonts w:ascii="Times New Roman" w:hAnsi="Times New Roman" w:cs="Times New Roman"/>
          <w:sz w:val="20"/>
          <w:szCs w:val="20"/>
        </w:rPr>
        <w:t xml:space="preserve">was used to measure zeta potential of the liposomal formulation. The sample was analyzed at 25 °C, using </w:t>
      </w:r>
      <w:commentRangeEnd w:id="19"/>
      <w:r w:rsidR="0098775B">
        <w:rPr>
          <w:rStyle w:val="CommentReference"/>
        </w:rPr>
        <w:commentReference w:id="19"/>
      </w:r>
      <w:r w:rsidRPr="00A625CF">
        <w:rPr>
          <w:rFonts w:ascii="Times New Roman" w:hAnsi="Times New Roman" w:cs="Times New Roman"/>
          <w:sz w:val="20"/>
          <w:szCs w:val="20"/>
        </w:rPr>
        <w:t xml:space="preserve">a dispersant refractive index of 1.33. In the current study, the zeta potential of the prepared liposomal formulation </w:t>
      </w:r>
      <w:commentRangeEnd w:id="13"/>
      <w:r w:rsidR="006D7201">
        <w:rPr>
          <w:rStyle w:val="CommentReference"/>
        </w:rPr>
        <w:commentReference w:id="13"/>
      </w:r>
      <w:r w:rsidRPr="00A625CF">
        <w:rPr>
          <w:rFonts w:ascii="Times New Roman" w:hAnsi="Times New Roman" w:cs="Times New Roman"/>
          <w:sz w:val="20"/>
          <w:szCs w:val="20"/>
        </w:rPr>
        <w:t>was measured in disposable folded capillary cells. Samples should be bubble free for accurate measurement of zeta potential. Measurement was done with Malvern nano series zeta sizer instrument at 25 ºC</w:t>
      </w:r>
      <w:r w:rsidRPr="00A625CF">
        <w:rPr>
          <w:rFonts w:ascii="Times New Roman" w:hAnsi="Times New Roman" w:cs="Times New Roman"/>
          <w:sz w:val="20"/>
          <w:szCs w:val="20"/>
          <w:vertAlign w:val="superscript"/>
        </w:rPr>
        <w:t>16</w:t>
      </w:r>
      <w:r w:rsidRPr="00A625CF">
        <w:rPr>
          <w:rFonts w:ascii="Times New Roman" w:hAnsi="Times New Roman" w:cs="Times New Roman"/>
          <w:sz w:val="20"/>
          <w:szCs w:val="20"/>
        </w:rPr>
        <w:t>.</w:t>
      </w:r>
    </w:p>
    <w:p w:rsidR="00680908" w:rsidRDefault="00680908" w:rsidP="00680908">
      <w:pPr>
        <w:spacing w:after="0" w:line="240" w:lineRule="auto"/>
        <w:jc w:val="center"/>
        <w:rPr>
          <w:rFonts w:ascii="Times New Roman" w:eastAsia="Times New Roman" w:hAnsi="Times New Roman" w:cs="Times New Roman"/>
          <w:sz w:val="16"/>
          <w:szCs w:val="16"/>
        </w:rPr>
      </w:pPr>
      <w:commentRangeStart w:id="22"/>
      <w:r w:rsidRPr="000D1662">
        <w:rPr>
          <w:rFonts w:ascii="Times New Roman" w:eastAsia="Times New Roman" w:hAnsi="Times New Roman" w:cs="Times New Roman"/>
          <w:noProof/>
          <w:sz w:val="16"/>
          <w:szCs w:val="16"/>
        </w:rPr>
        <w:drawing>
          <wp:inline distT="0" distB="0" distL="0" distR="0">
            <wp:extent cx="3952917" cy="1733702"/>
            <wp:effectExtent l="19050" t="0" r="9483" b="0"/>
            <wp:docPr id="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grayscl/>
                      <a:lum bright="-10000" contrast="10000"/>
                    </a:blip>
                    <a:srcRect l="13361" t="15112" r="7632" b="27985"/>
                    <a:stretch>
                      <a:fillRect/>
                    </a:stretch>
                  </pic:blipFill>
                  <pic:spPr bwMode="auto">
                    <a:xfrm>
                      <a:off x="0" y="0"/>
                      <a:ext cx="3957084" cy="1735530"/>
                    </a:xfrm>
                    <a:prstGeom prst="rect">
                      <a:avLst/>
                    </a:prstGeom>
                    <a:noFill/>
                    <a:ln w="9525">
                      <a:noFill/>
                      <a:miter lim="800000"/>
                      <a:headEnd/>
                      <a:tailEnd/>
                    </a:ln>
                  </pic:spPr>
                </pic:pic>
              </a:graphicData>
            </a:graphic>
          </wp:inline>
        </w:drawing>
      </w:r>
      <w:commentRangeEnd w:id="22"/>
      <w:r w:rsidR="006D7201">
        <w:rPr>
          <w:rStyle w:val="CommentReference"/>
        </w:rPr>
        <w:commentReference w:id="22"/>
      </w:r>
    </w:p>
    <w:p w:rsidR="00680908" w:rsidRPr="000B2EEC" w:rsidRDefault="00680908" w:rsidP="00680908">
      <w:pPr>
        <w:spacing w:after="0" w:line="240" w:lineRule="auto"/>
        <w:jc w:val="center"/>
        <w:rPr>
          <w:rFonts w:ascii="Times New Roman" w:eastAsia="Times New Roman" w:hAnsi="Times New Roman" w:cs="Times New Roman"/>
          <w:b/>
          <w:sz w:val="20"/>
          <w:szCs w:val="20"/>
        </w:rPr>
      </w:pPr>
      <w:r w:rsidRPr="000B2EEC">
        <w:rPr>
          <w:rFonts w:ascii="Times New Roman" w:eastAsia="Times New Roman" w:hAnsi="Times New Roman" w:cs="Times New Roman"/>
          <w:b/>
          <w:sz w:val="20"/>
          <w:szCs w:val="20"/>
        </w:rPr>
        <w:t>Figure 1: Zeta potential distribution of Decitabine elastic liposome of batch ELS1</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p>
    <w:p w:rsidR="00680908" w:rsidRPr="00A625CF" w:rsidRDefault="00680908" w:rsidP="00680908">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t xml:space="preserve">Elasticity </w:t>
      </w:r>
      <w:commentRangeStart w:id="23"/>
      <w:r w:rsidRPr="00A625CF">
        <w:rPr>
          <w:rFonts w:ascii="Times New Roman" w:hAnsi="Times New Roman" w:cs="Times New Roman"/>
          <w:b/>
          <w:bCs/>
          <w:sz w:val="20"/>
          <w:szCs w:val="20"/>
        </w:rPr>
        <w:t>Measurement</w:t>
      </w:r>
    </w:p>
    <w:p w:rsidR="00680908" w:rsidRPr="00A625CF"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For the measurement of elasticity of vesicular membrane, Decitabine elastic liposomal formulations were extruded at 2.5 bars through the polycarbonate filter membrane having a pore diameter of 60 to 200 nm using a stainless steel pressure holder for 25-mm diameter filters with 200-ml capacity barrel</w:t>
      </w:r>
      <w:r w:rsidRPr="00A625CF">
        <w:rPr>
          <w:rFonts w:ascii="Times New Roman" w:hAnsi="Times New Roman" w:cs="Times New Roman"/>
          <w:sz w:val="20"/>
          <w:szCs w:val="20"/>
          <w:vertAlign w:val="superscript"/>
        </w:rPr>
        <w:t>17</w:t>
      </w:r>
      <w:r w:rsidRPr="00A625CF">
        <w:rPr>
          <w:rFonts w:ascii="Times New Roman" w:hAnsi="Times New Roman" w:cs="Times New Roman"/>
          <w:sz w:val="20"/>
          <w:szCs w:val="20"/>
        </w:rPr>
        <w:t xml:space="preserve">. The elasticity of vesicle membrane was calculated by using the following formula - </w:t>
      </w:r>
    </w:p>
    <w:p w:rsidR="00680908" w:rsidRPr="00A625CF" w:rsidRDefault="00680908" w:rsidP="00680908">
      <w:pPr>
        <w:autoSpaceDE w:val="0"/>
        <w:autoSpaceDN w:val="0"/>
        <w:adjustRightInd w:val="0"/>
        <w:spacing w:after="0" w:line="240" w:lineRule="auto"/>
        <w:jc w:val="center"/>
        <w:rPr>
          <w:rFonts w:ascii="Times New Roman" w:hAnsi="Times New Roman" w:cs="Times New Roman"/>
          <w:sz w:val="20"/>
          <w:szCs w:val="20"/>
        </w:rPr>
      </w:pPr>
      <w:commentRangeStart w:id="24"/>
      <w:r w:rsidRPr="00A625CF">
        <w:rPr>
          <w:rFonts w:ascii="Times New Roman" w:hAnsi="Times New Roman" w:cs="Times New Roman"/>
          <w:noProof/>
          <w:sz w:val="20"/>
          <w:szCs w:val="20"/>
        </w:rPr>
        <w:drawing>
          <wp:inline distT="0" distB="0" distL="0" distR="0">
            <wp:extent cx="912603" cy="211914"/>
            <wp:effectExtent l="19050" t="0" r="1797" b="0"/>
            <wp:docPr id="1" name="Picture 52" descr="equation 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quation M1"/>
                    <pic:cNvPicPr>
                      <a:picLocks noChangeAspect="1" noChangeArrowheads="1"/>
                    </pic:cNvPicPr>
                  </pic:nvPicPr>
                  <pic:blipFill>
                    <a:blip r:embed="rId10" cstate="print">
                      <a:duotone>
                        <a:prstClr val="black"/>
                        <a:schemeClr val="tx2">
                          <a:tint val="45000"/>
                          <a:satMod val="400000"/>
                        </a:schemeClr>
                      </a:duotone>
                    </a:blip>
                    <a:srcRect/>
                    <a:stretch>
                      <a:fillRect/>
                    </a:stretch>
                  </pic:blipFill>
                  <pic:spPr bwMode="auto">
                    <a:xfrm>
                      <a:off x="0" y="0"/>
                      <a:ext cx="933848" cy="216847"/>
                    </a:xfrm>
                    <a:prstGeom prst="rect">
                      <a:avLst/>
                    </a:prstGeom>
                    <a:noFill/>
                    <a:ln w="9525">
                      <a:noFill/>
                      <a:miter lim="800000"/>
                      <a:headEnd/>
                      <a:tailEnd/>
                    </a:ln>
                  </pic:spPr>
                </pic:pic>
              </a:graphicData>
            </a:graphic>
          </wp:inline>
        </w:drawing>
      </w:r>
      <w:commentRangeEnd w:id="24"/>
      <w:r w:rsidR="006D7201">
        <w:rPr>
          <w:rStyle w:val="CommentReference"/>
        </w:rPr>
        <w:commentReference w:id="24"/>
      </w:r>
    </w:p>
    <w:p w:rsidR="00680908" w:rsidRDefault="00680908" w:rsidP="00680908">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Where, </w:t>
      </w:r>
      <w:r w:rsidRPr="00A625CF">
        <w:rPr>
          <w:rFonts w:ascii="Times New Roman" w:hAnsi="Times New Roman" w:cs="Times New Roman"/>
          <w:i/>
          <w:iCs/>
          <w:sz w:val="20"/>
          <w:szCs w:val="20"/>
        </w:rPr>
        <w:t>E</w:t>
      </w:r>
      <w:r w:rsidRPr="00A625CF">
        <w:rPr>
          <w:rFonts w:ascii="Times New Roman" w:hAnsi="Times New Roman" w:cs="Times New Roman"/>
          <w:sz w:val="20"/>
          <w:szCs w:val="20"/>
        </w:rPr>
        <w:t> = </w:t>
      </w:r>
      <w:commentRangeEnd w:id="23"/>
      <w:r w:rsidR="0098775B">
        <w:rPr>
          <w:rStyle w:val="CommentReference"/>
        </w:rPr>
        <w:commentReference w:id="23"/>
      </w:r>
      <w:r w:rsidRPr="00A625CF">
        <w:rPr>
          <w:rFonts w:ascii="Times New Roman" w:hAnsi="Times New Roman" w:cs="Times New Roman"/>
          <w:sz w:val="20"/>
          <w:szCs w:val="20"/>
        </w:rPr>
        <w:t xml:space="preserve">elasticity of vesicle membrane; </w:t>
      </w:r>
      <w:r w:rsidRPr="00A625CF">
        <w:rPr>
          <w:rFonts w:ascii="Times New Roman" w:hAnsi="Times New Roman" w:cs="Times New Roman"/>
          <w:i/>
          <w:iCs/>
          <w:sz w:val="20"/>
          <w:szCs w:val="20"/>
        </w:rPr>
        <w:t>J</w:t>
      </w:r>
      <w:r w:rsidRPr="00A625CF">
        <w:rPr>
          <w:rFonts w:ascii="Times New Roman" w:hAnsi="Times New Roman" w:cs="Times New Roman"/>
          <w:sz w:val="20"/>
          <w:szCs w:val="20"/>
        </w:rPr>
        <w:t xml:space="preserve"> = amount of suspension, which was extruded during 10 min; </w:t>
      </w:r>
      <w:r w:rsidRPr="00A625CF">
        <w:rPr>
          <w:rFonts w:ascii="Times New Roman" w:hAnsi="Times New Roman" w:cs="Times New Roman"/>
          <w:i/>
          <w:iCs/>
          <w:sz w:val="20"/>
          <w:szCs w:val="20"/>
        </w:rPr>
        <w:t>r</w:t>
      </w:r>
      <w:r w:rsidRPr="00A625CF">
        <w:rPr>
          <w:rFonts w:ascii="Times New Roman" w:hAnsi="Times New Roman" w:cs="Times New Roman"/>
          <w:sz w:val="20"/>
          <w:szCs w:val="20"/>
          <w:vertAlign w:val="subscript"/>
        </w:rPr>
        <w:t>v</w:t>
      </w:r>
      <w:r w:rsidRPr="00A625CF">
        <w:rPr>
          <w:rFonts w:ascii="Times New Roman" w:hAnsi="Times New Roman" w:cs="Times New Roman"/>
          <w:sz w:val="20"/>
          <w:szCs w:val="20"/>
        </w:rPr>
        <w:t xml:space="preserve"> = vesicles size (after extrusion); and </w:t>
      </w:r>
      <w:r w:rsidRPr="00A625CF">
        <w:rPr>
          <w:rFonts w:ascii="Times New Roman" w:hAnsi="Times New Roman" w:cs="Times New Roman"/>
          <w:i/>
          <w:iCs/>
          <w:sz w:val="20"/>
          <w:szCs w:val="20"/>
        </w:rPr>
        <w:t>r</w:t>
      </w:r>
      <w:r w:rsidRPr="00A625CF">
        <w:rPr>
          <w:rFonts w:ascii="Times New Roman" w:hAnsi="Times New Roman" w:cs="Times New Roman"/>
          <w:sz w:val="20"/>
          <w:szCs w:val="20"/>
          <w:vertAlign w:val="subscript"/>
        </w:rPr>
        <w:t>p</w:t>
      </w:r>
      <w:r w:rsidRPr="00A625CF">
        <w:rPr>
          <w:rFonts w:ascii="Times New Roman" w:hAnsi="Times New Roman" w:cs="Times New Roman"/>
          <w:sz w:val="20"/>
          <w:szCs w:val="20"/>
        </w:rPr>
        <w:t> = pore size of the barrier</w:t>
      </w:r>
    </w:p>
    <w:p w:rsidR="00680908" w:rsidRPr="000B2EEC" w:rsidRDefault="00680908" w:rsidP="0098775B">
      <w:pPr>
        <w:spacing w:after="0" w:line="240" w:lineRule="auto"/>
        <w:jc w:val="center"/>
        <w:rPr>
          <w:rFonts w:ascii="Times New Roman" w:eastAsia="Times New Roman" w:hAnsi="Times New Roman" w:cs="Times New Roman"/>
          <w:b/>
          <w:sz w:val="20"/>
          <w:szCs w:val="20"/>
        </w:rPr>
      </w:pPr>
      <w:r w:rsidRPr="000B2EEC">
        <w:rPr>
          <w:rFonts w:ascii="Times New Roman" w:hAnsi="Times New Roman" w:cs="Times New Roman"/>
          <w:b/>
          <w:color w:val="000000"/>
          <w:sz w:val="20"/>
          <w:szCs w:val="20"/>
        </w:rPr>
        <w:t xml:space="preserve">Table 2: </w:t>
      </w:r>
      <w:r w:rsidRPr="000B2EEC">
        <w:rPr>
          <w:rFonts w:ascii="Times New Roman" w:eastAsia="Times New Roman" w:hAnsi="Times New Roman" w:cs="Times New Roman"/>
          <w:b/>
          <w:sz w:val="20"/>
          <w:szCs w:val="20"/>
        </w:rPr>
        <w:t>Physicochemical characterization of the Decitabine elastic liposomes</w:t>
      </w:r>
    </w:p>
    <w:tbl>
      <w:tblPr>
        <w:tblStyle w:val="TableGrid"/>
        <w:tblW w:w="0" w:type="auto"/>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028"/>
        <w:gridCol w:w="1530"/>
        <w:gridCol w:w="900"/>
        <w:gridCol w:w="1440"/>
        <w:gridCol w:w="1080"/>
        <w:gridCol w:w="1328"/>
      </w:tblGrid>
      <w:tr w:rsidR="00680908" w:rsidRPr="000B2EEC" w:rsidTr="007C6F9E">
        <w:trPr>
          <w:trHeight w:val="395"/>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Code</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Particle size (nm)</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 xml:space="preserve">% Entrapment efficiency </w:t>
            </w:r>
          </w:p>
        </w:tc>
        <w:tc>
          <w:tcPr>
            <w:tcW w:w="900" w:type="dxa"/>
            <w:shd w:val="clear" w:color="auto" w:fill="auto"/>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color w:val="000000"/>
                <w:sz w:val="20"/>
                <w:szCs w:val="20"/>
              </w:rPr>
              <w:t xml:space="preserve">% </w:t>
            </w:r>
            <w:r w:rsidRPr="000B2EEC">
              <w:rPr>
                <w:rFonts w:ascii="Times New Roman" w:eastAsia="Times New Roman" w:hAnsi="Times New Roman" w:cs="Times New Roman"/>
                <w:b/>
                <w:bCs/>
                <w:color w:val="000000"/>
                <w:sz w:val="20"/>
                <w:szCs w:val="20"/>
              </w:rPr>
              <w:br/>
              <w:t xml:space="preserve">Yield </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Zeta Potential (Mv)</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Elasticity</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bCs/>
                <w:sz w:val="20"/>
                <w:szCs w:val="20"/>
              </w:rPr>
              <w:t>Redispersion</w:t>
            </w:r>
            <w:r w:rsidRPr="000B2EEC">
              <w:rPr>
                <w:rFonts w:ascii="Times New Roman" w:eastAsia="Times New Roman" w:hAnsi="Times New Roman" w:cs="Times New Roman"/>
                <w:b/>
                <w:bCs/>
                <w:sz w:val="20"/>
                <w:szCs w:val="20"/>
              </w:rPr>
              <w:br/>
              <w:t>(nm)</w:t>
            </w:r>
          </w:p>
        </w:tc>
      </w:tr>
      <w:tr w:rsidR="00680908" w:rsidRPr="000B2EEC" w:rsidTr="007C6F9E">
        <w:trPr>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ELS1</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145 ± 11</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70.2 ± 1.3</w:t>
            </w:r>
          </w:p>
        </w:tc>
        <w:tc>
          <w:tcPr>
            <w:tcW w:w="900" w:type="dxa"/>
            <w:shd w:val="clear" w:color="auto" w:fill="auto"/>
            <w:vAlign w:val="center"/>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color w:val="000000"/>
                <w:sz w:val="20"/>
                <w:szCs w:val="20"/>
              </w:rPr>
              <w:t>90.28</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-18.4±0.09</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28.3±2.6</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166</w:t>
            </w:r>
          </w:p>
        </w:tc>
      </w:tr>
      <w:tr w:rsidR="00680908" w:rsidRPr="000B2EEC" w:rsidTr="007C6F9E">
        <w:trPr>
          <w:trHeight w:val="197"/>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ELS2</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153 ± 12</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66.5 ± 2.4</w:t>
            </w:r>
          </w:p>
        </w:tc>
        <w:tc>
          <w:tcPr>
            <w:tcW w:w="900" w:type="dxa"/>
            <w:shd w:val="clear" w:color="auto" w:fill="auto"/>
            <w:vAlign w:val="center"/>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color w:val="000000"/>
                <w:sz w:val="20"/>
                <w:szCs w:val="20"/>
              </w:rPr>
              <w:t>89.43</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-16.7±0.16</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36.7±3.4</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170</w:t>
            </w:r>
          </w:p>
        </w:tc>
      </w:tr>
      <w:tr w:rsidR="00680908" w:rsidRPr="000B2EEC" w:rsidTr="007C6F9E">
        <w:trPr>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ELS3</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165 ± 11</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63.3 ± 2.2</w:t>
            </w:r>
          </w:p>
        </w:tc>
        <w:tc>
          <w:tcPr>
            <w:tcW w:w="900" w:type="dxa"/>
            <w:shd w:val="clear" w:color="auto" w:fill="auto"/>
            <w:vAlign w:val="center"/>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color w:val="000000"/>
                <w:sz w:val="20"/>
                <w:szCs w:val="20"/>
              </w:rPr>
              <w:t>88.52</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-15.4±0.31</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42.8±1.5</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159</w:t>
            </w:r>
          </w:p>
        </w:tc>
      </w:tr>
      <w:tr w:rsidR="00680908" w:rsidRPr="000B2EEC" w:rsidTr="007C6F9E">
        <w:trPr>
          <w:trHeight w:val="143"/>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ELS4</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174 ± 15</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55.2 ± 1.5</w:t>
            </w:r>
          </w:p>
        </w:tc>
        <w:tc>
          <w:tcPr>
            <w:tcW w:w="900" w:type="dxa"/>
            <w:shd w:val="clear" w:color="auto" w:fill="auto"/>
            <w:vAlign w:val="center"/>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color w:val="000000"/>
                <w:sz w:val="20"/>
                <w:szCs w:val="20"/>
              </w:rPr>
              <w:t>85.15</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-12.5±0.17</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54.0±2.6</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155</w:t>
            </w:r>
          </w:p>
        </w:tc>
      </w:tr>
      <w:tr w:rsidR="00680908" w:rsidRPr="000B2EEC" w:rsidTr="007C6F9E">
        <w:trPr>
          <w:trHeight w:val="242"/>
          <w:jc w:val="center"/>
        </w:trPr>
        <w:tc>
          <w:tcPr>
            <w:tcW w:w="674"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ELS5</w:t>
            </w:r>
          </w:p>
        </w:tc>
        <w:tc>
          <w:tcPr>
            <w:tcW w:w="1028"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182 ± 13</w:t>
            </w:r>
          </w:p>
        </w:tc>
        <w:tc>
          <w:tcPr>
            <w:tcW w:w="153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53.4 ± 2.8</w:t>
            </w:r>
          </w:p>
        </w:tc>
        <w:tc>
          <w:tcPr>
            <w:tcW w:w="900" w:type="dxa"/>
            <w:shd w:val="clear" w:color="auto" w:fill="auto"/>
            <w:vAlign w:val="center"/>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color w:val="000000"/>
                <w:sz w:val="20"/>
                <w:szCs w:val="20"/>
              </w:rPr>
              <w:t>80.34</w:t>
            </w:r>
          </w:p>
        </w:tc>
        <w:tc>
          <w:tcPr>
            <w:tcW w:w="144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-13.2±0.26</w:t>
            </w:r>
          </w:p>
        </w:tc>
        <w:tc>
          <w:tcPr>
            <w:tcW w:w="1080" w:type="dxa"/>
            <w:shd w:val="clear" w:color="auto" w:fill="auto"/>
            <w:hideMark/>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43.6±1.8</w:t>
            </w:r>
          </w:p>
        </w:tc>
        <w:tc>
          <w:tcPr>
            <w:tcW w:w="1260" w:type="dxa"/>
            <w:shd w:val="clear" w:color="auto" w:fill="auto"/>
          </w:tcPr>
          <w:p w:rsidR="00680908" w:rsidRPr="000B2EEC" w:rsidRDefault="00680908" w:rsidP="0098775B">
            <w:pPr>
              <w:jc w:val="center"/>
              <w:rPr>
                <w:rFonts w:ascii="Times New Roman" w:eastAsia="Times New Roman" w:hAnsi="Times New Roman" w:cs="Times New Roman"/>
                <w:sz w:val="20"/>
                <w:szCs w:val="20"/>
              </w:rPr>
            </w:pPr>
            <w:r w:rsidRPr="000B2EEC">
              <w:rPr>
                <w:rFonts w:ascii="Times New Roman" w:eastAsia="Times New Roman" w:hAnsi="Times New Roman" w:cs="Times New Roman"/>
                <w:sz w:val="20"/>
                <w:szCs w:val="20"/>
              </w:rPr>
              <w:t>148</w:t>
            </w:r>
          </w:p>
        </w:tc>
      </w:tr>
    </w:tbl>
    <w:p w:rsidR="00680908" w:rsidRDefault="00680908" w:rsidP="0098775B">
      <w:pPr>
        <w:spacing w:after="0" w:line="240" w:lineRule="auto"/>
        <w:jc w:val="center"/>
        <w:rPr>
          <w:rFonts w:ascii="Times New Roman" w:eastAsia="Times New Roman" w:hAnsi="Times New Roman" w:cs="Times New Roman"/>
          <w:sz w:val="16"/>
          <w:szCs w:val="16"/>
        </w:rPr>
      </w:pPr>
      <w:r w:rsidRPr="008B0F98">
        <w:rPr>
          <w:rFonts w:ascii="Times New Roman" w:eastAsia="Times New Roman" w:hAnsi="Times New Roman" w:cs="Times New Roman"/>
          <w:sz w:val="16"/>
          <w:szCs w:val="16"/>
        </w:rPr>
        <w:t>Value represented as mean ± SD (</w:t>
      </w:r>
      <w:r w:rsidRPr="008B0F98">
        <w:rPr>
          <w:rFonts w:ascii="Times New Roman" w:eastAsia="Times New Roman" w:hAnsi="Times New Roman" w:cs="Times New Roman"/>
          <w:i/>
          <w:iCs/>
          <w:sz w:val="16"/>
          <w:szCs w:val="16"/>
        </w:rPr>
        <w:t>n</w:t>
      </w:r>
      <w:r w:rsidRPr="008B0F98">
        <w:rPr>
          <w:rFonts w:ascii="Times New Roman" w:eastAsia="Times New Roman" w:hAnsi="Times New Roman" w:cs="Times New Roman"/>
          <w:sz w:val="16"/>
          <w:szCs w:val="16"/>
        </w:rPr>
        <w:t> = 3)</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br/>
      </w:r>
      <w:commentRangeStart w:id="25"/>
      <w:r w:rsidRPr="003F25FD">
        <w:rPr>
          <w:rFonts w:ascii="Times New Roman" w:hAnsi="Times New Roman" w:cs="Times New Roman"/>
          <w:b/>
          <w:sz w:val="20"/>
          <w:szCs w:val="20"/>
        </w:rPr>
        <w:t xml:space="preserve">In </w:t>
      </w:r>
      <w:r w:rsidR="003F25FD" w:rsidRPr="003F25FD">
        <w:rPr>
          <w:rFonts w:ascii="Times New Roman" w:hAnsi="Times New Roman" w:cs="Times New Roman"/>
          <w:b/>
          <w:sz w:val="20"/>
          <w:szCs w:val="20"/>
        </w:rPr>
        <w:t>vitro</w:t>
      </w:r>
      <w:r w:rsidRPr="00A625CF">
        <w:rPr>
          <w:rFonts w:ascii="Times New Roman" w:hAnsi="Times New Roman" w:cs="Times New Roman"/>
          <w:b/>
          <w:sz w:val="20"/>
          <w:szCs w:val="20"/>
        </w:rPr>
        <w:t xml:space="preserve"> </w:t>
      </w:r>
      <w:commentRangeEnd w:id="25"/>
      <w:r w:rsidR="003F25FD">
        <w:rPr>
          <w:rStyle w:val="CommentReference"/>
        </w:rPr>
        <w:commentReference w:id="25"/>
      </w:r>
      <w:r w:rsidRPr="00A625CF">
        <w:rPr>
          <w:rFonts w:ascii="Times New Roman" w:hAnsi="Times New Roman" w:cs="Times New Roman"/>
          <w:b/>
          <w:sz w:val="20"/>
          <w:szCs w:val="20"/>
        </w:rPr>
        <w:t xml:space="preserve">drug release </w:t>
      </w:r>
      <w:commentRangeStart w:id="26"/>
      <w:r w:rsidRPr="00A625CF">
        <w:rPr>
          <w:rFonts w:ascii="Times New Roman" w:hAnsi="Times New Roman" w:cs="Times New Roman"/>
          <w:b/>
          <w:sz w:val="20"/>
          <w:szCs w:val="20"/>
        </w:rPr>
        <w:t>studies through cellophane membrane</w:t>
      </w:r>
    </w:p>
    <w:p w:rsidR="00680908" w:rsidRDefault="003F25FD" w:rsidP="0098775B">
      <w:pPr>
        <w:autoSpaceDE w:val="0"/>
        <w:autoSpaceDN w:val="0"/>
        <w:adjustRightInd w:val="0"/>
        <w:spacing w:after="0" w:line="240" w:lineRule="auto"/>
        <w:jc w:val="both"/>
        <w:rPr>
          <w:rFonts w:ascii="Times New Roman" w:hAnsi="Times New Roman" w:cs="Times New Roman"/>
          <w:sz w:val="20"/>
          <w:szCs w:val="20"/>
        </w:rPr>
      </w:pPr>
      <w:commentRangeStart w:id="27"/>
      <w:r w:rsidRPr="003F25FD">
        <w:rPr>
          <w:rFonts w:ascii="Times New Roman" w:hAnsi="Times New Roman" w:cs="Times New Roman"/>
          <w:sz w:val="20"/>
          <w:szCs w:val="20"/>
        </w:rPr>
        <w:t>In-vitro</w:t>
      </w:r>
      <w:r w:rsidR="00680908" w:rsidRPr="00A625CF">
        <w:rPr>
          <w:rFonts w:ascii="Times New Roman" w:hAnsi="Times New Roman" w:cs="Times New Roman"/>
          <w:sz w:val="20"/>
          <w:szCs w:val="20"/>
        </w:rPr>
        <w:t xml:space="preserve"> </w:t>
      </w:r>
      <w:commentRangeEnd w:id="27"/>
      <w:r>
        <w:rPr>
          <w:rStyle w:val="CommentReference"/>
        </w:rPr>
        <w:commentReference w:id="27"/>
      </w:r>
      <w:r w:rsidR="00680908" w:rsidRPr="00A625CF">
        <w:rPr>
          <w:rFonts w:ascii="Times New Roman" w:hAnsi="Times New Roman" w:cs="Times New Roman"/>
          <w:sz w:val="20"/>
          <w:szCs w:val="20"/>
        </w:rPr>
        <w:t>drug release studies were carried out in modified Diffusion cell using Dialysis membrane. The membrane was soaked in Phosphate buffer pH 6.8 for 9-12 hours and it was clamped carefully to one end of the hollow glass tube of dialysis cell (2.3 cm diameter; 4-16 cm</w:t>
      </w:r>
      <w:r w:rsidR="00680908" w:rsidRPr="00A625CF">
        <w:rPr>
          <w:rFonts w:ascii="Times New Roman" w:hAnsi="Times New Roman" w:cs="Times New Roman"/>
          <w:sz w:val="20"/>
          <w:szCs w:val="20"/>
          <w:vertAlign w:val="superscript"/>
        </w:rPr>
        <w:t>2</w:t>
      </w:r>
      <w:r w:rsidR="00680908" w:rsidRPr="00A625CF">
        <w:rPr>
          <w:rFonts w:ascii="Times New Roman" w:hAnsi="Times New Roman" w:cs="Times New Roman"/>
          <w:sz w:val="20"/>
          <w:szCs w:val="20"/>
        </w:rPr>
        <w:t xml:space="preserve"> area). Then Decitabine elastic liposomal gel was spread uniformly on the dialysis membrane. 50 ml of Phosphate buffer pH 6.8 was taken in a beaker, which was used as receptor compartment. The donor </w:t>
      </w:r>
      <w:commentRangeEnd w:id="26"/>
      <w:r w:rsidR="0098775B">
        <w:rPr>
          <w:rStyle w:val="CommentReference"/>
        </w:rPr>
        <w:commentReference w:id="26"/>
      </w:r>
      <w:r w:rsidR="00680908" w:rsidRPr="00A625CF">
        <w:rPr>
          <w:rFonts w:ascii="Times New Roman" w:hAnsi="Times New Roman" w:cs="Times New Roman"/>
          <w:sz w:val="20"/>
          <w:szCs w:val="20"/>
        </w:rPr>
        <w:t>compartment was kept in contact with the receptor compartment. This whole assembly was kept on a magnetic stirrer and the solution on the receptor side was stirred continuously using a magnetic bead. The temperature of the cell was maintained at 37°C. Sample (5 ml) was withdrawn at 1 hour time intervals up to 24 hours and replaced with equal amounts of fresh dissolution media. Samples were analysed spectrophotometrically at 260 nm and % cumulative drug release was calculated</w:t>
      </w:r>
      <w:commentRangeStart w:id="28"/>
      <w:r w:rsidR="00680908" w:rsidRPr="00A625CF">
        <w:rPr>
          <w:rFonts w:ascii="Times New Roman" w:hAnsi="Times New Roman" w:cs="Times New Roman"/>
          <w:sz w:val="20"/>
          <w:szCs w:val="20"/>
          <w:vertAlign w:val="superscript"/>
        </w:rPr>
        <w:t>18</w:t>
      </w:r>
      <w:commentRangeEnd w:id="28"/>
      <w:r w:rsidR="006D7201">
        <w:rPr>
          <w:rStyle w:val="CommentReference"/>
        </w:rPr>
        <w:commentReference w:id="28"/>
      </w:r>
      <w:r w:rsidR="00680908" w:rsidRPr="00A625CF">
        <w:rPr>
          <w:rFonts w:ascii="Times New Roman" w:hAnsi="Times New Roman" w:cs="Times New Roman"/>
          <w:sz w:val="20"/>
          <w:szCs w:val="20"/>
        </w:rPr>
        <w:t>.</w:t>
      </w:r>
    </w:p>
    <w:p w:rsidR="00680908" w:rsidRPr="00570274" w:rsidRDefault="00680908" w:rsidP="0098775B">
      <w:pPr>
        <w:spacing w:after="0" w:line="240" w:lineRule="auto"/>
        <w:jc w:val="center"/>
        <w:rPr>
          <w:rFonts w:ascii="Times New Roman" w:eastAsia="Times New Roman" w:hAnsi="Times New Roman" w:cs="Times New Roman"/>
          <w:sz w:val="16"/>
          <w:szCs w:val="16"/>
        </w:rPr>
      </w:pPr>
      <w:r w:rsidRPr="00570274">
        <w:rPr>
          <w:rFonts w:ascii="Times New Roman" w:eastAsia="Times New Roman" w:hAnsi="Times New Roman" w:cs="Times New Roman"/>
          <w:noProof/>
          <w:sz w:val="16"/>
          <w:szCs w:val="16"/>
        </w:rPr>
        <w:lastRenderedPageBreak/>
        <w:drawing>
          <wp:inline distT="0" distB="0" distL="0" distR="0">
            <wp:extent cx="3588081" cy="2149523"/>
            <wp:effectExtent l="19050" t="0" r="12369" b="3127"/>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908" w:rsidRPr="000B2EEC" w:rsidRDefault="00680908" w:rsidP="0098775B">
      <w:pPr>
        <w:spacing w:after="0" w:line="240" w:lineRule="auto"/>
        <w:jc w:val="center"/>
        <w:rPr>
          <w:rFonts w:ascii="Times New Roman" w:eastAsia="Times New Roman" w:hAnsi="Times New Roman" w:cs="Times New Roman"/>
          <w:b/>
          <w:bCs/>
          <w:sz w:val="20"/>
          <w:szCs w:val="20"/>
        </w:rPr>
      </w:pPr>
      <w:r w:rsidRPr="000B2EEC">
        <w:rPr>
          <w:rFonts w:ascii="Times New Roman" w:eastAsia="Times New Roman" w:hAnsi="Times New Roman" w:cs="Times New Roman"/>
          <w:b/>
          <w:sz w:val="20"/>
          <w:szCs w:val="20"/>
        </w:rPr>
        <w:t xml:space="preserve">Figure 2: </w:t>
      </w:r>
      <w:r w:rsidRPr="000B2EEC">
        <w:rPr>
          <w:rFonts w:ascii="Times New Roman" w:eastAsia="Times New Roman" w:hAnsi="Times New Roman" w:cs="Times New Roman"/>
          <w:b/>
          <w:bCs/>
          <w:sz w:val="20"/>
          <w:szCs w:val="20"/>
        </w:rPr>
        <w:t xml:space="preserve">Comparative drug release of all Decitabine elastic </w:t>
      </w:r>
      <w:r w:rsidRPr="000B2EEC">
        <w:rPr>
          <w:rFonts w:ascii="Times New Roman" w:eastAsia="Times New Roman" w:hAnsi="Times New Roman" w:cs="Times New Roman"/>
          <w:b/>
          <w:sz w:val="20"/>
          <w:szCs w:val="20"/>
        </w:rPr>
        <w:t>liposome</w:t>
      </w:r>
      <w:r w:rsidRPr="000B2EEC">
        <w:rPr>
          <w:rFonts w:ascii="Times New Roman" w:eastAsia="Times New Roman" w:hAnsi="Times New Roman" w:cs="Times New Roman"/>
          <w:b/>
          <w:bCs/>
          <w:sz w:val="20"/>
          <w:szCs w:val="20"/>
        </w:rPr>
        <w:t xml:space="preserve"> formulations</w:t>
      </w:r>
    </w:p>
    <w:p w:rsidR="00680908" w:rsidRPr="00A625CF" w:rsidRDefault="00680908" w:rsidP="0098775B">
      <w:pPr>
        <w:autoSpaceDE w:val="0"/>
        <w:autoSpaceDN w:val="0"/>
        <w:adjustRightInd w:val="0"/>
        <w:spacing w:after="0" w:line="240" w:lineRule="auto"/>
        <w:jc w:val="both"/>
        <w:rPr>
          <w:rFonts w:ascii="Times New Roman" w:hAnsi="Times New Roman" w:cs="Times New Roman"/>
          <w:b/>
          <w:sz w:val="20"/>
          <w:szCs w:val="20"/>
        </w:rPr>
      </w:pPr>
    </w:p>
    <w:p w:rsidR="00680908" w:rsidRPr="00A625CF" w:rsidRDefault="00680908" w:rsidP="0098775B">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t>Stability Analysis</w:t>
      </w:r>
    </w:p>
    <w:p w:rsidR="00680908"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The stability of a pharmaceutical delivery system may be defi</w:t>
      </w:r>
      <w:r>
        <w:rPr>
          <w:rFonts w:ascii="Times New Roman" w:hAnsi="Times New Roman" w:cs="Times New Roman"/>
          <w:sz w:val="20"/>
          <w:szCs w:val="20"/>
        </w:rPr>
        <w:t xml:space="preserve">ned as the </w:t>
      </w:r>
      <w:r w:rsidRPr="00A625CF">
        <w:rPr>
          <w:rFonts w:ascii="Times New Roman" w:hAnsi="Times New Roman" w:cs="Times New Roman"/>
          <w:sz w:val="20"/>
          <w:szCs w:val="20"/>
        </w:rPr>
        <w:t>capability of a particular formulation, in a specific container. The behaviour of the Decitabine elastic liposome to retain the drug was studied by storing the liposome at 4 different temperature conditions, i.e., 4-8</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C (refrigerator RF), 25±2</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C (room temperature RT), 37±2</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C and 45±2</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C for a period of 1 month. The liposomal preparations were kept in sealed vials. Periodically samples were withdrawn and analyzed for the drug content</w:t>
      </w:r>
      <w:r w:rsidRPr="00A625CF">
        <w:rPr>
          <w:rFonts w:ascii="Times New Roman" w:hAnsi="Times New Roman" w:cs="Times New Roman"/>
          <w:sz w:val="20"/>
          <w:szCs w:val="20"/>
          <w:vertAlign w:val="superscript"/>
        </w:rPr>
        <w:t>19</w:t>
      </w:r>
      <w:r w:rsidRPr="00A625CF">
        <w:rPr>
          <w:rFonts w:ascii="Times New Roman" w:hAnsi="Times New Roman" w:cs="Times New Roman"/>
          <w:sz w:val="20"/>
          <w:szCs w:val="20"/>
        </w:rPr>
        <w:t>.</w:t>
      </w:r>
    </w:p>
    <w:p w:rsidR="00680908" w:rsidRDefault="00680908" w:rsidP="0098775B">
      <w:pPr>
        <w:spacing w:after="0" w:line="240" w:lineRule="auto"/>
        <w:jc w:val="center"/>
        <w:rPr>
          <w:rFonts w:ascii="Times New Roman" w:hAnsi="Times New Roman" w:cs="Times New Roman"/>
          <w:b/>
          <w:bCs/>
          <w:color w:val="000000"/>
          <w:sz w:val="24"/>
          <w:szCs w:val="24"/>
        </w:rPr>
      </w:pPr>
      <w:r w:rsidRPr="00443302">
        <w:rPr>
          <w:rFonts w:ascii="Times New Roman" w:hAnsi="Times New Roman" w:cs="Times New Roman"/>
          <w:b/>
          <w:bCs/>
          <w:noProof/>
          <w:color w:val="000000"/>
          <w:sz w:val="24"/>
          <w:szCs w:val="24"/>
        </w:rPr>
        <w:drawing>
          <wp:inline distT="0" distB="0" distL="0" distR="0">
            <wp:extent cx="4539302" cy="2115403"/>
            <wp:effectExtent l="19050" t="0" r="13648" b="0"/>
            <wp:docPr id="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80908" w:rsidRPr="0098775B" w:rsidRDefault="00680908" w:rsidP="0098775B">
      <w:pPr>
        <w:spacing w:after="0" w:line="240" w:lineRule="auto"/>
        <w:jc w:val="center"/>
        <w:rPr>
          <w:rFonts w:ascii="Times New Roman" w:hAnsi="Times New Roman" w:cs="Times New Roman"/>
          <w:b/>
          <w:bCs/>
          <w:color w:val="000000"/>
          <w:sz w:val="20"/>
          <w:szCs w:val="20"/>
        </w:rPr>
      </w:pPr>
      <w:r w:rsidRPr="000B2EEC">
        <w:rPr>
          <w:rFonts w:ascii="Times New Roman" w:eastAsia="Times New Roman" w:hAnsi="Times New Roman" w:cs="Times New Roman"/>
          <w:b/>
          <w:sz w:val="20"/>
          <w:szCs w:val="20"/>
        </w:rPr>
        <w:t xml:space="preserve">Figure 3: </w:t>
      </w:r>
      <w:r w:rsidRPr="000B2EEC">
        <w:rPr>
          <w:rFonts w:ascii="Times New Roman" w:hAnsi="Times New Roman" w:cs="Times New Roman"/>
          <w:b/>
          <w:bCs/>
          <w:color w:val="000000"/>
          <w:sz w:val="20"/>
          <w:szCs w:val="20"/>
        </w:rPr>
        <w:t xml:space="preserve">Stability studies for the </w:t>
      </w:r>
      <w:r w:rsidRPr="000B2EEC">
        <w:rPr>
          <w:rFonts w:ascii="Times New Roman" w:eastAsia="Times New Roman" w:hAnsi="Times New Roman" w:cs="Times New Roman"/>
          <w:b/>
          <w:bCs/>
          <w:sz w:val="20"/>
          <w:szCs w:val="20"/>
        </w:rPr>
        <w:t>Decitabine elastic</w:t>
      </w:r>
      <w:r w:rsidRPr="000B2EEC">
        <w:rPr>
          <w:rFonts w:ascii="Times New Roman" w:eastAsia="Times New Roman" w:hAnsi="Times New Roman" w:cs="Times New Roman"/>
          <w:b/>
          <w:sz w:val="20"/>
          <w:szCs w:val="20"/>
        </w:rPr>
        <w:t xml:space="preserve"> liposome of batch ELS1</w:t>
      </w:r>
    </w:p>
    <w:p w:rsidR="00680908" w:rsidRPr="00A625CF" w:rsidRDefault="00680908" w:rsidP="0098775B">
      <w:pPr>
        <w:autoSpaceDE w:val="0"/>
        <w:autoSpaceDN w:val="0"/>
        <w:adjustRightInd w:val="0"/>
        <w:spacing w:after="0" w:line="240" w:lineRule="auto"/>
        <w:jc w:val="both"/>
        <w:rPr>
          <w:rFonts w:ascii="Times New Roman" w:hAnsi="Times New Roman" w:cs="Times New Roman"/>
          <w:b/>
          <w:bCs/>
          <w:sz w:val="20"/>
          <w:szCs w:val="20"/>
        </w:rPr>
      </w:pPr>
      <w:r w:rsidRPr="00680908">
        <w:rPr>
          <w:rFonts w:ascii="Times New Roman" w:hAnsi="Times New Roman" w:cs="Times New Roman"/>
          <w:b/>
          <w:bCs/>
          <w:sz w:val="20"/>
          <w:szCs w:val="20"/>
        </w:rPr>
        <w:t>Results and discussion</w:t>
      </w:r>
    </w:p>
    <w:p w:rsidR="00680908" w:rsidRPr="00A625CF" w:rsidRDefault="00680908" w:rsidP="0098775B">
      <w:pPr>
        <w:autoSpaceDE w:val="0"/>
        <w:autoSpaceDN w:val="0"/>
        <w:adjustRightInd w:val="0"/>
        <w:spacing w:after="0" w:line="240" w:lineRule="auto"/>
        <w:jc w:val="both"/>
        <w:rPr>
          <w:rFonts w:ascii="Times New Roman" w:hAnsi="Times New Roman" w:cs="Times New Roman"/>
          <w:b/>
          <w:bCs/>
          <w:sz w:val="20"/>
          <w:szCs w:val="20"/>
        </w:rPr>
      </w:pPr>
      <w:commentRangeStart w:id="29"/>
      <w:r w:rsidRPr="00A625CF">
        <w:rPr>
          <w:rFonts w:ascii="Times New Roman" w:hAnsi="Times New Roman" w:cs="Times New Roman"/>
          <w:sz w:val="20"/>
          <w:szCs w:val="20"/>
        </w:rPr>
        <w:t xml:space="preserve">Different batches of Decitabine elastic liposomes were prepared with Span 80 and Phosphatidylcholine using rotary evaporation method.  Span 80 was selected as edge activator surfactant as it is biocompatible and pharmaceutically acceptable.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Phosphatidylcholine was used as bilayer forming agent.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Decitabine elastic liposomes were evaluated by various parameters like vesicle shape, vesicle size, entrapment efficiency, no. of vesicles, </w:t>
      </w:r>
      <w:commentRangeStart w:id="30"/>
      <w:r w:rsidR="003F25FD" w:rsidRPr="003F25FD">
        <w:rPr>
          <w:rFonts w:ascii="Times New Roman" w:hAnsi="Times New Roman" w:cs="Times New Roman"/>
          <w:sz w:val="20"/>
          <w:szCs w:val="20"/>
        </w:rPr>
        <w:t>in-vitro</w:t>
      </w:r>
      <w:r w:rsidRPr="00A625CF">
        <w:rPr>
          <w:rFonts w:ascii="Times New Roman" w:hAnsi="Times New Roman" w:cs="Times New Roman"/>
          <w:sz w:val="20"/>
          <w:szCs w:val="20"/>
        </w:rPr>
        <w:t xml:space="preserve"> </w:t>
      </w:r>
      <w:commentRangeEnd w:id="30"/>
      <w:r w:rsidR="003F25FD">
        <w:rPr>
          <w:rStyle w:val="CommentReference"/>
        </w:rPr>
        <w:commentReference w:id="30"/>
      </w:r>
      <w:r w:rsidRPr="00A625CF">
        <w:rPr>
          <w:rFonts w:ascii="Times New Roman" w:hAnsi="Times New Roman" w:cs="Times New Roman"/>
          <w:sz w:val="20"/>
          <w:szCs w:val="20"/>
        </w:rPr>
        <w:t>drug release, ex-vivo skin permeation study, stability study and microbiological assay. The particle size distribution of the tested liposomal formulation showed uni-mod</w:t>
      </w:r>
      <w:r>
        <w:rPr>
          <w:rFonts w:ascii="Times New Roman" w:hAnsi="Times New Roman" w:cs="Times New Roman"/>
          <w:sz w:val="20"/>
          <w:szCs w:val="20"/>
        </w:rPr>
        <w:t>e</w:t>
      </w:r>
      <w:r w:rsidRPr="00A625CF">
        <w:rPr>
          <w:rFonts w:ascii="Times New Roman" w:hAnsi="Times New Roman" w:cs="Times New Roman"/>
          <w:sz w:val="20"/>
          <w:szCs w:val="20"/>
        </w:rPr>
        <w:t>l normal symmetrical frequency distribution patterns.  The results of zeta potential for freshly prepared multi</w:t>
      </w:r>
      <w:r>
        <w:rPr>
          <w:rFonts w:ascii="Times New Roman" w:hAnsi="Times New Roman" w:cs="Times New Roman"/>
          <w:sz w:val="20"/>
          <w:szCs w:val="20"/>
        </w:rPr>
        <w:t xml:space="preserve"> </w:t>
      </w:r>
      <w:r w:rsidRPr="00A625CF">
        <w:rPr>
          <w:rFonts w:ascii="Times New Roman" w:hAnsi="Times New Roman" w:cs="Times New Roman"/>
          <w:sz w:val="20"/>
          <w:szCs w:val="20"/>
        </w:rPr>
        <w:t xml:space="preserve">lamellar liposomal dispersion were given in Table 2 and Figure 1.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The mean particle diameter </w:t>
      </w:r>
      <w:commentRangeStart w:id="31"/>
      <w:r w:rsidRPr="00A625CF">
        <w:rPr>
          <w:rFonts w:ascii="Times New Roman" w:hAnsi="Times New Roman" w:cs="Times New Roman"/>
          <w:sz w:val="20"/>
          <w:szCs w:val="20"/>
        </w:rPr>
        <w:t>of multi lamellar vesicles</w:t>
      </w:r>
      <w:r>
        <w:rPr>
          <w:rFonts w:ascii="Times New Roman" w:hAnsi="Times New Roman" w:cs="Times New Roman"/>
          <w:sz w:val="20"/>
          <w:szCs w:val="20"/>
        </w:rPr>
        <w:t xml:space="preserve"> was found to be in between 145±11 and 182±</w:t>
      </w:r>
      <w:r w:rsidRPr="00A625CF">
        <w:rPr>
          <w:rFonts w:ascii="Times New Roman" w:hAnsi="Times New Roman" w:cs="Times New Roman"/>
          <w:sz w:val="20"/>
          <w:szCs w:val="20"/>
        </w:rPr>
        <w:t xml:space="preserve">13 and Zeta potential was -12.5±0.17 and -18.4±0.09 respectively. </w:t>
      </w:r>
      <w:r w:rsidRPr="00A625CF">
        <w:rPr>
          <w:rFonts w:ascii="Times New Roman" w:hAnsi="Times New Roman" w:cs="Times New Roman"/>
          <w:sz w:val="20"/>
          <w:szCs w:val="20"/>
        </w:rPr>
        <w:br/>
        <w:t>The results showed Decitabine elastic liposomes entrapment efficiency was varied with lipid composition and cholesterol content. The percentage entrapment efficiency of Decitabine increased with increasing the cholesterol content. Formulation ELS1 has shown maxi</w:t>
      </w:r>
      <w:r>
        <w:rPr>
          <w:rFonts w:ascii="Times New Roman" w:hAnsi="Times New Roman" w:cs="Times New Roman"/>
          <w:sz w:val="20"/>
          <w:szCs w:val="20"/>
        </w:rPr>
        <w:t>mum entrapment efficiency (70.2±</w:t>
      </w:r>
      <w:r w:rsidRPr="00A625CF">
        <w:rPr>
          <w:rFonts w:ascii="Times New Roman" w:hAnsi="Times New Roman" w:cs="Times New Roman"/>
          <w:sz w:val="20"/>
          <w:szCs w:val="20"/>
        </w:rPr>
        <w:t>1.3).</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Vesicle size distribution is required to check how much % intensity of particles of Elastic liposomes distributed in the size range. Vesicle size of optimized ELS1formulation was found to be 145 ± 11nm i.e. in the normal size range (1-10,000 nm)</w:t>
      </w:r>
      <w:r w:rsidRPr="00A625CF">
        <w:rPr>
          <w:rFonts w:ascii="Times New Roman" w:hAnsi="Times New Roman" w:cs="Times New Roman"/>
          <w:sz w:val="20"/>
          <w:szCs w:val="20"/>
          <w:vertAlign w:val="superscript"/>
        </w:rPr>
        <w:t>20</w:t>
      </w:r>
      <w:r w:rsidRPr="00A625CF">
        <w:rPr>
          <w:rFonts w:ascii="Times New Roman" w:hAnsi="Times New Roman" w:cs="Times New Roman"/>
          <w:sz w:val="20"/>
          <w:szCs w:val="20"/>
        </w:rPr>
        <w:t>.</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Redispersibilty is carried out to check the change in particle size after aggregation. Data suggested from </w:t>
      </w:r>
      <w:r w:rsidRPr="00A625CF">
        <w:rPr>
          <w:rFonts w:ascii="Times New Roman" w:hAnsi="Times New Roman" w:cs="Times New Roman"/>
          <w:bCs/>
          <w:sz w:val="20"/>
          <w:szCs w:val="20"/>
        </w:rPr>
        <w:t>Table 2</w:t>
      </w:r>
      <w:r w:rsidRPr="00A625CF">
        <w:rPr>
          <w:rFonts w:ascii="Times New Roman" w:hAnsi="Times New Roman" w:cs="Times New Roman"/>
          <w:sz w:val="20"/>
          <w:szCs w:val="20"/>
        </w:rPr>
        <w:t xml:space="preserve"> particle size ranges from less than 148nm </w:t>
      </w:r>
      <w:commentRangeEnd w:id="31"/>
      <w:r w:rsidR="0098775B">
        <w:rPr>
          <w:rStyle w:val="CommentReference"/>
        </w:rPr>
        <w:commentReference w:id="31"/>
      </w:r>
      <w:r w:rsidRPr="00A625CF">
        <w:rPr>
          <w:rFonts w:ascii="Times New Roman" w:hAnsi="Times New Roman" w:cs="Times New Roman"/>
          <w:sz w:val="20"/>
          <w:szCs w:val="20"/>
        </w:rPr>
        <w:t>to 170 nm for all hydration volumes.</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The maximum % release (80.46%±0.47) was shown by formulation of batch ELS1 when compared to all other formulations after 9 hrs. The </w:t>
      </w:r>
      <w:commentRangeStart w:id="32"/>
      <w:r w:rsidR="003F25FD" w:rsidRPr="003F25FD">
        <w:rPr>
          <w:rFonts w:ascii="Times New Roman" w:hAnsi="Times New Roman" w:cs="Times New Roman"/>
          <w:iCs/>
          <w:sz w:val="20"/>
          <w:szCs w:val="20"/>
        </w:rPr>
        <w:t>In-vitro</w:t>
      </w:r>
      <w:r w:rsidRPr="00A625CF">
        <w:rPr>
          <w:rFonts w:ascii="Times New Roman" w:hAnsi="Times New Roman" w:cs="Times New Roman"/>
          <w:i/>
          <w:iCs/>
          <w:sz w:val="20"/>
          <w:szCs w:val="20"/>
        </w:rPr>
        <w:t xml:space="preserve"> </w:t>
      </w:r>
      <w:commentRangeEnd w:id="32"/>
      <w:r w:rsidR="003F25FD">
        <w:rPr>
          <w:rStyle w:val="CommentReference"/>
        </w:rPr>
        <w:commentReference w:id="32"/>
      </w:r>
      <w:r w:rsidRPr="00A625CF">
        <w:rPr>
          <w:rFonts w:ascii="Times New Roman" w:hAnsi="Times New Roman" w:cs="Times New Roman"/>
          <w:sz w:val="20"/>
          <w:szCs w:val="20"/>
        </w:rPr>
        <w:t>drug release studies were given in Figure 2. Cholesterol shows a significant effect on drug release studies as the concentration of cholesterol increases the drug release seems t</w:t>
      </w:r>
      <w:r>
        <w:rPr>
          <w:rFonts w:ascii="Times New Roman" w:hAnsi="Times New Roman" w:cs="Times New Roman"/>
          <w:sz w:val="20"/>
          <w:szCs w:val="20"/>
        </w:rPr>
        <w:t xml:space="preserve">o be controlled </w:t>
      </w:r>
      <w:r>
        <w:rPr>
          <w:rFonts w:ascii="Times New Roman" w:hAnsi="Times New Roman" w:cs="Times New Roman"/>
          <w:sz w:val="20"/>
          <w:szCs w:val="20"/>
        </w:rPr>
        <w:lastRenderedPageBreak/>
        <w:t xml:space="preserve">and prolonged.  </w:t>
      </w:r>
      <w:r w:rsidRPr="00A625CF">
        <w:rPr>
          <w:rFonts w:ascii="Times New Roman" w:hAnsi="Times New Roman" w:cs="Times New Roman"/>
          <w:sz w:val="20"/>
          <w:szCs w:val="20"/>
        </w:rPr>
        <w:t xml:space="preserve">After evaluating all the parameters the liposomal Formulations were tested for their stability studies by subjecting them to different temperatures for a period of one month and were found to be stable with very negligible variations.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The stability studies of the selected Decitabine elastic liposomes formulation ELS1 are shown in Figure 2. There were no physical changes observed throughout the study till 30</w:t>
      </w:r>
      <w:r w:rsidRPr="00A625CF">
        <w:rPr>
          <w:rFonts w:ascii="Times New Roman" w:hAnsi="Times New Roman" w:cs="Times New Roman"/>
          <w:sz w:val="20"/>
          <w:szCs w:val="20"/>
          <w:vertAlign w:val="superscript"/>
        </w:rPr>
        <w:t>th</w:t>
      </w:r>
      <w:r w:rsidRPr="00A625CF">
        <w:rPr>
          <w:rFonts w:ascii="Times New Roman" w:hAnsi="Times New Roman" w:cs="Times New Roman"/>
          <w:sz w:val="20"/>
          <w:szCs w:val="20"/>
        </w:rPr>
        <w:t xml:space="preserve"> day at refrigerator temperature. </w:t>
      </w:r>
    </w:p>
    <w:p w:rsidR="00680908"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 xml:space="preserve">The formulation, stored at room </w:t>
      </w:r>
      <w:commentRangeEnd w:id="29"/>
      <w:r w:rsidR="006D7201">
        <w:rPr>
          <w:rStyle w:val="CommentReference"/>
        </w:rPr>
        <w:commentReference w:id="29"/>
      </w:r>
      <w:r w:rsidRPr="00A625CF">
        <w:rPr>
          <w:rFonts w:ascii="Times New Roman" w:hAnsi="Times New Roman" w:cs="Times New Roman"/>
          <w:sz w:val="20"/>
          <w:szCs w:val="20"/>
        </w:rPr>
        <w:t>temperature, 37</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C and 45</w:t>
      </w:r>
      <w:r w:rsidRPr="00A625CF">
        <w:rPr>
          <w:rFonts w:ascii="Times New Roman" w:hAnsi="Times New Roman" w:cs="Times New Roman"/>
          <w:sz w:val="20"/>
          <w:szCs w:val="20"/>
          <w:vertAlign w:val="superscript"/>
        </w:rPr>
        <w:t>0</w:t>
      </w:r>
      <w:r w:rsidRPr="00A625CF">
        <w:rPr>
          <w:rFonts w:ascii="Times New Roman" w:hAnsi="Times New Roman" w:cs="Times New Roman"/>
          <w:sz w:val="20"/>
          <w:szCs w:val="20"/>
        </w:rPr>
        <w:t xml:space="preserve">C for 30 days showed varied drug content.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ab/>
      </w:r>
    </w:p>
    <w:p w:rsidR="00680908" w:rsidRPr="00A625CF" w:rsidRDefault="00680908" w:rsidP="0098775B">
      <w:pPr>
        <w:autoSpaceDE w:val="0"/>
        <w:autoSpaceDN w:val="0"/>
        <w:adjustRightInd w:val="0"/>
        <w:spacing w:after="0" w:line="240" w:lineRule="auto"/>
        <w:jc w:val="both"/>
        <w:rPr>
          <w:rFonts w:ascii="Times New Roman" w:hAnsi="Times New Roman" w:cs="Times New Roman"/>
          <w:b/>
          <w:bCs/>
          <w:sz w:val="20"/>
          <w:szCs w:val="20"/>
        </w:rPr>
      </w:pPr>
      <w:r w:rsidRPr="00A625CF">
        <w:rPr>
          <w:rFonts w:ascii="Times New Roman" w:hAnsi="Times New Roman" w:cs="Times New Roman"/>
          <w:b/>
          <w:bCs/>
          <w:sz w:val="20"/>
          <w:szCs w:val="20"/>
        </w:rPr>
        <w:t>Conclusion</w:t>
      </w:r>
      <w:commentRangeStart w:id="33"/>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Elastic lip</w:t>
      </w:r>
      <w:r w:rsidR="00EB6B30">
        <w:rPr>
          <w:rFonts w:ascii="Times New Roman" w:hAnsi="Times New Roman" w:cs="Times New Roman"/>
          <w:sz w:val="20"/>
          <w:szCs w:val="20"/>
        </w:rPr>
        <w:t>osomes are especially o</w:t>
      </w:r>
      <w:commentRangeStart w:id="34"/>
      <w:r w:rsidR="00EB6B30">
        <w:rPr>
          <w:rFonts w:ascii="Times New Roman" w:hAnsi="Times New Roman" w:cs="Times New Roman"/>
          <w:sz w:val="20"/>
          <w:szCs w:val="20"/>
        </w:rPr>
        <w:t>ptimized</w:t>
      </w:r>
      <w:r w:rsidRPr="00A625CF">
        <w:rPr>
          <w:rFonts w:ascii="Times New Roman" w:hAnsi="Times New Roman" w:cs="Times New Roman"/>
          <w:sz w:val="20"/>
          <w:szCs w:val="20"/>
        </w:rPr>
        <w:t>particl</w:t>
      </w:r>
      <w:commentRangeEnd w:id="34"/>
      <w:r w:rsidR="00EB6B30">
        <w:rPr>
          <w:rStyle w:val="CommentReference"/>
        </w:rPr>
        <w:commentReference w:id="34"/>
      </w:r>
      <w:r w:rsidRPr="00A625CF">
        <w:rPr>
          <w:rFonts w:ascii="Times New Roman" w:hAnsi="Times New Roman" w:cs="Times New Roman"/>
          <w:sz w:val="20"/>
          <w:szCs w:val="20"/>
        </w:rPr>
        <w:t xml:space="preserve">es or vesicles which can provide a novel solution for transport related problems. </w:t>
      </w:r>
    </w:p>
    <w:p w:rsidR="00680908" w:rsidRPr="00A625CF"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Five different Decitabine elastic liposomes formulations were prepared and evaluated for different parameters like particle size, % entrapment efficiency, zeta potential, % yield,  elasticity etc. On the basis of different parameters, formulations of batch ELS1 were found to be best. The selected elastic liposomes formulations of batch ELS1 showed good stability profile without any much declination in their properties at different temperature condition for a study of 30 days.</w:t>
      </w:r>
    </w:p>
    <w:p w:rsidR="00680908" w:rsidRDefault="00680908" w:rsidP="0098775B">
      <w:pPr>
        <w:autoSpaceDE w:val="0"/>
        <w:autoSpaceDN w:val="0"/>
        <w:adjustRightInd w:val="0"/>
        <w:spacing w:after="0" w:line="240" w:lineRule="auto"/>
        <w:jc w:val="both"/>
        <w:rPr>
          <w:rFonts w:ascii="Times New Roman" w:hAnsi="Times New Roman" w:cs="Times New Roman"/>
          <w:sz w:val="20"/>
          <w:szCs w:val="20"/>
        </w:rPr>
      </w:pPr>
      <w:r w:rsidRPr="00A625CF">
        <w:rPr>
          <w:rFonts w:ascii="Times New Roman" w:hAnsi="Times New Roman" w:cs="Times New Roman"/>
          <w:sz w:val="20"/>
          <w:szCs w:val="20"/>
        </w:rPr>
        <w:t>Thus study concludes that Decitabine can also be formulated in the liposomal carrier which finds its best way for the topical administration</w:t>
      </w:r>
      <w:commentRangeEnd w:id="33"/>
      <w:r w:rsidR="0098775B">
        <w:rPr>
          <w:rStyle w:val="CommentReference"/>
        </w:rPr>
        <w:commentReference w:id="33"/>
      </w:r>
      <w:r w:rsidRPr="00A625CF">
        <w:rPr>
          <w:rFonts w:ascii="Times New Roman" w:hAnsi="Times New Roman" w:cs="Times New Roman"/>
          <w:sz w:val="20"/>
          <w:szCs w:val="20"/>
        </w:rPr>
        <w:t>.</w:t>
      </w:r>
    </w:p>
    <w:p w:rsidR="00680908" w:rsidRDefault="00680908" w:rsidP="0098775B">
      <w:pPr>
        <w:autoSpaceDE w:val="0"/>
        <w:autoSpaceDN w:val="0"/>
        <w:adjustRightInd w:val="0"/>
        <w:spacing w:after="0" w:line="240" w:lineRule="auto"/>
        <w:jc w:val="both"/>
        <w:rPr>
          <w:rFonts w:ascii="Times New Roman" w:hAnsi="Times New Roman" w:cs="Times New Roman"/>
          <w:sz w:val="20"/>
          <w:szCs w:val="20"/>
        </w:rPr>
      </w:pPr>
    </w:p>
    <w:p w:rsidR="00680908" w:rsidRPr="000C7CF6" w:rsidRDefault="00680908" w:rsidP="0098775B">
      <w:pPr>
        <w:autoSpaceDE w:val="0"/>
        <w:autoSpaceDN w:val="0"/>
        <w:adjustRightInd w:val="0"/>
        <w:spacing w:after="0" w:line="240" w:lineRule="auto"/>
        <w:jc w:val="both"/>
        <w:rPr>
          <w:rFonts w:ascii="Times New Roman" w:hAnsi="Times New Roman" w:cs="Times New Roman"/>
          <w:sz w:val="20"/>
          <w:szCs w:val="20"/>
        </w:rPr>
      </w:pPr>
      <w:r w:rsidRPr="00680908">
        <w:rPr>
          <w:rFonts w:ascii="Times New Roman" w:hAnsi="Times New Roman" w:cs="Times New Roman"/>
          <w:b/>
          <w:bCs/>
          <w:sz w:val="20"/>
          <w:szCs w:val="20"/>
        </w:rPr>
        <w:t>Conflict of interest</w:t>
      </w:r>
      <w:r w:rsidRPr="000C7CF6">
        <w:rPr>
          <w:rFonts w:ascii="Times New Roman" w:hAnsi="Times New Roman" w:cs="Times New Roman"/>
          <w:b/>
          <w:bCs/>
          <w:sz w:val="20"/>
          <w:szCs w:val="20"/>
        </w:rPr>
        <w:t xml:space="preserve"> </w:t>
      </w:r>
    </w:p>
    <w:p w:rsidR="00680908" w:rsidRDefault="00680908" w:rsidP="0098775B">
      <w:pPr>
        <w:autoSpaceDE w:val="0"/>
        <w:autoSpaceDN w:val="0"/>
        <w:adjustRightInd w:val="0"/>
        <w:spacing w:after="0" w:line="240" w:lineRule="auto"/>
        <w:jc w:val="both"/>
        <w:rPr>
          <w:rFonts w:ascii="Times New Roman" w:hAnsi="Times New Roman" w:cs="Times New Roman"/>
          <w:sz w:val="20"/>
          <w:szCs w:val="20"/>
        </w:rPr>
      </w:pPr>
      <w:r w:rsidRPr="000C7CF6">
        <w:rPr>
          <w:rFonts w:ascii="Times New Roman" w:hAnsi="Times New Roman" w:cs="Times New Roman"/>
          <w:sz w:val="20"/>
          <w:szCs w:val="20"/>
        </w:rPr>
        <w:t xml:space="preserve">"No conflict of interest associated with this work”. </w:t>
      </w:r>
    </w:p>
    <w:p w:rsidR="00680908" w:rsidRPr="00A625CF" w:rsidRDefault="00680908" w:rsidP="0098775B">
      <w:pPr>
        <w:autoSpaceDE w:val="0"/>
        <w:autoSpaceDN w:val="0"/>
        <w:adjustRightInd w:val="0"/>
        <w:spacing w:after="0" w:line="240" w:lineRule="auto"/>
        <w:jc w:val="both"/>
        <w:rPr>
          <w:rFonts w:ascii="Times New Roman" w:hAnsi="Times New Roman" w:cs="Times New Roman"/>
          <w:b/>
          <w:bCs/>
          <w:sz w:val="20"/>
          <w:szCs w:val="20"/>
          <w:lang w:val="fr-FR"/>
        </w:rPr>
      </w:pPr>
      <w:commentRangeStart w:id="35"/>
      <w:r w:rsidRPr="00680908">
        <w:rPr>
          <w:rFonts w:ascii="Times New Roman" w:hAnsi="Times New Roman" w:cs="Times New Roman"/>
          <w:b/>
          <w:bCs/>
          <w:sz w:val="20"/>
          <w:szCs w:val="20"/>
          <w:lang w:val="fr-FR"/>
        </w:rPr>
        <w:t>References</w:t>
      </w:r>
      <w:commentRangeEnd w:id="35"/>
      <w:r w:rsidR="006D7201">
        <w:rPr>
          <w:rStyle w:val="CommentReference"/>
        </w:rPr>
        <w:commentReference w:id="35"/>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 xml:space="preserve">Drummond DC, Meyer O, Hong K. Pharmacokinetic study of liposome encapsulated drug. Pharmacological reviews 1999; 51(4): </w:t>
      </w:r>
      <w:commentRangeStart w:id="36"/>
      <w:r w:rsidRPr="00A625CF">
        <w:rPr>
          <w:rFonts w:ascii="Times New Roman" w:hAnsi="Times New Roman" w:cs="Times New Roman"/>
          <w:bCs/>
          <w:sz w:val="17"/>
          <w:szCs w:val="17"/>
        </w:rPr>
        <w:t>691-743.11.</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Yang D, Ge L. Preparation characterization and pharmacokinetics of sterically stabilized Nimodipine containing liposomes. Drug Development and Industrial Pharmacy 2006; 32:219.</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Kim A, Lee EH, Choi SH, Kim C</w:t>
      </w:r>
      <w:r w:rsidRPr="00A625CF">
        <w:rPr>
          <w:rFonts w:ascii="Times New Roman" w:hAnsi="Times New Roman" w:cs="Times New Roman"/>
          <w:bCs/>
          <w:sz w:val="17"/>
          <w:szCs w:val="17"/>
        </w:rPr>
        <w:t xml:space="preserve">K. </w:t>
      </w:r>
      <w:commentRangeStart w:id="37"/>
      <w:r w:rsidRPr="003F25FD">
        <w:rPr>
          <w:rFonts w:ascii="Times New Roman" w:hAnsi="Times New Roman" w:cs="Times New Roman"/>
          <w:bCs/>
          <w:sz w:val="17"/>
          <w:szCs w:val="17"/>
        </w:rPr>
        <w:t xml:space="preserve">In </w:t>
      </w:r>
      <w:r w:rsidR="003F25FD" w:rsidRPr="003F25FD">
        <w:rPr>
          <w:rFonts w:ascii="Times New Roman" w:hAnsi="Times New Roman" w:cs="Times New Roman"/>
          <w:bCs/>
          <w:sz w:val="17"/>
          <w:szCs w:val="17"/>
        </w:rPr>
        <w:t>vitro</w:t>
      </w:r>
      <w:r w:rsidRPr="003F25FD">
        <w:rPr>
          <w:rFonts w:ascii="Times New Roman" w:hAnsi="Times New Roman" w:cs="Times New Roman"/>
          <w:bCs/>
          <w:sz w:val="17"/>
          <w:szCs w:val="17"/>
        </w:rPr>
        <w:t xml:space="preserve"> </w:t>
      </w:r>
      <w:commentRangeEnd w:id="37"/>
      <w:r w:rsidR="003F25FD">
        <w:rPr>
          <w:rStyle w:val="CommentReference"/>
        </w:rPr>
        <w:commentReference w:id="37"/>
      </w:r>
      <w:r w:rsidRPr="003F25FD">
        <w:rPr>
          <w:rFonts w:ascii="Times New Roman" w:hAnsi="Times New Roman" w:cs="Times New Roman"/>
          <w:bCs/>
          <w:sz w:val="17"/>
          <w:szCs w:val="17"/>
        </w:rPr>
        <w:t xml:space="preserve">and </w:t>
      </w:r>
      <w:commentRangeStart w:id="38"/>
      <w:r w:rsidRPr="003F25FD">
        <w:rPr>
          <w:rFonts w:ascii="Times New Roman" w:hAnsi="Times New Roman" w:cs="Times New Roman"/>
          <w:bCs/>
          <w:sz w:val="17"/>
          <w:szCs w:val="17"/>
        </w:rPr>
        <w:t>in vivo</w:t>
      </w:r>
      <w:r w:rsidRPr="00A625CF">
        <w:rPr>
          <w:rFonts w:ascii="Times New Roman" w:hAnsi="Times New Roman" w:cs="Times New Roman"/>
          <w:bCs/>
          <w:sz w:val="17"/>
          <w:szCs w:val="17"/>
        </w:rPr>
        <w:t xml:space="preserve"> </w:t>
      </w:r>
      <w:commentRangeEnd w:id="38"/>
      <w:r w:rsidR="003F25FD">
        <w:rPr>
          <w:rStyle w:val="CommentReference"/>
        </w:rPr>
        <w:commentReference w:id="38"/>
      </w:r>
      <w:r w:rsidRPr="00A625CF">
        <w:rPr>
          <w:rFonts w:ascii="Times New Roman" w:hAnsi="Times New Roman" w:cs="Times New Roman"/>
          <w:bCs/>
          <w:sz w:val="17"/>
          <w:szCs w:val="17"/>
        </w:rPr>
        <w:t xml:space="preserve">transfection efficiency of a novel ultradeformable cationic liposome. Biomaterials </w:t>
      </w:r>
      <w:commentRangeEnd w:id="36"/>
      <w:r w:rsidR="006D7201">
        <w:rPr>
          <w:rStyle w:val="CommentReference"/>
        </w:rPr>
        <w:commentReference w:id="36"/>
      </w:r>
      <w:r w:rsidRPr="00A625CF">
        <w:rPr>
          <w:rFonts w:ascii="Times New Roman" w:hAnsi="Times New Roman" w:cs="Times New Roman"/>
          <w:bCs/>
          <w:sz w:val="17"/>
          <w:szCs w:val="17"/>
        </w:rPr>
        <w:t xml:space="preserve">2004, 25, 305–313. </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Han HD, Jeon YW, Kwon HJ, Jeon HN, Byeon Y, Lee CO, Cho SH and Shin BC: Therapeutic efficacy of doxorubicin delivery by a CO</w:t>
      </w:r>
      <w:r w:rsidRPr="00D17CCF">
        <w:rPr>
          <w:rFonts w:ascii="Times New Roman" w:hAnsi="Times New Roman" w:cs="Times New Roman"/>
          <w:bCs/>
          <w:sz w:val="17"/>
          <w:szCs w:val="17"/>
          <w:vertAlign w:val="subscript"/>
        </w:rPr>
        <w:t>2</w:t>
      </w:r>
      <w:r w:rsidRPr="00A625CF">
        <w:rPr>
          <w:rFonts w:ascii="Times New Roman" w:hAnsi="Times New Roman" w:cs="Times New Roman"/>
          <w:bCs/>
          <w:sz w:val="17"/>
          <w:szCs w:val="17"/>
        </w:rPr>
        <w:t xml:space="preserve"> generating liposomal platform in breast carcinoma. Acta Biomater 2015; 24: 279-285.</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Kan P, Tsao CW and Wang AJ: A liposomal formulation able to incorporate a high content of paclitaxel and exert promising anticancer effect. J</w:t>
      </w:r>
      <w:r>
        <w:rPr>
          <w:rFonts w:ascii="Times New Roman" w:hAnsi="Times New Roman" w:cs="Times New Roman"/>
          <w:bCs/>
          <w:sz w:val="17"/>
          <w:szCs w:val="17"/>
        </w:rPr>
        <w:t xml:space="preserve"> Drug Deliv</w:t>
      </w:r>
      <w:r w:rsidRPr="00A625CF">
        <w:rPr>
          <w:rFonts w:ascii="Times New Roman" w:hAnsi="Times New Roman" w:cs="Times New Roman"/>
          <w:bCs/>
          <w:sz w:val="17"/>
          <w:szCs w:val="17"/>
        </w:rPr>
        <w:t xml:space="preserve"> 2011; 1-9.</w:t>
      </w:r>
    </w:p>
    <w:p w:rsidR="00680908"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D17CCF">
        <w:rPr>
          <w:rFonts w:ascii="Times New Roman" w:hAnsi="Times New Roman" w:cs="Times New Roman"/>
          <w:bCs/>
          <w:sz w:val="17"/>
          <w:szCs w:val="17"/>
        </w:rPr>
        <w:t xml:space="preserve">Akbarzadeh A, Rezaei-Sadabady R. Liposome, classification preparation and applications, Nanoscale Research Letters, 8(1), 2013, 102. </w:t>
      </w:r>
    </w:p>
    <w:p w:rsidR="00680908" w:rsidRPr="00D17C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D17CCF">
        <w:rPr>
          <w:rFonts w:ascii="Times New Roman" w:hAnsi="Times New Roman" w:cs="Times New Roman"/>
          <w:bCs/>
          <w:sz w:val="17"/>
          <w:szCs w:val="17"/>
        </w:rPr>
        <w:t>Kantarjian H, Issa JP, Rosenfeld CS, et al. (April 2006). "Decitabine improves patient outcomes in myelodysplastic syndromes: results of a phase III randomized study". Cancer. 106 (8): 1794–1803</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Kantarjian HM, O'Brien S, Cortes J</w:t>
      </w:r>
      <w:commentRangeStart w:id="39"/>
      <w:r w:rsidRPr="003F25FD">
        <w:rPr>
          <w:rFonts w:ascii="Times New Roman" w:hAnsi="Times New Roman" w:cs="Times New Roman"/>
          <w:bCs/>
          <w:sz w:val="17"/>
          <w:szCs w:val="17"/>
        </w:rPr>
        <w:t>, et al.</w:t>
      </w:r>
      <w:r w:rsidRPr="00A625CF">
        <w:rPr>
          <w:rFonts w:ascii="Times New Roman" w:hAnsi="Times New Roman" w:cs="Times New Roman"/>
          <w:bCs/>
          <w:sz w:val="17"/>
          <w:szCs w:val="17"/>
        </w:rPr>
        <w:t xml:space="preserve"> </w:t>
      </w:r>
      <w:commentRangeEnd w:id="39"/>
      <w:r w:rsidR="003F25FD">
        <w:rPr>
          <w:rStyle w:val="CommentReference"/>
        </w:rPr>
        <w:commentReference w:id="39"/>
      </w:r>
      <w:r w:rsidRPr="00A625CF">
        <w:rPr>
          <w:rFonts w:ascii="Times New Roman" w:hAnsi="Times New Roman" w:cs="Times New Roman"/>
          <w:bCs/>
          <w:sz w:val="17"/>
          <w:szCs w:val="17"/>
        </w:rPr>
        <w:t>(August 2003). "Results of decitabine (5-aza-2'deoxycytidine) therapy in 130 patients with chronic myelogenous leukemia". Cancer. 98 (3): 522–528</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Dunn J,</w:t>
      </w:r>
      <w:r w:rsidRPr="00A625CF">
        <w:rPr>
          <w:rFonts w:ascii="Times New Roman" w:hAnsi="Times New Roman" w:cs="Times New Roman"/>
          <w:bCs/>
          <w:sz w:val="17"/>
          <w:szCs w:val="17"/>
        </w:rPr>
        <w:t xml:space="preserve"> Thabet</w:t>
      </w:r>
      <w:r>
        <w:rPr>
          <w:rFonts w:ascii="Times New Roman" w:hAnsi="Times New Roman" w:cs="Times New Roman"/>
          <w:bCs/>
          <w:sz w:val="17"/>
          <w:szCs w:val="17"/>
        </w:rPr>
        <w:t xml:space="preserve"> S, Jo H. </w:t>
      </w:r>
      <w:r w:rsidRPr="00A625CF">
        <w:rPr>
          <w:rFonts w:ascii="Times New Roman" w:hAnsi="Times New Roman" w:cs="Times New Roman"/>
          <w:bCs/>
          <w:sz w:val="17"/>
          <w:szCs w:val="17"/>
        </w:rPr>
        <w:t>"Flow-Dependent epigenetic DNA methylation in endothelial gene expression and atherosclero</w:t>
      </w:r>
      <w:r>
        <w:rPr>
          <w:rFonts w:ascii="Times New Roman" w:hAnsi="Times New Roman" w:cs="Times New Roman"/>
          <w:bCs/>
          <w:sz w:val="17"/>
          <w:szCs w:val="17"/>
        </w:rPr>
        <w:t>sis</w:t>
      </w:r>
      <w:r w:rsidRPr="00A625CF">
        <w:rPr>
          <w:rFonts w:ascii="Times New Roman" w:hAnsi="Times New Roman" w:cs="Times New Roman"/>
          <w:bCs/>
          <w:sz w:val="17"/>
          <w:szCs w:val="17"/>
        </w:rPr>
        <w:t>. Arteriosclerosis, Thrombosis, and Vascular Biology. 35 (7): 1562–9.</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Shan YQ, Ren G, Wang YX, Pang J, Zhao Z</w:t>
      </w:r>
      <w:r w:rsidRPr="00A625CF">
        <w:rPr>
          <w:rFonts w:ascii="Times New Roman" w:hAnsi="Times New Roman" w:cs="Times New Roman"/>
          <w:bCs/>
          <w:sz w:val="17"/>
          <w:szCs w:val="17"/>
        </w:rPr>
        <w:t>Y, Yao J</w:t>
      </w:r>
      <w:commentRangeStart w:id="40"/>
      <w:r w:rsidRPr="003F25FD">
        <w:rPr>
          <w:rFonts w:ascii="Times New Roman" w:hAnsi="Times New Roman" w:cs="Times New Roman"/>
          <w:bCs/>
          <w:i/>
          <w:sz w:val="17"/>
          <w:szCs w:val="17"/>
        </w:rPr>
        <w:t xml:space="preserve">, </w:t>
      </w:r>
      <w:r w:rsidRPr="003F25FD">
        <w:rPr>
          <w:rFonts w:ascii="Times New Roman" w:hAnsi="Times New Roman" w:cs="Times New Roman"/>
          <w:bCs/>
          <w:sz w:val="17"/>
          <w:szCs w:val="17"/>
        </w:rPr>
        <w:t>et al.</w:t>
      </w:r>
      <w:r w:rsidRPr="00A625CF">
        <w:rPr>
          <w:rFonts w:ascii="Times New Roman" w:hAnsi="Times New Roman" w:cs="Times New Roman"/>
          <w:bCs/>
          <w:sz w:val="17"/>
          <w:szCs w:val="17"/>
        </w:rPr>
        <w:t xml:space="preserve"> </w:t>
      </w:r>
      <w:commentRangeEnd w:id="40"/>
      <w:r w:rsidR="003F25FD">
        <w:rPr>
          <w:rStyle w:val="CommentReference"/>
        </w:rPr>
        <w:commentReference w:id="40"/>
      </w:r>
      <w:r w:rsidRPr="00A625CF">
        <w:rPr>
          <w:rFonts w:ascii="Times New Roman" w:hAnsi="Times New Roman" w:cs="Times New Roman"/>
          <w:bCs/>
          <w:sz w:val="17"/>
          <w:szCs w:val="17"/>
        </w:rPr>
        <w:t>Berberine analogue IMB-Y53 improves glucose-lowering efficacy by averting cellular efflux especially P-</w:t>
      </w:r>
      <w:r>
        <w:rPr>
          <w:rFonts w:ascii="Times New Roman" w:hAnsi="Times New Roman" w:cs="Times New Roman"/>
          <w:bCs/>
          <w:sz w:val="17"/>
          <w:szCs w:val="17"/>
        </w:rPr>
        <w:t>glycoprotein efflux. Metabolism</w:t>
      </w:r>
      <w:r w:rsidRPr="00A625CF">
        <w:rPr>
          <w:rFonts w:ascii="Times New Roman" w:hAnsi="Times New Roman" w:cs="Times New Roman"/>
          <w:bCs/>
          <w:sz w:val="17"/>
          <w:szCs w:val="17"/>
        </w:rPr>
        <w:t xml:space="preserve"> 2013;62(3):446-56.</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Maherani B, Arab-Tehrany E, R Mozafari M, Gaiani C, Linder M. Liposomes: a review of manufacturing techniques and targeting strategies. Curr</w:t>
      </w:r>
      <w:r>
        <w:rPr>
          <w:rFonts w:ascii="Times New Roman" w:hAnsi="Times New Roman" w:cs="Times New Roman"/>
          <w:bCs/>
          <w:sz w:val="17"/>
          <w:szCs w:val="17"/>
        </w:rPr>
        <w:t xml:space="preserve"> Nanosci</w:t>
      </w:r>
      <w:r w:rsidRPr="00A625CF">
        <w:rPr>
          <w:rFonts w:ascii="Times New Roman" w:hAnsi="Times New Roman" w:cs="Times New Roman"/>
          <w:bCs/>
          <w:sz w:val="17"/>
          <w:szCs w:val="17"/>
        </w:rPr>
        <w:t xml:space="preserve"> 2011; 7(3):436-52.</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Behzad SM, Zahra A, Amrita A. Preparation and evaluation of mafenide acetate liposomal formulation as eschar delivery system. Int J Drug Dev Res 2011;</w:t>
      </w:r>
      <w:r>
        <w:rPr>
          <w:rFonts w:ascii="Times New Roman" w:hAnsi="Times New Roman" w:cs="Times New Roman"/>
          <w:bCs/>
          <w:sz w:val="17"/>
          <w:szCs w:val="17"/>
        </w:rPr>
        <w:t xml:space="preserve"> </w:t>
      </w:r>
      <w:r w:rsidRPr="00A625CF">
        <w:rPr>
          <w:rFonts w:ascii="Times New Roman" w:hAnsi="Times New Roman" w:cs="Times New Roman"/>
          <w:bCs/>
          <w:sz w:val="17"/>
          <w:szCs w:val="17"/>
        </w:rPr>
        <w:t>3:129-40.</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 xml:space="preserve">Gibis M, Rahn N, </w:t>
      </w:r>
      <w:commentRangeStart w:id="41"/>
      <w:r w:rsidRPr="003F25FD">
        <w:rPr>
          <w:rFonts w:ascii="Times New Roman" w:hAnsi="Times New Roman" w:cs="Times New Roman"/>
          <w:bCs/>
          <w:sz w:val="17"/>
          <w:szCs w:val="17"/>
        </w:rPr>
        <w:t>et al.</w:t>
      </w:r>
      <w:r>
        <w:rPr>
          <w:rFonts w:ascii="Times New Roman" w:hAnsi="Times New Roman" w:cs="Times New Roman"/>
          <w:bCs/>
          <w:i/>
          <w:sz w:val="17"/>
          <w:szCs w:val="17"/>
        </w:rPr>
        <w:t xml:space="preserve"> </w:t>
      </w:r>
      <w:commentRangeEnd w:id="41"/>
      <w:r w:rsidR="003F25FD">
        <w:rPr>
          <w:rStyle w:val="CommentReference"/>
        </w:rPr>
        <w:commentReference w:id="41"/>
      </w:r>
      <w:r w:rsidRPr="00A625CF">
        <w:rPr>
          <w:rFonts w:ascii="Times New Roman" w:hAnsi="Times New Roman" w:cs="Times New Roman"/>
          <w:bCs/>
          <w:sz w:val="17"/>
          <w:szCs w:val="17"/>
        </w:rPr>
        <w:t>Physical and oxidative stability of uncoated and chitosan-coated liposome</w:t>
      </w:r>
      <w:r>
        <w:rPr>
          <w:rFonts w:ascii="Times New Roman" w:hAnsi="Times New Roman" w:cs="Times New Roman"/>
          <w:bCs/>
          <w:sz w:val="17"/>
          <w:szCs w:val="17"/>
        </w:rPr>
        <w:t>s containing grape seed extract. Pharmaceutics 2013;</w:t>
      </w:r>
      <w:r w:rsidRPr="00A625CF">
        <w:rPr>
          <w:rFonts w:ascii="Times New Roman" w:hAnsi="Times New Roman" w:cs="Times New Roman"/>
          <w:bCs/>
          <w:sz w:val="17"/>
          <w:szCs w:val="17"/>
        </w:rPr>
        <w:t xml:space="preserve"> 5: 421-433.</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 xml:space="preserve">Zhong J, Dai LC. </w:t>
      </w:r>
      <w:r w:rsidRPr="00A625CF">
        <w:rPr>
          <w:rFonts w:ascii="Times New Roman" w:hAnsi="Times New Roman" w:cs="Times New Roman"/>
          <w:bCs/>
          <w:sz w:val="17"/>
          <w:szCs w:val="17"/>
        </w:rPr>
        <w:t xml:space="preserve">Liposomal preparation by </w:t>
      </w:r>
      <w:r>
        <w:rPr>
          <w:rFonts w:ascii="Times New Roman" w:hAnsi="Times New Roman" w:cs="Times New Roman"/>
          <w:bCs/>
          <w:sz w:val="17"/>
          <w:szCs w:val="17"/>
        </w:rPr>
        <w:t>supercritical fluids technology. Afr J Biotechnol 2011;</w:t>
      </w:r>
      <w:r w:rsidRPr="00A625CF">
        <w:rPr>
          <w:rFonts w:ascii="Times New Roman" w:hAnsi="Times New Roman" w:cs="Times New Roman"/>
          <w:bCs/>
          <w:sz w:val="17"/>
          <w:szCs w:val="17"/>
        </w:rPr>
        <w:t xml:space="preserve"> 10 (73): 16406- 16413.</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 xml:space="preserve">Honeywell-Nguyen PI, Frederik PM, Bomans PH, Junginger HE, Bouwstra JA. </w:t>
      </w:r>
      <w:commentRangeStart w:id="42"/>
      <w:r w:rsidRPr="00A625CF">
        <w:rPr>
          <w:rFonts w:ascii="Times New Roman" w:hAnsi="Times New Roman" w:cs="Times New Roman"/>
          <w:bCs/>
          <w:sz w:val="17"/>
          <w:szCs w:val="17"/>
        </w:rPr>
        <w:t xml:space="preserve">In vitro </w:t>
      </w:r>
      <w:commentRangeEnd w:id="42"/>
      <w:r w:rsidR="003F25FD">
        <w:rPr>
          <w:rStyle w:val="CommentReference"/>
        </w:rPr>
        <w:commentReference w:id="42"/>
      </w:r>
      <w:r w:rsidRPr="00A625CF">
        <w:rPr>
          <w:rFonts w:ascii="Times New Roman" w:hAnsi="Times New Roman" w:cs="Times New Roman"/>
          <w:bCs/>
          <w:sz w:val="17"/>
          <w:szCs w:val="17"/>
        </w:rPr>
        <w:t>transport of pergolide from surfactant based Elastic vesicles though human skin: A suggested mechanism of action. J Control Release 2003; 86:145–156.</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 xml:space="preserve">Tingting H. </w:t>
      </w:r>
      <w:r w:rsidRPr="00A625CF">
        <w:rPr>
          <w:rFonts w:ascii="Times New Roman" w:hAnsi="Times New Roman" w:cs="Times New Roman"/>
          <w:bCs/>
          <w:sz w:val="17"/>
          <w:szCs w:val="17"/>
        </w:rPr>
        <w:t>Lhd-modifed mechanism-based liposome co encapsulation of mitoxantrone and prednisolone using novel lipid bilayer fusion for tissue-specific colocalization and synergistic antitumor effects. ACS Applied Materials &amp; Interfaces</w:t>
      </w:r>
      <w:r>
        <w:rPr>
          <w:rFonts w:ascii="Times New Roman" w:hAnsi="Times New Roman" w:cs="Times New Roman"/>
          <w:bCs/>
          <w:sz w:val="17"/>
          <w:szCs w:val="17"/>
        </w:rPr>
        <w:t xml:space="preserve"> 2016;</w:t>
      </w:r>
      <w:r w:rsidRPr="00A625CF">
        <w:rPr>
          <w:rFonts w:ascii="Times New Roman" w:hAnsi="Times New Roman" w:cs="Times New Roman"/>
          <w:bCs/>
          <w:sz w:val="17"/>
          <w:szCs w:val="17"/>
        </w:rPr>
        <w:t xml:space="preserve"> 8: 6586-6601.</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 xml:space="preserve">Ugwu S, Zhang A. Preparation characterization and stability of liposome based formulation of Mitoxantrone. Drug Dev </w:t>
      </w:r>
      <w:r>
        <w:rPr>
          <w:rFonts w:ascii="Times New Roman" w:hAnsi="Times New Roman" w:cs="Times New Roman"/>
          <w:bCs/>
          <w:sz w:val="17"/>
          <w:szCs w:val="17"/>
        </w:rPr>
        <w:t>Ind Pharm</w:t>
      </w:r>
      <w:r w:rsidRPr="00A625CF">
        <w:rPr>
          <w:rFonts w:ascii="Times New Roman" w:hAnsi="Times New Roman" w:cs="Times New Roman"/>
          <w:bCs/>
          <w:sz w:val="17"/>
          <w:szCs w:val="17"/>
        </w:rPr>
        <w:t xml:space="preserve"> </w:t>
      </w:r>
      <w:r>
        <w:rPr>
          <w:rFonts w:ascii="Times New Roman" w:hAnsi="Times New Roman" w:cs="Times New Roman"/>
          <w:bCs/>
          <w:sz w:val="17"/>
          <w:szCs w:val="17"/>
        </w:rPr>
        <w:t>2005; 31:</w:t>
      </w:r>
      <w:r w:rsidRPr="00A625CF">
        <w:rPr>
          <w:rFonts w:ascii="Times New Roman" w:hAnsi="Times New Roman" w:cs="Times New Roman"/>
          <w:bCs/>
          <w:sz w:val="17"/>
          <w:szCs w:val="17"/>
        </w:rPr>
        <w:t xml:space="preserve"> 223.</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Mohammadi-Samani S, Montaseri H, Jamshidnejad M. Preparation and evaluation of cyproterone acetate liposome for topical drug delivery. Iran J Pharm Sci. 2009; 5(4):199–204.</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Pr>
          <w:rFonts w:ascii="Times New Roman" w:hAnsi="Times New Roman" w:cs="Times New Roman"/>
          <w:bCs/>
          <w:sz w:val="17"/>
          <w:szCs w:val="17"/>
        </w:rPr>
        <w:t>El-Maghraby</w:t>
      </w:r>
      <w:r w:rsidRPr="00A625CF">
        <w:rPr>
          <w:rFonts w:ascii="Times New Roman" w:hAnsi="Times New Roman" w:cs="Times New Roman"/>
          <w:bCs/>
          <w:sz w:val="17"/>
          <w:szCs w:val="17"/>
        </w:rPr>
        <w:t xml:space="preserve"> </w:t>
      </w:r>
      <w:r>
        <w:rPr>
          <w:rFonts w:ascii="Times New Roman" w:hAnsi="Times New Roman" w:cs="Times New Roman"/>
          <w:bCs/>
          <w:sz w:val="17"/>
          <w:szCs w:val="17"/>
        </w:rPr>
        <w:t>GM, Williams AC, Barry B</w:t>
      </w:r>
      <w:r w:rsidRPr="00A625CF">
        <w:rPr>
          <w:rFonts w:ascii="Times New Roman" w:hAnsi="Times New Roman" w:cs="Times New Roman"/>
          <w:bCs/>
          <w:sz w:val="17"/>
          <w:szCs w:val="17"/>
        </w:rPr>
        <w:t>W. Skin delivery of 5-fluorouracil from ultra</w:t>
      </w:r>
      <w:r>
        <w:rPr>
          <w:rFonts w:ascii="Times New Roman" w:hAnsi="Times New Roman" w:cs="Times New Roman"/>
          <w:bCs/>
          <w:sz w:val="17"/>
          <w:szCs w:val="17"/>
        </w:rPr>
        <w:t xml:space="preserve"> </w:t>
      </w:r>
      <w:r w:rsidRPr="00A625CF">
        <w:rPr>
          <w:rFonts w:ascii="Times New Roman" w:hAnsi="Times New Roman" w:cs="Times New Roman"/>
          <w:bCs/>
          <w:sz w:val="17"/>
          <w:szCs w:val="17"/>
        </w:rPr>
        <w:t xml:space="preserve">deformable and standard liposomes </w:t>
      </w:r>
      <w:commentRangeStart w:id="43"/>
      <w:r w:rsidR="003F25FD" w:rsidRPr="003F25FD">
        <w:rPr>
          <w:rFonts w:ascii="Times New Roman" w:hAnsi="Times New Roman" w:cs="Times New Roman"/>
          <w:bCs/>
          <w:sz w:val="17"/>
          <w:szCs w:val="17"/>
        </w:rPr>
        <w:t>in-vitro</w:t>
      </w:r>
      <w:commentRangeEnd w:id="43"/>
      <w:r w:rsidR="003F25FD">
        <w:rPr>
          <w:rStyle w:val="CommentReference"/>
        </w:rPr>
        <w:commentReference w:id="43"/>
      </w:r>
      <w:r>
        <w:rPr>
          <w:rFonts w:ascii="Times New Roman" w:hAnsi="Times New Roman" w:cs="Times New Roman"/>
          <w:bCs/>
          <w:sz w:val="17"/>
          <w:szCs w:val="17"/>
        </w:rPr>
        <w:t>. J Pharm Pharmacol 2001;</w:t>
      </w:r>
      <w:r w:rsidRPr="00A625CF">
        <w:rPr>
          <w:rFonts w:ascii="Times New Roman" w:hAnsi="Times New Roman" w:cs="Times New Roman"/>
          <w:bCs/>
          <w:sz w:val="17"/>
          <w:szCs w:val="17"/>
        </w:rPr>
        <w:t xml:space="preserve"> 53, 1069–1077.</w:t>
      </w:r>
    </w:p>
    <w:p w:rsidR="00680908" w:rsidRPr="00A625CF" w:rsidRDefault="00680908" w:rsidP="0098775B">
      <w:pPr>
        <w:pStyle w:val="ListParagraph"/>
        <w:numPr>
          <w:ilvl w:val="0"/>
          <w:numId w:val="1"/>
        </w:numPr>
        <w:autoSpaceDE w:val="0"/>
        <w:autoSpaceDN w:val="0"/>
        <w:adjustRightInd w:val="0"/>
        <w:spacing w:after="0" w:line="240" w:lineRule="auto"/>
        <w:ind w:left="270" w:hanging="270"/>
        <w:jc w:val="both"/>
        <w:rPr>
          <w:rFonts w:ascii="Times New Roman" w:hAnsi="Times New Roman" w:cs="Times New Roman"/>
          <w:bCs/>
          <w:sz w:val="17"/>
          <w:szCs w:val="17"/>
        </w:rPr>
      </w:pPr>
      <w:r w:rsidRPr="00A625CF">
        <w:rPr>
          <w:rFonts w:ascii="Times New Roman" w:hAnsi="Times New Roman" w:cs="Times New Roman"/>
          <w:bCs/>
          <w:sz w:val="17"/>
          <w:szCs w:val="17"/>
        </w:rPr>
        <w:t>Theresa M, Allen, Pieter R. Cullis. Liposomal drug delivery s</w:t>
      </w:r>
      <w:r>
        <w:rPr>
          <w:rFonts w:ascii="Times New Roman" w:hAnsi="Times New Roman" w:cs="Times New Roman"/>
          <w:bCs/>
          <w:sz w:val="17"/>
          <w:szCs w:val="17"/>
        </w:rPr>
        <w:t xml:space="preserve">ystems from concept to clinical </w:t>
      </w:r>
      <w:r w:rsidRPr="00A625CF">
        <w:rPr>
          <w:rFonts w:ascii="Times New Roman" w:hAnsi="Times New Roman" w:cs="Times New Roman"/>
          <w:bCs/>
          <w:sz w:val="17"/>
          <w:szCs w:val="17"/>
        </w:rPr>
        <w:t>applications, Advanced Drug Delivery Reviews, 65, 2013, 36-48.</w:t>
      </w:r>
    </w:p>
    <w:p w:rsidR="00680908" w:rsidRDefault="00680908" w:rsidP="0098775B">
      <w:pPr>
        <w:spacing w:line="240" w:lineRule="auto"/>
        <w:rPr>
          <w:rFonts w:ascii="Times New Roman" w:hAnsi="Times New Roman" w:cs="Times New Roman"/>
          <w:b/>
          <w:sz w:val="24"/>
          <w:szCs w:val="24"/>
        </w:rPr>
      </w:pPr>
    </w:p>
    <w:p w:rsidR="00680908" w:rsidRDefault="00680908" w:rsidP="00680908">
      <w:pPr>
        <w:spacing w:after="0" w:line="240" w:lineRule="auto"/>
        <w:rPr>
          <w:rFonts w:ascii="Times New Roman" w:hAnsi="Times New Roman" w:cs="Times New Roman"/>
          <w:b/>
        </w:rPr>
      </w:pPr>
    </w:p>
    <w:p w:rsidR="00680908" w:rsidRDefault="00680908" w:rsidP="00680908">
      <w:pPr>
        <w:spacing w:after="0" w:line="240" w:lineRule="auto"/>
        <w:rPr>
          <w:rFonts w:ascii="Times New Roman" w:hAnsi="Times New Roman" w:cs="Times New Roman"/>
          <w:b/>
        </w:rPr>
      </w:pPr>
    </w:p>
    <w:p w:rsidR="00680908" w:rsidRDefault="00680908" w:rsidP="00680908">
      <w:pPr>
        <w:spacing w:after="0" w:line="240" w:lineRule="auto"/>
        <w:rPr>
          <w:rFonts w:ascii="Times New Roman" w:hAnsi="Times New Roman" w:cs="Times New Roman"/>
          <w:b/>
        </w:rPr>
      </w:pPr>
    </w:p>
    <w:p w:rsidR="00680908" w:rsidRDefault="00680908" w:rsidP="00680908">
      <w:pPr>
        <w:spacing w:after="0" w:line="240" w:lineRule="auto"/>
        <w:rPr>
          <w:rFonts w:ascii="Times New Roman" w:hAnsi="Times New Roman" w:cs="Times New Roman"/>
          <w:b/>
          <w:bCs/>
          <w:color w:val="000000"/>
          <w:sz w:val="20"/>
          <w:szCs w:val="20"/>
        </w:rPr>
      </w:pPr>
    </w:p>
    <w:p w:rsidR="00680908" w:rsidRPr="00680908" w:rsidRDefault="00680908" w:rsidP="00680908">
      <w:pPr>
        <w:jc w:val="center"/>
        <w:rPr>
          <w:rFonts w:ascii="Times New Roman" w:hAnsi="Times New Roman" w:cs="Times New Roman"/>
          <w:b/>
          <w:sz w:val="24"/>
          <w:szCs w:val="24"/>
        </w:rPr>
      </w:pPr>
    </w:p>
    <w:sectPr w:rsidR="00680908" w:rsidRPr="00680908" w:rsidSect="00B90AEF">
      <w:headerReference w:type="even" r:id="rId13"/>
      <w:headerReference w:type="default" r:id="rId14"/>
      <w:footerReference w:type="even" r:id="rId15"/>
      <w:footerReference w:type="default" r:id="rId16"/>
      <w:headerReference w:type="first" r:id="rId17"/>
      <w:footerReference w:type="first" r:id="rId18"/>
      <w:pgSz w:w="12240" w:h="15840"/>
      <w:pgMar w:top="270" w:right="1440" w:bottom="360" w:left="1440" w:header="276"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0:32:00Z" w:initials="K">
    <w:p w:rsidR="0098775B" w:rsidRDefault="0098775B" w:rsidP="0098775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8775B" w:rsidRPr="00B07E1A" w:rsidRDefault="0098775B" w:rsidP="0098775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w:t>
      </w:r>
      <w:r>
        <w:rPr>
          <w:rFonts w:ascii="Bookman Old Style" w:hAnsi="Bookman Old Style" w:cs="Times New Roman"/>
          <w:highlight w:val="green"/>
        </w:rPr>
        <w:t>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8775B" w:rsidRPr="00E41274" w:rsidRDefault="0098775B" w:rsidP="0098775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8775B" w:rsidRDefault="0098775B">
      <w:pPr>
        <w:pStyle w:val="CommentText"/>
      </w:pPr>
    </w:p>
  </w:comment>
  <w:comment w:id="1" w:author="Kapil" w:date="2021-03-29T13:41:00Z" w:initials="K">
    <w:p w:rsidR="006D7201" w:rsidRPr="00B20A3C" w:rsidRDefault="006D7201" w:rsidP="006D7201">
      <w:pPr>
        <w:spacing w:after="0"/>
        <w:rPr>
          <w:rFonts w:ascii="Bookman Old Style" w:hAnsi="Bookman Old Style" w:cs="Times New Roman"/>
        </w:rPr>
      </w:pPr>
      <w:r>
        <w:rPr>
          <w:rStyle w:val="CommentReference"/>
        </w:rPr>
        <w:annotationRef/>
      </w:r>
      <w:r w:rsidRPr="00B20A3C">
        <w:rPr>
          <w:rFonts w:ascii="Bookman Old Style" w:hAnsi="Bookman Old Style" w:cs="Times New Roman"/>
        </w:rPr>
        <w:t>There is lot of work is done on this topic, author should mention the difference between the existing work and in this current work.</w:t>
      </w:r>
    </w:p>
    <w:p w:rsidR="006D7201" w:rsidRDefault="006D7201">
      <w:pPr>
        <w:pStyle w:val="CommentText"/>
      </w:pPr>
    </w:p>
  </w:comment>
  <w:comment w:id="3" w:author="kapil chauhan" w:date="2019-09-30T23:46:00Z" w:initials="kc">
    <w:p w:rsidR="003F25FD" w:rsidRDefault="003F25FD">
      <w:pPr>
        <w:pStyle w:val="CommentText"/>
      </w:pPr>
      <w:r>
        <w:rPr>
          <w:rStyle w:val="CommentReference"/>
        </w:rPr>
        <w:annotationRef/>
      </w:r>
      <w:r>
        <w:t>Italic</w:t>
      </w:r>
    </w:p>
  </w:comment>
  <w:comment w:id="4" w:author="kapil chauhan" w:date="2019-09-30T23:47:00Z" w:initials="kc">
    <w:p w:rsidR="003F25FD" w:rsidRDefault="003F25FD">
      <w:pPr>
        <w:pStyle w:val="CommentText"/>
      </w:pPr>
      <w:r>
        <w:rPr>
          <w:rStyle w:val="CommentReference"/>
        </w:rPr>
        <w:annotationRef/>
      </w:r>
      <w:r>
        <w:t>Italic</w:t>
      </w:r>
    </w:p>
  </w:comment>
  <w:comment w:id="2" w:author="Kapil" w:date="2021-03-29T13:35:00Z" w:initials="K">
    <w:p w:rsidR="006D7201" w:rsidRPr="00EE2A57" w:rsidRDefault="006D7201" w:rsidP="006D7201">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 xml:space="preserve">Please divide the abstract in below </w:t>
      </w:r>
    </w:p>
    <w:p w:rsidR="006D7201" w:rsidRPr="00EE2A57" w:rsidRDefault="006D7201" w:rsidP="006D7201">
      <w:pPr>
        <w:pStyle w:val="CommentText"/>
        <w:rPr>
          <w:rFonts w:ascii="Bookman Old Style" w:hAnsi="Bookman Old Style" w:cs="Times New Roman"/>
          <w:b/>
        </w:rPr>
      </w:pPr>
      <w:r w:rsidRPr="00EE2A57">
        <w:rPr>
          <w:rFonts w:ascii="Bookman Old Style" w:hAnsi="Bookman Old Style" w:cs="Times New Roman"/>
          <w:b/>
        </w:rPr>
        <w:t>Aim and objective</w:t>
      </w:r>
    </w:p>
    <w:p w:rsidR="006D7201" w:rsidRPr="00EE2A57" w:rsidRDefault="006D7201" w:rsidP="006D7201">
      <w:pPr>
        <w:pStyle w:val="CommentText"/>
        <w:rPr>
          <w:rFonts w:ascii="Bookman Old Style" w:hAnsi="Bookman Old Style" w:cs="Times New Roman"/>
          <w:b/>
        </w:rPr>
      </w:pPr>
      <w:r w:rsidRPr="00EE2A57">
        <w:rPr>
          <w:rFonts w:ascii="Bookman Old Style" w:hAnsi="Bookman Old Style" w:cs="Times New Roman"/>
          <w:b/>
        </w:rPr>
        <w:t>Methods</w:t>
      </w:r>
    </w:p>
    <w:p w:rsidR="006D7201" w:rsidRPr="00EE2A57" w:rsidRDefault="006D7201" w:rsidP="006D7201">
      <w:pPr>
        <w:pStyle w:val="CommentText"/>
        <w:rPr>
          <w:rFonts w:ascii="Bookman Old Style" w:hAnsi="Bookman Old Style" w:cs="Times New Roman"/>
          <w:b/>
        </w:rPr>
      </w:pPr>
      <w:r w:rsidRPr="00EE2A57">
        <w:rPr>
          <w:rFonts w:ascii="Bookman Old Style" w:hAnsi="Bookman Old Style" w:cs="Times New Roman"/>
          <w:b/>
        </w:rPr>
        <w:t>Results</w:t>
      </w:r>
    </w:p>
    <w:p w:rsidR="006D7201" w:rsidRPr="00EE2A57" w:rsidRDefault="006D7201" w:rsidP="006D7201">
      <w:pPr>
        <w:pStyle w:val="CommentText"/>
        <w:rPr>
          <w:rFonts w:ascii="Bookman Old Style" w:hAnsi="Bookman Old Style" w:cs="Times New Roman"/>
          <w:b/>
        </w:rPr>
      </w:pPr>
      <w:r w:rsidRPr="00EE2A57">
        <w:rPr>
          <w:rFonts w:ascii="Bookman Old Style" w:hAnsi="Bookman Old Style" w:cs="Times New Roman"/>
          <w:b/>
        </w:rPr>
        <w:t>Conclusion</w:t>
      </w:r>
    </w:p>
    <w:p w:rsidR="006D7201" w:rsidRPr="00EE2A57" w:rsidRDefault="006D7201" w:rsidP="006D7201">
      <w:pPr>
        <w:pStyle w:val="CommentText"/>
        <w:rPr>
          <w:rFonts w:ascii="Bookman Old Style" w:hAnsi="Bookman Old Style" w:cs="Times New Roman"/>
        </w:rPr>
      </w:pPr>
      <w:r w:rsidRPr="00EE2A57">
        <w:rPr>
          <w:rFonts w:ascii="Bookman Old Style" w:hAnsi="Bookman Old Style" w:cs="Times New Roman"/>
          <w:b/>
        </w:rPr>
        <w:t>Keywords</w:t>
      </w:r>
    </w:p>
    <w:p w:rsidR="006D7201" w:rsidRDefault="006D7201">
      <w:pPr>
        <w:pStyle w:val="CommentText"/>
      </w:pPr>
    </w:p>
  </w:comment>
  <w:comment w:id="6" w:author="kapil chauhan" w:date="2019-09-30T23:57:00Z" w:initials="kc">
    <w:p w:rsidR="00EB6B30" w:rsidRDefault="00EB6B30">
      <w:pPr>
        <w:pStyle w:val="CommentText"/>
      </w:pPr>
      <w:r>
        <w:rPr>
          <w:rStyle w:val="CommentReference"/>
        </w:rPr>
        <w:annotationRef/>
      </w:r>
      <w:r>
        <w:t>spacing</w:t>
      </w:r>
    </w:p>
  </w:comment>
  <w:comment w:id="7" w:author="Kapil" w:date="2021-03-29T13:43:00Z" w:initials="K">
    <w:p w:rsidR="006D7201" w:rsidRDefault="006D7201" w:rsidP="006D720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D7201" w:rsidRDefault="006D7201">
      <w:pPr>
        <w:pStyle w:val="CommentText"/>
      </w:pPr>
    </w:p>
  </w:comment>
  <w:comment w:id="5" w:author="Kapil" w:date="2021-05-11T10:40:00Z" w:initials="K">
    <w:p w:rsidR="0098775B" w:rsidRPr="00302A00" w:rsidRDefault="0098775B" w:rsidP="0098775B">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98775B" w:rsidRDefault="0098775B">
      <w:pPr>
        <w:pStyle w:val="CommentText"/>
      </w:pPr>
    </w:p>
  </w:comment>
  <w:comment w:id="8" w:author="Kapil" w:date="2021-03-29T13:43:00Z" w:initials="K">
    <w:p w:rsidR="006D7201" w:rsidRDefault="006D7201" w:rsidP="006D720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D7201" w:rsidRDefault="006D7201">
      <w:pPr>
        <w:pStyle w:val="CommentText"/>
      </w:pPr>
    </w:p>
  </w:comment>
  <w:comment w:id="10" w:author="kapil chauhan" w:date="2019-09-30T23:58:00Z" w:initials="kc">
    <w:p w:rsidR="00EB6B30" w:rsidRDefault="00EB6B30">
      <w:pPr>
        <w:pStyle w:val="CommentText"/>
      </w:pPr>
      <w:r>
        <w:rPr>
          <w:rStyle w:val="CommentReference"/>
        </w:rPr>
        <w:annotationRef/>
      </w:r>
      <w:r>
        <w:t>spacing</w:t>
      </w:r>
    </w:p>
  </w:comment>
  <w:comment w:id="9" w:author="Kapil" w:date="2021-05-11T10:40:00Z" w:initials="K">
    <w:p w:rsidR="0098775B" w:rsidRDefault="0098775B">
      <w:pPr>
        <w:pStyle w:val="CommentText"/>
      </w:pPr>
      <w:r>
        <w:rPr>
          <w:rStyle w:val="CommentReference"/>
        </w:rPr>
        <w:annotationRef/>
      </w:r>
      <w:r>
        <w:t>No proper justification for the conduction of this work.</w:t>
      </w:r>
    </w:p>
  </w:comment>
  <w:comment w:id="11" w:author="Kapil" w:date="2021-05-11T10:41:00Z" w:initials="K">
    <w:p w:rsidR="0098775B" w:rsidRDefault="006D7201" w:rsidP="0098775B">
      <w:pPr>
        <w:spacing w:after="0"/>
        <w:rPr>
          <w:rFonts w:ascii="Bookman Old Style" w:hAnsi="Bookman Old Style" w:cs="Times New Roman"/>
        </w:rPr>
      </w:pPr>
      <w:r>
        <w:rPr>
          <w:rStyle w:val="CommentReference"/>
        </w:rPr>
        <w:annotationRef/>
      </w:r>
      <w:r w:rsidR="0098775B" w:rsidRPr="001C79BE">
        <w:rPr>
          <w:rFonts w:ascii="Bookman Old Style" w:hAnsi="Bookman Old Style" w:cs="Times New Roman"/>
        </w:rPr>
        <w:t>Lacks the highlighti</w:t>
      </w:r>
      <w:r w:rsidR="0098775B">
        <w:rPr>
          <w:rFonts w:ascii="Bookman Old Style" w:hAnsi="Bookman Old Style" w:cs="Times New Roman"/>
        </w:rPr>
        <w:t xml:space="preserve">ng of major purpose of research work. </w:t>
      </w:r>
    </w:p>
    <w:p w:rsidR="006D7201" w:rsidRDefault="006D7201" w:rsidP="0098775B">
      <w:pPr>
        <w:spacing w:after="0"/>
      </w:pPr>
    </w:p>
  </w:comment>
  <w:comment w:id="12" w:author="kapil chauhan" w:date="2019-09-30T23:58:00Z" w:initials="kc">
    <w:p w:rsidR="00EB6B30" w:rsidRDefault="00EB6B30">
      <w:pPr>
        <w:pStyle w:val="CommentText"/>
      </w:pPr>
      <w:r>
        <w:rPr>
          <w:rStyle w:val="CommentReference"/>
        </w:rPr>
        <w:annotationRef/>
      </w:r>
      <w:r>
        <w:t>spacing</w:t>
      </w:r>
    </w:p>
  </w:comment>
  <w:comment w:id="15" w:author="kapil chauhan" w:date="2019-09-30T23:58:00Z" w:initials="kc">
    <w:p w:rsidR="00EB6B30" w:rsidRDefault="00EB6B30">
      <w:pPr>
        <w:pStyle w:val="CommentText"/>
      </w:pPr>
      <w:r>
        <w:rPr>
          <w:rStyle w:val="CommentReference"/>
        </w:rPr>
        <w:annotationRef/>
      </w:r>
      <w:r>
        <w:t>spacing</w:t>
      </w:r>
    </w:p>
  </w:comment>
  <w:comment w:id="16" w:author="kapil chauhan" w:date="2019-09-30T23:54:00Z" w:initials="kc">
    <w:p w:rsidR="00AD0AB5" w:rsidRDefault="00AD0AB5">
      <w:pPr>
        <w:pStyle w:val="CommentText"/>
      </w:pPr>
      <w:r>
        <w:rPr>
          <w:rStyle w:val="CommentReference"/>
        </w:rPr>
        <w:annotationRef/>
      </w:r>
      <w:r>
        <w:t>Give formula</w:t>
      </w:r>
    </w:p>
  </w:comment>
  <w:comment w:id="17" w:author="kapil chauhan" w:date="2019-09-30T23:54:00Z" w:initials="kc">
    <w:p w:rsidR="00AD0AB5" w:rsidRDefault="00AD0AB5">
      <w:pPr>
        <w:pStyle w:val="CommentText"/>
      </w:pPr>
      <w:r>
        <w:rPr>
          <w:rStyle w:val="CommentReference"/>
        </w:rPr>
        <w:annotationRef/>
      </w:r>
      <w:r>
        <w:t>Give formula</w:t>
      </w:r>
    </w:p>
  </w:comment>
  <w:comment w:id="18" w:author="Kapil" w:date="2021-03-29T13:43:00Z" w:initials="K">
    <w:p w:rsidR="006D7201" w:rsidRDefault="006D7201" w:rsidP="006D720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D7201" w:rsidRDefault="006D7201">
      <w:pPr>
        <w:pStyle w:val="CommentText"/>
      </w:pPr>
    </w:p>
  </w:comment>
  <w:comment w:id="14" w:author="Kapil" w:date="2021-05-11T10:41:00Z" w:initials="K">
    <w:p w:rsidR="0098775B" w:rsidRPr="00721A9E" w:rsidRDefault="0098775B" w:rsidP="0098775B">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98775B" w:rsidRDefault="0098775B">
      <w:pPr>
        <w:pStyle w:val="CommentText"/>
      </w:pPr>
    </w:p>
  </w:comment>
  <w:comment w:id="20" w:author="kapil chauhan" w:date="2019-09-30T23:59:00Z" w:initials="kc">
    <w:p w:rsidR="00EB6B30" w:rsidRDefault="00EB6B30">
      <w:pPr>
        <w:pStyle w:val="CommentText"/>
      </w:pPr>
      <w:r>
        <w:rPr>
          <w:rStyle w:val="CommentReference"/>
        </w:rPr>
        <w:annotationRef/>
      </w:r>
      <w:r>
        <w:t>spacing</w:t>
      </w:r>
    </w:p>
  </w:comment>
  <w:comment w:id="21" w:author="kapil chauhan" w:date="2019-09-30T23:50:00Z" w:initials="kc">
    <w:p w:rsidR="003F25FD" w:rsidRDefault="003F25FD">
      <w:pPr>
        <w:pStyle w:val="CommentText"/>
      </w:pPr>
      <w:r>
        <w:rPr>
          <w:rStyle w:val="CommentReference"/>
        </w:rPr>
        <w:annotationRef/>
      </w:r>
      <w:r>
        <w:t>Supplier details</w:t>
      </w:r>
    </w:p>
  </w:comment>
  <w:comment w:id="19" w:author="Kapil" w:date="2021-05-11T10:42:00Z" w:initials="K">
    <w:p w:rsidR="0098775B" w:rsidRDefault="0098775B" w:rsidP="0098775B">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98775B" w:rsidRDefault="0098775B">
      <w:pPr>
        <w:pStyle w:val="CommentText"/>
      </w:pPr>
    </w:p>
  </w:comment>
  <w:comment w:id="13" w:author="Kapil" w:date="2021-03-29T13:44:00Z" w:initials="K">
    <w:p w:rsidR="006D7201" w:rsidRDefault="006D7201" w:rsidP="006D7201">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D7201" w:rsidRDefault="006D7201">
      <w:pPr>
        <w:pStyle w:val="CommentText"/>
      </w:pPr>
    </w:p>
  </w:comment>
  <w:comment w:id="22" w:author="Kapil" w:date="2021-03-29T13:45:00Z" w:initials="K">
    <w:p w:rsidR="006D7201" w:rsidRDefault="006D7201">
      <w:pPr>
        <w:pStyle w:val="CommentText"/>
      </w:pPr>
      <w:r>
        <w:rPr>
          <w:rStyle w:val="CommentReference"/>
        </w:rPr>
        <w:annotationRef/>
      </w:r>
      <w:r>
        <w:t>Please provide original curve with its provider/source details</w:t>
      </w:r>
    </w:p>
  </w:comment>
  <w:comment w:id="24" w:author="Kapil" w:date="2021-03-29T13:45:00Z" w:initials="K">
    <w:p w:rsidR="006D7201" w:rsidRPr="00EE2A57" w:rsidRDefault="006D7201" w:rsidP="006D7201">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use Microsoft equation tool</w:t>
      </w:r>
      <w:r>
        <w:rPr>
          <w:rFonts w:ascii="Bookman Old Style" w:hAnsi="Bookman Old Style" w:cs="Times New Roman"/>
        </w:rPr>
        <w:t>.</w:t>
      </w:r>
    </w:p>
    <w:p w:rsidR="006D7201" w:rsidRDefault="006D7201">
      <w:pPr>
        <w:pStyle w:val="CommentText"/>
      </w:pPr>
    </w:p>
  </w:comment>
  <w:comment w:id="23" w:author="Kapil" w:date="2021-05-11T10:42:00Z" w:initials="K">
    <w:p w:rsidR="0098775B" w:rsidRDefault="0098775B">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25" w:author="kapil chauhan" w:date="2019-09-30T23:47:00Z" w:initials="kc">
    <w:p w:rsidR="003F25FD" w:rsidRDefault="003F25FD">
      <w:pPr>
        <w:pStyle w:val="CommentText"/>
      </w:pPr>
      <w:r>
        <w:rPr>
          <w:rStyle w:val="CommentReference"/>
        </w:rPr>
        <w:annotationRef/>
      </w:r>
      <w:r>
        <w:t>Italic</w:t>
      </w:r>
    </w:p>
  </w:comment>
  <w:comment w:id="27" w:author="kapil chauhan" w:date="2019-09-30T23:49:00Z" w:initials="kc">
    <w:p w:rsidR="003F25FD" w:rsidRDefault="003F25FD">
      <w:pPr>
        <w:pStyle w:val="CommentText"/>
      </w:pPr>
      <w:r>
        <w:rPr>
          <w:rStyle w:val="CommentReference"/>
        </w:rPr>
        <w:annotationRef/>
      </w:r>
      <w:r>
        <w:t>Italic</w:t>
      </w:r>
    </w:p>
  </w:comment>
  <w:comment w:id="26" w:author="Kapil" w:date="2021-05-11T10:42:00Z" w:initials="K">
    <w:p w:rsidR="0098775B" w:rsidRDefault="0098775B">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28" w:author="Kapil" w:date="2021-03-29T13:43:00Z" w:initials="K">
    <w:p w:rsidR="006D7201" w:rsidRDefault="006D7201" w:rsidP="006D7201">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6D7201" w:rsidRDefault="006D7201">
      <w:pPr>
        <w:pStyle w:val="CommentText"/>
      </w:pPr>
    </w:p>
  </w:comment>
  <w:comment w:id="30" w:author="kapil chauhan" w:date="2021-05-11T10:42:00Z" w:initials="kc">
    <w:p w:rsidR="0098775B" w:rsidRDefault="003F25FD" w:rsidP="0098775B">
      <w:pPr>
        <w:spacing w:after="0"/>
        <w:rPr>
          <w:rFonts w:ascii="Bookman Old Style" w:hAnsi="Bookman Old Style" w:cs="Times New Roman"/>
        </w:rPr>
      </w:pPr>
      <w:r>
        <w:rPr>
          <w:rStyle w:val="CommentReference"/>
        </w:rPr>
        <w:annotationRef/>
      </w:r>
      <w:r w:rsidR="0098775B" w:rsidRPr="008557B3">
        <w:rPr>
          <w:rFonts w:ascii="Bookman Old Style" w:hAnsi="Bookman Old Style" w:cs="Times New Roman"/>
        </w:rPr>
        <w:t>Results need to be given with proper format of the journal.</w:t>
      </w:r>
    </w:p>
    <w:p w:rsidR="003F25FD" w:rsidRDefault="003F25FD">
      <w:pPr>
        <w:pStyle w:val="CommentText"/>
      </w:pPr>
    </w:p>
  </w:comment>
  <w:comment w:id="31" w:author="Kapil" w:date="2021-05-11T10:42:00Z" w:initials="K">
    <w:p w:rsidR="0098775B" w:rsidRDefault="0098775B" w:rsidP="0098775B">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98775B" w:rsidRDefault="0098775B">
      <w:pPr>
        <w:pStyle w:val="CommentText"/>
      </w:pPr>
    </w:p>
  </w:comment>
  <w:comment w:id="32" w:author="kapil chauhan" w:date="2019-09-30T23:47:00Z" w:initials="kc">
    <w:p w:rsidR="003F25FD" w:rsidRDefault="003F25FD">
      <w:pPr>
        <w:pStyle w:val="CommentText"/>
      </w:pPr>
      <w:r>
        <w:rPr>
          <w:rStyle w:val="CommentReference"/>
        </w:rPr>
        <w:annotationRef/>
      </w:r>
      <w:r>
        <w:t>Italic</w:t>
      </w:r>
    </w:p>
  </w:comment>
  <w:comment w:id="29" w:author="Kapil" w:date="2021-05-11T10:43:00Z" w:initials="K">
    <w:p w:rsidR="0098775B" w:rsidRDefault="006D7201" w:rsidP="0098775B">
      <w:pPr>
        <w:spacing w:after="0"/>
        <w:rPr>
          <w:rFonts w:ascii="Bookman Old Style" w:hAnsi="Bookman Old Style" w:cs="Times New Roman"/>
        </w:rPr>
      </w:pPr>
      <w:r>
        <w:rPr>
          <w:rStyle w:val="CommentReference"/>
        </w:rPr>
        <w:annotationRef/>
      </w:r>
      <w:r w:rsidR="0098775B" w:rsidRPr="00302A00">
        <w:rPr>
          <w:rFonts w:ascii="Bookman Old Style" w:hAnsi="Bookman Old Style" w:cs="Times New Roman"/>
        </w:rPr>
        <w:t>Please write it in scientific style. (At first, present your work and discuss your results with relevant work of others. After that add the interpretation).</w:t>
      </w:r>
    </w:p>
    <w:p w:rsidR="006D7201" w:rsidRDefault="006D7201" w:rsidP="0098775B">
      <w:pPr>
        <w:spacing w:after="0"/>
      </w:pPr>
    </w:p>
  </w:comment>
  <w:comment w:id="34" w:author="kapil chauhan" w:date="2019-10-01T00:00:00Z" w:initials="kc">
    <w:p w:rsidR="00EB6B30" w:rsidRDefault="00EB6B30">
      <w:pPr>
        <w:pStyle w:val="CommentText"/>
      </w:pPr>
      <w:r>
        <w:rPr>
          <w:rStyle w:val="CommentReference"/>
        </w:rPr>
        <w:annotationRef/>
      </w:r>
      <w:r>
        <w:t>spacing</w:t>
      </w:r>
    </w:p>
  </w:comment>
  <w:comment w:id="33" w:author="Kapil" w:date="2021-05-11T10:43:00Z" w:initials="K">
    <w:p w:rsidR="0098775B" w:rsidRDefault="0098775B" w:rsidP="0098775B">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98775B" w:rsidRDefault="0098775B">
      <w:pPr>
        <w:pStyle w:val="CommentText"/>
      </w:pPr>
    </w:p>
  </w:comment>
  <w:comment w:id="35" w:author="Kapil" w:date="2021-03-29T13:36:00Z" w:initials="K">
    <w:p w:rsidR="006D7201" w:rsidRPr="00186B8E" w:rsidRDefault="006D7201" w:rsidP="006D7201">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6D7201" w:rsidRDefault="006D7201" w:rsidP="006D7201">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6D7201" w:rsidRDefault="00A94440" w:rsidP="006D7201">
      <w:pPr>
        <w:spacing w:after="0" w:line="240" w:lineRule="auto"/>
        <w:jc w:val="both"/>
        <w:rPr>
          <w:rFonts w:ascii="Bookman Old Style" w:hAnsi="Bookman Old Style" w:cs="Times New Roman"/>
        </w:rPr>
      </w:pPr>
      <w:hyperlink r:id="rId3" w:history="1">
        <w:r w:rsidR="006D7201" w:rsidRPr="006504E1">
          <w:rPr>
            <w:rStyle w:val="Hyperlink"/>
            <w:rFonts w:ascii="Bookman Old Style" w:hAnsi="Bookman Old Style" w:cs="Times New Roman"/>
          </w:rPr>
          <w:t>http://doi.org/10.22270/ujpr.v1i1.R1</w:t>
        </w:r>
      </w:hyperlink>
    </w:p>
    <w:p w:rsidR="006D7201" w:rsidRDefault="006D7201">
      <w:pPr>
        <w:pStyle w:val="CommentText"/>
      </w:pPr>
    </w:p>
  </w:comment>
  <w:comment w:id="37" w:author="kapil chauhan" w:date="2019-09-30T23:48:00Z" w:initials="kc">
    <w:p w:rsidR="003F25FD" w:rsidRDefault="003F25FD">
      <w:pPr>
        <w:pStyle w:val="CommentText"/>
      </w:pPr>
      <w:r>
        <w:rPr>
          <w:rStyle w:val="CommentReference"/>
        </w:rPr>
        <w:annotationRef/>
      </w:r>
      <w:r>
        <w:t>Italic</w:t>
      </w:r>
    </w:p>
  </w:comment>
  <w:comment w:id="38" w:author="kapil chauhan" w:date="2019-09-30T23:48:00Z" w:initials="kc">
    <w:p w:rsidR="003F25FD" w:rsidRDefault="003F25FD">
      <w:pPr>
        <w:pStyle w:val="CommentText"/>
      </w:pPr>
      <w:r>
        <w:rPr>
          <w:rStyle w:val="CommentReference"/>
        </w:rPr>
        <w:annotationRef/>
      </w:r>
      <w:r>
        <w:t>Italic</w:t>
      </w:r>
    </w:p>
  </w:comment>
  <w:comment w:id="36" w:author="Kapil" w:date="2021-03-29T13:38:00Z" w:initials="K">
    <w:p w:rsidR="006D7201" w:rsidRDefault="006D7201" w:rsidP="006D7201">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6D7201" w:rsidRDefault="00A94440" w:rsidP="006D7201">
      <w:pPr>
        <w:spacing w:after="0"/>
        <w:rPr>
          <w:rFonts w:ascii="Bookman Old Style" w:hAnsi="Bookman Old Style" w:cs="Times New Roman"/>
        </w:rPr>
      </w:pPr>
      <w:hyperlink r:id="rId4" w:history="1">
        <w:r w:rsidR="006D7201" w:rsidRPr="006504E1">
          <w:rPr>
            <w:rStyle w:val="Hyperlink"/>
            <w:rFonts w:ascii="Bookman Old Style" w:hAnsi="Bookman Old Style" w:cs="Times New Roman"/>
          </w:rPr>
          <w:t>http://doi.org/10.22270/ujpr.v1i1.R1</w:t>
        </w:r>
      </w:hyperlink>
    </w:p>
    <w:p w:rsidR="006D7201" w:rsidRDefault="006D7201">
      <w:pPr>
        <w:pStyle w:val="CommentText"/>
      </w:pPr>
    </w:p>
  </w:comment>
  <w:comment w:id="39" w:author="kapil chauhan" w:date="2019-09-30T23:51:00Z" w:initials="kc">
    <w:p w:rsidR="003F25FD" w:rsidRDefault="003F25FD">
      <w:pPr>
        <w:pStyle w:val="CommentText"/>
      </w:pPr>
      <w:r>
        <w:rPr>
          <w:rStyle w:val="CommentReference"/>
        </w:rPr>
        <w:annotationRef/>
      </w:r>
      <w:r>
        <w:t>Italic</w:t>
      </w:r>
    </w:p>
  </w:comment>
  <w:comment w:id="40" w:author="kapil chauhan" w:date="2019-09-30T23:52:00Z" w:initials="kc">
    <w:p w:rsidR="003F25FD" w:rsidRDefault="003F25FD">
      <w:pPr>
        <w:pStyle w:val="CommentText"/>
      </w:pPr>
      <w:r>
        <w:rPr>
          <w:rStyle w:val="CommentReference"/>
        </w:rPr>
        <w:annotationRef/>
      </w:r>
      <w:r>
        <w:t>italic</w:t>
      </w:r>
    </w:p>
  </w:comment>
  <w:comment w:id="41" w:author="kapil chauhan" w:date="2019-09-30T23:53:00Z" w:initials="kc">
    <w:p w:rsidR="003F25FD" w:rsidRDefault="003F25FD">
      <w:pPr>
        <w:pStyle w:val="CommentText"/>
      </w:pPr>
      <w:r>
        <w:rPr>
          <w:rStyle w:val="CommentReference"/>
        </w:rPr>
        <w:annotationRef/>
      </w:r>
      <w:r>
        <w:t>Italic</w:t>
      </w:r>
    </w:p>
  </w:comment>
  <w:comment w:id="42" w:author="kapil chauhan" w:date="2019-09-30T23:45:00Z" w:initials="kc">
    <w:p w:rsidR="003F25FD" w:rsidRDefault="003F25FD">
      <w:pPr>
        <w:pStyle w:val="CommentText"/>
      </w:pPr>
      <w:r>
        <w:rPr>
          <w:rStyle w:val="CommentReference"/>
        </w:rPr>
        <w:annotationRef/>
      </w:r>
      <w:r>
        <w:t>Italic</w:t>
      </w:r>
    </w:p>
  </w:comment>
  <w:comment w:id="43" w:author="kapil chauhan" w:date="2019-09-30T23:45:00Z" w:initials="kc">
    <w:p w:rsidR="003F25FD" w:rsidRDefault="003F25FD">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ACB" w:rsidRDefault="00667ACB" w:rsidP="00680908">
      <w:pPr>
        <w:spacing w:after="0" w:line="240" w:lineRule="auto"/>
      </w:pPr>
      <w:r>
        <w:separator/>
      </w:r>
    </w:p>
  </w:endnote>
  <w:endnote w:type="continuationSeparator" w:id="1">
    <w:p w:rsidR="00667ACB" w:rsidRDefault="00667ACB" w:rsidP="00680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FD" w:rsidRDefault="003F2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FD" w:rsidRDefault="003F25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FD" w:rsidRDefault="003F2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ACB" w:rsidRDefault="00667ACB" w:rsidP="00680908">
      <w:pPr>
        <w:spacing w:after="0" w:line="240" w:lineRule="auto"/>
      </w:pPr>
      <w:r>
        <w:separator/>
      </w:r>
    </w:p>
  </w:footnote>
  <w:footnote w:type="continuationSeparator" w:id="1">
    <w:p w:rsidR="00667ACB" w:rsidRDefault="00667ACB" w:rsidP="00680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08" w:rsidRDefault="00A944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879"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08" w:rsidRDefault="00A944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880"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08" w:rsidRDefault="00A944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0878"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2A4"/>
    <w:multiLevelType w:val="hybridMultilevel"/>
    <w:tmpl w:val="36D60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80908"/>
    <w:rsid w:val="003026F2"/>
    <w:rsid w:val="003523A9"/>
    <w:rsid w:val="003F25FD"/>
    <w:rsid w:val="00661BE7"/>
    <w:rsid w:val="00667ACB"/>
    <w:rsid w:val="00680908"/>
    <w:rsid w:val="006D7201"/>
    <w:rsid w:val="0075275E"/>
    <w:rsid w:val="0076345E"/>
    <w:rsid w:val="007C6A0F"/>
    <w:rsid w:val="008A1C67"/>
    <w:rsid w:val="0098775B"/>
    <w:rsid w:val="00A94440"/>
    <w:rsid w:val="00AD0AB5"/>
    <w:rsid w:val="00B90AEF"/>
    <w:rsid w:val="00C333B7"/>
    <w:rsid w:val="00EB6B30"/>
    <w:rsid w:val="00FD5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3A9"/>
  </w:style>
  <w:style w:type="paragraph" w:styleId="Heading1">
    <w:name w:val="heading 1"/>
    <w:basedOn w:val="Normal"/>
    <w:link w:val="Heading1Char"/>
    <w:uiPriority w:val="9"/>
    <w:qFormat/>
    <w:rsid w:val="006809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908"/>
    <w:rPr>
      <w:rFonts w:ascii="Times New Roman" w:eastAsia="Times New Roman" w:hAnsi="Times New Roman" w:cs="Times New Roman"/>
      <w:b/>
      <w:bCs/>
      <w:kern w:val="36"/>
      <w:sz w:val="48"/>
      <w:szCs w:val="48"/>
      <w:lang w:val="en-IN" w:eastAsia="en-IN"/>
    </w:rPr>
  </w:style>
  <w:style w:type="paragraph" w:styleId="BalloonText">
    <w:name w:val="Balloon Text"/>
    <w:basedOn w:val="Normal"/>
    <w:link w:val="BalloonTextChar"/>
    <w:uiPriority w:val="99"/>
    <w:semiHidden/>
    <w:unhideWhenUsed/>
    <w:rsid w:val="0068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08"/>
    <w:rPr>
      <w:rFonts w:ascii="Tahoma" w:hAnsi="Tahoma" w:cs="Tahoma"/>
      <w:sz w:val="16"/>
      <w:szCs w:val="16"/>
    </w:rPr>
  </w:style>
  <w:style w:type="paragraph" w:styleId="ListParagraph">
    <w:name w:val="List Paragraph"/>
    <w:basedOn w:val="Normal"/>
    <w:uiPriority w:val="34"/>
    <w:qFormat/>
    <w:rsid w:val="00680908"/>
    <w:pPr>
      <w:ind w:left="720"/>
      <w:contextualSpacing/>
    </w:pPr>
  </w:style>
  <w:style w:type="table" w:styleId="TableGrid">
    <w:name w:val="Table Grid"/>
    <w:basedOn w:val="TableNormal"/>
    <w:uiPriority w:val="59"/>
    <w:rsid w:val="00680908"/>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09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0908"/>
  </w:style>
  <w:style w:type="paragraph" w:styleId="Footer">
    <w:name w:val="footer"/>
    <w:basedOn w:val="Normal"/>
    <w:link w:val="FooterChar"/>
    <w:uiPriority w:val="99"/>
    <w:semiHidden/>
    <w:unhideWhenUsed/>
    <w:rsid w:val="006809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0908"/>
  </w:style>
  <w:style w:type="character" w:styleId="CommentReference">
    <w:name w:val="annotation reference"/>
    <w:basedOn w:val="DefaultParagraphFont"/>
    <w:uiPriority w:val="99"/>
    <w:semiHidden/>
    <w:unhideWhenUsed/>
    <w:rsid w:val="003F25FD"/>
    <w:rPr>
      <w:sz w:val="16"/>
      <w:szCs w:val="16"/>
    </w:rPr>
  </w:style>
  <w:style w:type="paragraph" w:styleId="CommentText">
    <w:name w:val="annotation text"/>
    <w:basedOn w:val="Normal"/>
    <w:link w:val="CommentTextChar"/>
    <w:uiPriority w:val="99"/>
    <w:unhideWhenUsed/>
    <w:rsid w:val="003F25FD"/>
    <w:pPr>
      <w:spacing w:line="240" w:lineRule="auto"/>
    </w:pPr>
    <w:rPr>
      <w:sz w:val="20"/>
      <w:szCs w:val="20"/>
    </w:rPr>
  </w:style>
  <w:style w:type="character" w:customStyle="1" w:styleId="CommentTextChar">
    <w:name w:val="Comment Text Char"/>
    <w:basedOn w:val="DefaultParagraphFont"/>
    <w:link w:val="CommentText"/>
    <w:uiPriority w:val="99"/>
    <w:rsid w:val="003F25FD"/>
    <w:rPr>
      <w:sz w:val="20"/>
      <w:szCs w:val="20"/>
    </w:rPr>
  </w:style>
  <w:style w:type="paragraph" w:styleId="CommentSubject">
    <w:name w:val="annotation subject"/>
    <w:basedOn w:val="CommentText"/>
    <w:next w:val="CommentText"/>
    <w:link w:val="CommentSubjectChar"/>
    <w:uiPriority w:val="99"/>
    <w:semiHidden/>
    <w:unhideWhenUsed/>
    <w:rsid w:val="003F25FD"/>
    <w:rPr>
      <w:b/>
      <w:bCs/>
    </w:rPr>
  </w:style>
  <w:style w:type="character" w:customStyle="1" w:styleId="CommentSubjectChar">
    <w:name w:val="Comment Subject Char"/>
    <w:basedOn w:val="CommentTextChar"/>
    <w:link w:val="CommentSubject"/>
    <w:uiPriority w:val="99"/>
    <w:semiHidden/>
    <w:rsid w:val="003F25FD"/>
    <w:rPr>
      <w:b/>
      <w:bCs/>
    </w:rPr>
  </w:style>
  <w:style w:type="character" w:styleId="Hyperlink">
    <w:name w:val="Hyperlink"/>
    <w:basedOn w:val="DefaultParagraphFont"/>
    <w:unhideWhenUsed/>
    <w:rsid w:val="006D72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E:\A.%20UJPR\Articles-%20to%20take%20help\to%20take%20help\used%20in%20drafted%20articles-%20Release%20study\ELASTIC%20LIPOSOM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20UJPR\Articles-%20to%20take%20help\to%20take%20help\Stability%20testing%20in%20drafted%20articles\elastic%20liposom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20065712005944125"/>
          <c:y val="6.5596878935466452E-2"/>
          <c:w val="0.63628719641501963"/>
          <c:h val="0.71765224191599719"/>
        </c:manualLayout>
      </c:layout>
      <c:scatterChart>
        <c:scatterStyle val="smoothMarker"/>
        <c:ser>
          <c:idx val="0"/>
          <c:order val="0"/>
          <c:tx>
            <c:strRef>
              <c:f>Sheet1!$D$37</c:f>
              <c:strCache>
                <c:ptCount val="1"/>
                <c:pt idx="0">
                  <c:v>ELS1</c:v>
                </c:pt>
              </c:strCache>
            </c:strRef>
          </c:tx>
          <c:xVal>
            <c:numRef>
              <c:f>Sheet1!$C$38:$C$47</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Sheet1!$D$38:$D$47</c:f>
              <c:numCache>
                <c:formatCode>General</c:formatCode>
                <c:ptCount val="10"/>
                <c:pt idx="0">
                  <c:v>0</c:v>
                </c:pt>
                <c:pt idx="1">
                  <c:v>15</c:v>
                </c:pt>
                <c:pt idx="2">
                  <c:v>20</c:v>
                </c:pt>
                <c:pt idx="3">
                  <c:v>25</c:v>
                </c:pt>
                <c:pt idx="4">
                  <c:v>40</c:v>
                </c:pt>
                <c:pt idx="5">
                  <c:v>50</c:v>
                </c:pt>
                <c:pt idx="6">
                  <c:v>60</c:v>
                </c:pt>
                <c:pt idx="7">
                  <c:v>63</c:v>
                </c:pt>
                <c:pt idx="8">
                  <c:v>64</c:v>
                </c:pt>
                <c:pt idx="9">
                  <c:v>80</c:v>
                </c:pt>
              </c:numCache>
            </c:numRef>
          </c:yVal>
          <c:smooth val="1"/>
        </c:ser>
        <c:ser>
          <c:idx val="1"/>
          <c:order val="1"/>
          <c:tx>
            <c:strRef>
              <c:f>Sheet1!$E$37</c:f>
              <c:strCache>
                <c:ptCount val="1"/>
                <c:pt idx="0">
                  <c:v>ELS2</c:v>
                </c:pt>
              </c:strCache>
            </c:strRef>
          </c:tx>
          <c:xVal>
            <c:numRef>
              <c:f>Sheet1!$C$38:$C$47</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Sheet1!$E$38:$E$47</c:f>
              <c:numCache>
                <c:formatCode>General</c:formatCode>
                <c:ptCount val="10"/>
                <c:pt idx="0">
                  <c:v>0</c:v>
                </c:pt>
                <c:pt idx="1">
                  <c:v>10</c:v>
                </c:pt>
                <c:pt idx="2">
                  <c:v>12.26</c:v>
                </c:pt>
                <c:pt idx="3">
                  <c:v>15</c:v>
                </c:pt>
                <c:pt idx="4">
                  <c:v>20.09</c:v>
                </c:pt>
                <c:pt idx="5">
                  <c:v>24.71</c:v>
                </c:pt>
                <c:pt idx="6">
                  <c:v>28.64</c:v>
                </c:pt>
                <c:pt idx="7">
                  <c:v>32.520000000000003</c:v>
                </c:pt>
                <c:pt idx="8">
                  <c:v>38</c:v>
                </c:pt>
                <c:pt idx="9">
                  <c:v>60</c:v>
                </c:pt>
              </c:numCache>
            </c:numRef>
          </c:yVal>
          <c:smooth val="1"/>
        </c:ser>
        <c:ser>
          <c:idx val="2"/>
          <c:order val="2"/>
          <c:tx>
            <c:strRef>
              <c:f>Sheet1!$F$37</c:f>
              <c:strCache>
                <c:ptCount val="1"/>
                <c:pt idx="0">
                  <c:v>ELS3</c:v>
                </c:pt>
              </c:strCache>
            </c:strRef>
          </c:tx>
          <c:xVal>
            <c:numRef>
              <c:f>Sheet1!$C$38:$C$47</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Sheet1!$F$38:$F$47</c:f>
              <c:numCache>
                <c:formatCode>General</c:formatCode>
                <c:ptCount val="10"/>
                <c:pt idx="0">
                  <c:v>0</c:v>
                </c:pt>
                <c:pt idx="1">
                  <c:v>5.72</c:v>
                </c:pt>
                <c:pt idx="2">
                  <c:v>8.8500000000000068</c:v>
                </c:pt>
                <c:pt idx="3">
                  <c:v>11.94</c:v>
                </c:pt>
                <c:pt idx="4">
                  <c:v>15.97</c:v>
                </c:pt>
                <c:pt idx="5">
                  <c:v>20</c:v>
                </c:pt>
                <c:pt idx="6">
                  <c:v>22</c:v>
                </c:pt>
                <c:pt idx="7">
                  <c:v>25</c:v>
                </c:pt>
                <c:pt idx="8">
                  <c:v>30</c:v>
                </c:pt>
                <c:pt idx="9">
                  <c:v>50</c:v>
                </c:pt>
              </c:numCache>
            </c:numRef>
          </c:yVal>
          <c:smooth val="1"/>
        </c:ser>
        <c:ser>
          <c:idx val="3"/>
          <c:order val="3"/>
          <c:tx>
            <c:strRef>
              <c:f>Sheet1!$G$37</c:f>
              <c:strCache>
                <c:ptCount val="1"/>
                <c:pt idx="0">
                  <c:v>ELS4</c:v>
                </c:pt>
              </c:strCache>
            </c:strRef>
          </c:tx>
          <c:xVal>
            <c:numRef>
              <c:f>Sheet1!$C$38:$C$47</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Sheet1!$G$38:$G$47</c:f>
              <c:numCache>
                <c:formatCode>General</c:formatCode>
                <c:ptCount val="10"/>
                <c:pt idx="0">
                  <c:v>0</c:v>
                </c:pt>
                <c:pt idx="1">
                  <c:v>12</c:v>
                </c:pt>
                <c:pt idx="2">
                  <c:v>19</c:v>
                </c:pt>
                <c:pt idx="3">
                  <c:v>26</c:v>
                </c:pt>
                <c:pt idx="4">
                  <c:v>30</c:v>
                </c:pt>
                <c:pt idx="5">
                  <c:v>40</c:v>
                </c:pt>
                <c:pt idx="6">
                  <c:v>45</c:v>
                </c:pt>
                <c:pt idx="7">
                  <c:v>48</c:v>
                </c:pt>
                <c:pt idx="8">
                  <c:v>55</c:v>
                </c:pt>
                <c:pt idx="9">
                  <c:v>75</c:v>
                </c:pt>
              </c:numCache>
            </c:numRef>
          </c:yVal>
          <c:smooth val="1"/>
        </c:ser>
        <c:ser>
          <c:idx val="4"/>
          <c:order val="4"/>
          <c:tx>
            <c:strRef>
              <c:f>Sheet1!$H$37</c:f>
              <c:strCache>
                <c:ptCount val="1"/>
                <c:pt idx="0">
                  <c:v>ELS5</c:v>
                </c:pt>
              </c:strCache>
            </c:strRef>
          </c:tx>
          <c:xVal>
            <c:numRef>
              <c:f>Sheet1!$C$38:$C$47</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Sheet1!$H$38:$H$47</c:f>
              <c:numCache>
                <c:formatCode>General</c:formatCode>
                <c:ptCount val="10"/>
                <c:pt idx="0">
                  <c:v>0</c:v>
                </c:pt>
                <c:pt idx="1">
                  <c:v>12.219999999999999</c:v>
                </c:pt>
                <c:pt idx="2">
                  <c:v>15.450000000000006</c:v>
                </c:pt>
                <c:pt idx="3">
                  <c:v>20.27</c:v>
                </c:pt>
                <c:pt idx="4">
                  <c:v>25.630000000000031</c:v>
                </c:pt>
                <c:pt idx="5">
                  <c:v>28.55</c:v>
                </c:pt>
                <c:pt idx="6">
                  <c:v>32.690000000000012</c:v>
                </c:pt>
                <c:pt idx="7">
                  <c:v>40</c:v>
                </c:pt>
                <c:pt idx="8">
                  <c:v>45</c:v>
                </c:pt>
                <c:pt idx="9">
                  <c:v>65</c:v>
                </c:pt>
              </c:numCache>
            </c:numRef>
          </c:yVal>
          <c:smooth val="1"/>
        </c:ser>
        <c:axId val="84807680"/>
        <c:axId val="135292416"/>
      </c:scatterChart>
      <c:valAx>
        <c:axId val="84807680"/>
        <c:scaling>
          <c:orientation val="minMax"/>
        </c:scaling>
        <c:axPos val="b"/>
        <c:title>
          <c:tx>
            <c:rich>
              <a:bodyPr/>
              <a:lstStyle/>
              <a:p>
                <a:pPr>
                  <a:defRPr lang="en-US" sz="1000"/>
                </a:pPr>
                <a:r>
                  <a:rPr lang="en-US" sz="1000" b="1" i="0" baseline="0"/>
                  <a:t>Time (hrs)</a:t>
                </a:r>
                <a:endParaRPr lang="en-IN" sz="1000"/>
              </a:p>
            </c:rich>
          </c:tx>
          <c:layout>
            <c:manualLayout>
              <c:xMode val="edge"/>
              <c:yMode val="edge"/>
              <c:x val="0.32089660183256996"/>
              <c:y val="0.87374222094855758"/>
            </c:manualLayout>
          </c:layout>
        </c:title>
        <c:numFmt formatCode="General" sourceLinked="1"/>
        <c:tickLblPos val="nextTo"/>
        <c:txPr>
          <a:bodyPr/>
          <a:lstStyle/>
          <a:p>
            <a:pPr>
              <a:defRPr lang="en-US"/>
            </a:pPr>
            <a:endParaRPr lang="en-US"/>
          </a:p>
        </c:txPr>
        <c:crossAx val="135292416"/>
        <c:crosses val="autoZero"/>
        <c:crossBetween val="midCat"/>
      </c:valAx>
      <c:valAx>
        <c:axId val="135292416"/>
        <c:scaling>
          <c:orientation val="minMax"/>
        </c:scaling>
        <c:axPos val="l"/>
        <c:title>
          <c:tx>
            <c:rich>
              <a:bodyPr rot="-5400000" vert="horz"/>
              <a:lstStyle/>
              <a:p>
                <a:pPr>
                  <a:defRPr lang="en-US" sz="1000"/>
                </a:pPr>
                <a:r>
                  <a:rPr lang="en-US" sz="1000" b="1" i="0" baseline="0"/>
                  <a:t>% Drug released</a:t>
                </a:r>
                <a:endParaRPr lang="en-IN" sz="1000"/>
              </a:p>
            </c:rich>
          </c:tx>
          <c:layout>
            <c:manualLayout>
              <c:xMode val="edge"/>
              <c:yMode val="edge"/>
              <c:x val="5.5824547996547527E-2"/>
              <c:y val="0.28198488687955708"/>
            </c:manualLayout>
          </c:layout>
        </c:title>
        <c:numFmt formatCode="General" sourceLinked="1"/>
        <c:tickLblPos val="nextTo"/>
        <c:txPr>
          <a:bodyPr/>
          <a:lstStyle/>
          <a:p>
            <a:pPr>
              <a:defRPr lang="en-US"/>
            </a:pPr>
            <a:endParaRPr lang="en-US"/>
          </a:p>
        </c:txPr>
        <c:crossAx val="84807680"/>
        <c:crosses val="autoZero"/>
        <c:crossBetween val="midCat"/>
      </c:valAx>
    </c:plotArea>
    <c:legend>
      <c:legendPos val="r"/>
      <c:layout>
        <c:manualLayout>
          <c:xMode val="edge"/>
          <c:yMode val="edge"/>
          <c:x val="0.75646398014026173"/>
          <c:y val="0.10089195100612423"/>
          <c:w val="0.19555679081693397"/>
          <c:h val="0.48154899387576766"/>
        </c:manualLayout>
      </c:layout>
      <c:txPr>
        <a:bodyPr/>
        <a:lstStyle/>
        <a:p>
          <a:pPr>
            <a:defRPr lang="en-US"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9.8571669151685803E-2"/>
          <c:y val="2.8252433635668938E-2"/>
          <c:w val="0.71775858931615477"/>
          <c:h val="0.79984987975704003"/>
        </c:manualLayout>
      </c:layout>
      <c:barChart>
        <c:barDir val="col"/>
        <c:grouping val="clustered"/>
        <c:ser>
          <c:idx val="0"/>
          <c:order val="0"/>
          <c:tx>
            <c:strRef>
              <c:f>Sheet1!$F$28</c:f>
              <c:strCache>
                <c:ptCount val="1"/>
                <c:pt idx="0">
                  <c:v>Refrigeration</c:v>
                </c:pt>
              </c:strCache>
            </c:strRef>
          </c:tx>
          <c:cat>
            <c:numRef>
              <c:f>Sheet1!$E$29:$E$34</c:f>
              <c:numCache>
                <c:formatCode>General</c:formatCode>
                <c:ptCount val="6"/>
                <c:pt idx="0">
                  <c:v>0</c:v>
                </c:pt>
                <c:pt idx="1">
                  <c:v>5</c:v>
                </c:pt>
                <c:pt idx="2">
                  <c:v>10</c:v>
                </c:pt>
                <c:pt idx="3">
                  <c:v>15</c:v>
                </c:pt>
                <c:pt idx="4">
                  <c:v>20</c:v>
                </c:pt>
                <c:pt idx="5">
                  <c:v>30</c:v>
                </c:pt>
              </c:numCache>
            </c:numRef>
          </c:cat>
          <c:val>
            <c:numRef>
              <c:f>Sheet1!$F$29:$F$34</c:f>
              <c:numCache>
                <c:formatCode>General</c:formatCode>
                <c:ptCount val="6"/>
                <c:pt idx="0">
                  <c:v>100</c:v>
                </c:pt>
                <c:pt idx="1">
                  <c:v>99.97</c:v>
                </c:pt>
                <c:pt idx="2">
                  <c:v>99.910000000000025</c:v>
                </c:pt>
                <c:pt idx="3">
                  <c:v>99.72</c:v>
                </c:pt>
                <c:pt idx="4">
                  <c:v>99.69</c:v>
                </c:pt>
                <c:pt idx="5">
                  <c:v>99.64</c:v>
                </c:pt>
              </c:numCache>
            </c:numRef>
          </c:val>
        </c:ser>
        <c:ser>
          <c:idx val="1"/>
          <c:order val="1"/>
          <c:tx>
            <c:strRef>
              <c:f>Sheet1!$G$28</c:f>
              <c:strCache>
                <c:ptCount val="1"/>
                <c:pt idx="0">
                  <c:v>Room</c:v>
                </c:pt>
              </c:strCache>
            </c:strRef>
          </c:tx>
          <c:cat>
            <c:numRef>
              <c:f>Sheet1!$E$29:$E$34</c:f>
              <c:numCache>
                <c:formatCode>General</c:formatCode>
                <c:ptCount val="6"/>
                <c:pt idx="0">
                  <c:v>0</c:v>
                </c:pt>
                <c:pt idx="1">
                  <c:v>5</c:v>
                </c:pt>
                <c:pt idx="2">
                  <c:v>10</c:v>
                </c:pt>
                <c:pt idx="3">
                  <c:v>15</c:v>
                </c:pt>
                <c:pt idx="4">
                  <c:v>20</c:v>
                </c:pt>
                <c:pt idx="5">
                  <c:v>30</c:v>
                </c:pt>
              </c:numCache>
            </c:numRef>
          </c:cat>
          <c:val>
            <c:numRef>
              <c:f>Sheet1!$G$29:$G$34</c:f>
              <c:numCache>
                <c:formatCode>General</c:formatCode>
                <c:ptCount val="6"/>
                <c:pt idx="0">
                  <c:v>100</c:v>
                </c:pt>
                <c:pt idx="1">
                  <c:v>99.9</c:v>
                </c:pt>
                <c:pt idx="2">
                  <c:v>99.84</c:v>
                </c:pt>
                <c:pt idx="3">
                  <c:v>99.679999999999978</c:v>
                </c:pt>
                <c:pt idx="4">
                  <c:v>99.64</c:v>
                </c:pt>
                <c:pt idx="5">
                  <c:v>99</c:v>
                </c:pt>
              </c:numCache>
            </c:numRef>
          </c:val>
        </c:ser>
        <c:ser>
          <c:idx val="2"/>
          <c:order val="2"/>
          <c:tx>
            <c:strRef>
              <c:f>Sheet1!$H$28</c:f>
              <c:strCache>
                <c:ptCount val="1"/>
                <c:pt idx="0">
                  <c:v>Oven</c:v>
                </c:pt>
              </c:strCache>
            </c:strRef>
          </c:tx>
          <c:cat>
            <c:numRef>
              <c:f>Sheet1!$E$29:$E$34</c:f>
              <c:numCache>
                <c:formatCode>General</c:formatCode>
                <c:ptCount val="6"/>
                <c:pt idx="0">
                  <c:v>0</c:v>
                </c:pt>
                <c:pt idx="1">
                  <c:v>5</c:v>
                </c:pt>
                <c:pt idx="2">
                  <c:v>10</c:v>
                </c:pt>
                <c:pt idx="3">
                  <c:v>15</c:v>
                </c:pt>
                <c:pt idx="4">
                  <c:v>20</c:v>
                </c:pt>
                <c:pt idx="5">
                  <c:v>30</c:v>
                </c:pt>
              </c:numCache>
            </c:numRef>
          </c:cat>
          <c:val>
            <c:numRef>
              <c:f>Sheet1!$H$29:$H$34</c:f>
              <c:numCache>
                <c:formatCode>General</c:formatCode>
                <c:ptCount val="6"/>
                <c:pt idx="0">
                  <c:v>100</c:v>
                </c:pt>
                <c:pt idx="1">
                  <c:v>98.456000000000003</c:v>
                </c:pt>
                <c:pt idx="2">
                  <c:v>97.42</c:v>
                </c:pt>
                <c:pt idx="3">
                  <c:v>96</c:v>
                </c:pt>
                <c:pt idx="4">
                  <c:v>95</c:v>
                </c:pt>
                <c:pt idx="5">
                  <c:v>94</c:v>
                </c:pt>
              </c:numCache>
            </c:numRef>
          </c:val>
        </c:ser>
        <c:ser>
          <c:idx val="3"/>
          <c:order val="3"/>
          <c:tx>
            <c:strRef>
              <c:f>Sheet1!$I$28</c:f>
              <c:strCache>
                <c:ptCount val="1"/>
                <c:pt idx="0">
                  <c:v>37</c:v>
                </c:pt>
              </c:strCache>
            </c:strRef>
          </c:tx>
          <c:cat>
            <c:numRef>
              <c:f>Sheet1!$E$29:$E$34</c:f>
              <c:numCache>
                <c:formatCode>General</c:formatCode>
                <c:ptCount val="6"/>
                <c:pt idx="0">
                  <c:v>0</c:v>
                </c:pt>
                <c:pt idx="1">
                  <c:v>5</c:v>
                </c:pt>
                <c:pt idx="2">
                  <c:v>10</c:v>
                </c:pt>
                <c:pt idx="3">
                  <c:v>15</c:v>
                </c:pt>
                <c:pt idx="4">
                  <c:v>20</c:v>
                </c:pt>
                <c:pt idx="5">
                  <c:v>30</c:v>
                </c:pt>
              </c:numCache>
            </c:numRef>
          </c:cat>
          <c:val>
            <c:numRef>
              <c:f>Sheet1!$I$29:$I$34</c:f>
              <c:numCache>
                <c:formatCode>General</c:formatCode>
                <c:ptCount val="6"/>
                <c:pt idx="0">
                  <c:v>100</c:v>
                </c:pt>
                <c:pt idx="1">
                  <c:v>99</c:v>
                </c:pt>
                <c:pt idx="2">
                  <c:v>98</c:v>
                </c:pt>
                <c:pt idx="3">
                  <c:v>97</c:v>
                </c:pt>
                <c:pt idx="4">
                  <c:v>96</c:v>
                </c:pt>
                <c:pt idx="5">
                  <c:v>95</c:v>
                </c:pt>
              </c:numCache>
            </c:numRef>
          </c:val>
        </c:ser>
        <c:ser>
          <c:idx val="4"/>
          <c:order val="4"/>
          <c:tx>
            <c:strRef>
              <c:f>Sheet1!$J$28</c:f>
              <c:strCache>
                <c:ptCount val="1"/>
                <c:pt idx="0">
                  <c:v>45</c:v>
                </c:pt>
              </c:strCache>
            </c:strRef>
          </c:tx>
          <c:cat>
            <c:numRef>
              <c:f>Sheet1!$E$29:$E$34</c:f>
              <c:numCache>
                <c:formatCode>General</c:formatCode>
                <c:ptCount val="6"/>
                <c:pt idx="0">
                  <c:v>0</c:v>
                </c:pt>
                <c:pt idx="1">
                  <c:v>5</c:v>
                </c:pt>
                <c:pt idx="2">
                  <c:v>10</c:v>
                </c:pt>
                <c:pt idx="3">
                  <c:v>15</c:v>
                </c:pt>
                <c:pt idx="4">
                  <c:v>20</c:v>
                </c:pt>
                <c:pt idx="5">
                  <c:v>30</c:v>
                </c:pt>
              </c:numCache>
            </c:numRef>
          </c:cat>
          <c:val>
            <c:numRef>
              <c:f>Sheet1!$J$29:$J$34</c:f>
              <c:numCache>
                <c:formatCode>General</c:formatCode>
                <c:ptCount val="6"/>
                <c:pt idx="0">
                  <c:v>100</c:v>
                </c:pt>
                <c:pt idx="1">
                  <c:v>98</c:v>
                </c:pt>
                <c:pt idx="2">
                  <c:v>97</c:v>
                </c:pt>
                <c:pt idx="3">
                  <c:v>96</c:v>
                </c:pt>
                <c:pt idx="4">
                  <c:v>95</c:v>
                </c:pt>
                <c:pt idx="5">
                  <c:v>94</c:v>
                </c:pt>
              </c:numCache>
            </c:numRef>
          </c:val>
        </c:ser>
        <c:axId val="173177856"/>
        <c:axId val="174286336"/>
      </c:barChart>
      <c:catAx>
        <c:axId val="173177856"/>
        <c:scaling>
          <c:orientation val="minMax"/>
        </c:scaling>
        <c:axPos val="b"/>
        <c:title>
          <c:tx>
            <c:rich>
              <a:bodyPr/>
              <a:lstStyle/>
              <a:p>
                <a:pPr>
                  <a:defRPr lang="en-US" sz="1000" b="0"/>
                </a:pPr>
                <a:r>
                  <a:rPr lang="en-IN" sz="1000" b="0"/>
                  <a:t>Days</a:t>
                </a:r>
              </a:p>
            </c:rich>
          </c:tx>
        </c:title>
        <c:numFmt formatCode="General" sourceLinked="1"/>
        <c:tickLblPos val="nextTo"/>
        <c:txPr>
          <a:bodyPr/>
          <a:lstStyle/>
          <a:p>
            <a:pPr>
              <a:defRPr lang="en-US"/>
            </a:pPr>
            <a:endParaRPr lang="en-US"/>
          </a:p>
        </c:txPr>
        <c:crossAx val="174286336"/>
        <c:crosses val="autoZero"/>
        <c:auto val="1"/>
        <c:lblAlgn val="ctr"/>
        <c:lblOffset val="100"/>
      </c:catAx>
      <c:valAx>
        <c:axId val="174286336"/>
        <c:scaling>
          <c:orientation val="minMax"/>
        </c:scaling>
        <c:axPos val="l"/>
        <c:title>
          <c:tx>
            <c:rich>
              <a:bodyPr rot="-5400000" vert="horz"/>
              <a:lstStyle/>
              <a:p>
                <a:pPr>
                  <a:defRPr lang="en-US" sz="1000" b="0"/>
                </a:pPr>
                <a:r>
                  <a:rPr lang="en-US" sz="1000" b="0" i="0" baseline="0"/>
                  <a:t>% Drug Content</a:t>
                </a:r>
                <a:endParaRPr lang="en-IN" sz="1000" b="0"/>
              </a:p>
            </c:rich>
          </c:tx>
          <c:layout>
            <c:manualLayout>
              <c:xMode val="edge"/>
              <c:yMode val="edge"/>
              <c:x val="2.5920029651372088E-3"/>
              <c:y val="0.33728789749890675"/>
            </c:manualLayout>
          </c:layout>
        </c:title>
        <c:numFmt formatCode="General" sourceLinked="1"/>
        <c:tickLblPos val="nextTo"/>
        <c:txPr>
          <a:bodyPr/>
          <a:lstStyle/>
          <a:p>
            <a:pPr>
              <a:defRPr lang="en-US"/>
            </a:pPr>
            <a:endParaRPr lang="en-US"/>
          </a:p>
        </c:txPr>
        <c:crossAx val="173177856"/>
        <c:crosses val="autoZero"/>
        <c:crossBetween val="between"/>
      </c:valAx>
    </c:plotArea>
    <c:legend>
      <c:legendPos val="r"/>
      <c:layout>
        <c:manualLayout>
          <c:xMode val="edge"/>
          <c:yMode val="edge"/>
          <c:x val="0.78964959811002022"/>
          <c:y val="3.0700349633131431E-2"/>
          <c:w val="0.20826395776266998"/>
          <c:h val="0.53058258875494901"/>
        </c:manualLayout>
      </c:layout>
      <c:txPr>
        <a:bodyPr/>
        <a:lstStyle/>
        <a:p>
          <a:pPr>
            <a:defRPr lang="en-US" sz="9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8</cp:revision>
  <cp:lastPrinted>2019-09-30T18:27:00Z</cp:lastPrinted>
  <dcterms:created xsi:type="dcterms:W3CDTF">2019-09-30T18:03:00Z</dcterms:created>
  <dcterms:modified xsi:type="dcterms:W3CDTF">2021-05-11T17:43:00Z</dcterms:modified>
</cp:coreProperties>
</file>