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BCB" w:rsidRDefault="00E73BCB" w:rsidP="00E73BCB">
      <w:pPr>
        <w:spacing w:after="0"/>
        <w:jc w:val="center"/>
        <w:rPr>
          <w:rFonts w:ascii="Times New Roman" w:hAnsi="Times New Roman" w:cs="Times New Roman"/>
          <w:b/>
          <w:bCs/>
          <w:color w:val="000000"/>
          <w:sz w:val="24"/>
          <w:szCs w:val="24"/>
          <w:shd w:val="clear" w:color="auto" w:fill="FFFFFF"/>
        </w:rPr>
      </w:pPr>
    </w:p>
    <w:p w:rsidR="006A4055" w:rsidRPr="006C1E68" w:rsidRDefault="006A4055" w:rsidP="006A4055">
      <w:pPr>
        <w:shd w:val="clear" w:color="auto" w:fill="7030A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9B7469" w:rsidRDefault="009B7469" w:rsidP="00E73BCB">
      <w:pPr>
        <w:spacing w:after="0"/>
        <w:jc w:val="center"/>
        <w:rPr>
          <w:rFonts w:ascii="Times New Roman" w:hAnsi="Times New Roman" w:cs="Times New Roman"/>
          <w:b/>
          <w:bCs/>
          <w:color w:val="000000"/>
          <w:sz w:val="24"/>
          <w:szCs w:val="24"/>
          <w:shd w:val="clear" w:color="auto" w:fill="FFFFFF"/>
        </w:rPr>
      </w:pPr>
      <w:commentRangeStart w:id="0"/>
      <w:r>
        <w:rPr>
          <w:rFonts w:ascii="Times New Roman" w:hAnsi="Times New Roman" w:cs="Times New Roman"/>
          <w:b/>
          <w:bCs/>
          <w:noProof/>
          <w:color w:val="000000"/>
          <w:sz w:val="24"/>
          <w:szCs w:val="24"/>
          <w:shd w:val="clear" w:color="auto" w:fill="FFFFFF"/>
          <w:lang w:bidi="ar-SA"/>
        </w:rPr>
        <w:drawing>
          <wp:inline distT="0" distB="0" distL="0" distR="0">
            <wp:extent cx="5943600" cy="1979304"/>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43600" cy="1979304"/>
                    </a:xfrm>
                    <a:prstGeom prst="rect">
                      <a:avLst/>
                    </a:prstGeom>
                    <a:noFill/>
                    <a:ln w="9525">
                      <a:noFill/>
                      <a:miter lim="800000"/>
                      <a:headEnd/>
                      <a:tailEnd/>
                    </a:ln>
                  </pic:spPr>
                </pic:pic>
              </a:graphicData>
            </a:graphic>
          </wp:inline>
        </w:drawing>
      </w:r>
      <w:commentRangeEnd w:id="0"/>
      <w:r>
        <w:rPr>
          <w:rStyle w:val="CommentReference"/>
        </w:rPr>
        <w:commentReference w:id="0"/>
      </w:r>
    </w:p>
    <w:p w:rsidR="00077822" w:rsidRPr="00A82EA3" w:rsidRDefault="00077822" w:rsidP="00E73BCB">
      <w:pPr>
        <w:spacing w:after="0"/>
        <w:jc w:val="center"/>
        <w:rPr>
          <w:rFonts w:ascii="Times New Roman" w:hAnsi="Times New Roman" w:cs="Times New Roman"/>
          <w:b/>
          <w:bCs/>
          <w:color w:val="000000"/>
          <w:sz w:val="24"/>
          <w:szCs w:val="24"/>
          <w:shd w:val="clear" w:color="auto" w:fill="FFFFFF"/>
        </w:rPr>
      </w:pPr>
      <w:commentRangeStart w:id="1"/>
      <w:r w:rsidRPr="00A82EA3">
        <w:rPr>
          <w:rFonts w:ascii="Times New Roman" w:hAnsi="Times New Roman" w:cs="Times New Roman"/>
          <w:b/>
          <w:bCs/>
          <w:color w:val="000000"/>
          <w:sz w:val="24"/>
          <w:szCs w:val="24"/>
          <w:shd w:val="clear" w:color="auto" w:fill="FFFFFF"/>
        </w:rPr>
        <w:t xml:space="preserve">Critical Review on </w:t>
      </w:r>
      <w:r w:rsidR="00A82EA3" w:rsidRPr="00A82EA3">
        <w:rPr>
          <w:rFonts w:ascii="Times New Roman" w:hAnsi="Times New Roman" w:cs="Times New Roman"/>
          <w:b/>
          <w:bCs/>
          <w:i/>
          <w:iCs/>
          <w:sz w:val="24"/>
          <w:szCs w:val="24"/>
        </w:rPr>
        <w:t>Bombax ceiba</w:t>
      </w:r>
      <w:r w:rsidR="00A82EA3" w:rsidRPr="00A82EA3">
        <w:rPr>
          <w:rFonts w:ascii="Times New Roman" w:hAnsi="Times New Roman" w:cs="Times New Roman"/>
          <w:b/>
          <w:bCs/>
          <w:sz w:val="24"/>
          <w:szCs w:val="24"/>
        </w:rPr>
        <w:t xml:space="preserve">, </w:t>
      </w:r>
      <w:r w:rsidR="00A82EA3" w:rsidRPr="00A82EA3">
        <w:rPr>
          <w:rFonts w:ascii="Times New Roman" w:hAnsi="Times New Roman" w:cs="Times New Roman"/>
          <w:b/>
          <w:bCs/>
          <w:i/>
          <w:iCs/>
          <w:sz w:val="24"/>
          <w:szCs w:val="24"/>
        </w:rPr>
        <w:t>Aloe vera</w:t>
      </w:r>
      <w:r w:rsidR="00A82EA3" w:rsidRPr="00A82EA3">
        <w:rPr>
          <w:rFonts w:ascii="Times New Roman" w:hAnsi="Times New Roman" w:cs="Times New Roman"/>
          <w:b/>
          <w:bCs/>
          <w:sz w:val="24"/>
          <w:szCs w:val="24"/>
        </w:rPr>
        <w:t xml:space="preserve"> and </w:t>
      </w:r>
      <w:r w:rsidR="00A82EA3" w:rsidRPr="00A82EA3">
        <w:rPr>
          <w:rFonts w:ascii="Times New Roman" w:hAnsi="Times New Roman" w:cs="Times New Roman"/>
          <w:b/>
          <w:bCs/>
          <w:i/>
          <w:iCs/>
          <w:sz w:val="24"/>
          <w:szCs w:val="24"/>
        </w:rPr>
        <w:t>Ximenia americana</w:t>
      </w:r>
    </w:p>
    <w:p w:rsidR="00077822" w:rsidRPr="00A82EA3" w:rsidRDefault="00077822" w:rsidP="00E73BCB">
      <w:pPr>
        <w:spacing w:after="0"/>
        <w:jc w:val="center"/>
        <w:rPr>
          <w:rFonts w:ascii="Times New Roman" w:hAnsi="Times New Roman" w:cs="Times New Roman"/>
          <w:b/>
          <w:bCs/>
          <w:color w:val="000000"/>
          <w:sz w:val="24"/>
          <w:szCs w:val="24"/>
          <w:shd w:val="clear" w:color="auto" w:fill="FFFFFF"/>
        </w:rPr>
      </w:pPr>
      <w:r w:rsidRPr="00A82EA3">
        <w:rPr>
          <w:rFonts w:ascii="Times New Roman" w:hAnsi="Times New Roman" w:cs="Times New Roman"/>
          <w:b/>
          <w:bCs/>
          <w:color w:val="000000"/>
          <w:sz w:val="24"/>
          <w:szCs w:val="24"/>
          <w:shd w:val="clear" w:color="auto" w:fill="FFFFFF"/>
        </w:rPr>
        <w:t>Running title: Medicinal plants and review</w:t>
      </w:r>
      <w:commentRangeEnd w:id="1"/>
      <w:r w:rsidR="00867647">
        <w:rPr>
          <w:rStyle w:val="CommentReference"/>
        </w:rPr>
        <w:commentReference w:id="1"/>
      </w:r>
    </w:p>
    <w:p w:rsidR="00A82EA3" w:rsidRPr="00A82EA3" w:rsidRDefault="00A82EA3" w:rsidP="00E73BCB">
      <w:pPr>
        <w:spacing w:after="0"/>
        <w:jc w:val="both"/>
        <w:rPr>
          <w:rFonts w:ascii="Times New Roman" w:hAnsi="Times New Roman" w:cs="Times New Roman"/>
          <w:b/>
          <w:bCs/>
          <w:sz w:val="24"/>
          <w:szCs w:val="24"/>
        </w:rPr>
      </w:pPr>
      <w:r w:rsidRPr="00A82EA3">
        <w:rPr>
          <w:rFonts w:ascii="Times New Roman" w:hAnsi="Times New Roman" w:cs="Times New Roman"/>
          <w:b/>
          <w:bCs/>
          <w:sz w:val="24"/>
          <w:szCs w:val="24"/>
        </w:rPr>
        <w:t xml:space="preserve">Abstract </w:t>
      </w:r>
    </w:p>
    <w:p w:rsidR="00077822" w:rsidRPr="00A82EA3" w:rsidRDefault="00A82EA3" w:rsidP="00E73BCB">
      <w:pPr>
        <w:spacing w:after="0"/>
        <w:jc w:val="both"/>
        <w:rPr>
          <w:rFonts w:ascii="Times New Roman" w:hAnsi="Times New Roman" w:cs="Times New Roman"/>
          <w:sz w:val="24"/>
          <w:szCs w:val="24"/>
        </w:rPr>
      </w:pPr>
      <w:commentRangeStart w:id="2"/>
      <w:r w:rsidRPr="00A82EA3">
        <w:rPr>
          <w:rFonts w:ascii="Times New Roman" w:hAnsi="Times New Roman" w:cs="Times New Roman"/>
          <w:sz w:val="24"/>
          <w:szCs w:val="24"/>
        </w:rPr>
        <w:t>Therapeutic</w:t>
      </w:r>
      <w:r w:rsidR="00077822" w:rsidRPr="00A82EA3">
        <w:rPr>
          <w:rFonts w:ascii="Times New Roman" w:hAnsi="Times New Roman" w:cs="Times New Roman"/>
          <w:sz w:val="24"/>
          <w:szCs w:val="24"/>
        </w:rPr>
        <w:t xml:space="preserve"> plants are extensively increased in</w:t>
      </w:r>
      <w:commentRangeStart w:id="3"/>
      <w:r w:rsidR="00077822" w:rsidRPr="00A82EA3">
        <w:rPr>
          <w:rFonts w:ascii="Times New Roman" w:hAnsi="Times New Roman" w:cs="Times New Roman"/>
          <w:sz w:val="24"/>
          <w:szCs w:val="24"/>
        </w:rPr>
        <w:t xml:space="preserve"> </w:t>
      </w:r>
      <w:commentRangeEnd w:id="3"/>
      <w:r w:rsidR="00953BEF">
        <w:rPr>
          <w:rStyle w:val="CommentReference"/>
        </w:rPr>
        <w:commentReference w:id="3"/>
      </w:r>
      <w:r w:rsidRPr="00A82EA3">
        <w:rPr>
          <w:rFonts w:ascii="Times New Roman" w:hAnsi="Times New Roman" w:cs="Times New Roman"/>
          <w:sz w:val="24"/>
          <w:szCs w:val="24"/>
        </w:rPr>
        <w:t>scenery</w:t>
      </w:r>
      <w:r w:rsidR="00077822" w:rsidRPr="00A82EA3">
        <w:rPr>
          <w:rFonts w:ascii="Times New Roman" w:hAnsi="Times New Roman" w:cs="Times New Roman"/>
          <w:sz w:val="24"/>
          <w:szCs w:val="24"/>
        </w:rPr>
        <w:t xml:space="preserve"> with their efficient therapeutic properties. The medicinal plants such as </w:t>
      </w:r>
      <w:r w:rsidR="00077822" w:rsidRPr="00A82EA3">
        <w:rPr>
          <w:rFonts w:ascii="Times New Roman" w:hAnsi="Times New Roman" w:cs="Times New Roman"/>
          <w:i/>
          <w:iCs/>
          <w:sz w:val="24"/>
          <w:szCs w:val="24"/>
        </w:rPr>
        <w:t>Bombax ceiba</w:t>
      </w:r>
      <w:r w:rsidR="00077822" w:rsidRPr="00A82EA3">
        <w:rPr>
          <w:rFonts w:ascii="Times New Roman" w:hAnsi="Times New Roman" w:cs="Times New Roman"/>
          <w:sz w:val="24"/>
          <w:szCs w:val="24"/>
        </w:rPr>
        <w:t xml:space="preserve">, </w:t>
      </w:r>
      <w:r w:rsidRPr="00A82EA3">
        <w:rPr>
          <w:rFonts w:ascii="Times New Roman" w:hAnsi="Times New Roman" w:cs="Times New Roman"/>
          <w:i/>
          <w:iCs/>
          <w:sz w:val="24"/>
          <w:szCs w:val="24"/>
        </w:rPr>
        <w:t>A</w:t>
      </w:r>
      <w:r w:rsidR="00077822" w:rsidRPr="00A82EA3">
        <w:rPr>
          <w:rFonts w:ascii="Times New Roman" w:hAnsi="Times New Roman" w:cs="Times New Roman"/>
          <w:i/>
          <w:iCs/>
          <w:sz w:val="24"/>
          <w:szCs w:val="24"/>
        </w:rPr>
        <w:t>loe vera</w:t>
      </w:r>
      <w:r w:rsidR="00077822" w:rsidRPr="00A82EA3">
        <w:rPr>
          <w:rFonts w:ascii="Times New Roman" w:hAnsi="Times New Roman" w:cs="Times New Roman"/>
          <w:sz w:val="24"/>
          <w:szCs w:val="24"/>
        </w:rPr>
        <w:t xml:space="preserve"> and </w:t>
      </w:r>
      <w:r w:rsidR="00077822" w:rsidRPr="00A82EA3">
        <w:rPr>
          <w:rFonts w:ascii="Times New Roman" w:hAnsi="Times New Roman" w:cs="Times New Roman"/>
          <w:i/>
          <w:iCs/>
          <w:sz w:val="24"/>
          <w:szCs w:val="24"/>
        </w:rPr>
        <w:t>Ximenia americana</w:t>
      </w:r>
      <w:r w:rsidR="00077822" w:rsidRPr="00A82EA3">
        <w:rPr>
          <w:rFonts w:ascii="Times New Roman" w:hAnsi="Times New Roman" w:cs="Times New Roman"/>
          <w:sz w:val="24"/>
          <w:szCs w:val="24"/>
        </w:rPr>
        <w:t xml:space="preserve">. The </w:t>
      </w:r>
      <w:r w:rsidRPr="00A82EA3">
        <w:rPr>
          <w:rFonts w:ascii="Times New Roman" w:hAnsi="Times New Roman" w:cs="Times New Roman"/>
          <w:i/>
          <w:iCs/>
          <w:sz w:val="24"/>
          <w:szCs w:val="24"/>
        </w:rPr>
        <w:t>plants are</w:t>
      </w:r>
      <w:r w:rsidR="00077822" w:rsidRPr="00A82EA3">
        <w:rPr>
          <w:rFonts w:ascii="Times New Roman" w:hAnsi="Times New Roman" w:cs="Times New Roman"/>
          <w:sz w:val="24"/>
          <w:szCs w:val="24"/>
        </w:rPr>
        <w:t xml:space="preserve"> well known to cure several diseases therefore used in different Ayurvedic preparation somehow </w:t>
      </w:r>
      <w:r w:rsidRPr="00A82EA3">
        <w:rPr>
          <w:rFonts w:ascii="Times New Roman" w:hAnsi="Times New Roman" w:cs="Times New Roman"/>
          <w:sz w:val="24"/>
          <w:szCs w:val="24"/>
        </w:rPr>
        <w:t>they are</w:t>
      </w:r>
      <w:r w:rsidR="00077822" w:rsidRPr="00A82EA3">
        <w:rPr>
          <w:rFonts w:ascii="Times New Roman" w:hAnsi="Times New Roman" w:cs="Times New Roman"/>
          <w:sz w:val="24"/>
          <w:szCs w:val="24"/>
        </w:rPr>
        <w:t xml:space="preserve"> </w:t>
      </w:r>
      <w:commentRangeStart w:id="4"/>
      <w:r w:rsidR="00077822" w:rsidRPr="00A82EA3">
        <w:rPr>
          <w:rFonts w:ascii="Times New Roman" w:hAnsi="Times New Roman" w:cs="Times New Roman"/>
          <w:sz w:val="24"/>
          <w:szCs w:val="24"/>
        </w:rPr>
        <w:t xml:space="preserve">lagging behind in </w:t>
      </w:r>
      <w:commentRangeEnd w:id="4"/>
      <w:r w:rsidR="00953BEF">
        <w:rPr>
          <w:rStyle w:val="CommentReference"/>
        </w:rPr>
        <w:commentReference w:id="4"/>
      </w:r>
      <w:r w:rsidR="00077822" w:rsidRPr="00A82EA3">
        <w:rPr>
          <w:rFonts w:ascii="Times New Roman" w:hAnsi="Times New Roman" w:cs="Times New Roman"/>
          <w:sz w:val="24"/>
          <w:szCs w:val="24"/>
        </w:rPr>
        <w:t>the list of medicinal plants for their applica</w:t>
      </w:r>
      <w:r w:rsidRPr="00A82EA3">
        <w:rPr>
          <w:rFonts w:ascii="Times New Roman" w:hAnsi="Times New Roman" w:cs="Times New Roman"/>
          <w:sz w:val="24"/>
          <w:szCs w:val="24"/>
        </w:rPr>
        <w:t>tions in drug preparations. These</w:t>
      </w:r>
      <w:r w:rsidR="00077822" w:rsidRPr="00A82EA3">
        <w:rPr>
          <w:rFonts w:ascii="Times New Roman" w:hAnsi="Times New Roman" w:cs="Times New Roman"/>
          <w:sz w:val="24"/>
          <w:szCs w:val="24"/>
        </w:rPr>
        <w:t xml:space="preserve"> plant</w:t>
      </w:r>
      <w:r w:rsidRPr="00A82EA3">
        <w:rPr>
          <w:rFonts w:ascii="Times New Roman" w:hAnsi="Times New Roman" w:cs="Times New Roman"/>
          <w:sz w:val="24"/>
          <w:szCs w:val="24"/>
        </w:rPr>
        <w:t>s</w:t>
      </w:r>
      <w:r w:rsidR="00077822" w:rsidRPr="00A82EA3">
        <w:rPr>
          <w:rFonts w:ascii="Times New Roman" w:hAnsi="Times New Roman" w:cs="Times New Roman"/>
          <w:sz w:val="24"/>
          <w:szCs w:val="24"/>
        </w:rPr>
        <w:t xml:space="preserve"> </w:t>
      </w:r>
      <w:commentRangeStart w:id="5"/>
      <w:r w:rsidR="00077822" w:rsidRPr="00A82EA3">
        <w:rPr>
          <w:rFonts w:ascii="Times New Roman" w:hAnsi="Times New Roman" w:cs="Times New Roman"/>
          <w:sz w:val="24"/>
          <w:szCs w:val="24"/>
        </w:rPr>
        <w:t>has</w:t>
      </w:r>
      <w:commentRangeEnd w:id="5"/>
      <w:r w:rsidR="00953BEF">
        <w:rPr>
          <w:rStyle w:val="CommentReference"/>
        </w:rPr>
        <w:commentReference w:id="5"/>
      </w:r>
      <w:r w:rsidR="00077822" w:rsidRPr="00A82EA3">
        <w:rPr>
          <w:rFonts w:ascii="Times New Roman" w:hAnsi="Times New Roman" w:cs="Times New Roman"/>
          <w:sz w:val="24"/>
          <w:szCs w:val="24"/>
        </w:rPr>
        <w:t xml:space="preserve"> great ethnopharmaceutical and pharmacological properties with therapeutic applications therefore present review gives different aspects of </w:t>
      </w:r>
      <w:r w:rsidRPr="00A82EA3">
        <w:rPr>
          <w:rFonts w:ascii="Times New Roman" w:hAnsi="Times New Roman" w:cs="Times New Roman"/>
          <w:i/>
          <w:iCs/>
          <w:sz w:val="24"/>
          <w:szCs w:val="24"/>
        </w:rPr>
        <w:t>Bombax ceiba</w:t>
      </w:r>
      <w:r w:rsidRPr="00A82EA3">
        <w:rPr>
          <w:rFonts w:ascii="Times New Roman" w:hAnsi="Times New Roman" w:cs="Times New Roman"/>
          <w:sz w:val="24"/>
          <w:szCs w:val="24"/>
        </w:rPr>
        <w:t xml:space="preserve">, </w:t>
      </w:r>
      <w:r w:rsidRPr="00A82EA3">
        <w:rPr>
          <w:rFonts w:ascii="Times New Roman" w:hAnsi="Times New Roman" w:cs="Times New Roman"/>
          <w:i/>
          <w:iCs/>
          <w:sz w:val="24"/>
          <w:szCs w:val="24"/>
        </w:rPr>
        <w:t>Aloe vera</w:t>
      </w:r>
      <w:r w:rsidRPr="00A82EA3">
        <w:rPr>
          <w:rFonts w:ascii="Times New Roman" w:hAnsi="Times New Roman" w:cs="Times New Roman"/>
          <w:sz w:val="24"/>
          <w:szCs w:val="24"/>
        </w:rPr>
        <w:t xml:space="preserve"> and </w:t>
      </w:r>
      <w:r w:rsidRPr="00A82EA3">
        <w:rPr>
          <w:rFonts w:ascii="Times New Roman" w:hAnsi="Times New Roman" w:cs="Times New Roman"/>
          <w:i/>
          <w:iCs/>
          <w:sz w:val="24"/>
          <w:szCs w:val="24"/>
        </w:rPr>
        <w:t>Ximenia americana</w:t>
      </w:r>
      <w:r w:rsidRPr="00A82EA3">
        <w:rPr>
          <w:rFonts w:ascii="Times New Roman" w:hAnsi="Times New Roman" w:cs="Times New Roman"/>
          <w:sz w:val="24"/>
          <w:szCs w:val="24"/>
        </w:rPr>
        <w:t xml:space="preserve"> </w:t>
      </w:r>
      <w:commentRangeEnd w:id="2"/>
      <w:r w:rsidR="00532E9D">
        <w:rPr>
          <w:rStyle w:val="CommentReference"/>
        </w:rPr>
        <w:commentReference w:id="2"/>
      </w:r>
      <w:r w:rsidR="00077822" w:rsidRPr="00A82EA3">
        <w:rPr>
          <w:rFonts w:ascii="Times New Roman" w:hAnsi="Times New Roman" w:cs="Times New Roman"/>
          <w:sz w:val="24"/>
          <w:szCs w:val="24"/>
        </w:rPr>
        <w:t>and may help to create awareness in society.</w:t>
      </w:r>
    </w:p>
    <w:p w:rsidR="00077822" w:rsidRPr="00A82EA3" w:rsidRDefault="00A82EA3" w:rsidP="00E73BCB">
      <w:pPr>
        <w:spacing w:after="0"/>
        <w:jc w:val="both"/>
        <w:rPr>
          <w:rFonts w:ascii="Times New Roman" w:hAnsi="Times New Roman" w:cs="Times New Roman"/>
          <w:color w:val="000000"/>
          <w:sz w:val="24"/>
          <w:szCs w:val="24"/>
          <w:shd w:val="clear" w:color="auto" w:fill="FFFFFF"/>
        </w:rPr>
      </w:pPr>
      <w:commentRangeStart w:id="6"/>
      <w:r w:rsidRPr="00A82EA3">
        <w:rPr>
          <w:rFonts w:ascii="Times New Roman" w:hAnsi="Times New Roman" w:cs="Times New Roman"/>
          <w:b/>
          <w:bCs/>
          <w:sz w:val="24"/>
          <w:szCs w:val="24"/>
        </w:rPr>
        <w:t>Key words:</w:t>
      </w:r>
      <w:r w:rsidRPr="00A82EA3">
        <w:rPr>
          <w:rFonts w:ascii="Times New Roman" w:hAnsi="Times New Roman" w:cs="Times New Roman"/>
          <w:sz w:val="24"/>
          <w:szCs w:val="24"/>
        </w:rPr>
        <w:t xml:space="preserve"> </w:t>
      </w:r>
      <w:r w:rsidRPr="00A82EA3">
        <w:rPr>
          <w:rFonts w:ascii="Times New Roman" w:hAnsi="Times New Roman" w:cs="Times New Roman"/>
          <w:i/>
          <w:iCs/>
          <w:sz w:val="24"/>
          <w:szCs w:val="24"/>
        </w:rPr>
        <w:t>Bombax ceiba</w:t>
      </w:r>
      <w:r w:rsidRPr="00A82EA3">
        <w:rPr>
          <w:rFonts w:ascii="Times New Roman" w:hAnsi="Times New Roman" w:cs="Times New Roman"/>
          <w:sz w:val="24"/>
          <w:szCs w:val="24"/>
        </w:rPr>
        <w:t xml:space="preserve">, </w:t>
      </w:r>
      <w:r w:rsidRPr="00A82EA3">
        <w:rPr>
          <w:rFonts w:ascii="Times New Roman" w:hAnsi="Times New Roman" w:cs="Times New Roman"/>
          <w:i/>
          <w:iCs/>
          <w:sz w:val="24"/>
          <w:szCs w:val="24"/>
        </w:rPr>
        <w:t>Aloe vera</w:t>
      </w:r>
      <w:r w:rsidRPr="00A82EA3">
        <w:rPr>
          <w:rFonts w:ascii="Times New Roman" w:hAnsi="Times New Roman" w:cs="Times New Roman"/>
          <w:sz w:val="24"/>
          <w:szCs w:val="24"/>
        </w:rPr>
        <w:t xml:space="preserve"> and </w:t>
      </w:r>
      <w:r w:rsidRPr="00A82EA3">
        <w:rPr>
          <w:rFonts w:ascii="Times New Roman" w:hAnsi="Times New Roman" w:cs="Times New Roman"/>
          <w:i/>
          <w:iCs/>
          <w:sz w:val="24"/>
          <w:szCs w:val="24"/>
        </w:rPr>
        <w:t>Ximenia americana</w:t>
      </w:r>
      <w:r w:rsidRPr="00A82EA3">
        <w:rPr>
          <w:rFonts w:ascii="Times New Roman" w:hAnsi="Times New Roman" w:cs="Times New Roman"/>
          <w:sz w:val="24"/>
          <w:szCs w:val="24"/>
        </w:rPr>
        <w:t>, ecology, ethnobotany, pharmacology</w:t>
      </w:r>
      <w:commentRangeEnd w:id="6"/>
      <w:r w:rsidR="00867647">
        <w:rPr>
          <w:rStyle w:val="CommentReference"/>
        </w:rPr>
        <w:commentReference w:id="6"/>
      </w:r>
    </w:p>
    <w:p w:rsidR="00A82EA3" w:rsidRPr="00A82EA3" w:rsidRDefault="00A82EA3" w:rsidP="00E73BCB">
      <w:pPr>
        <w:spacing w:after="0"/>
        <w:jc w:val="both"/>
        <w:rPr>
          <w:rFonts w:ascii="Times New Roman" w:hAnsi="Times New Roman" w:cs="Times New Roman"/>
          <w:b/>
          <w:bCs/>
          <w:color w:val="000000"/>
          <w:sz w:val="24"/>
          <w:szCs w:val="24"/>
          <w:shd w:val="clear" w:color="auto" w:fill="FFFFFF"/>
        </w:rPr>
      </w:pPr>
      <w:commentRangeStart w:id="7"/>
      <w:r w:rsidRPr="00A82EA3">
        <w:rPr>
          <w:rFonts w:ascii="Times New Roman" w:hAnsi="Times New Roman" w:cs="Times New Roman"/>
          <w:b/>
          <w:bCs/>
          <w:color w:val="000000"/>
          <w:sz w:val="24"/>
          <w:szCs w:val="24"/>
          <w:shd w:val="clear" w:color="auto" w:fill="FFFFFF"/>
        </w:rPr>
        <w:t>Introduction</w:t>
      </w:r>
      <w:commentRangeEnd w:id="7"/>
      <w:r w:rsidR="00953BEF">
        <w:rPr>
          <w:rStyle w:val="CommentReference"/>
        </w:rPr>
        <w:commentReference w:id="7"/>
      </w:r>
    </w:p>
    <w:p w:rsidR="00A82EA3" w:rsidRPr="00A82EA3" w:rsidRDefault="00A82EA3" w:rsidP="00E73BCB">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commentRangeStart w:id="8"/>
      <w:r w:rsidR="00077822" w:rsidRPr="00A82EA3">
        <w:rPr>
          <w:rFonts w:ascii="Times New Roman" w:hAnsi="Times New Roman" w:cs="Times New Roman"/>
          <w:color w:val="000000"/>
          <w:sz w:val="24"/>
          <w:szCs w:val="24"/>
          <w:shd w:val="clear" w:color="auto" w:fill="FFFFFF"/>
        </w:rPr>
        <w:t>The term "</w:t>
      </w:r>
      <w:commentRangeStart w:id="9"/>
      <w:r w:rsidR="00077822" w:rsidRPr="00A82EA3">
        <w:rPr>
          <w:rFonts w:ascii="Times New Roman" w:hAnsi="Times New Roman" w:cs="Times New Roman"/>
          <w:color w:val="000000"/>
          <w:sz w:val="24"/>
          <w:szCs w:val="24"/>
          <w:shd w:val="clear" w:color="auto" w:fill="FFFFFF"/>
        </w:rPr>
        <w:t>biodiversity hotspot" was coined by the British biologist Norman Myers in 1988. He described them as a biogeographic region by characterizing their exceptional levels of plant endemism and serious levels of habitat loss</w:t>
      </w:r>
      <w:r w:rsidR="00077822" w:rsidRPr="00A82EA3">
        <w:rPr>
          <w:rFonts w:ascii="Times New Roman" w:hAnsi="Times New Roman" w:cs="Times New Roman"/>
          <w:color w:val="000000"/>
          <w:sz w:val="24"/>
          <w:szCs w:val="24"/>
          <w:shd w:val="clear" w:color="auto" w:fill="FFFFFF"/>
          <w:vertAlign w:val="superscript"/>
        </w:rPr>
        <w:t>1</w:t>
      </w:r>
      <w:r w:rsidR="00077822" w:rsidRPr="00A82EA3">
        <w:rPr>
          <w:rFonts w:ascii="Times New Roman" w:hAnsi="Times New Roman" w:cs="Times New Roman"/>
          <w:color w:val="000000"/>
          <w:sz w:val="24"/>
          <w:szCs w:val="24"/>
          <w:shd w:val="clear" w:color="auto" w:fill="FFFFFF"/>
        </w:rPr>
        <w:t xml:space="preserve">. </w:t>
      </w:r>
      <w:commentRangeStart w:id="10"/>
      <w:r w:rsidR="00077822" w:rsidRPr="00A82EA3">
        <w:rPr>
          <w:rFonts w:ascii="Times New Roman" w:hAnsi="Times New Roman" w:cs="Times New Roman"/>
          <w:color w:val="000000"/>
          <w:sz w:val="24"/>
          <w:szCs w:val="24"/>
          <w:shd w:val="clear" w:color="auto" w:fill="FFFFFF"/>
        </w:rPr>
        <w:t xml:space="preserve">Further, in between </w:t>
      </w:r>
      <w:commentRangeEnd w:id="10"/>
      <w:r w:rsidR="00953BEF">
        <w:rPr>
          <w:rStyle w:val="CommentReference"/>
        </w:rPr>
        <w:commentReference w:id="10"/>
      </w:r>
      <w:r w:rsidR="00077822" w:rsidRPr="00A82EA3">
        <w:rPr>
          <w:rFonts w:ascii="Times New Roman" w:hAnsi="Times New Roman" w:cs="Times New Roman"/>
          <w:color w:val="000000"/>
          <w:sz w:val="24"/>
          <w:szCs w:val="24"/>
          <w:shd w:val="clear" w:color="auto" w:fill="FFFFFF"/>
        </w:rPr>
        <w:t>1989-1996, Conservation International (CI) adopted ‘Myers hotspots criteria’ and they made one organization for the reassessment of the hotspots concept and in 2005 they ha</w:t>
      </w:r>
      <w:r w:rsidR="00260707">
        <w:rPr>
          <w:rFonts w:ascii="Times New Roman" w:hAnsi="Times New Roman" w:cs="Times New Roman"/>
          <w:color w:val="000000"/>
          <w:sz w:val="24"/>
          <w:szCs w:val="24"/>
          <w:shd w:val="clear" w:color="auto" w:fill="FFFFFF"/>
        </w:rPr>
        <w:t xml:space="preserve">ve published an updated titled </w:t>
      </w:r>
      <w:r w:rsidR="00077822" w:rsidRPr="00A82EA3">
        <w:rPr>
          <w:rFonts w:ascii="Times New Roman" w:hAnsi="Times New Roman" w:cs="Times New Roman"/>
          <w:color w:val="000000"/>
          <w:sz w:val="24"/>
          <w:szCs w:val="24"/>
          <w:shd w:val="clear" w:color="auto" w:fill="FFFFFF"/>
        </w:rPr>
        <w:t>Hotspots Revisited: Earth's Biologically Richest and Most Endan</w:t>
      </w:r>
      <w:r w:rsidR="00260707">
        <w:rPr>
          <w:rFonts w:ascii="Times New Roman" w:hAnsi="Times New Roman" w:cs="Times New Roman"/>
          <w:color w:val="000000"/>
          <w:sz w:val="24"/>
          <w:szCs w:val="24"/>
          <w:shd w:val="clear" w:color="auto" w:fill="FFFFFF"/>
        </w:rPr>
        <w:t xml:space="preserve">gered Terrestrial Ecoregions </w:t>
      </w:r>
      <w:r w:rsidR="00260707" w:rsidRPr="00260707">
        <w:rPr>
          <w:rFonts w:ascii="Times New Roman" w:hAnsi="Times New Roman" w:cs="Times New Roman"/>
          <w:color w:val="000000"/>
          <w:sz w:val="24"/>
          <w:szCs w:val="24"/>
          <w:shd w:val="clear" w:color="auto" w:fill="FFFFFF"/>
          <w:vertAlign w:val="superscript"/>
        </w:rPr>
        <w:t>2</w:t>
      </w:r>
      <w:r w:rsidR="00077822" w:rsidRPr="00A82EA3">
        <w:rPr>
          <w:rFonts w:ascii="Times New Roman" w:hAnsi="Times New Roman" w:cs="Times New Roman"/>
          <w:color w:val="000000"/>
          <w:sz w:val="24"/>
          <w:szCs w:val="24"/>
          <w:shd w:val="clear" w:color="auto" w:fill="FFFFFF"/>
        </w:rPr>
        <w:t>. According to the CI report, there is the total of thirty-five biodiversity hotspots in the world, amongst them, four are in India. Mainly these three biodiversity hotspots are situated in the Himalaya, Indo-Burma, Sundaland, and the Western Ghats</w:t>
      </w:r>
      <w:r w:rsidR="00260707" w:rsidRPr="00260707">
        <w:rPr>
          <w:rFonts w:ascii="Times New Roman" w:hAnsi="Times New Roman" w:cs="Times New Roman"/>
          <w:color w:val="000000"/>
          <w:sz w:val="24"/>
          <w:szCs w:val="24"/>
          <w:shd w:val="clear" w:color="auto" w:fill="FFFFFF"/>
          <w:vertAlign w:val="superscript"/>
        </w:rPr>
        <w:t>3</w:t>
      </w:r>
      <w:commentRangeEnd w:id="8"/>
      <w:r w:rsidR="009B7469">
        <w:rPr>
          <w:rStyle w:val="CommentReference"/>
        </w:rPr>
        <w:commentReference w:id="8"/>
      </w:r>
      <w:r w:rsidR="00077822" w:rsidRPr="00A82EA3">
        <w:rPr>
          <w:rFonts w:ascii="Times New Roman" w:hAnsi="Times New Roman" w:cs="Times New Roman"/>
          <w:color w:val="000000"/>
          <w:sz w:val="24"/>
          <w:szCs w:val="24"/>
          <w:shd w:val="clear" w:color="auto" w:fill="FFFFFF"/>
        </w:rPr>
        <w:t xml:space="preserve">. </w:t>
      </w:r>
      <w:commentRangeStart w:id="11"/>
      <w:r w:rsidR="00077822" w:rsidRPr="00A82EA3">
        <w:rPr>
          <w:rFonts w:ascii="Times New Roman" w:hAnsi="Times New Roman" w:cs="Times New Roman"/>
          <w:color w:val="000000"/>
          <w:sz w:val="24"/>
          <w:szCs w:val="24"/>
          <w:shd w:val="clear" w:color="auto" w:fill="FFFFFF"/>
        </w:rPr>
        <w:t>Total</w:t>
      </w:r>
      <w:commentRangeEnd w:id="11"/>
      <w:r w:rsidR="00953BEF">
        <w:rPr>
          <w:rStyle w:val="CommentReference"/>
        </w:rPr>
        <w:commentReference w:id="11"/>
      </w:r>
      <w:r w:rsidR="00077822" w:rsidRPr="00A82EA3">
        <w:rPr>
          <w:rFonts w:ascii="Times New Roman" w:hAnsi="Times New Roman" w:cs="Times New Roman"/>
          <w:color w:val="000000"/>
          <w:sz w:val="24"/>
          <w:szCs w:val="24"/>
          <w:shd w:val="clear" w:color="auto" w:fill="FFFFFF"/>
        </w:rPr>
        <w:t xml:space="preserve"> 17000-18000 flowering plant species, 8000 </w:t>
      </w:r>
      <w:commentRangeStart w:id="12"/>
      <w:r w:rsidR="00077822" w:rsidRPr="00A82EA3">
        <w:rPr>
          <w:rFonts w:ascii="Times New Roman" w:hAnsi="Times New Roman" w:cs="Times New Roman"/>
          <w:color w:val="000000"/>
          <w:sz w:val="24"/>
          <w:szCs w:val="24"/>
          <w:shd w:val="clear" w:color="auto" w:fill="FFFFFF"/>
        </w:rPr>
        <w:t>medicinal plants, are documented in folk and Ayurveda, Unani, Siddha, and Homoeopathy</w:t>
      </w:r>
      <w:r w:rsidR="00260707" w:rsidRPr="00260707">
        <w:rPr>
          <w:rFonts w:ascii="Times New Roman" w:hAnsi="Times New Roman" w:cs="Times New Roman"/>
          <w:color w:val="000000"/>
          <w:sz w:val="24"/>
          <w:szCs w:val="24"/>
          <w:shd w:val="clear" w:color="auto" w:fill="FFFFFF"/>
          <w:vertAlign w:val="superscript"/>
        </w:rPr>
        <w:t>4</w:t>
      </w:r>
      <w:r w:rsidR="00077822" w:rsidRPr="00A82EA3">
        <w:rPr>
          <w:rFonts w:ascii="Times New Roman" w:hAnsi="Times New Roman" w:cs="Times New Roman"/>
          <w:color w:val="000000"/>
          <w:sz w:val="24"/>
          <w:szCs w:val="24"/>
          <w:shd w:val="clear" w:color="auto" w:fill="FFFFFF"/>
        </w:rPr>
        <w:t xml:space="preserve">. Medicinal plants are a great resource </w:t>
      </w:r>
      <w:commentRangeEnd w:id="9"/>
      <w:r w:rsidR="00532E9D">
        <w:rPr>
          <w:rStyle w:val="CommentReference"/>
        </w:rPr>
        <w:commentReference w:id="9"/>
      </w:r>
      <w:r w:rsidR="00077822" w:rsidRPr="00A82EA3">
        <w:rPr>
          <w:rFonts w:ascii="Times New Roman" w:hAnsi="Times New Roman" w:cs="Times New Roman"/>
          <w:color w:val="000000"/>
          <w:sz w:val="24"/>
          <w:szCs w:val="24"/>
          <w:shd w:val="clear" w:color="auto" w:fill="FFFFFF"/>
        </w:rPr>
        <w:t>base for the traditional medicine &amp; herbal industry and also it provides livelihood and health security to a large segment of Indian inhabitants. India has the greater natural ecosystem from past two decades, there has been a marvelous augment in the use of herbal medicines; though there is still a noteworthy deficiency in the research of medicinal plants and it has the great resources of medicinal plants which are noteworth</w:t>
      </w:r>
      <w:r w:rsidR="00260707">
        <w:rPr>
          <w:rFonts w:ascii="Times New Roman" w:hAnsi="Times New Roman" w:cs="Times New Roman"/>
          <w:color w:val="000000"/>
          <w:sz w:val="24"/>
          <w:szCs w:val="24"/>
          <w:shd w:val="clear" w:color="auto" w:fill="FFFFFF"/>
        </w:rPr>
        <w:t>y to human beings in many ways</w:t>
      </w:r>
      <w:r w:rsidR="00260707" w:rsidRPr="00260707">
        <w:rPr>
          <w:rFonts w:ascii="Times New Roman" w:hAnsi="Times New Roman" w:cs="Times New Roman"/>
          <w:color w:val="000000"/>
          <w:sz w:val="24"/>
          <w:szCs w:val="24"/>
          <w:shd w:val="clear" w:color="auto" w:fill="FFFFFF"/>
          <w:vertAlign w:val="superscript"/>
        </w:rPr>
        <w:t>5</w:t>
      </w:r>
      <w:r w:rsidR="00077822" w:rsidRPr="00A82EA3">
        <w:rPr>
          <w:rFonts w:ascii="Times New Roman" w:hAnsi="Times New Roman" w:cs="Times New Roman"/>
          <w:color w:val="000000"/>
          <w:sz w:val="24"/>
          <w:szCs w:val="24"/>
          <w:shd w:val="clear" w:color="auto" w:fill="FFFFFF"/>
        </w:rPr>
        <w:t xml:space="preserve">. According to the World Health Organization, medicinal plants are used as the best resource to obtain a variety of bioactive compounds in the development of different drugs, those are effective as an antimicrobial, anti-tuberculosis, antioxidant, anticancerous, anti-inflammatory, antidiabetic, anthelmintic, hepatoprotective activity, larvicidal </w:t>
      </w:r>
      <w:r w:rsidR="00260707">
        <w:rPr>
          <w:rFonts w:ascii="Times New Roman" w:hAnsi="Times New Roman" w:cs="Times New Roman"/>
          <w:color w:val="000000"/>
          <w:sz w:val="24"/>
          <w:szCs w:val="24"/>
          <w:shd w:val="clear" w:color="auto" w:fill="FFFFFF"/>
        </w:rPr>
        <w:t>activity</w:t>
      </w:r>
      <w:r w:rsidR="00260707" w:rsidRPr="00260707">
        <w:rPr>
          <w:rFonts w:ascii="Times New Roman" w:hAnsi="Times New Roman" w:cs="Times New Roman"/>
          <w:color w:val="000000"/>
          <w:sz w:val="24"/>
          <w:szCs w:val="24"/>
          <w:shd w:val="clear" w:color="auto" w:fill="FFFFFF"/>
          <w:vertAlign w:val="superscript"/>
        </w:rPr>
        <w:t>6-9</w:t>
      </w:r>
      <w:r w:rsidR="00077822" w:rsidRPr="00A82EA3">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commentRangeEnd w:id="12"/>
      <w:r w:rsidR="00E772C4">
        <w:rPr>
          <w:rStyle w:val="CommentReference"/>
        </w:rPr>
        <w:commentReference w:id="12"/>
      </w:r>
      <w:r>
        <w:rPr>
          <w:rFonts w:ascii="Times New Roman" w:hAnsi="Times New Roman" w:cs="Times New Roman"/>
          <w:color w:val="000000"/>
          <w:sz w:val="24"/>
          <w:szCs w:val="24"/>
          <w:shd w:val="clear" w:color="auto" w:fill="FFFFFF"/>
        </w:rPr>
        <w:t xml:space="preserve">By </w:t>
      </w:r>
      <w:r>
        <w:rPr>
          <w:rFonts w:ascii="Times New Roman" w:hAnsi="Times New Roman" w:cs="Times New Roman"/>
          <w:color w:val="000000"/>
          <w:sz w:val="24"/>
          <w:szCs w:val="24"/>
          <w:shd w:val="clear" w:color="auto" w:fill="FFFFFF"/>
        </w:rPr>
        <w:lastRenderedPageBreak/>
        <w:t>taking</w:t>
      </w:r>
      <w:commentRangeStart w:id="13"/>
      <w:r>
        <w:rPr>
          <w:rFonts w:ascii="Times New Roman" w:hAnsi="Times New Roman" w:cs="Times New Roman"/>
          <w:color w:val="000000"/>
          <w:sz w:val="24"/>
          <w:szCs w:val="24"/>
          <w:shd w:val="clear" w:color="auto" w:fill="FFFFFF"/>
        </w:rPr>
        <w:t xml:space="preserve"> </w:t>
      </w:r>
      <w:commentRangeEnd w:id="13"/>
      <w:r w:rsidR="00953BEF">
        <w:rPr>
          <w:rStyle w:val="CommentReference"/>
        </w:rPr>
        <w:commentReference w:id="13"/>
      </w:r>
      <w:r>
        <w:rPr>
          <w:rFonts w:ascii="Times New Roman" w:hAnsi="Times New Roman" w:cs="Times New Roman"/>
          <w:color w:val="000000"/>
          <w:sz w:val="24"/>
          <w:szCs w:val="24"/>
          <w:shd w:val="clear" w:color="auto" w:fill="FFFFFF"/>
        </w:rPr>
        <w:t xml:space="preserve">above background in the present review </w:t>
      </w:r>
      <w:r w:rsidRPr="00A82EA3">
        <w:rPr>
          <w:rFonts w:ascii="Times New Roman" w:hAnsi="Times New Roman" w:cs="Times New Roman"/>
          <w:color w:val="000000"/>
          <w:sz w:val="24"/>
          <w:szCs w:val="24"/>
          <w:shd w:val="clear" w:color="auto" w:fill="FFFFFF"/>
        </w:rPr>
        <w:t>total of three medicinal plants revealed</w:t>
      </w:r>
      <w:r w:rsidR="00260707">
        <w:rPr>
          <w:rFonts w:ascii="Times New Roman" w:hAnsi="Times New Roman" w:cs="Times New Roman"/>
          <w:color w:val="000000"/>
          <w:sz w:val="24"/>
          <w:szCs w:val="24"/>
          <w:shd w:val="clear" w:color="auto" w:fill="FFFFFF"/>
        </w:rPr>
        <w:t xml:space="preserve"> with their critical information</w:t>
      </w:r>
      <w:r w:rsidRPr="00A82EA3">
        <w:rPr>
          <w:rFonts w:ascii="Times New Roman" w:hAnsi="Times New Roman" w:cs="Times New Roman"/>
          <w:color w:val="000000"/>
          <w:sz w:val="24"/>
          <w:szCs w:val="24"/>
          <w:shd w:val="clear" w:color="auto" w:fill="FFFFFF"/>
        </w:rPr>
        <w:t xml:space="preserve">. </w:t>
      </w:r>
    </w:p>
    <w:p w:rsidR="00A82EA3" w:rsidRPr="00A82EA3" w:rsidRDefault="00A82EA3" w:rsidP="00E73BCB">
      <w:pPr>
        <w:spacing w:after="0"/>
        <w:jc w:val="both"/>
        <w:rPr>
          <w:rFonts w:ascii="Times New Roman" w:hAnsi="Times New Roman" w:cs="Times New Roman"/>
          <w:color w:val="000000"/>
          <w:sz w:val="24"/>
          <w:szCs w:val="24"/>
          <w:shd w:val="clear" w:color="auto" w:fill="FFFFFF"/>
        </w:rPr>
      </w:pPr>
      <w:r w:rsidRPr="00A82EA3">
        <w:rPr>
          <w:rFonts w:ascii="Times New Roman" w:hAnsi="Times New Roman" w:cs="Times New Roman"/>
          <w:color w:val="000000" w:themeColor="text1"/>
          <w:sz w:val="24"/>
          <w:szCs w:val="24"/>
        </w:rPr>
        <w:t>In the present study</w:t>
      </w:r>
      <w:commentRangeStart w:id="14"/>
      <w:r w:rsidRPr="00A82EA3">
        <w:rPr>
          <w:rFonts w:ascii="Times New Roman" w:hAnsi="Times New Roman" w:cs="Times New Roman"/>
          <w:color w:val="000000" w:themeColor="text1"/>
          <w:sz w:val="24"/>
          <w:szCs w:val="24"/>
        </w:rPr>
        <w:t xml:space="preserve"> </w:t>
      </w:r>
      <w:commentRangeEnd w:id="14"/>
      <w:r w:rsidR="00953BEF">
        <w:rPr>
          <w:rStyle w:val="CommentReference"/>
        </w:rPr>
        <w:commentReference w:id="14"/>
      </w:r>
      <w:r w:rsidRPr="00A82EA3">
        <w:rPr>
          <w:rFonts w:ascii="Times New Roman" w:hAnsi="Times New Roman" w:cs="Times New Roman"/>
          <w:color w:val="000000" w:themeColor="text1"/>
          <w:sz w:val="24"/>
          <w:szCs w:val="24"/>
        </w:rPr>
        <w:t>total of three medicinal plants were under study and their information is as follows.</w:t>
      </w:r>
    </w:p>
    <w:p w:rsidR="00A82EA3" w:rsidRPr="00A82EA3" w:rsidRDefault="00A82EA3" w:rsidP="00E73BCB">
      <w:pPr>
        <w:pStyle w:val="Default"/>
        <w:numPr>
          <w:ilvl w:val="0"/>
          <w:numId w:val="1"/>
        </w:numPr>
        <w:spacing w:line="276" w:lineRule="auto"/>
        <w:jc w:val="both"/>
        <w:rPr>
          <w:color w:val="000000" w:themeColor="text1"/>
        </w:rPr>
      </w:pPr>
      <w:r w:rsidRPr="00A82EA3">
        <w:rPr>
          <w:b/>
          <w:bCs/>
          <w:i/>
          <w:iCs/>
          <w:color w:val="000000" w:themeColor="text1"/>
        </w:rPr>
        <w:t>Bombax ceiba</w:t>
      </w:r>
      <w:r w:rsidRPr="00A82EA3">
        <w:rPr>
          <w:b/>
          <w:bCs/>
          <w:i/>
          <w:iCs/>
        </w:rPr>
        <w:t xml:space="preserve"> </w:t>
      </w:r>
      <w:r w:rsidRPr="00A82EA3">
        <w:rPr>
          <w:b/>
          <w:bCs/>
        </w:rPr>
        <w:t>Linn</w:t>
      </w:r>
      <w:r w:rsidRPr="00A82EA3">
        <w:rPr>
          <w:b/>
          <w:bCs/>
          <w:color w:val="000000" w:themeColor="text1"/>
        </w:rPr>
        <w:t>:</w:t>
      </w:r>
    </w:p>
    <w:p w:rsidR="00A82EA3" w:rsidRPr="000F6B6F" w:rsidRDefault="00A82EA3" w:rsidP="00E73BCB">
      <w:pPr>
        <w:pStyle w:val="Default"/>
        <w:spacing w:line="276" w:lineRule="auto"/>
        <w:jc w:val="both"/>
      </w:pPr>
      <w:r w:rsidRPr="00A82EA3">
        <w:rPr>
          <w:i/>
        </w:rPr>
        <w:tab/>
      </w:r>
      <w:commentRangeStart w:id="15"/>
      <w:r w:rsidRPr="00A82EA3">
        <w:rPr>
          <w:i/>
        </w:rPr>
        <w:t>Bombax ceiba</w:t>
      </w:r>
      <w:r w:rsidRPr="00A82EA3">
        <w:t xml:space="preserve"> belongs</w:t>
      </w:r>
      <w:r w:rsidRPr="000F6B6F">
        <w:t xml:space="preserve"> to the family Bombacaceae is a bulky, deciduous, elegant tree inhabiting Africa, Austral</w:t>
      </w:r>
      <w:r w:rsidR="00260707">
        <w:t>ia, temperate and tropical Asia</w:t>
      </w:r>
      <w:r w:rsidR="00260707" w:rsidRPr="00260707">
        <w:rPr>
          <w:vertAlign w:val="superscript"/>
        </w:rPr>
        <w:t>1</w:t>
      </w:r>
      <w:r w:rsidRPr="000F6B6F">
        <w:rPr>
          <w:b/>
          <w:bCs/>
        </w:rPr>
        <w:t xml:space="preserve">. </w:t>
      </w:r>
      <w:r w:rsidRPr="000F6B6F">
        <w:t>It has been applied in traditional medicine for its versatility</w:t>
      </w:r>
      <w:r w:rsidR="00953BEF">
        <w:t xml:space="preserve"> </w:t>
      </w:r>
      <w:commentRangeStart w:id="16"/>
      <w:r w:rsidRPr="000F6B6F">
        <w:t xml:space="preserve"> </w:t>
      </w:r>
      <w:commentRangeEnd w:id="16"/>
      <w:r w:rsidR="00953BEF">
        <w:rPr>
          <w:rStyle w:val="CommentReference"/>
          <w:rFonts w:asciiTheme="minorHAnsi" w:hAnsiTheme="minorHAnsi" w:cstheme="minorBidi"/>
          <w:color w:val="auto"/>
          <w:lang w:bidi="mr-IN"/>
        </w:rPr>
        <w:commentReference w:id="16"/>
      </w:r>
      <w:r w:rsidRPr="000F6B6F">
        <w:t>nature against pathogens</w:t>
      </w:r>
      <w:r w:rsidR="00260707">
        <w:t xml:space="preserve"> </w:t>
      </w:r>
      <w:r w:rsidR="00260707" w:rsidRPr="00260707">
        <w:rPr>
          <w:vertAlign w:val="superscript"/>
        </w:rPr>
        <w:t>2-4</w:t>
      </w:r>
      <w:r w:rsidRPr="000F6B6F">
        <w:t xml:space="preserve">. These plant roots and flowers were used to treat different aliments. </w:t>
      </w:r>
      <w:r w:rsidRPr="000F6B6F">
        <w:rPr>
          <w:iCs/>
        </w:rPr>
        <w:t xml:space="preserve">The plant has different vernacular names such as </w:t>
      </w:r>
      <w:r w:rsidRPr="000F6B6F">
        <w:rPr>
          <w:rFonts w:eastAsia="Calibri"/>
          <w:iCs/>
        </w:rPr>
        <w:t>Semal, Semar</w:t>
      </w:r>
      <w:r w:rsidRPr="000F6B6F">
        <w:rPr>
          <w:iCs/>
        </w:rPr>
        <w:t xml:space="preserve"> (Hindi), </w:t>
      </w:r>
      <w:r w:rsidRPr="000F6B6F">
        <w:rPr>
          <w:rFonts w:eastAsia="Calibri"/>
          <w:iCs/>
        </w:rPr>
        <w:t>Silk-</w:t>
      </w:r>
      <w:commentRangeStart w:id="17"/>
      <w:r w:rsidRPr="000F6B6F">
        <w:rPr>
          <w:rFonts w:eastAsia="Calibri"/>
          <w:iCs/>
        </w:rPr>
        <w:t>cotton tree</w:t>
      </w:r>
      <w:r w:rsidRPr="000F6B6F">
        <w:rPr>
          <w:iCs/>
        </w:rPr>
        <w:t xml:space="preserve"> (English), </w:t>
      </w:r>
      <w:r w:rsidRPr="000F6B6F">
        <w:rPr>
          <w:rFonts w:eastAsia="Calibri"/>
          <w:iCs/>
        </w:rPr>
        <w:t>Moca</w:t>
      </w:r>
      <w:r w:rsidRPr="000F6B6F">
        <w:rPr>
          <w:iCs/>
        </w:rPr>
        <w:t xml:space="preserve"> (</w:t>
      </w:r>
      <w:r w:rsidRPr="000F6B6F">
        <w:rPr>
          <w:rFonts w:eastAsia="Calibri"/>
          <w:iCs/>
        </w:rPr>
        <w:t>Sanskrit</w:t>
      </w:r>
      <w:r w:rsidRPr="000F6B6F">
        <w:rPr>
          <w:iCs/>
        </w:rPr>
        <w:t>), S</w:t>
      </w:r>
      <w:r w:rsidRPr="000F6B6F">
        <w:rPr>
          <w:rFonts w:eastAsia="Calibri"/>
          <w:iCs/>
        </w:rPr>
        <w:t>embhal</w:t>
      </w:r>
      <w:r w:rsidRPr="000F6B6F">
        <w:rPr>
          <w:iCs/>
        </w:rPr>
        <w:t xml:space="preserve"> (Urdu), </w:t>
      </w:r>
      <w:r w:rsidRPr="000F6B6F">
        <w:rPr>
          <w:rFonts w:eastAsia="Calibri"/>
          <w:iCs/>
        </w:rPr>
        <w:t>Shemalo</w:t>
      </w:r>
      <w:r w:rsidRPr="000F6B6F">
        <w:rPr>
          <w:iCs/>
        </w:rPr>
        <w:t xml:space="preserve"> (</w:t>
      </w:r>
      <w:r w:rsidRPr="000F6B6F">
        <w:rPr>
          <w:rFonts w:eastAsia="Calibri"/>
          <w:iCs/>
        </w:rPr>
        <w:t>Gujarati</w:t>
      </w:r>
      <w:r w:rsidRPr="000F6B6F">
        <w:rPr>
          <w:iCs/>
        </w:rPr>
        <w:t>) B</w:t>
      </w:r>
      <w:r w:rsidRPr="000F6B6F">
        <w:rPr>
          <w:rFonts w:eastAsia="Calibri"/>
          <w:iCs/>
        </w:rPr>
        <w:t>uruga</w:t>
      </w:r>
      <w:r w:rsidRPr="000F6B6F">
        <w:rPr>
          <w:iCs/>
        </w:rPr>
        <w:t xml:space="preserve"> (</w:t>
      </w:r>
      <w:r w:rsidRPr="000F6B6F">
        <w:rPr>
          <w:rFonts w:eastAsia="Calibri"/>
          <w:iCs/>
        </w:rPr>
        <w:t>Telugu</w:t>
      </w:r>
      <w:r w:rsidRPr="000F6B6F">
        <w:rPr>
          <w:iCs/>
        </w:rPr>
        <w:t xml:space="preserve">), </w:t>
      </w:r>
      <w:r w:rsidRPr="000F6B6F">
        <w:rPr>
          <w:rFonts w:eastAsia="Calibri"/>
          <w:iCs/>
        </w:rPr>
        <w:t>Simalu</w:t>
      </w:r>
      <w:r w:rsidRPr="000F6B6F">
        <w:rPr>
          <w:iCs/>
        </w:rPr>
        <w:t xml:space="preserve"> (</w:t>
      </w:r>
      <w:r w:rsidRPr="000F6B6F">
        <w:rPr>
          <w:rFonts w:eastAsia="Calibri"/>
          <w:iCs/>
        </w:rPr>
        <w:t>Assam</w:t>
      </w:r>
      <w:r w:rsidRPr="000F6B6F">
        <w:rPr>
          <w:iCs/>
        </w:rPr>
        <w:t>), Shimool (Bengali)</w:t>
      </w:r>
      <w:r w:rsidR="00260707" w:rsidRPr="00260707">
        <w:rPr>
          <w:iCs/>
          <w:vertAlign w:val="superscript"/>
        </w:rPr>
        <w:t>4</w:t>
      </w:r>
      <w:r w:rsidR="00260707">
        <w:rPr>
          <w:iCs/>
        </w:rPr>
        <w:t>.</w:t>
      </w:r>
      <w:r w:rsidRPr="000F6B6F">
        <w:t xml:space="preserve"> </w:t>
      </w:r>
    </w:p>
    <w:p w:rsidR="00A82EA3" w:rsidRPr="000F6B6F" w:rsidRDefault="00A82EA3" w:rsidP="00E73BCB">
      <w:pPr>
        <w:pStyle w:val="Default"/>
        <w:spacing w:line="276" w:lineRule="auto"/>
        <w:jc w:val="both"/>
      </w:pPr>
      <w:r w:rsidRPr="000F6B6F">
        <w:rPr>
          <w:iCs/>
        </w:rPr>
        <w:t>The plant b</w:t>
      </w:r>
      <w:r w:rsidRPr="000F6B6F">
        <w:rPr>
          <w:rFonts w:eastAsia="Calibri"/>
          <w:iCs/>
        </w:rPr>
        <w:t xml:space="preserve">otanical </w:t>
      </w:r>
      <w:r w:rsidRPr="000F6B6F">
        <w:rPr>
          <w:iCs/>
        </w:rPr>
        <w:t>classification is as follows:</w:t>
      </w:r>
    </w:p>
    <w:p w:rsidR="00A82EA3" w:rsidRPr="000F6B6F" w:rsidRDefault="00A82EA3" w:rsidP="00E73BCB">
      <w:pPr>
        <w:pStyle w:val="Default"/>
        <w:spacing w:line="276" w:lineRule="auto"/>
        <w:jc w:val="both"/>
        <w:rPr>
          <w:color w:val="000000" w:themeColor="text1"/>
        </w:rPr>
      </w:pPr>
      <w:r w:rsidRPr="000F6B6F">
        <w:rPr>
          <w:iCs/>
        </w:rPr>
        <w:tab/>
        <w:t>Kingdom : Plantae</w:t>
      </w:r>
    </w:p>
    <w:p w:rsidR="00A82EA3" w:rsidRPr="000F6B6F" w:rsidRDefault="00A82EA3" w:rsidP="00E73BCB">
      <w:pPr>
        <w:pStyle w:val="ListParagraph"/>
        <w:spacing w:after="0" w:line="276" w:lineRule="auto"/>
        <w:ind w:left="0"/>
        <w:jc w:val="both"/>
        <w:rPr>
          <w:rFonts w:ascii="Times New Roman" w:hAnsi="Times New Roman" w:cs="Times New Roman"/>
          <w:iCs/>
          <w:sz w:val="24"/>
          <w:szCs w:val="24"/>
          <w:lang w:val="en-US"/>
        </w:rPr>
      </w:pPr>
      <w:r w:rsidRPr="000F6B6F">
        <w:rPr>
          <w:rFonts w:ascii="Times New Roman" w:hAnsi="Times New Roman" w:cs="Times New Roman"/>
          <w:iCs/>
          <w:sz w:val="24"/>
          <w:szCs w:val="24"/>
          <w:lang w:val="en-US"/>
        </w:rPr>
        <w:tab/>
        <w:t>Division : Magnioliophyta</w:t>
      </w:r>
    </w:p>
    <w:p w:rsidR="00A82EA3" w:rsidRPr="000F6B6F" w:rsidRDefault="00A82EA3" w:rsidP="00E73BCB">
      <w:pPr>
        <w:pStyle w:val="ListParagraph"/>
        <w:spacing w:after="0" w:line="276" w:lineRule="auto"/>
        <w:ind w:left="0"/>
        <w:jc w:val="both"/>
        <w:rPr>
          <w:rFonts w:ascii="Times New Roman" w:hAnsi="Times New Roman" w:cs="Times New Roman"/>
          <w:iCs/>
          <w:sz w:val="24"/>
          <w:szCs w:val="24"/>
          <w:lang w:val="en-US"/>
        </w:rPr>
      </w:pPr>
      <w:r w:rsidRPr="000F6B6F">
        <w:rPr>
          <w:rFonts w:ascii="Times New Roman" w:hAnsi="Times New Roman" w:cs="Times New Roman"/>
          <w:iCs/>
          <w:sz w:val="24"/>
          <w:szCs w:val="24"/>
          <w:lang w:val="en-US"/>
        </w:rPr>
        <w:tab/>
        <w:t>Class : Magniolipsida</w:t>
      </w:r>
    </w:p>
    <w:p w:rsidR="00A82EA3" w:rsidRPr="000F6B6F" w:rsidRDefault="00A82EA3" w:rsidP="00E73BCB">
      <w:pPr>
        <w:pStyle w:val="ListParagraph"/>
        <w:spacing w:after="0" w:line="276" w:lineRule="auto"/>
        <w:ind w:left="0"/>
        <w:jc w:val="both"/>
        <w:rPr>
          <w:rFonts w:ascii="Times New Roman" w:hAnsi="Times New Roman" w:cs="Times New Roman"/>
          <w:iCs/>
          <w:sz w:val="24"/>
          <w:szCs w:val="24"/>
          <w:lang w:val="en-US"/>
        </w:rPr>
      </w:pPr>
      <w:r w:rsidRPr="000F6B6F">
        <w:rPr>
          <w:rFonts w:ascii="Times New Roman" w:hAnsi="Times New Roman" w:cs="Times New Roman"/>
          <w:iCs/>
          <w:sz w:val="24"/>
          <w:szCs w:val="24"/>
          <w:lang w:val="en-US"/>
        </w:rPr>
        <w:tab/>
        <w:t>Order : Malvales</w:t>
      </w:r>
    </w:p>
    <w:p w:rsidR="00A82EA3" w:rsidRPr="000F6B6F" w:rsidRDefault="00A82EA3" w:rsidP="00E73BCB">
      <w:pPr>
        <w:pStyle w:val="ListParagraph"/>
        <w:spacing w:after="0" w:line="276" w:lineRule="auto"/>
        <w:ind w:left="0"/>
        <w:jc w:val="both"/>
        <w:rPr>
          <w:rFonts w:ascii="Times New Roman" w:hAnsi="Times New Roman" w:cs="Times New Roman"/>
          <w:iCs/>
          <w:sz w:val="24"/>
          <w:szCs w:val="24"/>
          <w:lang w:val="en-US"/>
        </w:rPr>
      </w:pPr>
      <w:r w:rsidRPr="000F6B6F">
        <w:rPr>
          <w:rFonts w:ascii="Times New Roman" w:hAnsi="Times New Roman" w:cs="Times New Roman"/>
          <w:iCs/>
          <w:sz w:val="24"/>
          <w:szCs w:val="24"/>
          <w:lang w:val="en-US"/>
        </w:rPr>
        <w:tab/>
        <w:t>Family : Bombacaceae</w:t>
      </w:r>
    </w:p>
    <w:p w:rsidR="00A82EA3" w:rsidRPr="000F6B6F" w:rsidRDefault="00A82EA3" w:rsidP="00E73BCB">
      <w:pPr>
        <w:pStyle w:val="ListParagraph"/>
        <w:spacing w:after="0" w:line="276" w:lineRule="auto"/>
        <w:ind w:left="0"/>
        <w:jc w:val="both"/>
        <w:rPr>
          <w:rFonts w:ascii="Times New Roman" w:hAnsi="Times New Roman" w:cs="Times New Roman"/>
          <w:iCs/>
          <w:sz w:val="24"/>
          <w:szCs w:val="24"/>
          <w:lang w:val="en-US"/>
        </w:rPr>
      </w:pPr>
      <w:r w:rsidRPr="000F6B6F">
        <w:rPr>
          <w:rFonts w:ascii="Times New Roman" w:hAnsi="Times New Roman" w:cs="Times New Roman"/>
          <w:iCs/>
          <w:sz w:val="24"/>
          <w:szCs w:val="24"/>
          <w:lang w:val="en-US"/>
        </w:rPr>
        <w:tab/>
        <w:t>Genus : Bombax</w:t>
      </w:r>
    </w:p>
    <w:p w:rsidR="00A82EA3" w:rsidRPr="000F6B6F" w:rsidRDefault="00A82EA3" w:rsidP="00E73BCB">
      <w:pPr>
        <w:pStyle w:val="ListParagraph"/>
        <w:spacing w:after="0" w:line="276" w:lineRule="auto"/>
        <w:ind w:left="0"/>
        <w:jc w:val="both"/>
        <w:rPr>
          <w:rFonts w:ascii="Times New Roman" w:hAnsi="Times New Roman" w:cs="Times New Roman"/>
          <w:iCs/>
          <w:sz w:val="24"/>
          <w:szCs w:val="24"/>
        </w:rPr>
      </w:pPr>
      <w:r w:rsidRPr="000F6B6F">
        <w:rPr>
          <w:rFonts w:ascii="Times New Roman" w:hAnsi="Times New Roman" w:cs="Times New Roman"/>
          <w:iCs/>
          <w:sz w:val="24"/>
          <w:szCs w:val="24"/>
          <w:lang w:val="en-US"/>
        </w:rPr>
        <w:tab/>
        <w:t>Species : ceiba</w:t>
      </w:r>
    </w:p>
    <w:p w:rsidR="00260707" w:rsidRDefault="00A82EA3" w:rsidP="00E73BCB">
      <w:pPr>
        <w:pStyle w:val="ListParagraph"/>
        <w:spacing w:after="0" w:line="276" w:lineRule="auto"/>
        <w:ind w:left="0"/>
        <w:jc w:val="both"/>
        <w:rPr>
          <w:rFonts w:ascii="Times New Roman" w:hAnsi="Times New Roman" w:cs="Times New Roman"/>
          <w:sz w:val="24"/>
          <w:szCs w:val="24"/>
          <w:lang w:val="en-US"/>
        </w:rPr>
      </w:pPr>
      <w:r w:rsidRPr="000F6B6F">
        <w:rPr>
          <w:rFonts w:ascii="Times New Roman" w:hAnsi="Times New Roman" w:cs="Times New Roman"/>
          <w:i/>
          <w:iCs/>
          <w:sz w:val="24"/>
          <w:szCs w:val="24"/>
          <w:lang w:val="en-US"/>
        </w:rPr>
        <w:tab/>
        <w:t xml:space="preserve">Bombax ceiba </w:t>
      </w:r>
      <w:r w:rsidRPr="000F6B6F">
        <w:rPr>
          <w:rFonts w:ascii="Times New Roman" w:hAnsi="Times New Roman" w:cs="Times New Roman"/>
          <w:sz w:val="24"/>
          <w:szCs w:val="24"/>
          <w:lang w:val="en-US"/>
        </w:rPr>
        <w:t xml:space="preserve">is extensively originated in moderate Asia, tropical Asia, Africa and Australia. In India, it can be </w:t>
      </w:r>
      <w:commentRangeStart w:id="18"/>
      <w:r w:rsidR="00260707">
        <w:rPr>
          <w:rFonts w:ascii="Times New Roman" w:hAnsi="Times New Roman" w:cs="Times New Roman"/>
          <w:sz w:val="24"/>
          <w:szCs w:val="24"/>
          <w:lang w:val="en-US"/>
        </w:rPr>
        <w:t>originate</w:t>
      </w:r>
      <w:commentRangeEnd w:id="18"/>
      <w:r w:rsidR="00953BEF">
        <w:rPr>
          <w:rStyle w:val="CommentReference"/>
          <w:rFonts w:asciiTheme="minorHAnsi" w:eastAsiaTheme="minorHAnsi" w:hAnsiTheme="minorHAnsi" w:cstheme="minorBidi"/>
          <w:lang w:val="en-US" w:bidi="mr-IN"/>
        </w:rPr>
        <w:commentReference w:id="18"/>
      </w:r>
      <w:r w:rsidR="00260707">
        <w:rPr>
          <w:rFonts w:ascii="Times New Roman" w:hAnsi="Times New Roman" w:cs="Times New Roman"/>
          <w:sz w:val="24"/>
          <w:szCs w:val="24"/>
          <w:lang w:val="en-US"/>
        </w:rPr>
        <w:t xml:space="preserve"> at altitudes upto1500</w:t>
      </w:r>
      <w:r w:rsidRPr="000F6B6F">
        <w:rPr>
          <w:rFonts w:ascii="Times New Roman" w:hAnsi="Times New Roman" w:cs="Times New Roman"/>
          <w:sz w:val="24"/>
          <w:szCs w:val="24"/>
          <w:lang w:val="en-US"/>
        </w:rPr>
        <w:t xml:space="preserve">m. In peninsular India, the tree is extremely usually seen in the arid and wet deciduous forests and also by rivers. This tree is a huge light-eater and </w:t>
      </w:r>
      <w:commentRangeStart w:id="19"/>
      <w:r w:rsidRPr="000F6B6F">
        <w:rPr>
          <w:rFonts w:ascii="Times New Roman" w:hAnsi="Times New Roman" w:cs="Times New Roman"/>
          <w:sz w:val="24"/>
          <w:szCs w:val="24"/>
          <w:lang w:val="en-US"/>
        </w:rPr>
        <w:t>rapid</w:t>
      </w:r>
      <w:commentRangeEnd w:id="19"/>
      <w:r w:rsidR="00953BEF">
        <w:rPr>
          <w:rStyle w:val="CommentReference"/>
          <w:rFonts w:asciiTheme="minorHAnsi" w:eastAsiaTheme="minorHAnsi" w:hAnsiTheme="minorHAnsi" w:cstheme="minorBidi"/>
          <w:lang w:val="en-US" w:bidi="mr-IN"/>
        </w:rPr>
        <w:commentReference w:id="19"/>
      </w:r>
      <w:r w:rsidRPr="000F6B6F">
        <w:rPr>
          <w:rFonts w:ascii="Times New Roman" w:hAnsi="Times New Roman" w:cs="Times New Roman"/>
          <w:sz w:val="24"/>
          <w:szCs w:val="24"/>
          <w:lang w:val="en-US"/>
        </w:rPr>
        <w:t xml:space="preserve"> </w:t>
      </w:r>
      <w:commentRangeEnd w:id="15"/>
      <w:r w:rsidR="009B7469">
        <w:rPr>
          <w:rStyle w:val="CommentReference"/>
          <w:rFonts w:asciiTheme="minorHAnsi" w:eastAsiaTheme="minorHAnsi" w:hAnsiTheme="minorHAnsi" w:cstheme="minorBidi"/>
          <w:lang w:val="en-US" w:bidi="mr-IN"/>
        </w:rPr>
        <w:commentReference w:id="15"/>
      </w:r>
      <w:r w:rsidRPr="000F6B6F">
        <w:rPr>
          <w:rFonts w:ascii="Times New Roman" w:hAnsi="Times New Roman" w:cs="Times New Roman"/>
          <w:sz w:val="24"/>
          <w:szCs w:val="24"/>
          <w:lang w:val="en-US"/>
        </w:rPr>
        <w:t xml:space="preserve">rising tree. </w:t>
      </w:r>
      <w:r w:rsidRPr="000F6B6F">
        <w:rPr>
          <w:rFonts w:ascii="Times New Roman" w:hAnsi="Times New Roman" w:cs="Times New Roman"/>
          <w:i/>
          <w:iCs/>
          <w:sz w:val="24"/>
          <w:szCs w:val="24"/>
          <w:lang w:val="en-US"/>
        </w:rPr>
        <w:t xml:space="preserve">Bombax ceiba </w:t>
      </w:r>
      <w:r w:rsidRPr="000F6B6F">
        <w:rPr>
          <w:rFonts w:ascii="Times New Roman" w:hAnsi="Times New Roman" w:cs="Times New Roman"/>
          <w:sz w:val="24"/>
          <w:szCs w:val="24"/>
          <w:lang w:val="en-US"/>
        </w:rPr>
        <w:t>grows finest on bottomless grimy loams, especially in valleys, in the regions</w:t>
      </w:r>
      <w:r w:rsidR="00260707">
        <w:rPr>
          <w:rFonts w:ascii="Times New Roman" w:hAnsi="Times New Roman" w:cs="Times New Roman"/>
          <w:sz w:val="24"/>
          <w:szCs w:val="24"/>
          <w:lang w:val="en-US"/>
        </w:rPr>
        <w:t xml:space="preserve"> that are getting 50 to 460 cm</w:t>
      </w:r>
      <w:r w:rsidR="00260707" w:rsidRPr="00260707">
        <w:rPr>
          <w:rFonts w:ascii="Times New Roman" w:hAnsi="Times New Roman" w:cs="Times New Roman"/>
          <w:sz w:val="24"/>
          <w:szCs w:val="24"/>
          <w:vertAlign w:val="superscript"/>
          <w:lang w:val="en-US"/>
        </w:rPr>
        <w:t>5</w:t>
      </w:r>
      <w:r w:rsidR="00260707">
        <w:rPr>
          <w:rFonts w:ascii="Times New Roman" w:hAnsi="Times New Roman" w:cs="Times New Roman"/>
          <w:sz w:val="24"/>
          <w:szCs w:val="24"/>
          <w:lang w:val="en-US"/>
        </w:rPr>
        <w:t>.</w:t>
      </w:r>
      <w:r w:rsidR="00E913BC">
        <w:rPr>
          <w:rFonts w:ascii="Times New Roman" w:hAnsi="Times New Roman" w:cs="Times New Roman"/>
          <w:sz w:val="24"/>
          <w:szCs w:val="24"/>
          <w:lang w:val="en-US"/>
        </w:rPr>
        <w:t xml:space="preserve"> The morphology is shown in </w:t>
      </w:r>
      <w:commentRangeStart w:id="20"/>
      <w:r w:rsidR="00E913BC">
        <w:rPr>
          <w:rFonts w:ascii="Times New Roman" w:hAnsi="Times New Roman" w:cs="Times New Roman"/>
          <w:sz w:val="24"/>
          <w:szCs w:val="24"/>
          <w:lang w:val="en-US"/>
        </w:rPr>
        <w:t>figure</w:t>
      </w:r>
      <w:commentRangeEnd w:id="20"/>
      <w:r w:rsidR="009B7469">
        <w:rPr>
          <w:rStyle w:val="CommentReference"/>
          <w:rFonts w:asciiTheme="minorHAnsi" w:eastAsiaTheme="minorHAnsi" w:hAnsiTheme="minorHAnsi" w:cstheme="minorBidi"/>
          <w:lang w:val="en-US" w:bidi="mr-IN"/>
        </w:rPr>
        <w:commentReference w:id="20"/>
      </w:r>
      <w:r w:rsidR="00E913BC">
        <w:rPr>
          <w:rFonts w:ascii="Times New Roman" w:hAnsi="Times New Roman" w:cs="Times New Roman"/>
          <w:sz w:val="24"/>
          <w:szCs w:val="24"/>
          <w:lang w:val="en-US"/>
        </w:rPr>
        <w:t xml:space="preserve"> 1. </w:t>
      </w:r>
    </w:p>
    <w:p w:rsidR="00A82EA3" w:rsidRPr="000F6B6F" w:rsidRDefault="00A82EA3" w:rsidP="00E73BCB">
      <w:pPr>
        <w:pStyle w:val="ListParagraph"/>
        <w:spacing w:after="0" w:line="276" w:lineRule="auto"/>
        <w:ind w:left="0"/>
        <w:jc w:val="both"/>
        <w:rPr>
          <w:rFonts w:ascii="Times New Roman" w:hAnsi="Times New Roman" w:cs="Times New Roman"/>
          <w:sz w:val="24"/>
          <w:szCs w:val="24"/>
          <w:lang w:bidi="mr-IN"/>
        </w:rPr>
      </w:pPr>
      <w:r>
        <w:rPr>
          <w:rFonts w:ascii="Times New Roman" w:hAnsi="Times New Roman" w:cs="Times New Roman"/>
          <w:b/>
          <w:bCs/>
          <w:sz w:val="24"/>
          <w:szCs w:val="24"/>
        </w:rPr>
        <w:tab/>
      </w:r>
      <w:r w:rsidRPr="000F6B6F">
        <w:rPr>
          <w:rFonts w:ascii="Times New Roman" w:hAnsi="Times New Roman" w:cs="Times New Roman"/>
          <w:sz w:val="24"/>
          <w:szCs w:val="24"/>
          <w:lang w:val="en-US"/>
        </w:rPr>
        <w:t xml:space="preserve">The dissimilar piece of </w:t>
      </w:r>
      <w:r w:rsidRPr="000F6B6F">
        <w:rPr>
          <w:rFonts w:ascii="Times New Roman" w:hAnsi="Times New Roman" w:cs="Times New Roman"/>
          <w:i/>
          <w:iCs/>
          <w:sz w:val="24"/>
          <w:szCs w:val="24"/>
          <w:lang w:val="en-US"/>
        </w:rPr>
        <w:t xml:space="preserve">B. ceiba </w:t>
      </w:r>
      <w:r w:rsidRPr="000F6B6F">
        <w:rPr>
          <w:rFonts w:ascii="Times New Roman" w:hAnsi="Times New Roman" w:cs="Times New Roman"/>
          <w:sz w:val="24"/>
          <w:szCs w:val="24"/>
          <w:lang w:val="en-US"/>
        </w:rPr>
        <w:t xml:space="preserve">similar to leaves, roots, stems bark, seed, flower, gum and fruit are revealed to hold various therapeutic behaviors in ethnobotanical surveys. </w:t>
      </w:r>
      <w:r w:rsidRPr="000F6B6F">
        <w:rPr>
          <w:rFonts w:ascii="Times New Roman" w:hAnsi="Times New Roman" w:cs="Times New Roman"/>
          <w:sz w:val="24"/>
          <w:szCs w:val="24"/>
          <w:lang w:bidi="mr-IN"/>
        </w:rPr>
        <w:t xml:space="preserve">In February, </w:t>
      </w:r>
      <w:r w:rsidRPr="000F6B6F">
        <w:rPr>
          <w:rFonts w:ascii="Times New Roman" w:hAnsi="Times New Roman" w:cs="Times New Roman"/>
          <w:i/>
          <w:iCs/>
          <w:sz w:val="24"/>
          <w:szCs w:val="24"/>
          <w:lang w:bidi="mr-IN"/>
        </w:rPr>
        <w:t xml:space="preserve">B. ceiba </w:t>
      </w:r>
      <w:r w:rsidRPr="000F6B6F">
        <w:rPr>
          <w:rFonts w:ascii="Times New Roman" w:hAnsi="Times New Roman" w:cs="Times New Roman"/>
          <w:sz w:val="24"/>
          <w:szCs w:val="24"/>
          <w:lang w:bidi="mr-IN"/>
        </w:rPr>
        <w:t xml:space="preserve">begins plummeting every one of its foliage. It is time for blossoming and follows </w:t>
      </w:r>
      <w:commentRangeStart w:id="21"/>
      <w:r w:rsidRPr="000F6B6F">
        <w:rPr>
          <w:rFonts w:ascii="Times New Roman" w:hAnsi="Times New Roman" w:cs="Times New Roman"/>
          <w:sz w:val="24"/>
          <w:szCs w:val="24"/>
          <w:lang w:bidi="mr-IN"/>
        </w:rPr>
        <w:t>a</w:t>
      </w:r>
      <w:commentRangeEnd w:id="21"/>
      <w:r w:rsidR="00953BEF">
        <w:rPr>
          <w:rStyle w:val="CommentReference"/>
          <w:rFonts w:asciiTheme="minorHAnsi" w:eastAsiaTheme="minorHAnsi" w:hAnsiTheme="minorHAnsi" w:cstheme="minorBidi"/>
          <w:lang w:val="en-US" w:bidi="mr-IN"/>
        </w:rPr>
        <w:commentReference w:id="21"/>
      </w:r>
      <w:r w:rsidRPr="000F6B6F">
        <w:rPr>
          <w:rFonts w:ascii="Times New Roman" w:hAnsi="Times New Roman" w:cs="Times New Roman"/>
          <w:sz w:val="24"/>
          <w:szCs w:val="24"/>
          <w:lang w:bidi="mr-IN"/>
        </w:rPr>
        <w:t xml:space="preserve"> amazing exhibit of great silky red flowers at the tips of naked branches. In May, white cottony strands, from opened fruits, float downward, settling on the ground, houses and whatever else is in their mode. It displays spiky twigs orderly in horizontal tiers which are rough, straight and spiny with buttress </w:t>
      </w:r>
      <w:r w:rsidRPr="00260707">
        <w:rPr>
          <w:rFonts w:ascii="Times New Roman" w:hAnsi="Times New Roman" w:cs="Times New Roman"/>
          <w:sz w:val="24"/>
          <w:szCs w:val="24"/>
          <w:lang w:bidi="mr-IN"/>
        </w:rPr>
        <w:t>roots</w:t>
      </w:r>
      <w:r w:rsidR="00260707" w:rsidRPr="00260707">
        <w:rPr>
          <w:rFonts w:ascii="Times New Roman" w:hAnsi="Times New Roman" w:cs="Times New Roman"/>
          <w:sz w:val="24"/>
          <w:szCs w:val="24"/>
          <w:vertAlign w:val="superscript"/>
          <w:lang w:bidi="mr-IN"/>
        </w:rPr>
        <w:t xml:space="preserve"> 1-</w:t>
      </w:r>
      <w:r w:rsidR="00260707">
        <w:rPr>
          <w:rFonts w:ascii="Times New Roman" w:hAnsi="Times New Roman" w:cs="Times New Roman"/>
          <w:sz w:val="24"/>
          <w:szCs w:val="24"/>
          <w:vertAlign w:val="superscript"/>
          <w:lang w:bidi="mr-IN"/>
        </w:rPr>
        <w:t>3</w:t>
      </w:r>
      <w:r w:rsidR="00260707">
        <w:rPr>
          <w:rFonts w:ascii="Times New Roman" w:hAnsi="Times New Roman" w:cs="Times New Roman"/>
          <w:sz w:val="24"/>
          <w:szCs w:val="24"/>
          <w:lang w:bidi="mr-IN"/>
        </w:rPr>
        <w:t>.</w:t>
      </w:r>
      <w:r w:rsidRPr="000F6B6F">
        <w:rPr>
          <w:rFonts w:ascii="Times New Roman" w:hAnsi="Times New Roman" w:cs="Times New Roman"/>
          <w:sz w:val="24"/>
          <w:szCs w:val="24"/>
          <w:lang w:bidi="mr-IN"/>
        </w:rPr>
        <w:tab/>
      </w:r>
    </w:p>
    <w:p w:rsidR="00A82EA3" w:rsidRPr="00260707" w:rsidRDefault="00A82EA3" w:rsidP="00E73BCB">
      <w:pPr>
        <w:pStyle w:val="ListParagraph"/>
        <w:spacing w:after="0" w:line="276" w:lineRule="auto"/>
        <w:ind w:left="0"/>
        <w:jc w:val="both"/>
        <w:rPr>
          <w:rFonts w:ascii="Times New Roman" w:hAnsi="Times New Roman" w:cs="Times New Roman"/>
          <w:b/>
          <w:bCs/>
          <w:sz w:val="24"/>
          <w:szCs w:val="24"/>
          <w:lang w:bidi="mr-IN"/>
        </w:rPr>
      </w:pPr>
      <w:r w:rsidRPr="000F6B6F">
        <w:rPr>
          <w:rFonts w:ascii="Times New Roman" w:hAnsi="Times New Roman" w:cs="Times New Roman"/>
          <w:sz w:val="24"/>
          <w:szCs w:val="24"/>
          <w:lang w:bidi="mr-IN"/>
        </w:rPr>
        <w:tab/>
        <w:t xml:space="preserve">The body parts of the plant contain different chemicals. </w:t>
      </w:r>
      <w:commentRangeStart w:id="22"/>
      <w:r w:rsidRPr="000F6B6F">
        <w:rPr>
          <w:rFonts w:ascii="Times New Roman" w:hAnsi="Times New Roman" w:cs="Times New Roman"/>
          <w:sz w:val="24"/>
          <w:szCs w:val="24"/>
          <w:lang w:val="en-US"/>
        </w:rPr>
        <w:t>Bark contains lupeol, saponins, tannins, gums and 4,5,7- trihydroxyflavone- 3-O-β-D-glucopyranosyl(1-4)-α-L-rhamnopyranoside, nhexacosanol,</w:t>
      </w:r>
      <w:r w:rsidRPr="000F6B6F">
        <w:rPr>
          <w:rFonts w:ascii="Times New Roman" w:hAnsi="Times New Roman" w:cs="Times New Roman"/>
          <w:sz w:val="24"/>
          <w:szCs w:val="24"/>
        </w:rPr>
        <w:t xml:space="preserve"> shamimicin</w:t>
      </w:r>
      <w:r w:rsidRPr="000F6B6F">
        <w:rPr>
          <w:rFonts w:ascii="Times New Roman" w:hAnsi="Times New Roman" w:cs="Times New Roman"/>
          <w:sz w:val="24"/>
          <w:szCs w:val="24"/>
          <w:lang w:val="en-US"/>
        </w:rPr>
        <w:t xml:space="preserve">; Seeds </w:t>
      </w:r>
      <w:commentRangeStart w:id="23"/>
      <w:r w:rsidRPr="000F6B6F">
        <w:rPr>
          <w:rFonts w:ascii="Times New Roman" w:hAnsi="Times New Roman" w:cs="Times New Roman"/>
          <w:sz w:val="24"/>
          <w:szCs w:val="24"/>
          <w:lang w:val="en-US"/>
        </w:rPr>
        <w:t>contains</w:t>
      </w:r>
      <w:commentRangeEnd w:id="23"/>
      <w:r w:rsidR="00953BEF">
        <w:rPr>
          <w:rStyle w:val="CommentReference"/>
          <w:rFonts w:asciiTheme="minorHAnsi" w:eastAsiaTheme="minorHAnsi" w:hAnsiTheme="minorHAnsi" w:cstheme="minorBidi"/>
          <w:lang w:val="en-US" w:bidi="mr-IN"/>
        </w:rPr>
        <w:commentReference w:id="23"/>
      </w:r>
      <w:r w:rsidRPr="000F6B6F">
        <w:rPr>
          <w:rFonts w:ascii="Times New Roman" w:hAnsi="Times New Roman" w:cs="Times New Roman"/>
          <w:sz w:val="24"/>
          <w:szCs w:val="24"/>
          <w:lang w:val="en-US"/>
        </w:rPr>
        <w:t xml:space="preserve"> palmitic acid; roots contains lactone, </w:t>
      </w:r>
      <w:r w:rsidRPr="000F6B6F">
        <w:rPr>
          <w:rFonts w:ascii="Times New Roman" w:hAnsi="Times New Roman" w:cs="Times New Roman"/>
          <w:sz w:val="24"/>
          <w:szCs w:val="24"/>
        </w:rPr>
        <w:t>Hemigossypol-6-methyl</w:t>
      </w:r>
      <w:r w:rsidRPr="000F6B6F">
        <w:rPr>
          <w:rFonts w:ascii="Times New Roman" w:hAnsi="Times New Roman" w:cs="Times New Roman"/>
          <w:sz w:val="24"/>
          <w:szCs w:val="24"/>
          <w:lang w:val="en-US"/>
        </w:rPr>
        <w:t xml:space="preserve">; flowers contains polysaccharides with backbone of 4(1-4)- β-linked D-galactopyranose and 2 (1-3)- β-linked Larabinopyranose units, </w:t>
      </w:r>
      <w:r w:rsidRPr="000F6B6F">
        <w:rPr>
          <w:rFonts w:ascii="Times New Roman" w:hAnsi="Times New Roman" w:cs="Times New Roman"/>
          <w:sz w:val="24"/>
          <w:szCs w:val="24"/>
        </w:rPr>
        <w:t>5-isopropyl-3-methyl-2, 4, 7-trimethoxy-8</w:t>
      </w:r>
      <w:r w:rsidRPr="000F6B6F">
        <w:rPr>
          <w:rFonts w:ascii="Times New Roman" w:hAnsi="Times New Roman" w:cs="Times New Roman"/>
          <w:sz w:val="24"/>
          <w:szCs w:val="24"/>
          <w:lang w:val="en-US"/>
        </w:rPr>
        <w:t xml:space="preserve">; </w:t>
      </w:r>
      <w:r w:rsidRPr="000F6B6F">
        <w:rPr>
          <w:rFonts w:ascii="Times New Roman" w:hAnsi="Times New Roman" w:cs="Times New Roman"/>
          <w:sz w:val="24"/>
          <w:szCs w:val="24"/>
        </w:rPr>
        <w:t>Leaves contain a</w:t>
      </w:r>
      <w:r w:rsidRPr="000F6B6F">
        <w:rPr>
          <w:rFonts w:ascii="Times New Roman" w:hAnsi="Times New Roman" w:cs="Times New Roman"/>
          <w:sz w:val="24"/>
          <w:szCs w:val="24"/>
          <w:lang w:val="en-US"/>
        </w:rPr>
        <w:t xml:space="preserve"> </w:t>
      </w:r>
      <w:r w:rsidRPr="000F6B6F">
        <w:rPr>
          <w:rFonts w:ascii="Times New Roman" w:hAnsi="Times New Roman" w:cs="Times New Roman"/>
          <w:sz w:val="24"/>
          <w:szCs w:val="24"/>
        </w:rPr>
        <w:t>flavonols, C-glycoside shamimin, Xanthone, 7-hydroxy-</w:t>
      </w:r>
      <w:r w:rsidRPr="000F6B6F">
        <w:rPr>
          <w:rFonts w:ascii="Times New Roman" w:hAnsi="Times New Roman" w:cs="Times New Roman"/>
          <w:sz w:val="24"/>
          <w:szCs w:val="24"/>
          <w:lang w:val="en-US"/>
        </w:rPr>
        <w:t>5-isopropyl-2-methoxy-3-methyl-1, 4-naphthoquinone</w:t>
      </w:r>
      <w:r w:rsidR="00260707">
        <w:rPr>
          <w:rFonts w:ascii="Times New Roman" w:hAnsi="Times New Roman" w:cs="Times New Roman"/>
          <w:b/>
          <w:bCs/>
          <w:sz w:val="24"/>
          <w:szCs w:val="24"/>
          <w:lang w:bidi="mr-IN"/>
        </w:rPr>
        <w:t xml:space="preserve">. </w:t>
      </w:r>
      <w:commentRangeEnd w:id="22"/>
      <w:r w:rsidR="00773AAE">
        <w:rPr>
          <w:rStyle w:val="CommentReference"/>
          <w:rFonts w:asciiTheme="minorHAnsi" w:eastAsiaTheme="minorHAnsi" w:hAnsiTheme="minorHAnsi" w:cstheme="minorBidi"/>
          <w:lang w:val="en-US" w:bidi="mr-IN"/>
        </w:rPr>
        <w:commentReference w:id="22"/>
      </w:r>
      <w:r w:rsidR="00260707">
        <w:rPr>
          <w:rFonts w:ascii="Times New Roman" w:hAnsi="Times New Roman" w:cs="Times New Roman"/>
          <w:b/>
          <w:bCs/>
          <w:sz w:val="24"/>
          <w:szCs w:val="24"/>
          <w:lang w:bidi="mr-IN"/>
        </w:rPr>
        <w:t xml:space="preserve"> </w:t>
      </w:r>
      <w:r w:rsidRPr="000F6B6F">
        <w:rPr>
          <w:rFonts w:ascii="Times New Roman" w:hAnsi="Times New Roman" w:cs="Times New Roman"/>
          <w:sz w:val="24"/>
          <w:szCs w:val="24"/>
        </w:rPr>
        <w:t xml:space="preserve">The plant has different medicinal activities such as anti-inflammatory, antidiabetic, </w:t>
      </w:r>
      <w:commentRangeEnd w:id="17"/>
      <w:r w:rsidR="00532E9D">
        <w:rPr>
          <w:rStyle w:val="CommentReference"/>
          <w:rFonts w:asciiTheme="minorHAnsi" w:eastAsiaTheme="minorHAnsi" w:hAnsiTheme="minorHAnsi" w:cstheme="minorBidi"/>
          <w:lang w:val="en-US" w:bidi="mr-IN"/>
        </w:rPr>
        <w:commentReference w:id="17"/>
      </w:r>
      <w:r w:rsidRPr="000F6B6F">
        <w:rPr>
          <w:rFonts w:ascii="Times New Roman" w:hAnsi="Times New Roman" w:cs="Times New Roman"/>
          <w:sz w:val="24"/>
          <w:szCs w:val="24"/>
        </w:rPr>
        <w:t>anti-diarrheal, anti-</w:t>
      </w:r>
      <w:commentRangeStart w:id="24"/>
      <w:r w:rsidRPr="000F6B6F">
        <w:rPr>
          <w:rFonts w:ascii="Times New Roman" w:hAnsi="Times New Roman" w:cs="Times New Roman"/>
          <w:sz w:val="24"/>
          <w:szCs w:val="24"/>
        </w:rPr>
        <w:t>helnintic</w:t>
      </w:r>
      <w:commentRangeEnd w:id="24"/>
      <w:r w:rsidR="00953BEF">
        <w:rPr>
          <w:rStyle w:val="CommentReference"/>
          <w:rFonts w:asciiTheme="minorHAnsi" w:eastAsiaTheme="minorHAnsi" w:hAnsiTheme="minorHAnsi" w:cstheme="minorBidi"/>
          <w:lang w:val="en-US" w:bidi="mr-IN"/>
        </w:rPr>
        <w:commentReference w:id="24"/>
      </w:r>
      <w:r w:rsidRPr="000F6B6F">
        <w:rPr>
          <w:rFonts w:ascii="Times New Roman" w:hAnsi="Times New Roman" w:cs="Times New Roman"/>
          <w:sz w:val="24"/>
          <w:szCs w:val="24"/>
        </w:rPr>
        <w:t xml:space="preserve"> activities, treating leprosy, muscular injury, wounds, asthma, birth control, sexual diseases</w:t>
      </w:r>
      <w:r w:rsidR="00260707">
        <w:rPr>
          <w:rFonts w:ascii="Times New Roman" w:hAnsi="Times New Roman" w:cs="Times New Roman"/>
          <w:sz w:val="24"/>
          <w:szCs w:val="24"/>
        </w:rPr>
        <w:t xml:space="preserve"> </w:t>
      </w:r>
      <w:r w:rsidR="00260707" w:rsidRPr="00260707">
        <w:rPr>
          <w:rFonts w:ascii="Times New Roman" w:hAnsi="Times New Roman" w:cs="Times New Roman"/>
          <w:sz w:val="24"/>
          <w:szCs w:val="24"/>
          <w:vertAlign w:val="superscript"/>
        </w:rPr>
        <w:t>1-5</w:t>
      </w:r>
      <w:r w:rsidR="00260707">
        <w:rPr>
          <w:rFonts w:ascii="Times New Roman" w:hAnsi="Times New Roman" w:cs="Times New Roman"/>
          <w:sz w:val="24"/>
          <w:szCs w:val="24"/>
        </w:rPr>
        <w:t>.</w:t>
      </w:r>
    </w:p>
    <w:p w:rsidR="00A82EA3" w:rsidRPr="000F6B6F" w:rsidRDefault="00A82EA3" w:rsidP="00E73BCB">
      <w:pPr>
        <w:pStyle w:val="Default"/>
        <w:spacing w:line="276" w:lineRule="auto"/>
        <w:jc w:val="both"/>
        <w:rPr>
          <w:color w:val="000000" w:themeColor="text1"/>
        </w:rPr>
      </w:pPr>
      <w:r>
        <w:rPr>
          <w:b/>
          <w:bCs/>
          <w:i/>
          <w:iCs/>
          <w:color w:val="000000" w:themeColor="text1"/>
        </w:rPr>
        <w:t xml:space="preserve">2. </w:t>
      </w:r>
      <w:commentRangeStart w:id="25"/>
      <w:r w:rsidRPr="000F6B6F">
        <w:rPr>
          <w:b/>
          <w:bCs/>
          <w:i/>
          <w:iCs/>
          <w:color w:val="000000" w:themeColor="text1"/>
        </w:rPr>
        <w:t>Aloe vera</w:t>
      </w:r>
      <w:r w:rsidRPr="000F6B6F">
        <w:rPr>
          <w:b/>
          <w:bCs/>
          <w:color w:val="000000" w:themeColor="text1"/>
        </w:rPr>
        <w:t>:</w:t>
      </w:r>
      <w:commentRangeEnd w:id="25"/>
      <w:r w:rsidR="00867647">
        <w:rPr>
          <w:rStyle w:val="CommentReference"/>
          <w:rFonts w:asciiTheme="minorHAnsi" w:hAnsiTheme="minorHAnsi" w:cstheme="minorBidi"/>
          <w:color w:val="auto"/>
          <w:lang w:bidi="mr-IN"/>
        </w:rPr>
        <w:commentReference w:id="25"/>
      </w:r>
    </w:p>
    <w:p w:rsidR="00260707" w:rsidRPr="00E913BC" w:rsidRDefault="00A82EA3" w:rsidP="00E73BCB">
      <w:pPr>
        <w:pStyle w:val="ListParagraph"/>
        <w:spacing w:after="0" w:line="276" w:lineRule="auto"/>
        <w:ind w:left="0"/>
        <w:jc w:val="both"/>
        <w:rPr>
          <w:rFonts w:ascii="Times New Roman" w:hAnsi="Times New Roman" w:cs="Times New Roman"/>
          <w:sz w:val="24"/>
          <w:szCs w:val="24"/>
          <w:lang w:val="en-US"/>
        </w:rPr>
      </w:pPr>
      <w:r w:rsidRPr="000F6B6F">
        <w:rPr>
          <w:rFonts w:ascii="Times New Roman" w:hAnsi="Times New Roman" w:cs="Times New Roman"/>
          <w:sz w:val="24"/>
          <w:szCs w:val="24"/>
          <w:lang w:bidi="mr-IN"/>
        </w:rPr>
        <w:tab/>
        <w:t xml:space="preserve">The </w:t>
      </w:r>
      <w:r w:rsidRPr="000F6B6F">
        <w:rPr>
          <w:rFonts w:ascii="Times New Roman" w:hAnsi="Times New Roman" w:cs="Times New Roman"/>
          <w:i/>
          <w:iCs/>
          <w:sz w:val="24"/>
          <w:szCs w:val="24"/>
          <w:lang w:bidi="mr-IN"/>
        </w:rPr>
        <w:t>Aloe vera</w:t>
      </w:r>
      <w:r w:rsidRPr="000F6B6F">
        <w:rPr>
          <w:rFonts w:ascii="Times New Roman" w:hAnsi="Times New Roman" w:cs="Times New Roman"/>
          <w:sz w:val="24"/>
          <w:szCs w:val="24"/>
          <w:lang w:bidi="mr-IN"/>
        </w:rPr>
        <w:t xml:space="preserve"> belongs to</w:t>
      </w:r>
      <w:commentRangeStart w:id="26"/>
      <w:r w:rsidRPr="000F6B6F">
        <w:rPr>
          <w:rFonts w:ascii="Times New Roman" w:hAnsi="Times New Roman" w:cs="Times New Roman"/>
          <w:sz w:val="24"/>
          <w:szCs w:val="24"/>
          <w:lang w:bidi="mr-IN"/>
        </w:rPr>
        <w:t xml:space="preserve"> </w:t>
      </w:r>
      <w:commentRangeEnd w:id="26"/>
      <w:r w:rsidR="00953BEF">
        <w:rPr>
          <w:rStyle w:val="CommentReference"/>
          <w:rFonts w:asciiTheme="minorHAnsi" w:eastAsiaTheme="minorHAnsi" w:hAnsiTheme="minorHAnsi" w:cstheme="minorBidi"/>
          <w:lang w:val="en-US" w:bidi="mr-IN"/>
        </w:rPr>
        <w:commentReference w:id="26"/>
      </w:r>
      <w:r w:rsidRPr="000F6B6F">
        <w:rPr>
          <w:rFonts w:ascii="Times New Roman" w:hAnsi="Times New Roman" w:cs="Times New Roman"/>
          <w:sz w:val="24"/>
          <w:szCs w:val="24"/>
          <w:lang w:bidi="mr-IN"/>
        </w:rPr>
        <w:t>Asphodelaceae family. It is</w:t>
      </w:r>
      <w:commentRangeStart w:id="27"/>
      <w:r w:rsidRPr="000F6B6F">
        <w:rPr>
          <w:rFonts w:ascii="Times New Roman" w:hAnsi="Times New Roman" w:cs="Times New Roman"/>
          <w:sz w:val="24"/>
          <w:szCs w:val="24"/>
          <w:lang w:bidi="mr-IN"/>
        </w:rPr>
        <w:t xml:space="preserve"> </w:t>
      </w:r>
      <w:commentRangeEnd w:id="27"/>
      <w:r w:rsidR="00953BEF">
        <w:rPr>
          <w:rStyle w:val="CommentReference"/>
          <w:rFonts w:asciiTheme="minorHAnsi" w:eastAsiaTheme="minorHAnsi" w:hAnsiTheme="minorHAnsi" w:cstheme="minorBidi"/>
          <w:lang w:val="en-US" w:bidi="mr-IN"/>
        </w:rPr>
        <w:commentReference w:id="27"/>
      </w:r>
      <w:r w:rsidRPr="000F6B6F">
        <w:rPr>
          <w:rFonts w:ascii="Times New Roman" w:hAnsi="Times New Roman" w:cs="Times New Roman"/>
          <w:sz w:val="24"/>
          <w:szCs w:val="24"/>
          <w:lang w:bidi="mr-IN"/>
        </w:rPr>
        <w:t xml:space="preserve">shrubby perennial xerophytic, succulent, pea green colored plant. It grows mainly in the dry regions of Africa, Asia, Europe and America. In India, it is found in Rajasthan, Andhra Pradesh, Gujarat, Maharashtra and Tamil </w:t>
      </w:r>
      <w:r w:rsidRPr="000F6B6F">
        <w:rPr>
          <w:rFonts w:ascii="Times New Roman" w:hAnsi="Times New Roman" w:cs="Times New Roman"/>
          <w:sz w:val="24"/>
          <w:szCs w:val="24"/>
          <w:lang w:bidi="mr-IN"/>
        </w:rPr>
        <w:lastRenderedPageBreak/>
        <w:t>Nadu</w:t>
      </w:r>
      <w:r w:rsidR="00260707" w:rsidRPr="00260707">
        <w:rPr>
          <w:rFonts w:ascii="Times New Roman" w:hAnsi="Times New Roman" w:cs="Times New Roman"/>
          <w:sz w:val="24"/>
          <w:szCs w:val="24"/>
          <w:vertAlign w:val="superscript"/>
        </w:rPr>
        <w:t>6</w:t>
      </w:r>
      <w:r w:rsidRPr="000F6B6F">
        <w:rPr>
          <w:rFonts w:ascii="Times New Roman" w:hAnsi="Times New Roman" w:cs="Times New Roman"/>
          <w:sz w:val="24"/>
          <w:szCs w:val="24"/>
          <w:lang w:bidi="mr-IN"/>
        </w:rPr>
        <w:t xml:space="preserve">. The </w:t>
      </w:r>
      <w:commentRangeStart w:id="28"/>
      <w:r w:rsidRPr="000F6B6F">
        <w:rPr>
          <w:rFonts w:ascii="Times New Roman" w:hAnsi="Times New Roman" w:cs="Times New Roman"/>
          <w:sz w:val="24"/>
          <w:szCs w:val="24"/>
          <w:lang w:bidi="mr-IN"/>
        </w:rPr>
        <w:t>plant has triangular, fleshy leaves with jagged edges, yellow tubular flowers and fruits that contain frequent seeds</w:t>
      </w:r>
      <w:r w:rsidR="00260707" w:rsidRPr="00260707">
        <w:rPr>
          <w:rFonts w:ascii="Times New Roman" w:hAnsi="Times New Roman" w:cs="Times New Roman"/>
          <w:sz w:val="24"/>
          <w:szCs w:val="24"/>
          <w:vertAlign w:val="superscript"/>
        </w:rPr>
        <w:t>7</w:t>
      </w:r>
      <w:r w:rsidRPr="000F6B6F">
        <w:rPr>
          <w:rFonts w:ascii="Times New Roman" w:hAnsi="Times New Roman" w:cs="Times New Roman"/>
          <w:sz w:val="24"/>
          <w:szCs w:val="24"/>
          <w:lang w:bidi="mr-IN"/>
        </w:rPr>
        <w:t xml:space="preserve">. </w:t>
      </w:r>
      <w:r w:rsidR="00E913BC">
        <w:rPr>
          <w:rFonts w:ascii="Times New Roman" w:hAnsi="Times New Roman" w:cs="Times New Roman"/>
          <w:sz w:val="24"/>
          <w:szCs w:val="24"/>
          <w:lang w:val="en-US"/>
        </w:rPr>
        <w:t xml:space="preserve">The morphology is shown in </w:t>
      </w:r>
      <w:commentRangeStart w:id="29"/>
      <w:r w:rsidR="00E913BC">
        <w:rPr>
          <w:rFonts w:ascii="Times New Roman" w:hAnsi="Times New Roman" w:cs="Times New Roman"/>
          <w:sz w:val="24"/>
          <w:szCs w:val="24"/>
          <w:lang w:val="en-US"/>
        </w:rPr>
        <w:t xml:space="preserve">figure </w:t>
      </w:r>
      <w:commentRangeEnd w:id="29"/>
      <w:r w:rsidR="009B7469">
        <w:rPr>
          <w:rStyle w:val="CommentReference"/>
          <w:rFonts w:asciiTheme="minorHAnsi" w:eastAsiaTheme="minorHAnsi" w:hAnsiTheme="minorHAnsi" w:cstheme="minorBidi"/>
          <w:lang w:val="en-US" w:bidi="mr-IN"/>
        </w:rPr>
        <w:commentReference w:id="29"/>
      </w:r>
      <w:r w:rsidR="00E913BC">
        <w:rPr>
          <w:rFonts w:ascii="Times New Roman" w:hAnsi="Times New Roman" w:cs="Times New Roman"/>
          <w:sz w:val="24"/>
          <w:szCs w:val="24"/>
          <w:lang w:val="en-US"/>
        </w:rPr>
        <w:t xml:space="preserve">2. </w:t>
      </w:r>
    </w:p>
    <w:p w:rsidR="00260707" w:rsidRDefault="00A82EA3" w:rsidP="00E73BCB">
      <w:pPr>
        <w:autoSpaceDE w:val="0"/>
        <w:autoSpaceDN w:val="0"/>
        <w:adjustRightInd w:val="0"/>
        <w:spacing w:after="0"/>
        <w:jc w:val="both"/>
        <w:rPr>
          <w:rFonts w:ascii="Times New Roman" w:hAnsi="Times New Roman" w:cs="Times New Roman"/>
          <w:sz w:val="24"/>
          <w:szCs w:val="24"/>
        </w:rPr>
      </w:pPr>
      <w:r w:rsidRPr="000F6B6F">
        <w:rPr>
          <w:rFonts w:ascii="Times New Roman" w:hAnsi="Times New Roman" w:cs="Times New Roman"/>
          <w:sz w:val="24"/>
          <w:szCs w:val="24"/>
        </w:rPr>
        <w:t xml:space="preserve">Each leaf is composed of three layers: </w:t>
      </w:r>
    </w:p>
    <w:p w:rsidR="00260707" w:rsidRDefault="00A82EA3" w:rsidP="00E73BCB">
      <w:pPr>
        <w:autoSpaceDE w:val="0"/>
        <w:autoSpaceDN w:val="0"/>
        <w:adjustRightInd w:val="0"/>
        <w:spacing w:after="0"/>
        <w:jc w:val="both"/>
        <w:rPr>
          <w:rFonts w:ascii="Times New Roman" w:hAnsi="Times New Roman" w:cs="Times New Roman"/>
          <w:sz w:val="24"/>
          <w:szCs w:val="24"/>
        </w:rPr>
      </w:pPr>
      <w:r w:rsidRPr="000F6B6F">
        <w:rPr>
          <w:rFonts w:ascii="Times New Roman" w:hAnsi="Times New Roman" w:cs="Times New Roman"/>
          <w:sz w:val="24"/>
          <w:szCs w:val="24"/>
        </w:rPr>
        <w:t xml:space="preserve">1) </w:t>
      </w:r>
      <w:r w:rsidR="00260707">
        <w:rPr>
          <w:rFonts w:ascii="Times New Roman" w:hAnsi="Times New Roman" w:cs="Times New Roman"/>
          <w:sz w:val="24"/>
          <w:szCs w:val="24"/>
        </w:rPr>
        <w:t>A</w:t>
      </w:r>
      <w:r w:rsidRPr="000F6B6F">
        <w:rPr>
          <w:rFonts w:ascii="Times New Roman" w:hAnsi="Times New Roman" w:cs="Times New Roman"/>
          <w:sz w:val="24"/>
          <w:szCs w:val="24"/>
        </w:rPr>
        <w:t xml:space="preserve">n inner clear gel that contains 99% water and rest is made of glucomannans, amino acids, lipids, sterols and vitamins. </w:t>
      </w:r>
    </w:p>
    <w:p w:rsidR="00260707" w:rsidRDefault="00A82EA3" w:rsidP="00E73BCB">
      <w:pPr>
        <w:autoSpaceDE w:val="0"/>
        <w:autoSpaceDN w:val="0"/>
        <w:adjustRightInd w:val="0"/>
        <w:spacing w:after="0"/>
        <w:jc w:val="both"/>
        <w:rPr>
          <w:rFonts w:ascii="Times New Roman" w:hAnsi="Times New Roman" w:cs="Times New Roman"/>
          <w:sz w:val="24"/>
          <w:szCs w:val="24"/>
        </w:rPr>
      </w:pPr>
      <w:r w:rsidRPr="000F6B6F">
        <w:rPr>
          <w:rFonts w:ascii="Times New Roman" w:hAnsi="Times New Roman" w:cs="Times New Roman"/>
          <w:sz w:val="24"/>
          <w:szCs w:val="24"/>
        </w:rPr>
        <w:t xml:space="preserve">2) The middle layer of latex which is the bitter yellow sap and contains </w:t>
      </w:r>
      <w:commentRangeStart w:id="30"/>
      <w:r w:rsidRPr="000F6B6F">
        <w:rPr>
          <w:rFonts w:ascii="Times New Roman" w:hAnsi="Times New Roman" w:cs="Times New Roman"/>
          <w:sz w:val="24"/>
          <w:szCs w:val="24"/>
        </w:rPr>
        <w:t xml:space="preserve">anthroquinones </w:t>
      </w:r>
      <w:commentRangeEnd w:id="30"/>
      <w:r w:rsidR="00953BEF">
        <w:rPr>
          <w:rStyle w:val="CommentReference"/>
        </w:rPr>
        <w:commentReference w:id="30"/>
      </w:r>
      <w:r w:rsidRPr="000F6B6F">
        <w:rPr>
          <w:rFonts w:ascii="Times New Roman" w:hAnsi="Times New Roman" w:cs="Times New Roman"/>
          <w:sz w:val="24"/>
          <w:szCs w:val="24"/>
        </w:rPr>
        <w:t xml:space="preserve">and glycosides. </w:t>
      </w:r>
    </w:p>
    <w:p w:rsidR="00260707" w:rsidRPr="00260707" w:rsidRDefault="00A82EA3" w:rsidP="00E73BCB">
      <w:pPr>
        <w:autoSpaceDE w:val="0"/>
        <w:autoSpaceDN w:val="0"/>
        <w:adjustRightInd w:val="0"/>
        <w:spacing w:after="0"/>
        <w:jc w:val="both"/>
        <w:rPr>
          <w:rFonts w:ascii="Times New Roman" w:hAnsi="Times New Roman" w:cs="Times New Roman"/>
          <w:sz w:val="24"/>
          <w:szCs w:val="24"/>
        </w:rPr>
      </w:pPr>
      <w:r w:rsidRPr="000F6B6F">
        <w:rPr>
          <w:rFonts w:ascii="Times New Roman" w:hAnsi="Times New Roman" w:cs="Times New Roman"/>
          <w:sz w:val="24"/>
          <w:szCs w:val="24"/>
        </w:rPr>
        <w:t>3) The outer thick layer of 15–20 cells called as rind which has</w:t>
      </w:r>
      <w:commentRangeStart w:id="31"/>
      <w:r w:rsidRPr="000F6B6F">
        <w:rPr>
          <w:rFonts w:ascii="Times New Roman" w:hAnsi="Times New Roman" w:cs="Times New Roman"/>
          <w:sz w:val="24"/>
          <w:szCs w:val="24"/>
        </w:rPr>
        <w:t xml:space="preserve"> </w:t>
      </w:r>
      <w:commentRangeEnd w:id="31"/>
      <w:r w:rsidR="00953BEF">
        <w:rPr>
          <w:rStyle w:val="CommentReference"/>
        </w:rPr>
        <w:commentReference w:id="31"/>
      </w:r>
      <w:r w:rsidRPr="000F6B6F">
        <w:rPr>
          <w:rFonts w:ascii="Times New Roman" w:hAnsi="Times New Roman" w:cs="Times New Roman"/>
          <w:sz w:val="24"/>
          <w:szCs w:val="24"/>
        </w:rPr>
        <w:t>protective function and synthesizes carbohydrates and proteins. Inside the rinds are vascular bundles accountable for transport of substances such as water (xylem) and starch (phloem)</w:t>
      </w:r>
      <w:r w:rsidR="00260707" w:rsidRPr="00260707">
        <w:rPr>
          <w:rFonts w:ascii="Times New Roman" w:hAnsi="Times New Roman" w:cs="Times New Roman"/>
          <w:sz w:val="24"/>
          <w:szCs w:val="24"/>
          <w:vertAlign w:val="superscript"/>
        </w:rPr>
        <w:t>8</w:t>
      </w:r>
      <w:r w:rsidR="00260707">
        <w:rPr>
          <w:rFonts w:ascii="Times New Roman" w:hAnsi="Times New Roman" w:cs="Times New Roman"/>
          <w:sz w:val="24"/>
          <w:szCs w:val="24"/>
        </w:rPr>
        <w:t>.</w:t>
      </w:r>
    </w:p>
    <w:p w:rsidR="00A82EA3" w:rsidRPr="000F6B6F" w:rsidRDefault="00A82EA3" w:rsidP="00E73BCB">
      <w:pPr>
        <w:autoSpaceDE w:val="0"/>
        <w:autoSpaceDN w:val="0"/>
        <w:adjustRightInd w:val="0"/>
        <w:spacing w:after="0"/>
        <w:jc w:val="both"/>
        <w:rPr>
          <w:rFonts w:ascii="Times New Roman" w:hAnsi="Times New Roman" w:cs="Times New Roman"/>
          <w:b/>
          <w:bCs/>
          <w:sz w:val="24"/>
          <w:szCs w:val="24"/>
        </w:rPr>
      </w:pPr>
      <w:r w:rsidRPr="000F6B6F">
        <w:rPr>
          <w:rFonts w:ascii="Times New Roman" w:hAnsi="Times New Roman" w:cs="Times New Roman"/>
          <w:b/>
          <w:bCs/>
          <w:sz w:val="24"/>
          <w:szCs w:val="24"/>
        </w:rPr>
        <w:t>Taxonomy</w:t>
      </w:r>
      <w:r w:rsidR="00260707" w:rsidRPr="00260707">
        <w:rPr>
          <w:rFonts w:ascii="Times New Roman" w:hAnsi="Times New Roman" w:cs="Times New Roman"/>
          <w:b/>
          <w:bCs/>
          <w:sz w:val="24"/>
          <w:szCs w:val="24"/>
          <w:vertAlign w:val="superscript"/>
        </w:rPr>
        <w:t>7</w:t>
      </w:r>
      <w:r w:rsidRPr="000F6B6F">
        <w:rPr>
          <w:rFonts w:ascii="Times New Roman" w:hAnsi="Times New Roman" w:cs="Times New Roman"/>
          <w:b/>
          <w:bCs/>
          <w:sz w:val="24"/>
          <w:szCs w:val="24"/>
        </w:rPr>
        <w:t xml:space="preserve"> </w:t>
      </w:r>
    </w:p>
    <w:p w:rsidR="00A82EA3" w:rsidRPr="000F6B6F" w:rsidRDefault="00A82EA3" w:rsidP="00E73BCB">
      <w:pPr>
        <w:autoSpaceDE w:val="0"/>
        <w:autoSpaceDN w:val="0"/>
        <w:adjustRightInd w:val="0"/>
        <w:spacing w:after="0"/>
        <w:jc w:val="both"/>
        <w:rPr>
          <w:rFonts w:ascii="Times New Roman" w:hAnsi="Times New Roman" w:cs="Times New Roman"/>
          <w:sz w:val="24"/>
          <w:szCs w:val="24"/>
        </w:rPr>
      </w:pPr>
      <w:r w:rsidRPr="000F6B6F">
        <w:rPr>
          <w:rFonts w:ascii="Times New Roman" w:hAnsi="Times New Roman" w:cs="Times New Roman"/>
          <w:sz w:val="24"/>
          <w:szCs w:val="24"/>
        </w:rPr>
        <w:tab/>
      </w:r>
      <w:commentRangeStart w:id="32"/>
      <w:r w:rsidRPr="000F6B6F">
        <w:rPr>
          <w:rFonts w:ascii="Times New Roman" w:hAnsi="Times New Roman" w:cs="Times New Roman"/>
          <w:sz w:val="24"/>
          <w:szCs w:val="24"/>
        </w:rPr>
        <w:t>Kingdom- Plantae</w:t>
      </w:r>
    </w:p>
    <w:p w:rsidR="00A82EA3" w:rsidRPr="000F6B6F" w:rsidRDefault="00A82EA3" w:rsidP="00E73BCB">
      <w:pPr>
        <w:autoSpaceDE w:val="0"/>
        <w:autoSpaceDN w:val="0"/>
        <w:adjustRightInd w:val="0"/>
        <w:spacing w:after="0"/>
        <w:jc w:val="both"/>
        <w:rPr>
          <w:rFonts w:ascii="Times New Roman" w:hAnsi="Times New Roman" w:cs="Times New Roman"/>
          <w:sz w:val="24"/>
          <w:szCs w:val="24"/>
        </w:rPr>
      </w:pPr>
      <w:r w:rsidRPr="000F6B6F">
        <w:rPr>
          <w:rFonts w:ascii="Times New Roman" w:hAnsi="Times New Roman" w:cs="Times New Roman"/>
          <w:sz w:val="24"/>
          <w:szCs w:val="24"/>
        </w:rPr>
        <w:tab/>
        <w:t>Order- Asparagales</w:t>
      </w:r>
    </w:p>
    <w:p w:rsidR="00A82EA3" w:rsidRPr="000F6B6F" w:rsidRDefault="00A82EA3" w:rsidP="00E73BCB">
      <w:pPr>
        <w:autoSpaceDE w:val="0"/>
        <w:autoSpaceDN w:val="0"/>
        <w:adjustRightInd w:val="0"/>
        <w:spacing w:after="0"/>
        <w:jc w:val="both"/>
        <w:rPr>
          <w:rFonts w:ascii="Times New Roman" w:hAnsi="Times New Roman" w:cs="Times New Roman"/>
          <w:sz w:val="24"/>
          <w:szCs w:val="24"/>
        </w:rPr>
      </w:pPr>
      <w:r w:rsidRPr="000F6B6F">
        <w:rPr>
          <w:rFonts w:ascii="Times New Roman" w:hAnsi="Times New Roman" w:cs="Times New Roman"/>
          <w:sz w:val="24"/>
          <w:szCs w:val="24"/>
        </w:rPr>
        <w:tab/>
        <w:t>Division- Spermatophyte</w:t>
      </w:r>
    </w:p>
    <w:p w:rsidR="00A82EA3" w:rsidRPr="000F6B6F" w:rsidRDefault="00A82EA3" w:rsidP="00E73BCB">
      <w:pPr>
        <w:autoSpaceDE w:val="0"/>
        <w:autoSpaceDN w:val="0"/>
        <w:adjustRightInd w:val="0"/>
        <w:spacing w:after="0"/>
        <w:jc w:val="both"/>
        <w:rPr>
          <w:rFonts w:ascii="Times New Roman" w:hAnsi="Times New Roman" w:cs="Times New Roman"/>
          <w:sz w:val="24"/>
          <w:szCs w:val="24"/>
        </w:rPr>
      </w:pPr>
      <w:r w:rsidRPr="000F6B6F">
        <w:rPr>
          <w:rFonts w:ascii="Times New Roman" w:hAnsi="Times New Roman" w:cs="Times New Roman"/>
          <w:sz w:val="24"/>
          <w:szCs w:val="24"/>
        </w:rPr>
        <w:tab/>
        <w:t>Subdivision- Angiospermae</w:t>
      </w:r>
    </w:p>
    <w:p w:rsidR="00A82EA3" w:rsidRPr="000F6B6F" w:rsidRDefault="00A82EA3" w:rsidP="00E73BCB">
      <w:pPr>
        <w:autoSpaceDE w:val="0"/>
        <w:autoSpaceDN w:val="0"/>
        <w:adjustRightInd w:val="0"/>
        <w:spacing w:after="0"/>
        <w:jc w:val="both"/>
        <w:rPr>
          <w:rFonts w:ascii="Times New Roman" w:hAnsi="Times New Roman" w:cs="Times New Roman"/>
          <w:sz w:val="24"/>
          <w:szCs w:val="24"/>
        </w:rPr>
      </w:pPr>
      <w:r w:rsidRPr="000F6B6F">
        <w:rPr>
          <w:rFonts w:ascii="Times New Roman" w:hAnsi="Times New Roman" w:cs="Times New Roman"/>
          <w:sz w:val="24"/>
          <w:szCs w:val="24"/>
        </w:rPr>
        <w:tab/>
        <w:t>Class- Monocotyledoneae</w:t>
      </w:r>
    </w:p>
    <w:p w:rsidR="00A82EA3" w:rsidRPr="000F6B6F" w:rsidRDefault="00A82EA3" w:rsidP="00E73BCB">
      <w:pPr>
        <w:autoSpaceDE w:val="0"/>
        <w:autoSpaceDN w:val="0"/>
        <w:adjustRightInd w:val="0"/>
        <w:spacing w:after="0"/>
        <w:jc w:val="both"/>
        <w:rPr>
          <w:rFonts w:ascii="Times New Roman" w:hAnsi="Times New Roman" w:cs="Times New Roman"/>
          <w:sz w:val="24"/>
          <w:szCs w:val="24"/>
        </w:rPr>
      </w:pPr>
      <w:r w:rsidRPr="000F6B6F">
        <w:rPr>
          <w:rFonts w:ascii="Times New Roman" w:hAnsi="Times New Roman" w:cs="Times New Roman"/>
          <w:sz w:val="24"/>
          <w:szCs w:val="24"/>
        </w:rPr>
        <w:tab/>
        <w:t>Genus- Aloe</w:t>
      </w:r>
    </w:p>
    <w:p w:rsidR="00A82EA3" w:rsidRPr="000F6B6F" w:rsidRDefault="00A82EA3" w:rsidP="00E73BCB">
      <w:pPr>
        <w:autoSpaceDE w:val="0"/>
        <w:autoSpaceDN w:val="0"/>
        <w:adjustRightInd w:val="0"/>
        <w:spacing w:after="0"/>
        <w:jc w:val="both"/>
        <w:rPr>
          <w:rFonts w:ascii="Times New Roman" w:hAnsi="Times New Roman" w:cs="Times New Roman"/>
          <w:sz w:val="24"/>
          <w:szCs w:val="24"/>
        </w:rPr>
      </w:pPr>
      <w:r w:rsidRPr="000F6B6F">
        <w:rPr>
          <w:rFonts w:ascii="Times New Roman" w:hAnsi="Times New Roman" w:cs="Times New Roman"/>
          <w:sz w:val="24"/>
          <w:szCs w:val="24"/>
        </w:rPr>
        <w:tab/>
        <w:t>Species- Barbadensis Mill</w:t>
      </w:r>
    </w:p>
    <w:p w:rsidR="00A82EA3" w:rsidRPr="000F6B6F" w:rsidRDefault="00260707" w:rsidP="00E73BC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ab/>
      </w:r>
      <w:r w:rsidR="00A82EA3" w:rsidRPr="000F6B6F">
        <w:rPr>
          <w:rFonts w:ascii="Times New Roman" w:hAnsi="Times New Roman" w:cs="Times New Roman"/>
          <w:b/>
          <w:bCs/>
          <w:sz w:val="24"/>
          <w:szCs w:val="24"/>
        </w:rPr>
        <w:t xml:space="preserve">Synonyms: </w:t>
      </w:r>
      <w:r w:rsidR="00A82EA3" w:rsidRPr="000F6B6F">
        <w:rPr>
          <w:rFonts w:ascii="Times New Roman" w:hAnsi="Times New Roman" w:cs="Times New Roman"/>
          <w:sz w:val="24"/>
          <w:szCs w:val="24"/>
        </w:rPr>
        <w:t>Aloe, Musabbar, Kumari</w:t>
      </w:r>
    </w:p>
    <w:p w:rsidR="00A82EA3" w:rsidRPr="00260707" w:rsidRDefault="00A82EA3" w:rsidP="00E73BCB">
      <w:pPr>
        <w:autoSpaceDE w:val="0"/>
        <w:autoSpaceDN w:val="0"/>
        <w:adjustRightInd w:val="0"/>
        <w:spacing w:after="0"/>
        <w:jc w:val="both"/>
        <w:rPr>
          <w:rFonts w:ascii="Times New Roman" w:hAnsi="Times New Roman" w:cs="Times New Roman"/>
          <w:sz w:val="24"/>
          <w:szCs w:val="24"/>
        </w:rPr>
      </w:pPr>
      <w:r w:rsidRPr="000F6B6F">
        <w:rPr>
          <w:rFonts w:ascii="Times New Roman" w:hAnsi="Times New Roman" w:cs="Times New Roman"/>
          <w:sz w:val="24"/>
          <w:szCs w:val="24"/>
        </w:rPr>
        <w:tab/>
        <w:t>Aloe contains two classes of Aloins: (1) Nataloins, which yield picric and oxalic acids with nitric acid, and do not give a red coloration with nitric acid; and (2) barbaloins, which yield aloetic acid (C</w:t>
      </w:r>
      <w:r w:rsidRPr="000F6B6F">
        <w:rPr>
          <w:rFonts w:ascii="Times New Roman" w:hAnsi="Times New Roman" w:cs="Times New Roman"/>
          <w:sz w:val="24"/>
          <w:szCs w:val="24"/>
          <w:vertAlign w:val="subscript"/>
        </w:rPr>
        <w:t>7</w:t>
      </w:r>
      <w:r w:rsidRPr="000F6B6F">
        <w:rPr>
          <w:rFonts w:ascii="Times New Roman" w:hAnsi="Times New Roman" w:cs="Times New Roman"/>
          <w:sz w:val="24"/>
          <w:szCs w:val="24"/>
        </w:rPr>
        <w:t>H</w:t>
      </w:r>
      <w:r w:rsidRPr="000F6B6F">
        <w:rPr>
          <w:rFonts w:ascii="Times New Roman" w:hAnsi="Times New Roman" w:cs="Times New Roman"/>
          <w:sz w:val="24"/>
          <w:szCs w:val="24"/>
          <w:vertAlign w:val="subscript"/>
        </w:rPr>
        <w:t>2</w:t>
      </w:r>
      <w:r w:rsidRPr="000F6B6F">
        <w:rPr>
          <w:rFonts w:ascii="Times New Roman" w:hAnsi="Times New Roman" w:cs="Times New Roman"/>
          <w:sz w:val="24"/>
          <w:szCs w:val="24"/>
        </w:rPr>
        <w:t>N</w:t>
      </w:r>
      <w:r w:rsidRPr="000F6B6F">
        <w:rPr>
          <w:rFonts w:ascii="Times New Roman" w:hAnsi="Times New Roman" w:cs="Times New Roman"/>
          <w:sz w:val="24"/>
          <w:szCs w:val="24"/>
          <w:vertAlign w:val="subscript"/>
        </w:rPr>
        <w:t>3</w:t>
      </w:r>
      <w:r w:rsidRPr="000F6B6F">
        <w:rPr>
          <w:rFonts w:ascii="Times New Roman" w:hAnsi="Times New Roman" w:cs="Times New Roman"/>
          <w:sz w:val="24"/>
          <w:szCs w:val="24"/>
        </w:rPr>
        <w:t>O</w:t>
      </w:r>
      <w:r w:rsidRPr="000F6B6F">
        <w:rPr>
          <w:rFonts w:ascii="Times New Roman" w:hAnsi="Times New Roman" w:cs="Times New Roman"/>
          <w:sz w:val="24"/>
          <w:szCs w:val="24"/>
          <w:vertAlign w:val="subscript"/>
        </w:rPr>
        <w:t>5</w:t>
      </w:r>
      <w:r w:rsidRPr="000F6B6F">
        <w:rPr>
          <w:rFonts w:ascii="Times New Roman" w:hAnsi="Times New Roman" w:cs="Times New Roman"/>
          <w:sz w:val="24"/>
          <w:szCs w:val="24"/>
        </w:rPr>
        <w:t>), chrysammic acid (C</w:t>
      </w:r>
      <w:r w:rsidRPr="000F6B6F">
        <w:rPr>
          <w:rFonts w:ascii="Times New Roman" w:hAnsi="Times New Roman" w:cs="Times New Roman"/>
          <w:sz w:val="24"/>
          <w:szCs w:val="24"/>
          <w:vertAlign w:val="subscript"/>
        </w:rPr>
        <w:t>7</w:t>
      </w:r>
      <w:r w:rsidRPr="000F6B6F">
        <w:rPr>
          <w:rFonts w:ascii="Times New Roman" w:hAnsi="Times New Roman" w:cs="Times New Roman"/>
          <w:sz w:val="24"/>
          <w:szCs w:val="24"/>
        </w:rPr>
        <w:t>H</w:t>
      </w:r>
      <w:r w:rsidRPr="000F6B6F">
        <w:rPr>
          <w:rFonts w:ascii="Times New Roman" w:hAnsi="Times New Roman" w:cs="Times New Roman"/>
          <w:sz w:val="24"/>
          <w:szCs w:val="24"/>
          <w:vertAlign w:val="subscript"/>
        </w:rPr>
        <w:t>2</w:t>
      </w:r>
      <w:r w:rsidRPr="000F6B6F">
        <w:rPr>
          <w:rFonts w:ascii="Times New Roman" w:hAnsi="Times New Roman" w:cs="Times New Roman"/>
          <w:sz w:val="24"/>
          <w:szCs w:val="24"/>
        </w:rPr>
        <w:t>N</w:t>
      </w:r>
      <w:r w:rsidRPr="000F6B6F">
        <w:rPr>
          <w:rFonts w:ascii="Times New Roman" w:hAnsi="Times New Roman" w:cs="Times New Roman"/>
          <w:sz w:val="24"/>
          <w:szCs w:val="24"/>
          <w:vertAlign w:val="subscript"/>
        </w:rPr>
        <w:t>2</w:t>
      </w:r>
      <w:r w:rsidRPr="000F6B6F">
        <w:rPr>
          <w:rFonts w:ascii="Times New Roman" w:hAnsi="Times New Roman" w:cs="Times New Roman"/>
          <w:sz w:val="24"/>
          <w:szCs w:val="24"/>
        </w:rPr>
        <w:t>O</w:t>
      </w:r>
      <w:r w:rsidRPr="000F6B6F">
        <w:rPr>
          <w:rFonts w:ascii="Times New Roman" w:hAnsi="Times New Roman" w:cs="Times New Roman"/>
          <w:sz w:val="24"/>
          <w:szCs w:val="24"/>
          <w:vertAlign w:val="subscript"/>
        </w:rPr>
        <w:t>6</w:t>
      </w:r>
      <w:r w:rsidRPr="000F6B6F">
        <w:rPr>
          <w:rFonts w:ascii="Times New Roman" w:hAnsi="Times New Roman" w:cs="Times New Roman"/>
          <w:sz w:val="24"/>
          <w:szCs w:val="24"/>
        </w:rPr>
        <w:t>), picric and oxalic acids with nitric acid, being reddened by the acid. This second group may be divided into a-barbaloins, obtained from Barbados aloes, and reddened in the cold, and barbaloins, obtained from Socotrine and Zanzibar aloes, reddened by ordinary nitric acid only when warmed or by fuming acid in the cold. Nataloin forms bright yellow scales. Barbaloin forms yellow prismatic crystals</w:t>
      </w:r>
      <w:r w:rsidR="00260707" w:rsidRPr="00260707">
        <w:rPr>
          <w:rFonts w:ascii="Times New Roman" w:hAnsi="Times New Roman" w:cs="Times New Roman"/>
          <w:sz w:val="24"/>
          <w:szCs w:val="24"/>
          <w:vertAlign w:val="superscript"/>
        </w:rPr>
        <w:t>6-8</w:t>
      </w:r>
      <w:r w:rsidRPr="000F6B6F">
        <w:rPr>
          <w:rFonts w:ascii="Times New Roman" w:hAnsi="Times New Roman" w:cs="Times New Roman"/>
          <w:sz w:val="24"/>
          <w:szCs w:val="24"/>
        </w:rPr>
        <w:t>. The plant produces at least 6 antiseptic agents such as lupeol, salicylic acid, urea nitrogen, cinnamonic acid, phenols and sulphur. All of these substances are recognized as antiseptics because they kill or control mold, bacteria, fungus and viruses, explaining why</w:t>
      </w:r>
      <w:commentRangeStart w:id="33"/>
      <w:r w:rsidRPr="000F6B6F">
        <w:rPr>
          <w:rFonts w:ascii="Times New Roman" w:hAnsi="Times New Roman" w:cs="Times New Roman"/>
          <w:sz w:val="24"/>
          <w:szCs w:val="24"/>
        </w:rPr>
        <w:t xml:space="preserve"> </w:t>
      </w:r>
      <w:commentRangeEnd w:id="33"/>
      <w:r w:rsidR="00953BEF">
        <w:rPr>
          <w:rStyle w:val="CommentReference"/>
        </w:rPr>
        <w:commentReference w:id="33"/>
      </w:r>
      <w:r w:rsidRPr="000F6B6F">
        <w:rPr>
          <w:rFonts w:ascii="Times New Roman" w:hAnsi="Times New Roman" w:cs="Times New Roman"/>
          <w:sz w:val="24"/>
          <w:szCs w:val="24"/>
        </w:rPr>
        <w:t xml:space="preserve">plant </w:t>
      </w:r>
      <w:commentRangeStart w:id="34"/>
      <w:r w:rsidRPr="000F6B6F">
        <w:rPr>
          <w:rFonts w:ascii="Times New Roman" w:hAnsi="Times New Roman" w:cs="Times New Roman"/>
          <w:sz w:val="24"/>
          <w:szCs w:val="24"/>
        </w:rPr>
        <w:t xml:space="preserve">has the ability to </w:t>
      </w:r>
      <w:commentRangeEnd w:id="34"/>
      <w:r w:rsidR="00B740E4">
        <w:rPr>
          <w:rStyle w:val="CommentReference"/>
        </w:rPr>
        <w:commentReference w:id="34"/>
      </w:r>
      <w:r w:rsidRPr="000F6B6F">
        <w:rPr>
          <w:rFonts w:ascii="Times New Roman" w:hAnsi="Times New Roman" w:cs="Times New Roman"/>
          <w:sz w:val="24"/>
          <w:szCs w:val="24"/>
        </w:rPr>
        <w:t>eliminate many internal and external infections</w:t>
      </w:r>
      <w:commentRangeEnd w:id="32"/>
      <w:r w:rsidR="009B7469">
        <w:rPr>
          <w:rStyle w:val="CommentReference"/>
        </w:rPr>
        <w:commentReference w:id="32"/>
      </w:r>
      <w:r w:rsidRPr="000F6B6F">
        <w:rPr>
          <w:rFonts w:ascii="Times New Roman" w:hAnsi="Times New Roman" w:cs="Times New Roman"/>
          <w:sz w:val="24"/>
          <w:szCs w:val="24"/>
        </w:rPr>
        <w:t xml:space="preserve">. Lupeol and salicylic acid present in the juice are two very effective </w:t>
      </w:r>
      <w:r w:rsidR="00260707" w:rsidRPr="000F6B6F">
        <w:rPr>
          <w:rFonts w:ascii="Times New Roman" w:hAnsi="Times New Roman" w:cs="Times New Roman"/>
          <w:sz w:val="24"/>
          <w:szCs w:val="24"/>
        </w:rPr>
        <w:t>pain-killers</w:t>
      </w:r>
      <w:r w:rsidRPr="000F6B6F">
        <w:rPr>
          <w:rFonts w:ascii="Times New Roman" w:hAnsi="Times New Roman" w:cs="Times New Roman"/>
          <w:sz w:val="24"/>
          <w:szCs w:val="24"/>
        </w:rPr>
        <w:t xml:space="preserve">. </w:t>
      </w:r>
      <w:commentRangeStart w:id="35"/>
      <w:r w:rsidRPr="000F6B6F">
        <w:rPr>
          <w:rFonts w:ascii="Times New Roman" w:hAnsi="Times New Roman" w:cs="Times New Roman"/>
          <w:sz w:val="24"/>
          <w:szCs w:val="24"/>
        </w:rPr>
        <w:t xml:space="preserve">It contains at least three anti-inflammatory fatty acids, cholesterol, campesterol and β-sitosterol. </w:t>
      </w:r>
      <w:commentRangeEnd w:id="35"/>
      <w:r w:rsidR="00773AAE">
        <w:rPr>
          <w:rStyle w:val="CommentReference"/>
        </w:rPr>
        <w:commentReference w:id="35"/>
      </w:r>
      <w:r w:rsidRPr="000F6B6F">
        <w:rPr>
          <w:rFonts w:ascii="Times New Roman" w:hAnsi="Times New Roman" w:cs="Times New Roman"/>
          <w:sz w:val="24"/>
          <w:szCs w:val="24"/>
        </w:rPr>
        <w:t>These are highly effective in</w:t>
      </w:r>
      <w:commentRangeStart w:id="36"/>
      <w:r w:rsidRPr="000F6B6F">
        <w:rPr>
          <w:rFonts w:ascii="Times New Roman" w:hAnsi="Times New Roman" w:cs="Times New Roman"/>
          <w:sz w:val="24"/>
          <w:szCs w:val="24"/>
        </w:rPr>
        <w:t xml:space="preserve"> </w:t>
      </w:r>
      <w:commentRangeEnd w:id="36"/>
      <w:r w:rsidR="00B740E4">
        <w:rPr>
          <w:rStyle w:val="CommentReference"/>
        </w:rPr>
        <w:commentReference w:id="36"/>
      </w:r>
      <w:r w:rsidRPr="000F6B6F">
        <w:rPr>
          <w:rFonts w:ascii="Times New Roman" w:hAnsi="Times New Roman" w:cs="Times New Roman"/>
          <w:sz w:val="24"/>
          <w:szCs w:val="24"/>
        </w:rPr>
        <w:t>treatment of burns, cuts, scrapes, abrasions, allergic reactions, rheumatoid arthritis, rheumatic fever, acid indigestion, ulcers, plus many inflammatory conditions of the digestive system and other internal organs, including the stomach, small intestine, colon, liver, kidney and pancreas. β- sitosterol is also a powerful anti-cholesterol which helps to lower harmful cholesterol levels, helping to explain its many benefits for heart patients</w:t>
      </w:r>
      <w:r w:rsidR="00260707" w:rsidRPr="00260707">
        <w:rPr>
          <w:rFonts w:ascii="Times New Roman" w:hAnsi="Times New Roman" w:cs="Times New Roman"/>
          <w:sz w:val="24"/>
          <w:szCs w:val="24"/>
          <w:vertAlign w:val="superscript"/>
        </w:rPr>
        <w:t>6-9</w:t>
      </w:r>
      <w:r w:rsidR="00260707">
        <w:rPr>
          <w:rFonts w:ascii="Times New Roman" w:hAnsi="Times New Roman" w:cs="Times New Roman"/>
          <w:sz w:val="24"/>
          <w:szCs w:val="24"/>
        </w:rPr>
        <w:t>.</w:t>
      </w:r>
    </w:p>
    <w:p w:rsidR="00A82EA3" w:rsidRPr="000F6B6F" w:rsidRDefault="00A82EA3" w:rsidP="00E73BCB">
      <w:pPr>
        <w:pStyle w:val="Default"/>
        <w:spacing w:line="276" w:lineRule="auto"/>
        <w:jc w:val="both"/>
        <w:rPr>
          <w:color w:val="000000" w:themeColor="text1"/>
        </w:rPr>
      </w:pPr>
      <w:r>
        <w:rPr>
          <w:b/>
          <w:bCs/>
          <w:i/>
          <w:iCs/>
          <w:color w:val="000000" w:themeColor="text1"/>
        </w:rPr>
        <w:t xml:space="preserve">3. </w:t>
      </w:r>
      <w:r w:rsidRPr="000F6B6F">
        <w:rPr>
          <w:b/>
          <w:bCs/>
          <w:i/>
          <w:iCs/>
          <w:color w:val="000000" w:themeColor="text1"/>
        </w:rPr>
        <w:t>Ximenia americana</w:t>
      </w:r>
    </w:p>
    <w:p w:rsidR="00A82EA3" w:rsidRPr="000F6B6F" w:rsidRDefault="00A82EA3" w:rsidP="00E73BCB">
      <w:pPr>
        <w:pStyle w:val="Default"/>
        <w:spacing w:line="276" w:lineRule="auto"/>
        <w:jc w:val="both"/>
        <w:rPr>
          <w:b/>
          <w:bCs/>
        </w:rPr>
      </w:pPr>
      <w:r w:rsidRPr="000F6B6F">
        <w:tab/>
      </w:r>
      <w:commentRangeStart w:id="37"/>
      <w:r w:rsidRPr="000F6B6F">
        <w:t xml:space="preserve">The </w:t>
      </w:r>
      <w:r w:rsidRPr="000F6B6F">
        <w:rPr>
          <w:i/>
          <w:iCs/>
        </w:rPr>
        <w:t xml:space="preserve">Ximenia americana </w:t>
      </w:r>
      <w:r w:rsidRPr="000F6B6F">
        <w:t xml:space="preserve">tree belongs to the family Olecaceae. It is widely distributed in different regions. It is </w:t>
      </w:r>
      <w:commentRangeStart w:id="38"/>
      <w:r w:rsidRPr="000F6B6F">
        <w:t>originate</w:t>
      </w:r>
      <w:commentRangeEnd w:id="38"/>
      <w:r w:rsidR="00B740E4">
        <w:rPr>
          <w:rStyle w:val="CommentReference"/>
          <w:rFonts w:asciiTheme="minorHAnsi" w:hAnsiTheme="minorHAnsi" w:cstheme="minorBidi"/>
          <w:color w:val="auto"/>
          <w:lang w:bidi="mr-IN"/>
        </w:rPr>
        <w:commentReference w:id="38"/>
      </w:r>
      <w:r w:rsidRPr="000F6B6F">
        <w:t xml:space="preserve"> in Darfur (Jabal Marra, Radom); Blue Nile (Ingessena Hills); Kordofan (Nuba Mountains, Nuhud); Red Sea Hills (Erkwit); Bahar Ghazal, Upper Nile and Equatoria (Torit). </w:t>
      </w:r>
      <w:r w:rsidRPr="000F6B6F">
        <w:rPr>
          <w:i/>
          <w:iCs/>
        </w:rPr>
        <w:t xml:space="preserve">X. americana </w:t>
      </w:r>
      <w:r w:rsidRPr="000F6B6F">
        <w:t>bark, fruit and leaves have numerous uses in local medicine</w:t>
      </w:r>
      <w:r w:rsidR="00E913BC">
        <w:t xml:space="preserve"> for people and flora and fauna</w:t>
      </w:r>
      <w:r w:rsidR="00E913BC" w:rsidRPr="001A23A1">
        <w:rPr>
          <w:vertAlign w:val="superscript"/>
        </w:rPr>
        <w:t>10</w:t>
      </w:r>
      <w:r w:rsidRPr="000F6B6F">
        <w:rPr>
          <w:b/>
          <w:bCs/>
        </w:rPr>
        <w:t>.</w:t>
      </w:r>
      <w:r w:rsidRPr="000F6B6F">
        <w:t xml:space="preserve"> </w:t>
      </w:r>
      <w:commentRangeEnd w:id="28"/>
      <w:r w:rsidR="00532E9D">
        <w:rPr>
          <w:rStyle w:val="CommentReference"/>
          <w:rFonts w:asciiTheme="minorHAnsi" w:hAnsiTheme="minorHAnsi" w:cstheme="minorBidi"/>
          <w:color w:val="auto"/>
          <w:lang w:bidi="mr-IN"/>
        </w:rPr>
        <w:commentReference w:id="28"/>
      </w:r>
      <w:r w:rsidRPr="000F6B6F">
        <w:t>The leaves and twigs are used for fever, cold, as</w:t>
      </w:r>
      <w:commentRangeStart w:id="39"/>
      <w:r w:rsidRPr="000F6B6F">
        <w:t xml:space="preserve"> </w:t>
      </w:r>
      <w:commentRangeEnd w:id="39"/>
      <w:r w:rsidR="00B740E4">
        <w:rPr>
          <w:rStyle w:val="CommentReference"/>
          <w:rFonts w:asciiTheme="minorHAnsi" w:hAnsiTheme="minorHAnsi" w:cstheme="minorBidi"/>
          <w:color w:val="auto"/>
          <w:lang w:bidi="mr-IN"/>
        </w:rPr>
        <w:commentReference w:id="39"/>
      </w:r>
      <w:r w:rsidRPr="000F6B6F">
        <w:t>mouth wash for tooth aches, as</w:t>
      </w:r>
      <w:commentRangeStart w:id="40"/>
      <w:r w:rsidRPr="000F6B6F">
        <w:t xml:space="preserve"> </w:t>
      </w:r>
      <w:commentRangeEnd w:id="40"/>
      <w:r w:rsidR="00B740E4">
        <w:rPr>
          <w:rStyle w:val="CommentReference"/>
          <w:rFonts w:asciiTheme="minorHAnsi" w:hAnsiTheme="minorHAnsi" w:cstheme="minorBidi"/>
          <w:color w:val="auto"/>
          <w:lang w:bidi="mr-IN"/>
        </w:rPr>
        <w:commentReference w:id="40"/>
      </w:r>
      <w:r w:rsidRPr="000F6B6F">
        <w:t>laxative and an eye lotion</w:t>
      </w:r>
      <w:r w:rsidR="00E913BC" w:rsidRPr="00E913BC">
        <w:rPr>
          <w:vertAlign w:val="superscript"/>
        </w:rPr>
        <w:t>11</w:t>
      </w:r>
      <w:r w:rsidRPr="000F6B6F">
        <w:t>. The leaves are used f</w:t>
      </w:r>
      <w:r w:rsidR="00E913BC">
        <w:t>or headaches and poison antidote</w:t>
      </w:r>
      <w:r w:rsidR="00E913BC" w:rsidRPr="00E913BC">
        <w:rPr>
          <w:vertAlign w:val="superscript"/>
        </w:rPr>
        <w:t>1</w:t>
      </w:r>
      <w:r w:rsidR="001A23A1">
        <w:rPr>
          <w:vertAlign w:val="superscript"/>
        </w:rPr>
        <w:t>1</w:t>
      </w:r>
      <w:r w:rsidRPr="00E87978">
        <w:t>.</w:t>
      </w:r>
      <w:r w:rsidR="00E87978" w:rsidRPr="00E87978">
        <w:t xml:space="preserve"> The morphology is shown in figure 3</w:t>
      </w:r>
      <w:commentRangeEnd w:id="37"/>
      <w:r w:rsidR="009B7469">
        <w:rPr>
          <w:rStyle w:val="CommentReference"/>
          <w:rFonts w:asciiTheme="minorHAnsi" w:hAnsiTheme="minorHAnsi" w:cstheme="minorBidi"/>
          <w:color w:val="auto"/>
          <w:lang w:bidi="mr-IN"/>
        </w:rPr>
        <w:commentReference w:id="37"/>
      </w:r>
      <w:r w:rsidR="00E87978" w:rsidRPr="00E87978">
        <w:t>.</w:t>
      </w:r>
      <w:r w:rsidR="00E87978" w:rsidRPr="00E87978">
        <w:rPr>
          <w:b/>
          <w:bCs/>
        </w:rPr>
        <w:t xml:space="preserve"> </w:t>
      </w:r>
    </w:p>
    <w:p w:rsidR="00A82EA3" w:rsidRPr="00E913BC" w:rsidRDefault="00A82EA3" w:rsidP="00E73BCB">
      <w:pPr>
        <w:pStyle w:val="Default"/>
        <w:spacing w:line="276" w:lineRule="auto"/>
        <w:jc w:val="both"/>
        <w:rPr>
          <w:b/>
          <w:bCs/>
        </w:rPr>
      </w:pPr>
      <w:r w:rsidRPr="000F6B6F">
        <w:lastRenderedPageBreak/>
        <w:tab/>
      </w:r>
      <w:commentRangeStart w:id="41"/>
      <w:r w:rsidRPr="000F6B6F">
        <w:t xml:space="preserve">Roots treat skin </w:t>
      </w:r>
      <w:commentRangeStart w:id="42"/>
      <w:r w:rsidRPr="000F6B6F">
        <w:t xml:space="preserve">aches and problems, headaches, leprosy, hemorrhoids, sexually transmitted diseases, guinea worm, sleeping thickness, oedema and act as an antidote to poison. The fruit is useful in treating habitual constipation. The bark is used dried, powdered and applied to skin ulcers. The fruits are eaten in large quantities and act as a vermifuge. </w:t>
      </w:r>
      <w:r w:rsidRPr="000F6B6F">
        <w:rPr>
          <w:i/>
          <w:iCs/>
        </w:rPr>
        <w:t xml:space="preserve">X. americana </w:t>
      </w:r>
      <w:r w:rsidRPr="000F6B6F">
        <w:t>pulp, seed and fruit contain hydrocyanic acid. Bark contains approximately 17% oils, heartwood and flowers contain essential oils. Fruits, fruits pulp, leaves, twigs and roots contain constituents used in folk medicines</w:t>
      </w:r>
      <w:r w:rsidR="00E913BC" w:rsidRPr="00E913BC">
        <w:rPr>
          <w:vertAlign w:val="superscript"/>
        </w:rPr>
        <w:t>13</w:t>
      </w:r>
      <w:r w:rsidRPr="000F6B6F">
        <w:t>. It was reported</w:t>
      </w:r>
      <w:r w:rsidR="00E913BC">
        <w:t xml:space="preserve"> </w:t>
      </w:r>
      <w:r w:rsidRPr="000F6B6F">
        <w:t xml:space="preserve">that </w:t>
      </w:r>
      <w:r w:rsidRPr="000F6B6F">
        <w:rPr>
          <w:i/>
          <w:iCs/>
        </w:rPr>
        <w:t xml:space="preserve">X. americana </w:t>
      </w:r>
      <w:r w:rsidRPr="000F6B6F">
        <w:t xml:space="preserve">seed oil contained oleic, linoleic, linolenic, arachidonic, eicosatrienoic, erucic and nervonic acids. The major constituents of the volatile oil of the leaves of </w:t>
      </w:r>
      <w:r w:rsidRPr="000F6B6F">
        <w:rPr>
          <w:i/>
          <w:iCs/>
        </w:rPr>
        <w:t xml:space="preserve">X. americana </w:t>
      </w:r>
      <w:r w:rsidRPr="000F6B6F">
        <w:t>were benzaldehyde, hydrox</w:t>
      </w:r>
      <w:r w:rsidR="00E913BC">
        <w:t>y benzyl cyanide and isophorone</w:t>
      </w:r>
      <w:r w:rsidR="00E913BC" w:rsidRPr="00E913BC">
        <w:rPr>
          <w:vertAlign w:val="superscript"/>
        </w:rPr>
        <w:t>1</w:t>
      </w:r>
      <w:r w:rsidR="001A23A1">
        <w:rPr>
          <w:vertAlign w:val="superscript"/>
        </w:rPr>
        <w:t>2</w:t>
      </w:r>
      <w:commentRangeEnd w:id="41"/>
      <w:r w:rsidR="00E772C4">
        <w:rPr>
          <w:rStyle w:val="CommentReference"/>
          <w:rFonts w:asciiTheme="minorHAnsi" w:hAnsiTheme="minorHAnsi" w:cstheme="minorBidi"/>
          <w:color w:val="auto"/>
          <w:lang w:bidi="mr-IN"/>
        </w:rPr>
        <w:commentReference w:id="41"/>
      </w:r>
      <w:r w:rsidR="00E913BC">
        <w:t>.</w:t>
      </w:r>
    </w:p>
    <w:p w:rsidR="00A82EA3" w:rsidRDefault="00A82EA3" w:rsidP="00E73BCB">
      <w:pPr>
        <w:pStyle w:val="Default"/>
        <w:spacing w:line="276" w:lineRule="auto"/>
        <w:jc w:val="both"/>
      </w:pPr>
      <w:r w:rsidRPr="000F6B6F">
        <w:rPr>
          <w:b/>
          <w:bCs/>
        </w:rPr>
        <w:tab/>
      </w:r>
      <w:commentRangeStart w:id="43"/>
      <w:r w:rsidRPr="000F6B6F">
        <w:rPr>
          <w:i/>
          <w:iCs/>
        </w:rPr>
        <w:t xml:space="preserve">X. </w:t>
      </w:r>
      <w:r w:rsidRPr="000F6B6F">
        <w:t>americana, stem ethanolic extract afforded steroids (stigmasterol and sitosterol), triterpenoids (betulinic acid, oleanolic acid, 28-O-(-D-glucopyranosyl) oleanolic acid, 3-oxo-oleanolic acid, 3β–hydroxycicloart-24(</w:t>
      </w:r>
      <w:r w:rsidRPr="000F6B6F">
        <w:rPr>
          <w:i/>
          <w:iCs/>
        </w:rPr>
        <w:t>E</w:t>
      </w:r>
      <w:r w:rsidRPr="000F6B6F">
        <w:t>)-ene-26-oic acid and sesquiterpenoids (</w:t>
      </w:r>
      <w:commentRangeStart w:id="44"/>
      <w:r w:rsidRPr="000F6B6F">
        <w:t>furanoic</w:t>
      </w:r>
      <w:commentRangeEnd w:id="44"/>
      <w:r w:rsidR="00B740E4">
        <w:rPr>
          <w:rStyle w:val="CommentReference"/>
          <w:rFonts w:asciiTheme="minorHAnsi" w:hAnsiTheme="minorHAnsi" w:cstheme="minorBidi"/>
          <w:color w:val="auto"/>
          <w:lang w:bidi="mr-IN"/>
        </w:rPr>
        <w:commentReference w:id="44"/>
      </w:r>
      <w:r w:rsidRPr="000F6B6F">
        <w:t xml:space="preserve"> and widdrane type). </w:t>
      </w:r>
      <w:commentRangeEnd w:id="43"/>
      <w:r w:rsidR="00773AAE">
        <w:rPr>
          <w:rStyle w:val="CommentReference"/>
          <w:rFonts w:asciiTheme="minorHAnsi" w:hAnsiTheme="minorHAnsi" w:cstheme="minorBidi"/>
          <w:color w:val="auto"/>
          <w:lang w:bidi="mr-IN"/>
        </w:rPr>
        <w:commentReference w:id="43"/>
      </w:r>
      <w:r w:rsidRPr="000F6B6F">
        <w:t xml:space="preserve">A large number of sesquiterpenes are constituents of essential oils of higher plants and seem to intervene in the pharmacological properties attributed to these volatile fractions. It </w:t>
      </w:r>
      <w:commentRangeStart w:id="45"/>
      <w:r w:rsidRPr="000F6B6F">
        <w:t xml:space="preserve">has been clarified that the biological activities of the liverworths are due to terpenoids and lipophilic aromatic compounds. Steroids and triterpenes with therapeutic interest and manufacturing employment are a group of secondary metabolites of outstanding importance. Considerable recent work strongly indicates the great potential of the triterpenoids as source of use medicinal. Investigations in the past 10 years showed that the constituents of </w:t>
      </w:r>
      <w:r w:rsidRPr="000F6B6F">
        <w:rPr>
          <w:i/>
          <w:iCs/>
        </w:rPr>
        <w:t xml:space="preserve">X. americana </w:t>
      </w:r>
      <w:r w:rsidRPr="000F6B6F">
        <w:t xml:space="preserve">have shown several biological activities such as, antimicrobial, antifungal, anticancer, antineoplastic, antitrypanosomal, antirheumatic, antioxidant, analgesic, moluscicide, pesticidal, also having hepatic and heamatological </w:t>
      </w:r>
      <w:commentRangeEnd w:id="42"/>
      <w:r w:rsidR="00532E9D">
        <w:rPr>
          <w:rStyle w:val="CommentReference"/>
          <w:rFonts w:asciiTheme="minorHAnsi" w:hAnsiTheme="minorHAnsi" w:cstheme="minorBidi"/>
          <w:color w:val="auto"/>
          <w:lang w:bidi="mr-IN"/>
        </w:rPr>
        <w:commentReference w:id="42"/>
      </w:r>
      <w:r w:rsidRPr="000F6B6F">
        <w:t>effects</w:t>
      </w:r>
      <w:r w:rsidR="004678AC" w:rsidRPr="004678AC">
        <w:rPr>
          <w:vertAlign w:val="superscript"/>
        </w:rPr>
        <w:t>11</w:t>
      </w:r>
      <w:r w:rsidRPr="000F6B6F">
        <w:t xml:space="preserve">. In general, the compounds found in </w:t>
      </w:r>
      <w:r w:rsidRPr="000F6B6F">
        <w:rPr>
          <w:i/>
          <w:iCs/>
        </w:rPr>
        <w:t xml:space="preserve">X. americana </w:t>
      </w:r>
      <w:r w:rsidRPr="000F6B6F">
        <w:t xml:space="preserve">were saponins, glicosydes, flavonoids, tannins, phenolics, alkaloids, quinones and terpenoids types. </w:t>
      </w:r>
      <w:commentRangeStart w:id="46"/>
      <w:r w:rsidRPr="000F6B6F">
        <w:t>In addition</w:t>
      </w:r>
      <w:commentRangeEnd w:id="46"/>
      <w:r w:rsidR="00B740E4">
        <w:rPr>
          <w:rStyle w:val="CommentReference"/>
          <w:rFonts w:asciiTheme="minorHAnsi" w:hAnsiTheme="minorHAnsi" w:cstheme="minorBidi"/>
          <w:color w:val="auto"/>
          <w:lang w:bidi="mr-IN"/>
        </w:rPr>
        <w:commentReference w:id="46"/>
      </w:r>
      <w:r w:rsidRPr="000F6B6F">
        <w:t>, the plant is potentially rich in fatty acids and glycerides and the seeds contain derivatives cyanide. The identified compounds did not demonstrate a representative pattern of each class. For example, the sesquiterpene</w:t>
      </w:r>
      <w:r w:rsidR="00B740E4">
        <w:t>s</w:t>
      </w:r>
      <w:r w:rsidRPr="000F6B6F">
        <w:t xml:space="preserve"> were furanoic and widdrane while, triterpenes exhibited oleanane and cycloartane skeletal type. Concerning the fatty acids, in addition to common C16, C18 and C22</w:t>
      </w:r>
      <w:commentRangeEnd w:id="45"/>
      <w:r w:rsidR="009B7469">
        <w:rPr>
          <w:rStyle w:val="CommentReference"/>
          <w:rFonts w:asciiTheme="minorHAnsi" w:hAnsiTheme="minorHAnsi" w:cstheme="minorBidi"/>
          <w:color w:val="auto"/>
          <w:lang w:bidi="mr-IN"/>
        </w:rPr>
        <w:commentReference w:id="45"/>
      </w:r>
      <w:r w:rsidRPr="000F6B6F">
        <w:t xml:space="preserve">, a distinctive feature is the presence of </w:t>
      </w:r>
      <w:r w:rsidR="00E913BC" w:rsidRPr="000F6B6F">
        <w:t>acetylene</w:t>
      </w:r>
      <w:r w:rsidRPr="000F6B6F">
        <w:t xml:space="preserve">, as well </w:t>
      </w:r>
      <w:r w:rsidR="00E913BC">
        <w:t>as, very long chain fatty acids</w:t>
      </w:r>
      <w:r w:rsidR="00E913BC" w:rsidRPr="00E913BC">
        <w:rPr>
          <w:vertAlign w:val="superscript"/>
        </w:rPr>
        <w:t>10-1</w:t>
      </w:r>
      <w:r w:rsidR="001A23A1">
        <w:rPr>
          <w:vertAlign w:val="superscript"/>
        </w:rPr>
        <w:t>3</w:t>
      </w:r>
      <w:r w:rsidR="00E913BC">
        <w:t xml:space="preserve">.  </w:t>
      </w:r>
    </w:p>
    <w:p w:rsidR="004678AC" w:rsidRDefault="004678AC" w:rsidP="00E73BCB">
      <w:pPr>
        <w:pStyle w:val="Default"/>
        <w:spacing w:line="276" w:lineRule="auto"/>
        <w:jc w:val="both"/>
      </w:pPr>
    </w:p>
    <w:p w:rsidR="004678AC" w:rsidRPr="00111B71" w:rsidRDefault="004678AC" w:rsidP="00E73BCB">
      <w:pPr>
        <w:spacing w:after="0"/>
        <w:jc w:val="both"/>
        <w:rPr>
          <w:rFonts w:ascii="Times New Roman" w:hAnsi="Times New Roman" w:cs="Times New Roman"/>
          <w:b/>
          <w:bCs/>
          <w:sz w:val="24"/>
          <w:szCs w:val="24"/>
        </w:rPr>
      </w:pPr>
      <w:commentRangeStart w:id="47"/>
      <w:r w:rsidRPr="00111B71">
        <w:rPr>
          <w:rFonts w:ascii="Times New Roman" w:hAnsi="Times New Roman" w:cs="Times New Roman"/>
          <w:b/>
          <w:bCs/>
          <w:sz w:val="24"/>
          <w:szCs w:val="24"/>
        </w:rPr>
        <w:t xml:space="preserve">Conclusion </w:t>
      </w:r>
      <w:commentRangeEnd w:id="47"/>
      <w:r w:rsidR="00953BEF">
        <w:rPr>
          <w:rStyle w:val="CommentReference"/>
        </w:rPr>
        <w:commentReference w:id="47"/>
      </w:r>
    </w:p>
    <w:p w:rsidR="00A82EA3" w:rsidRDefault="004678AC" w:rsidP="00E73BCB">
      <w:pPr>
        <w:spacing w:after="0"/>
        <w:jc w:val="both"/>
        <w:rPr>
          <w:rFonts w:ascii="Times New Roman" w:hAnsi="Times New Roman" w:cs="Times New Roman"/>
          <w:sz w:val="24"/>
          <w:szCs w:val="24"/>
        </w:rPr>
      </w:pPr>
      <w:commentRangeStart w:id="48"/>
      <w:r>
        <w:rPr>
          <w:rFonts w:ascii="Times New Roman" w:hAnsi="Times New Roman" w:cs="Times New Roman"/>
          <w:i/>
          <w:iCs/>
          <w:sz w:val="24"/>
          <w:szCs w:val="24"/>
        </w:rPr>
        <w:t xml:space="preserve">Present plants are </w:t>
      </w:r>
      <w:commentRangeEnd w:id="48"/>
      <w:r w:rsidR="00773AAE">
        <w:rPr>
          <w:rStyle w:val="CommentReference"/>
        </w:rPr>
        <w:commentReference w:id="48"/>
      </w:r>
      <w:commentRangeStart w:id="49"/>
      <w:r w:rsidRPr="00111B71">
        <w:rPr>
          <w:rFonts w:ascii="Times New Roman" w:hAnsi="Times New Roman" w:cs="Times New Roman"/>
          <w:sz w:val="24"/>
          <w:szCs w:val="24"/>
        </w:rPr>
        <w:t xml:space="preserve">the ill-intentioned, invasive, a deleterious weed, present worldwide however due to insufficient knowledge and myths weed is lagging behind in the list of medicinal plants. The Ethanopharmaceutical and pharmacological studies revealed different aspects of </w:t>
      </w:r>
      <w:r w:rsidRPr="00A82EA3">
        <w:rPr>
          <w:rFonts w:ascii="Times New Roman" w:hAnsi="Times New Roman" w:cs="Times New Roman"/>
          <w:i/>
          <w:iCs/>
          <w:sz w:val="24"/>
          <w:szCs w:val="24"/>
        </w:rPr>
        <w:t>Bombax ceiba</w:t>
      </w:r>
      <w:r w:rsidRPr="00A82EA3">
        <w:rPr>
          <w:rFonts w:ascii="Times New Roman" w:hAnsi="Times New Roman" w:cs="Times New Roman"/>
          <w:sz w:val="24"/>
          <w:szCs w:val="24"/>
        </w:rPr>
        <w:t xml:space="preserve">, </w:t>
      </w:r>
      <w:r w:rsidRPr="00A82EA3">
        <w:rPr>
          <w:rFonts w:ascii="Times New Roman" w:hAnsi="Times New Roman" w:cs="Times New Roman"/>
          <w:i/>
          <w:iCs/>
          <w:sz w:val="24"/>
          <w:szCs w:val="24"/>
        </w:rPr>
        <w:t>Aloe vera</w:t>
      </w:r>
      <w:r>
        <w:rPr>
          <w:rFonts w:ascii="Times New Roman" w:hAnsi="Times New Roman" w:cs="Times New Roman"/>
          <w:sz w:val="24"/>
          <w:szCs w:val="24"/>
        </w:rPr>
        <w:t xml:space="preserve"> and </w:t>
      </w:r>
      <w:r w:rsidRPr="00A82EA3">
        <w:rPr>
          <w:rFonts w:ascii="Times New Roman" w:hAnsi="Times New Roman" w:cs="Times New Roman"/>
          <w:i/>
          <w:iCs/>
          <w:sz w:val="24"/>
          <w:szCs w:val="24"/>
        </w:rPr>
        <w:t>Ximenia americana</w:t>
      </w:r>
      <w:r>
        <w:rPr>
          <w:rFonts w:ascii="Times New Roman" w:hAnsi="Times New Roman" w:cs="Times New Roman"/>
          <w:i/>
          <w:iCs/>
          <w:sz w:val="24"/>
          <w:szCs w:val="24"/>
        </w:rPr>
        <w:t xml:space="preserve"> </w:t>
      </w:r>
      <w:r w:rsidRPr="00111B71">
        <w:rPr>
          <w:rFonts w:ascii="Times New Roman" w:hAnsi="Times New Roman" w:cs="Times New Roman"/>
          <w:sz w:val="24"/>
          <w:szCs w:val="24"/>
        </w:rPr>
        <w:t>therefore present study may helpful to create awareness in society about the plant</w:t>
      </w:r>
      <w:commentRangeEnd w:id="49"/>
      <w:r w:rsidR="00405CC3">
        <w:rPr>
          <w:rStyle w:val="CommentReference"/>
        </w:rPr>
        <w:commentReference w:id="49"/>
      </w:r>
      <w:r w:rsidRPr="00111B71">
        <w:rPr>
          <w:rFonts w:ascii="Times New Roman" w:hAnsi="Times New Roman" w:cs="Times New Roman"/>
          <w:sz w:val="24"/>
          <w:szCs w:val="24"/>
        </w:rPr>
        <w:t>.</w:t>
      </w:r>
    </w:p>
    <w:p w:rsidR="00A313EB" w:rsidRPr="00A313EB" w:rsidRDefault="00A313EB" w:rsidP="00E73BCB">
      <w:pPr>
        <w:spacing w:after="0"/>
        <w:jc w:val="both"/>
        <w:rPr>
          <w:rFonts w:ascii="Times New Roman" w:hAnsi="Times New Roman" w:cs="Times New Roman"/>
          <w:b/>
          <w:bCs/>
          <w:sz w:val="24"/>
          <w:szCs w:val="24"/>
        </w:rPr>
      </w:pPr>
      <w:commentRangeStart w:id="50"/>
      <w:r w:rsidRPr="00A313EB">
        <w:rPr>
          <w:rFonts w:ascii="Times New Roman" w:hAnsi="Times New Roman" w:cs="Times New Roman"/>
          <w:b/>
          <w:bCs/>
          <w:sz w:val="24"/>
          <w:szCs w:val="24"/>
        </w:rPr>
        <w:t>Ref</w:t>
      </w:r>
      <w:commentRangeStart w:id="51"/>
      <w:r w:rsidRPr="00A313EB">
        <w:rPr>
          <w:rFonts w:ascii="Times New Roman" w:hAnsi="Times New Roman" w:cs="Times New Roman"/>
          <w:b/>
          <w:bCs/>
          <w:sz w:val="24"/>
          <w:szCs w:val="24"/>
        </w:rPr>
        <w:t>ere</w:t>
      </w:r>
      <w:commentRangeEnd w:id="51"/>
      <w:r w:rsidR="00602784">
        <w:rPr>
          <w:rStyle w:val="CommentReference"/>
        </w:rPr>
        <w:commentReference w:id="51"/>
      </w:r>
      <w:r w:rsidRPr="00A313EB">
        <w:rPr>
          <w:rFonts w:ascii="Times New Roman" w:hAnsi="Times New Roman" w:cs="Times New Roman"/>
          <w:b/>
          <w:bCs/>
          <w:sz w:val="24"/>
          <w:szCs w:val="24"/>
        </w:rPr>
        <w:t xml:space="preserve">nces </w:t>
      </w:r>
      <w:commentRangeEnd w:id="50"/>
      <w:r w:rsidR="00602784">
        <w:rPr>
          <w:rStyle w:val="CommentReference"/>
        </w:rPr>
        <w:commentReference w:id="50"/>
      </w:r>
    </w:p>
    <w:p w:rsidR="00E913BC" w:rsidRPr="009E51D8" w:rsidRDefault="009E51D8" w:rsidP="00E73BCB">
      <w:pPr>
        <w:pStyle w:val="ListParagraph"/>
        <w:numPr>
          <w:ilvl w:val="0"/>
          <w:numId w:val="2"/>
        </w:numPr>
        <w:spacing w:after="0" w:line="276" w:lineRule="auto"/>
        <w:jc w:val="both"/>
        <w:rPr>
          <w:rFonts w:ascii="Times New Roman" w:hAnsi="Times New Roman" w:cs="Times New Roman"/>
          <w:sz w:val="24"/>
          <w:szCs w:val="24"/>
        </w:rPr>
      </w:pPr>
      <w:r w:rsidRPr="009E51D8">
        <w:rPr>
          <w:rFonts w:ascii="Times New Roman" w:hAnsi="Times New Roman" w:cs="Times New Roman"/>
          <w:sz w:val="24"/>
          <w:szCs w:val="24"/>
        </w:rPr>
        <w:t>Ravi V, Patel SS, Verma K, Dutta D, Saleem TS.</w:t>
      </w:r>
      <w:r w:rsidR="00E913BC" w:rsidRPr="009E51D8">
        <w:rPr>
          <w:rFonts w:ascii="Times New Roman" w:hAnsi="Times New Roman" w:cs="Times New Roman"/>
          <w:sz w:val="24"/>
          <w:szCs w:val="24"/>
        </w:rPr>
        <w:t xml:space="preserve"> Hepatoprotective activity of </w:t>
      </w:r>
      <w:r w:rsidR="00E913BC" w:rsidRPr="009E51D8">
        <w:rPr>
          <w:rFonts w:ascii="Times New Roman" w:hAnsi="Times New Roman" w:cs="Times New Roman"/>
          <w:i/>
          <w:iCs/>
          <w:sz w:val="24"/>
          <w:szCs w:val="24"/>
        </w:rPr>
        <w:t xml:space="preserve">Bombax ceiba </w:t>
      </w:r>
      <w:r w:rsidR="00E913BC" w:rsidRPr="009E51D8">
        <w:rPr>
          <w:rFonts w:ascii="Times New Roman" w:hAnsi="Times New Roman" w:cs="Times New Roman"/>
          <w:sz w:val="24"/>
          <w:szCs w:val="24"/>
        </w:rPr>
        <w:t>Linn against Isoniazid and Rifampicin induced toxicity in experimental rats, Int J Appl Res Nat Prod</w:t>
      </w:r>
      <w:r w:rsidRPr="009E51D8">
        <w:rPr>
          <w:rFonts w:ascii="Times New Roman" w:hAnsi="Times New Roman" w:cs="Times New Roman"/>
          <w:sz w:val="24"/>
          <w:szCs w:val="24"/>
        </w:rPr>
        <w:t xml:space="preserve">; </w:t>
      </w:r>
      <w:r w:rsidR="00E913BC" w:rsidRPr="009E51D8">
        <w:rPr>
          <w:rFonts w:ascii="Times New Roman" w:hAnsi="Times New Roman" w:cs="Times New Roman"/>
          <w:sz w:val="24"/>
          <w:szCs w:val="24"/>
        </w:rPr>
        <w:t>2010</w:t>
      </w:r>
      <w:r w:rsidRPr="009E51D8">
        <w:rPr>
          <w:rFonts w:ascii="Times New Roman" w:hAnsi="Times New Roman" w:cs="Times New Roman"/>
          <w:sz w:val="24"/>
          <w:szCs w:val="24"/>
        </w:rPr>
        <w:t xml:space="preserve">: </w:t>
      </w:r>
      <w:r w:rsidR="00E913BC" w:rsidRPr="009E51D8">
        <w:rPr>
          <w:rFonts w:ascii="Times New Roman" w:hAnsi="Times New Roman" w:cs="Times New Roman"/>
          <w:b/>
          <w:bCs/>
          <w:sz w:val="24"/>
          <w:szCs w:val="24"/>
        </w:rPr>
        <w:t>3</w:t>
      </w:r>
      <w:r w:rsidR="00E913BC" w:rsidRPr="009E51D8">
        <w:rPr>
          <w:rFonts w:ascii="Times New Roman" w:hAnsi="Times New Roman" w:cs="Times New Roman"/>
          <w:sz w:val="24"/>
          <w:szCs w:val="24"/>
        </w:rPr>
        <w:t>(3), 19-26.</w:t>
      </w:r>
    </w:p>
    <w:p w:rsidR="00E913BC" w:rsidRPr="009E51D8" w:rsidRDefault="00E913BC" w:rsidP="00E73BCB">
      <w:pPr>
        <w:pStyle w:val="ListParagraph"/>
        <w:numPr>
          <w:ilvl w:val="0"/>
          <w:numId w:val="2"/>
        </w:numPr>
        <w:spacing w:after="0" w:line="276" w:lineRule="auto"/>
        <w:jc w:val="both"/>
        <w:rPr>
          <w:rFonts w:ascii="Times New Roman" w:hAnsi="Times New Roman" w:cs="Times New Roman"/>
          <w:sz w:val="24"/>
          <w:szCs w:val="24"/>
        </w:rPr>
      </w:pPr>
      <w:r w:rsidRPr="009E51D8">
        <w:rPr>
          <w:rFonts w:ascii="Times New Roman" w:hAnsi="Times New Roman" w:cs="Times New Roman"/>
          <w:sz w:val="24"/>
          <w:szCs w:val="24"/>
        </w:rPr>
        <w:t>Sarita K, Greindra G</w:t>
      </w:r>
      <w:r w:rsidR="009E51D8" w:rsidRPr="009E51D8">
        <w:rPr>
          <w:rFonts w:ascii="Times New Roman" w:hAnsi="Times New Roman" w:cs="Times New Roman"/>
          <w:sz w:val="24"/>
          <w:szCs w:val="24"/>
        </w:rPr>
        <w:t xml:space="preserve">, Shailsh G. </w:t>
      </w:r>
      <w:r w:rsidRPr="009E51D8">
        <w:rPr>
          <w:rFonts w:ascii="Times New Roman" w:hAnsi="Times New Roman" w:cs="Times New Roman"/>
          <w:sz w:val="24"/>
          <w:szCs w:val="24"/>
        </w:rPr>
        <w:t>Pharmacognostic and</w:t>
      </w:r>
      <w:r w:rsidR="009E51D8" w:rsidRPr="009E51D8">
        <w:rPr>
          <w:rFonts w:ascii="Times New Roman" w:hAnsi="Times New Roman" w:cs="Times New Roman"/>
          <w:sz w:val="24"/>
          <w:szCs w:val="24"/>
        </w:rPr>
        <w:t xml:space="preserve"> </w:t>
      </w:r>
      <w:r w:rsidRPr="009E51D8">
        <w:rPr>
          <w:rFonts w:ascii="Times New Roman" w:hAnsi="Times New Roman" w:cs="Times New Roman"/>
          <w:sz w:val="24"/>
          <w:szCs w:val="24"/>
        </w:rPr>
        <w:t xml:space="preserve">pharmacological profile of </w:t>
      </w:r>
      <w:r w:rsidRPr="009E51D8">
        <w:rPr>
          <w:rFonts w:ascii="Times New Roman" w:hAnsi="Times New Roman" w:cs="Times New Roman"/>
          <w:i/>
          <w:iCs/>
          <w:sz w:val="24"/>
          <w:szCs w:val="24"/>
        </w:rPr>
        <w:t>Bombax ceiba</w:t>
      </w:r>
      <w:r w:rsidRPr="009E51D8">
        <w:rPr>
          <w:rFonts w:ascii="Times New Roman" w:hAnsi="Times New Roman" w:cs="Times New Roman"/>
          <w:sz w:val="24"/>
          <w:szCs w:val="24"/>
        </w:rPr>
        <w:t>, Asian J Pharm</w:t>
      </w:r>
      <w:r w:rsidR="009E51D8" w:rsidRPr="009E51D8">
        <w:rPr>
          <w:rFonts w:ascii="Times New Roman" w:hAnsi="Times New Roman" w:cs="Times New Roman"/>
          <w:sz w:val="24"/>
          <w:szCs w:val="24"/>
        </w:rPr>
        <w:t xml:space="preserve"> </w:t>
      </w:r>
      <w:r w:rsidRPr="009E51D8">
        <w:rPr>
          <w:rFonts w:ascii="Times New Roman" w:hAnsi="Times New Roman" w:cs="Times New Roman"/>
          <w:sz w:val="24"/>
          <w:szCs w:val="24"/>
        </w:rPr>
        <w:t>Educ Res</w:t>
      </w:r>
      <w:r w:rsidR="009E51D8" w:rsidRPr="009E51D8">
        <w:rPr>
          <w:rFonts w:ascii="Times New Roman" w:hAnsi="Times New Roman" w:cs="Times New Roman"/>
          <w:sz w:val="24"/>
          <w:szCs w:val="24"/>
        </w:rPr>
        <w:t xml:space="preserve">; </w:t>
      </w:r>
      <w:r w:rsidRPr="009E51D8">
        <w:rPr>
          <w:rFonts w:ascii="Times New Roman" w:hAnsi="Times New Roman" w:cs="Times New Roman"/>
          <w:sz w:val="24"/>
          <w:szCs w:val="24"/>
        </w:rPr>
        <w:t>2017</w:t>
      </w:r>
      <w:r w:rsidR="009E51D8" w:rsidRPr="009E51D8">
        <w:rPr>
          <w:rFonts w:ascii="Times New Roman" w:hAnsi="Times New Roman" w:cs="Times New Roman"/>
          <w:sz w:val="24"/>
          <w:szCs w:val="24"/>
        </w:rPr>
        <w:t xml:space="preserve">: </w:t>
      </w:r>
      <w:r w:rsidRPr="009E51D8">
        <w:rPr>
          <w:rFonts w:ascii="Times New Roman" w:hAnsi="Times New Roman" w:cs="Times New Roman"/>
          <w:b/>
          <w:bCs/>
          <w:sz w:val="24"/>
          <w:szCs w:val="24"/>
        </w:rPr>
        <w:t>6</w:t>
      </w:r>
      <w:r w:rsidRPr="009E51D8">
        <w:rPr>
          <w:rFonts w:ascii="Times New Roman" w:hAnsi="Times New Roman" w:cs="Times New Roman"/>
          <w:sz w:val="24"/>
          <w:szCs w:val="24"/>
        </w:rPr>
        <w:t>(3), 16-27.</w:t>
      </w:r>
    </w:p>
    <w:p w:rsidR="00E913BC" w:rsidRPr="004678AC" w:rsidRDefault="009E51D8" w:rsidP="00E73BCB">
      <w:pPr>
        <w:pStyle w:val="ListParagraph"/>
        <w:numPr>
          <w:ilvl w:val="0"/>
          <w:numId w:val="2"/>
        </w:numPr>
        <w:spacing w:after="0" w:line="276" w:lineRule="auto"/>
        <w:jc w:val="both"/>
        <w:rPr>
          <w:rFonts w:ascii="Times New Roman" w:hAnsi="Times New Roman" w:cs="Times New Roman"/>
          <w:sz w:val="24"/>
          <w:szCs w:val="24"/>
        </w:rPr>
      </w:pPr>
      <w:r w:rsidRPr="009E51D8">
        <w:rPr>
          <w:rFonts w:ascii="Times New Roman" w:hAnsi="Times New Roman" w:cs="Times New Roman"/>
          <w:sz w:val="24"/>
          <w:szCs w:val="24"/>
        </w:rPr>
        <w:t>Pankaj HC, Somshekhar S</w:t>
      </w:r>
      <w:r w:rsidR="00E913BC" w:rsidRPr="009E51D8">
        <w:rPr>
          <w:rFonts w:ascii="Times New Roman" w:hAnsi="Times New Roman" w:cs="Times New Roman"/>
          <w:sz w:val="24"/>
          <w:szCs w:val="24"/>
        </w:rPr>
        <w:t>K</w:t>
      </w:r>
      <w:r w:rsidRPr="009E51D8">
        <w:rPr>
          <w:rFonts w:ascii="Times New Roman" w:hAnsi="Times New Roman" w:cs="Times New Roman"/>
          <w:sz w:val="24"/>
          <w:szCs w:val="24"/>
        </w:rPr>
        <w:t xml:space="preserve">. </w:t>
      </w:r>
      <w:r w:rsidR="00E913BC" w:rsidRPr="009E51D8">
        <w:rPr>
          <w:rFonts w:ascii="Times New Roman" w:hAnsi="Times New Roman" w:cs="Times New Roman"/>
          <w:i/>
          <w:iCs/>
          <w:sz w:val="24"/>
          <w:szCs w:val="24"/>
        </w:rPr>
        <w:t xml:space="preserve">Bombax ceiba </w:t>
      </w:r>
      <w:r w:rsidR="00E913BC" w:rsidRPr="009E51D8">
        <w:rPr>
          <w:rFonts w:ascii="Times New Roman" w:hAnsi="Times New Roman" w:cs="Times New Roman"/>
          <w:sz w:val="24"/>
          <w:szCs w:val="24"/>
        </w:rPr>
        <w:t>Linn.:</w:t>
      </w:r>
      <w:r w:rsidRPr="009E51D8">
        <w:rPr>
          <w:rFonts w:ascii="Times New Roman" w:hAnsi="Times New Roman" w:cs="Times New Roman"/>
          <w:sz w:val="24"/>
          <w:szCs w:val="24"/>
        </w:rPr>
        <w:t xml:space="preserve"> </w:t>
      </w:r>
      <w:r w:rsidR="00E913BC" w:rsidRPr="009E51D8">
        <w:rPr>
          <w:rFonts w:ascii="Times New Roman" w:hAnsi="Times New Roman" w:cs="Times New Roman"/>
          <w:sz w:val="24"/>
          <w:szCs w:val="24"/>
        </w:rPr>
        <w:t>Pharmacognosy, ethnobotany and phyto-pharm</w:t>
      </w:r>
      <w:r w:rsidR="00E913BC" w:rsidRPr="004678AC">
        <w:rPr>
          <w:rFonts w:ascii="Times New Roman" w:hAnsi="Times New Roman" w:cs="Times New Roman"/>
          <w:sz w:val="24"/>
          <w:szCs w:val="24"/>
        </w:rPr>
        <w:t>acology,</w:t>
      </w:r>
      <w:r w:rsidRPr="004678AC">
        <w:rPr>
          <w:rFonts w:ascii="Times New Roman" w:hAnsi="Times New Roman" w:cs="Times New Roman"/>
          <w:sz w:val="24"/>
          <w:szCs w:val="24"/>
        </w:rPr>
        <w:t xml:space="preserve"> </w:t>
      </w:r>
      <w:r w:rsidR="00E913BC" w:rsidRPr="004678AC">
        <w:rPr>
          <w:rFonts w:ascii="Times New Roman" w:hAnsi="Times New Roman" w:cs="Times New Roman"/>
          <w:sz w:val="24"/>
          <w:szCs w:val="24"/>
        </w:rPr>
        <w:t>Pharmacog Commun</w:t>
      </w:r>
      <w:r w:rsidRPr="004678AC">
        <w:rPr>
          <w:rFonts w:ascii="Times New Roman" w:hAnsi="Times New Roman" w:cs="Times New Roman"/>
          <w:sz w:val="24"/>
          <w:szCs w:val="24"/>
        </w:rPr>
        <w:t xml:space="preserve">; </w:t>
      </w:r>
      <w:r w:rsidR="00E913BC" w:rsidRPr="004678AC">
        <w:rPr>
          <w:rFonts w:ascii="Times New Roman" w:hAnsi="Times New Roman" w:cs="Times New Roman"/>
          <w:sz w:val="24"/>
          <w:szCs w:val="24"/>
        </w:rPr>
        <w:t>2012</w:t>
      </w:r>
      <w:r w:rsidRPr="004678AC">
        <w:rPr>
          <w:rFonts w:ascii="Times New Roman" w:hAnsi="Times New Roman" w:cs="Times New Roman"/>
          <w:sz w:val="24"/>
          <w:szCs w:val="24"/>
        </w:rPr>
        <w:t xml:space="preserve">: </w:t>
      </w:r>
      <w:r w:rsidR="00E913BC" w:rsidRPr="004678AC">
        <w:rPr>
          <w:rFonts w:ascii="Times New Roman" w:hAnsi="Times New Roman" w:cs="Times New Roman"/>
          <w:b/>
          <w:bCs/>
          <w:sz w:val="24"/>
          <w:szCs w:val="24"/>
        </w:rPr>
        <w:t>2</w:t>
      </w:r>
      <w:r w:rsidR="00E913BC" w:rsidRPr="004678AC">
        <w:rPr>
          <w:rFonts w:ascii="Times New Roman" w:hAnsi="Times New Roman" w:cs="Times New Roman"/>
          <w:sz w:val="24"/>
          <w:szCs w:val="24"/>
        </w:rPr>
        <w:t>(3), 2-9.</w:t>
      </w:r>
    </w:p>
    <w:p w:rsidR="00E913BC" w:rsidRPr="004678AC" w:rsidRDefault="00E913BC" w:rsidP="00E73BCB">
      <w:pPr>
        <w:pStyle w:val="ListParagraph"/>
        <w:numPr>
          <w:ilvl w:val="0"/>
          <w:numId w:val="2"/>
        </w:numPr>
        <w:spacing w:after="0" w:line="276" w:lineRule="auto"/>
        <w:jc w:val="both"/>
        <w:rPr>
          <w:rFonts w:ascii="Times New Roman" w:hAnsi="Times New Roman" w:cs="Times New Roman"/>
          <w:sz w:val="24"/>
          <w:szCs w:val="24"/>
        </w:rPr>
      </w:pPr>
      <w:r w:rsidRPr="004678AC">
        <w:rPr>
          <w:rFonts w:ascii="Times New Roman" w:hAnsi="Times New Roman" w:cs="Times New Roman"/>
          <w:sz w:val="24"/>
          <w:szCs w:val="24"/>
        </w:rPr>
        <w:t xml:space="preserve">Verma R, </w:t>
      </w:r>
      <w:r w:rsidR="009E51D8" w:rsidRPr="004678AC">
        <w:rPr>
          <w:rFonts w:ascii="Times New Roman" w:hAnsi="Times New Roman" w:cs="Times New Roman"/>
          <w:sz w:val="24"/>
          <w:szCs w:val="24"/>
        </w:rPr>
        <w:t xml:space="preserve">Devre K, Gangrade T, Gore S, Gour S. </w:t>
      </w:r>
      <w:r w:rsidRPr="004678AC">
        <w:rPr>
          <w:rFonts w:ascii="Times New Roman" w:hAnsi="Times New Roman" w:cs="Times New Roman"/>
          <w:sz w:val="24"/>
          <w:szCs w:val="24"/>
        </w:rPr>
        <w:t>A</w:t>
      </w:r>
      <w:r w:rsidR="009E51D8" w:rsidRPr="004678AC">
        <w:rPr>
          <w:rFonts w:ascii="Times New Roman" w:hAnsi="Times New Roman" w:cs="Times New Roman"/>
          <w:sz w:val="24"/>
          <w:szCs w:val="24"/>
        </w:rPr>
        <w:t xml:space="preserve"> </w:t>
      </w:r>
      <w:r w:rsidRPr="004678AC">
        <w:rPr>
          <w:rFonts w:ascii="Times New Roman" w:hAnsi="Times New Roman" w:cs="Times New Roman"/>
          <w:sz w:val="24"/>
          <w:szCs w:val="24"/>
        </w:rPr>
        <w:t xml:space="preserve">Pharmacognostic and pharmacological overview on </w:t>
      </w:r>
      <w:r w:rsidRPr="004678AC">
        <w:rPr>
          <w:rFonts w:ascii="Times New Roman" w:hAnsi="Times New Roman" w:cs="Times New Roman"/>
          <w:i/>
          <w:iCs/>
          <w:sz w:val="24"/>
          <w:szCs w:val="24"/>
        </w:rPr>
        <w:t>Bombax</w:t>
      </w:r>
      <w:r w:rsidR="009E51D8" w:rsidRPr="004678AC">
        <w:rPr>
          <w:rFonts w:ascii="Times New Roman" w:hAnsi="Times New Roman" w:cs="Times New Roman"/>
          <w:i/>
          <w:iCs/>
          <w:sz w:val="24"/>
          <w:szCs w:val="24"/>
        </w:rPr>
        <w:t xml:space="preserve"> </w:t>
      </w:r>
      <w:r w:rsidRPr="004678AC">
        <w:rPr>
          <w:rFonts w:ascii="Times New Roman" w:hAnsi="Times New Roman" w:cs="Times New Roman"/>
          <w:i/>
          <w:iCs/>
          <w:sz w:val="24"/>
          <w:szCs w:val="24"/>
        </w:rPr>
        <w:t>ceiba</w:t>
      </w:r>
      <w:r w:rsidRPr="004678AC">
        <w:rPr>
          <w:rFonts w:ascii="Times New Roman" w:hAnsi="Times New Roman" w:cs="Times New Roman"/>
          <w:sz w:val="24"/>
          <w:szCs w:val="24"/>
        </w:rPr>
        <w:t>, Sch Acad J Pharm</w:t>
      </w:r>
      <w:r w:rsidR="009E51D8" w:rsidRPr="004678AC">
        <w:rPr>
          <w:rFonts w:ascii="Times New Roman" w:hAnsi="Times New Roman" w:cs="Times New Roman"/>
          <w:sz w:val="24"/>
          <w:szCs w:val="24"/>
        </w:rPr>
        <w:t xml:space="preserve">; </w:t>
      </w:r>
      <w:r w:rsidRPr="004678AC">
        <w:rPr>
          <w:rFonts w:ascii="Times New Roman" w:hAnsi="Times New Roman" w:cs="Times New Roman"/>
          <w:sz w:val="24"/>
          <w:szCs w:val="24"/>
        </w:rPr>
        <w:t>2014</w:t>
      </w:r>
      <w:r w:rsidR="009E51D8" w:rsidRPr="004678AC">
        <w:rPr>
          <w:rFonts w:ascii="Times New Roman" w:hAnsi="Times New Roman" w:cs="Times New Roman"/>
          <w:sz w:val="24"/>
          <w:szCs w:val="24"/>
        </w:rPr>
        <w:t xml:space="preserve">: </w:t>
      </w:r>
      <w:r w:rsidRPr="004678AC">
        <w:rPr>
          <w:rFonts w:ascii="Times New Roman" w:hAnsi="Times New Roman" w:cs="Times New Roman"/>
          <w:b/>
          <w:bCs/>
          <w:sz w:val="24"/>
          <w:szCs w:val="24"/>
        </w:rPr>
        <w:t>3</w:t>
      </w:r>
      <w:r w:rsidRPr="004678AC">
        <w:rPr>
          <w:rFonts w:ascii="Times New Roman" w:hAnsi="Times New Roman" w:cs="Times New Roman"/>
          <w:sz w:val="24"/>
          <w:szCs w:val="24"/>
        </w:rPr>
        <w:t>(2), 100-107.</w:t>
      </w:r>
    </w:p>
    <w:p w:rsidR="001A23A1" w:rsidRPr="004678AC" w:rsidRDefault="009E51D8" w:rsidP="00E73BCB">
      <w:pPr>
        <w:pStyle w:val="ListParagraph"/>
        <w:numPr>
          <w:ilvl w:val="0"/>
          <w:numId w:val="2"/>
        </w:numPr>
        <w:spacing w:after="0" w:line="276" w:lineRule="auto"/>
        <w:jc w:val="both"/>
        <w:rPr>
          <w:rFonts w:ascii="Times New Roman" w:hAnsi="Times New Roman" w:cs="Times New Roman"/>
          <w:sz w:val="24"/>
          <w:szCs w:val="24"/>
        </w:rPr>
      </w:pPr>
      <w:r w:rsidRPr="004678AC">
        <w:rPr>
          <w:rFonts w:ascii="Times New Roman" w:hAnsi="Times New Roman" w:cs="Times New Roman"/>
          <w:sz w:val="24"/>
          <w:szCs w:val="24"/>
        </w:rPr>
        <w:lastRenderedPageBreak/>
        <w:t>Kumar A, Lingadurai S, Jain A, Barman N</w:t>
      </w:r>
      <w:r w:rsidR="00E913BC" w:rsidRPr="004678AC">
        <w:rPr>
          <w:rFonts w:ascii="Times New Roman" w:hAnsi="Times New Roman" w:cs="Times New Roman"/>
          <w:sz w:val="24"/>
          <w:szCs w:val="24"/>
        </w:rPr>
        <w:t>R</w:t>
      </w:r>
      <w:r w:rsidRPr="004678AC">
        <w:rPr>
          <w:rFonts w:ascii="Times New Roman" w:hAnsi="Times New Roman" w:cs="Times New Roman"/>
          <w:sz w:val="24"/>
          <w:szCs w:val="24"/>
        </w:rPr>
        <w:t>.</w:t>
      </w:r>
      <w:r w:rsidR="00E913BC" w:rsidRPr="004678AC">
        <w:rPr>
          <w:rFonts w:ascii="Times New Roman" w:hAnsi="Times New Roman" w:cs="Times New Roman"/>
          <w:sz w:val="24"/>
          <w:szCs w:val="24"/>
        </w:rPr>
        <w:t xml:space="preserve"> </w:t>
      </w:r>
      <w:r w:rsidR="00E913BC" w:rsidRPr="004678AC">
        <w:rPr>
          <w:rFonts w:ascii="Times New Roman" w:hAnsi="Times New Roman" w:cs="Times New Roman"/>
          <w:i/>
          <w:iCs/>
          <w:sz w:val="24"/>
          <w:szCs w:val="24"/>
        </w:rPr>
        <w:t>Erythrina</w:t>
      </w:r>
      <w:r w:rsidRPr="004678AC">
        <w:rPr>
          <w:rFonts w:ascii="Times New Roman" w:hAnsi="Times New Roman" w:cs="Times New Roman"/>
          <w:i/>
          <w:iCs/>
          <w:sz w:val="24"/>
          <w:szCs w:val="24"/>
        </w:rPr>
        <w:t xml:space="preserve"> </w:t>
      </w:r>
      <w:r w:rsidR="00E913BC" w:rsidRPr="004678AC">
        <w:rPr>
          <w:rFonts w:ascii="Times New Roman" w:hAnsi="Times New Roman" w:cs="Times New Roman"/>
          <w:i/>
          <w:iCs/>
          <w:sz w:val="24"/>
          <w:szCs w:val="24"/>
        </w:rPr>
        <w:t xml:space="preserve">Variegata </w:t>
      </w:r>
      <w:r w:rsidR="00E913BC" w:rsidRPr="004678AC">
        <w:rPr>
          <w:rFonts w:ascii="Times New Roman" w:hAnsi="Times New Roman" w:cs="Times New Roman"/>
          <w:sz w:val="24"/>
          <w:szCs w:val="24"/>
        </w:rPr>
        <w:t>Linn: A review on morphology, phytochemistry</w:t>
      </w:r>
      <w:r w:rsidRPr="004678AC">
        <w:rPr>
          <w:rFonts w:ascii="Times New Roman" w:hAnsi="Times New Roman" w:cs="Times New Roman"/>
          <w:sz w:val="24"/>
          <w:szCs w:val="24"/>
        </w:rPr>
        <w:t xml:space="preserve"> </w:t>
      </w:r>
      <w:r w:rsidR="00E913BC" w:rsidRPr="004678AC">
        <w:rPr>
          <w:rFonts w:ascii="Times New Roman" w:hAnsi="Times New Roman" w:cs="Times New Roman"/>
          <w:sz w:val="24"/>
          <w:szCs w:val="24"/>
        </w:rPr>
        <w:t>and pharmacological aspects, Pharmacogn Rev</w:t>
      </w:r>
      <w:r w:rsidRPr="004678AC">
        <w:rPr>
          <w:rFonts w:ascii="Times New Roman" w:hAnsi="Times New Roman" w:cs="Times New Roman"/>
          <w:sz w:val="24"/>
          <w:szCs w:val="24"/>
        </w:rPr>
        <w:t xml:space="preserve">; </w:t>
      </w:r>
      <w:r w:rsidR="00E913BC" w:rsidRPr="004678AC">
        <w:rPr>
          <w:rFonts w:ascii="Times New Roman" w:hAnsi="Times New Roman" w:cs="Times New Roman"/>
          <w:sz w:val="24"/>
          <w:szCs w:val="24"/>
        </w:rPr>
        <w:t>2010</w:t>
      </w:r>
      <w:r w:rsidRPr="004678AC">
        <w:rPr>
          <w:rFonts w:ascii="Times New Roman" w:hAnsi="Times New Roman" w:cs="Times New Roman"/>
          <w:sz w:val="24"/>
          <w:szCs w:val="24"/>
        </w:rPr>
        <w:t xml:space="preserve">: </w:t>
      </w:r>
      <w:r w:rsidR="00E913BC" w:rsidRPr="004678AC">
        <w:rPr>
          <w:rFonts w:ascii="Times New Roman" w:hAnsi="Times New Roman" w:cs="Times New Roman"/>
          <w:b/>
          <w:bCs/>
          <w:sz w:val="24"/>
          <w:szCs w:val="24"/>
        </w:rPr>
        <w:t>4</w:t>
      </w:r>
      <w:r w:rsidR="00E913BC" w:rsidRPr="004678AC">
        <w:rPr>
          <w:rFonts w:ascii="Times New Roman" w:hAnsi="Times New Roman" w:cs="Times New Roman"/>
          <w:sz w:val="24"/>
          <w:szCs w:val="24"/>
        </w:rPr>
        <w:t>(8),</w:t>
      </w:r>
      <w:r w:rsidRPr="004678AC">
        <w:rPr>
          <w:rFonts w:ascii="Times New Roman" w:hAnsi="Times New Roman" w:cs="Times New Roman"/>
          <w:sz w:val="24"/>
          <w:szCs w:val="24"/>
        </w:rPr>
        <w:t xml:space="preserve"> </w:t>
      </w:r>
      <w:r w:rsidR="00E913BC" w:rsidRPr="004678AC">
        <w:rPr>
          <w:rFonts w:ascii="Times New Roman" w:hAnsi="Times New Roman" w:cs="Times New Roman"/>
          <w:sz w:val="24"/>
          <w:szCs w:val="24"/>
        </w:rPr>
        <w:t>147-152.</w:t>
      </w:r>
    </w:p>
    <w:p w:rsidR="001A23A1" w:rsidRPr="004678AC" w:rsidRDefault="001A23A1" w:rsidP="00E73BCB">
      <w:pPr>
        <w:pStyle w:val="ListParagraph"/>
        <w:numPr>
          <w:ilvl w:val="0"/>
          <w:numId w:val="2"/>
        </w:numPr>
        <w:autoSpaceDE w:val="0"/>
        <w:autoSpaceDN w:val="0"/>
        <w:adjustRightInd w:val="0"/>
        <w:spacing w:after="0" w:line="276" w:lineRule="auto"/>
        <w:jc w:val="both"/>
        <w:rPr>
          <w:rFonts w:ascii="Times New Roman" w:hAnsi="Times New Roman" w:cs="Times New Roman"/>
          <w:sz w:val="24"/>
          <w:szCs w:val="24"/>
        </w:rPr>
      </w:pPr>
      <w:r w:rsidRPr="004678AC">
        <w:rPr>
          <w:rFonts w:ascii="Times New Roman" w:hAnsi="Times New Roman" w:cs="Times New Roman"/>
          <w:sz w:val="24"/>
          <w:szCs w:val="24"/>
        </w:rPr>
        <w:t xml:space="preserve">Chithra P, Sajithlal G, Chandrakasan G. Influence of aloe vera on the glycosaminoglycans in the matrix of healing dermal wounds in rats. J Ethnopharmacol. 1998; 59: 179–86. </w:t>
      </w:r>
    </w:p>
    <w:p w:rsidR="001A23A1" w:rsidRPr="004678AC" w:rsidRDefault="001A23A1" w:rsidP="00E73BCB">
      <w:pPr>
        <w:pStyle w:val="ListParagraph"/>
        <w:numPr>
          <w:ilvl w:val="0"/>
          <w:numId w:val="2"/>
        </w:numPr>
        <w:autoSpaceDE w:val="0"/>
        <w:autoSpaceDN w:val="0"/>
        <w:adjustRightInd w:val="0"/>
        <w:spacing w:after="0" w:line="276" w:lineRule="auto"/>
        <w:jc w:val="both"/>
        <w:rPr>
          <w:rFonts w:ascii="Times New Roman" w:hAnsi="Times New Roman" w:cs="Times New Roman"/>
          <w:sz w:val="24"/>
          <w:szCs w:val="24"/>
        </w:rPr>
      </w:pPr>
      <w:r w:rsidRPr="004678AC">
        <w:rPr>
          <w:rFonts w:ascii="Times New Roman" w:hAnsi="Times New Roman" w:cs="Times New Roman"/>
          <w:sz w:val="24"/>
          <w:szCs w:val="24"/>
        </w:rPr>
        <w:t xml:space="preserve">Roberts DB, Travis EL. Acemannancontaining wound dressing gel reduces radiationinduced skin reactions in C3H mice. Int J Radiat Oncol Biol Phys. 1995; 32: 1047–52. </w:t>
      </w:r>
    </w:p>
    <w:p w:rsidR="001A23A1" w:rsidRPr="004678AC" w:rsidRDefault="001A23A1" w:rsidP="00E73BCB">
      <w:pPr>
        <w:pStyle w:val="ListParagraph"/>
        <w:numPr>
          <w:ilvl w:val="0"/>
          <w:numId w:val="2"/>
        </w:numPr>
        <w:autoSpaceDE w:val="0"/>
        <w:autoSpaceDN w:val="0"/>
        <w:adjustRightInd w:val="0"/>
        <w:spacing w:after="0" w:line="276" w:lineRule="auto"/>
        <w:jc w:val="both"/>
        <w:rPr>
          <w:rFonts w:ascii="Times New Roman" w:hAnsi="Times New Roman" w:cs="Times New Roman"/>
          <w:sz w:val="24"/>
          <w:szCs w:val="24"/>
        </w:rPr>
      </w:pPr>
      <w:r w:rsidRPr="004678AC">
        <w:rPr>
          <w:rFonts w:ascii="Times New Roman" w:hAnsi="Times New Roman" w:cs="Times New Roman"/>
          <w:sz w:val="24"/>
          <w:szCs w:val="24"/>
        </w:rPr>
        <w:t>Sato Y, Ohta S, Shinoda M. Studies on chemical protectors against radiation XXXI: Protective effects of Aloe arborescens on skin injury induced by xirradiation. Yakugaku Zasshi. 1990; 110: 876–84.</w:t>
      </w:r>
    </w:p>
    <w:p w:rsidR="001A23A1" w:rsidRPr="004678AC" w:rsidRDefault="001A23A1" w:rsidP="00E73BCB">
      <w:pPr>
        <w:pStyle w:val="ListParagraph"/>
        <w:numPr>
          <w:ilvl w:val="0"/>
          <w:numId w:val="2"/>
        </w:numPr>
        <w:autoSpaceDE w:val="0"/>
        <w:autoSpaceDN w:val="0"/>
        <w:adjustRightInd w:val="0"/>
        <w:spacing w:after="0" w:line="276" w:lineRule="auto"/>
        <w:jc w:val="both"/>
        <w:rPr>
          <w:rFonts w:ascii="Times New Roman" w:hAnsi="Times New Roman" w:cs="Times New Roman"/>
          <w:sz w:val="24"/>
          <w:szCs w:val="24"/>
        </w:rPr>
      </w:pPr>
      <w:r w:rsidRPr="004678AC">
        <w:rPr>
          <w:rFonts w:ascii="Times New Roman" w:hAnsi="Times New Roman" w:cs="Times New Roman"/>
          <w:sz w:val="24"/>
          <w:szCs w:val="24"/>
        </w:rPr>
        <w:t>Byeon S, Pelley R, Ullrich SE, Waller TA, Bucana CD, Strickland FM. Aloe barbadensis extracts reduce the production of interleukin after exposure to ultraviolet radiation. J Invest Dermtol. 1988; 110: 811–7.</w:t>
      </w:r>
    </w:p>
    <w:p w:rsidR="001A23A1" w:rsidRPr="004678AC" w:rsidRDefault="001A23A1" w:rsidP="00E73BCB">
      <w:pPr>
        <w:pStyle w:val="ListParagraph"/>
        <w:numPr>
          <w:ilvl w:val="0"/>
          <w:numId w:val="2"/>
        </w:numPr>
        <w:autoSpaceDE w:val="0"/>
        <w:autoSpaceDN w:val="0"/>
        <w:adjustRightInd w:val="0"/>
        <w:spacing w:after="0" w:line="276" w:lineRule="auto"/>
        <w:jc w:val="both"/>
        <w:rPr>
          <w:rFonts w:ascii="Times New Roman" w:hAnsi="Times New Roman" w:cs="Times New Roman"/>
          <w:sz w:val="24"/>
          <w:szCs w:val="24"/>
        </w:rPr>
      </w:pPr>
      <w:r w:rsidRPr="004678AC">
        <w:rPr>
          <w:rFonts w:ascii="Times New Roman" w:hAnsi="Times New Roman" w:cs="Times New Roman"/>
          <w:sz w:val="24"/>
          <w:szCs w:val="24"/>
        </w:rPr>
        <w:t xml:space="preserve">Mahato SB, Nandy AK, Roy G. Triterpenoids. </w:t>
      </w:r>
      <w:r w:rsidRPr="004678AC">
        <w:rPr>
          <w:rFonts w:ascii="Times New Roman" w:hAnsi="Times New Roman" w:cs="Times New Roman"/>
          <w:i/>
          <w:iCs/>
          <w:sz w:val="24"/>
          <w:szCs w:val="24"/>
        </w:rPr>
        <w:t>Phytochemistry</w:t>
      </w:r>
      <w:r w:rsidRPr="004678AC">
        <w:rPr>
          <w:rFonts w:ascii="Times New Roman" w:hAnsi="Times New Roman" w:cs="Times New Roman"/>
          <w:sz w:val="24"/>
          <w:szCs w:val="24"/>
        </w:rPr>
        <w:t>. 1992; 7 (10): 180-187.</w:t>
      </w:r>
    </w:p>
    <w:p w:rsidR="004678AC" w:rsidRPr="004678AC" w:rsidRDefault="001A23A1" w:rsidP="00E73BCB">
      <w:pPr>
        <w:pStyle w:val="ListParagraph"/>
        <w:numPr>
          <w:ilvl w:val="0"/>
          <w:numId w:val="2"/>
        </w:numPr>
        <w:autoSpaceDE w:val="0"/>
        <w:autoSpaceDN w:val="0"/>
        <w:adjustRightInd w:val="0"/>
        <w:spacing w:after="0" w:line="276" w:lineRule="auto"/>
        <w:jc w:val="both"/>
        <w:rPr>
          <w:rFonts w:ascii="Times New Roman" w:hAnsi="Times New Roman" w:cs="Times New Roman"/>
          <w:sz w:val="24"/>
          <w:szCs w:val="24"/>
        </w:rPr>
      </w:pPr>
      <w:r w:rsidRPr="004678AC">
        <w:rPr>
          <w:rFonts w:ascii="Times New Roman" w:hAnsi="Times New Roman" w:cs="Times New Roman"/>
          <w:sz w:val="24"/>
          <w:szCs w:val="24"/>
        </w:rPr>
        <w:t xml:space="preserve">Maikai VA, Maikai BV, Kobo PI. Antimicrobial Properties of Stem Bark Extracts of </w:t>
      </w:r>
      <w:r w:rsidRPr="004678AC">
        <w:rPr>
          <w:rFonts w:ascii="Times New Roman" w:hAnsi="Times New Roman" w:cs="Times New Roman"/>
          <w:i/>
          <w:iCs/>
          <w:sz w:val="24"/>
          <w:szCs w:val="24"/>
        </w:rPr>
        <w:t>Ximenia americana</w:t>
      </w:r>
      <w:r w:rsidRPr="004678AC">
        <w:rPr>
          <w:rFonts w:ascii="Times New Roman" w:hAnsi="Times New Roman" w:cs="Times New Roman"/>
          <w:sz w:val="24"/>
          <w:szCs w:val="24"/>
        </w:rPr>
        <w:t xml:space="preserve">. </w:t>
      </w:r>
      <w:commentRangeStart w:id="52"/>
      <w:r w:rsidRPr="004678AC">
        <w:rPr>
          <w:rFonts w:ascii="Times New Roman" w:hAnsi="Times New Roman" w:cs="Times New Roman"/>
          <w:i/>
          <w:iCs/>
          <w:sz w:val="24"/>
          <w:szCs w:val="24"/>
        </w:rPr>
        <w:t>Journal of Agricultural Science</w:t>
      </w:r>
      <w:commentRangeEnd w:id="52"/>
      <w:r w:rsidR="00602784">
        <w:rPr>
          <w:rStyle w:val="CommentReference"/>
          <w:rFonts w:asciiTheme="minorHAnsi" w:eastAsiaTheme="minorHAnsi" w:hAnsiTheme="minorHAnsi" w:cstheme="minorBidi"/>
          <w:lang w:val="en-US" w:bidi="mr-IN"/>
        </w:rPr>
        <w:commentReference w:id="52"/>
      </w:r>
      <w:r w:rsidRPr="004678AC">
        <w:rPr>
          <w:rFonts w:ascii="Times New Roman" w:hAnsi="Times New Roman" w:cs="Times New Roman"/>
          <w:sz w:val="24"/>
          <w:szCs w:val="24"/>
        </w:rPr>
        <w:t>. 2009; 1(2): 30-34.</w:t>
      </w:r>
    </w:p>
    <w:p w:rsidR="004678AC" w:rsidRPr="004678AC" w:rsidRDefault="001A23A1" w:rsidP="00E73BCB">
      <w:pPr>
        <w:pStyle w:val="ListParagraph"/>
        <w:numPr>
          <w:ilvl w:val="0"/>
          <w:numId w:val="2"/>
        </w:numPr>
        <w:autoSpaceDE w:val="0"/>
        <w:autoSpaceDN w:val="0"/>
        <w:adjustRightInd w:val="0"/>
        <w:spacing w:after="0" w:line="276" w:lineRule="auto"/>
        <w:jc w:val="both"/>
        <w:rPr>
          <w:rFonts w:ascii="Times New Roman" w:hAnsi="Times New Roman" w:cs="Times New Roman"/>
          <w:sz w:val="24"/>
          <w:szCs w:val="24"/>
        </w:rPr>
      </w:pPr>
      <w:r w:rsidRPr="004678AC">
        <w:rPr>
          <w:rFonts w:ascii="Times New Roman" w:hAnsi="Times New Roman" w:cs="Times New Roman"/>
          <w:sz w:val="24"/>
          <w:szCs w:val="24"/>
        </w:rPr>
        <w:t xml:space="preserve">Fatope MO, Adoum OA, Takeda Y.  C18 Acetylenic Fatty Acids of </w:t>
      </w:r>
      <w:r w:rsidRPr="004678AC">
        <w:rPr>
          <w:rFonts w:ascii="Times New Roman" w:hAnsi="Times New Roman" w:cs="Times New Roman"/>
          <w:i/>
          <w:iCs/>
          <w:sz w:val="24"/>
          <w:szCs w:val="24"/>
        </w:rPr>
        <w:t xml:space="preserve">Ximenia americana </w:t>
      </w:r>
      <w:r w:rsidRPr="004678AC">
        <w:rPr>
          <w:rFonts w:ascii="Times New Roman" w:hAnsi="Times New Roman" w:cs="Times New Roman"/>
          <w:sz w:val="24"/>
          <w:szCs w:val="24"/>
        </w:rPr>
        <w:t xml:space="preserve">with Potential Pesticidal Activity. </w:t>
      </w:r>
      <w:commentRangeStart w:id="53"/>
      <w:r w:rsidRPr="004678AC">
        <w:rPr>
          <w:rFonts w:ascii="Times New Roman" w:hAnsi="Times New Roman" w:cs="Times New Roman"/>
          <w:i/>
          <w:iCs/>
          <w:sz w:val="24"/>
          <w:szCs w:val="24"/>
        </w:rPr>
        <w:t>Journal of Agricultural and Food</w:t>
      </w:r>
      <w:r w:rsidR="004678AC" w:rsidRPr="004678AC">
        <w:rPr>
          <w:rFonts w:ascii="Times New Roman" w:hAnsi="Times New Roman" w:cs="Times New Roman"/>
          <w:i/>
          <w:iCs/>
          <w:sz w:val="24"/>
          <w:szCs w:val="24"/>
        </w:rPr>
        <w:t xml:space="preserve"> </w:t>
      </w:r>
      <w:r w:rsidRPr="004678AC">
        <w:rPr>
          <w:rFonts w:ascii="Times New Roman" w:hAnsi="Times New Roman" w:cs="Times New Roman"/>
          <w:i/>
          <w:iCs/>
          <w:sz w:val="24"/>
          <w:szCs w:val="24"/>
        </w:rPr>
        <w:t>Chemistry</w:t>
      </w:r>
      <w:commentRangeEnd w:id="53"/>
      <w:r w:rsidR="00602784">
        <w:rPr>
          <w:rStyle w:val="CommentReference"/>
          <w:rFonts w:asciiTheme="minorHAnsi" w:eastAsiaTheme="minorHAnsi" w:hAnsiTheme="minorHAnsi" w:cstheme="minorBidi"/>
          <w:lang w:val="en-US" w:bidi="mr-IN"/>
        </w:rPr>
        <w:commentReference w:id="53"/>
      </w:r>
      <w:r w:rsidRPr="004678AC">
        <w:rPr>
          <w:rFonts w:ascii="Times New Roman" w:hAnsi="Times New Roman" w:cs="Times New Roman"/>
          <w:sz w:val="24"/>
          <w:szCs w:val="24"/>
        </w:rPr>
        <w:t>,</w:t>
      </w:r>
      <w:r w:rsidR="004678AC" w:rsidRPr="004678AC">
        <w:rPr>
          <w:rFonts w:ascii="Times New Roman" w:hAnsi="Times New Roman" w:cs="Times New Roman"/>
          <w:sz w:val="24"/>
          <w:szCs w:val="24"/>
        </w:rPr>
        <w:t xml:space="preserve"> 2000; </w:t>
      </w:r>
      <w:r w:rsidRPr="004678AC">
        <w:rPr>
          <w:rFonts w:ascii="Times New Roman" w:hAnsi="Times New Roman" w:cs="Times New Roman"/>
          <w:sz w:val="24"/>
          <w:szCs w:val="24"/>
        </w:rPr>
        <w:t>48</w:t>
      </w:r>
      <w:r w:rsidR="004678AC" w:rsidRPr="004678AC">
        <w:rPr>
          <w:rFonts w:ascii="Times New Roman" w:hAnsi="Times New Roman" w:cs="Times New Roman"/>
          <w:sz w:val="24"/>
          <w:szCs w:val="24"/>
        </w:rPr>
        <w:t xml:space="preserve">: </w:t>
      </w:r>
      <w:r w:rsidRPr="004678AC">
        <w:rPr>
          <w:rFonts w:ascii="Times New Roman" w:hAnsi="Times New Roman" w:cs="Times New Roman"/>
          <w:sz w:val="24"/>
          <w:szCs w:val="24"/>
        </w:rPr>
        <w:t>1872-1874</w:t>
      </w:r>
      <w:r w:rsidR="004678AC" w:rsidRPr="004678AC">
        <w:rPr>
          <w:rFonts w:ascii="Times New Roman" w:hAnsi="Times New Roman" w:cs="Times New Roman"/>
          <w:sz w:val="24"/>
          <w:szCs w:val="24"/>
        </w:rPr>
        <w:t>.</w:t>
      </w:r>
    </w:p>
    <w:p w:rsidR="004678AC" w:rsidRPr="004678AC" w:rsidRDefault="004678AC" w:rsidP="00E73BCB">
      <w:pPr>
        <w:pStyle w:val="ListParagraph"/>
        <w:numPr>
          <w:ilvl w:val="0"/>
          <w:numId w:val="2"/>
        </w:numPr>
        <w:autoSpaceDE w:val="0"/>
        <w:autoSpaceDN w:val="0"/>
        <w:adjustRightInd w:val="0"/>
        <w:spacing w:after="0" w:line="276" w:lineRule="auto"/>
        <w:jc w:val="both"/>
        <w:rPr>
          <w:rFonts w:ascii="Times New Roman" w:hAnsi="Times New Roman" w:cs="Times New Roman"/>
          <w:sz w:val="24"/>
          <w:szCs w:val="24"/>
        </w:rPr>
      </w:pPr>
      <w:r w:rsidRPr="004678AC">
        <w:rPr>
          <w:rFonts w:ascii="Times New Roman" w:hAnsi="Times New Roman" w:cs="Times New Roman"/>
          <w:sz w:val="24"/>
          <w:szCs w:val="24"/>
        </w:rPr>
        <w:t>Visuthikosol V, Chowchuen B, Sukwanarat Y, Sriurairatana S, Boonpucknavig V. Effect of aloe vera gel to healing of burn wound a clinical and historic study. J Med Assoc Thai. 1995;78:403–9.</w:t>
      </w:r>
    </w:p>
    <w:p w:rsidR="001A23A1" w:rsidRDefault="001A23A1" w:rsidP="00E73BCB">
      <w:pPr>
        <w:spacing w:after="0"/>
        <w:jc w:val="both"/>
        <w:rPr>
          <w:rFonts w:ascii="Times New Roman" w:hAnsi="Times New Roman" w:cs="Times New Roman"/>
          <w:sz w:val="24"/>
          <w:szCs w:val="24"/>
        </w:rPr>
      </w:pPr>
    </w:p>
    <w:p w:rsidR="0098047F" w:rsidRDefault="0098047F" w:rsidP="00E73BCB">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8"/>
        <w:gridCol w:w="4635"/>
      </w:tblGrid>
      <w:tr w:rsidR="0098047F" w:rsidTr="002C2226">
        <w:trPr>
          <w:trHeight w:val="2880"/>
        </w:trPr>
        <w:tc>
          <w:tcPr>
            <w:tcW w:w="4608" w:type="dxa"/>
          </w:tcPr>
          <w:p w:rsidR="0098047F" w:rsidRDefault="0098047F" w:rsidP="00E73BCB">
            <w:pPr>
              <w:pStyle w:val="ListParagraph"/>
              <w:spacing w:after="0" w:line="276" w:lineRule="auto"/>
              <w:ind w:left="0"/>
              <w:jc w:val="center"/>
              <w:rPr>
                <w:rFonts w:ascii="Times New Roman" w:hAnsi="Times New Roman" w:cs="Times New Roman"/>
                <w:b/>
                <w:bCs/>
                <w:sz w:val="24"/>
                <w:szCs w:val="24"/>
                <w:lang w:val="en-US"/>
              </w:rPr>
            </w:pPr>
            <w:r>
              <w:rPr>
                <w:rFonts w:ascii="Times New Roman" w:hAnsi="Times New Roman" w:cs="Times New Roman"/>
                <w:b/>
                <w:bCs/>
                <w:noProof/>
                <w:sz w:val="24"/>
                <w:szCs w:val="24"/>
                <w:lang w:val="en-US"/>
              </w:rPr>
              <w:drawing>
                <wp:inline distT="0" distB="0" distL="0" distR="0">
                  <wp:extent cx="2315737" cy="1531374"/>
                  <wp:effectExtent l="19050" t="0" r="8363" b="0"/>
                  <wp:docPr id="2" name="Picture 2" descr="C:\Users\kupp\Desktop\20180112125409_BOMBAX_CEIBA7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upp\Desktop\20180112125409_BOMBAX_CEIBA7T.jpg"/>
                          <pic:cNvPicPr>
                            <a:picLocks noChangeAspect="1" noChangeArrowheads="1"/>
                          </pic:cNvPicPr>
                        </pic:nvPicPr>
                        <pic:blipFill>
                          <a:blip r:embed="rId9" cstate="print"/>
                          <a:srcRect l="4048" b="4583"/>
                          <a:stretch>
                            <a:fillRect/>
                          </a:stretch>
                        </pic:blipFill>
                        <pic:spPr bwMode="auto">
                          <a:xfrm>
                            <a:off x="0" y="0"/>
                            <a:ext cx="2318464" cy="1533177"/>
                          </a:xfrm>
                          <a:prstGeom prst="rect">
                            <a:avLst/>
                          </a:prstGeom>
                          <a:noFill/>
                          <a:ln w="9525">
                            <a:noFill/>
                            <a:miter lim="800000"/>
                            <a:headEnd/>
                            <a:tailEnd/>
                          </a:ln>
                        </pic:spPr>
                      </pic:pic>
                    </a:graphicData>
                  </a:graphic>
                </wp:inline>
              </w:drawing>
            </w:r>
          </w:p>
        </w:tc>
        <w:tc>
          <w:tcPr>
            <w:tcW w:w="4635" w:type="dxa"/>
          </w:tcPr>
          <w:p w:rsidR="0098047F" w:rsidRDefault="0098047F" w:rsidP="00E73BCB">
            <w:pPr>
              <w:pStyle w:val="ListParagraph"/>
              <w:spacing w:after="0" w:line="276" w:lineRule="auto"/>
              <w:ind w:left="0"/>
              <w:jc w:val="center"/>
              <w:rPr>
                <w:rFonts w:ascii="Times New Roman" w:hAnsi="Times New Roman" w:cs="Times New Roman"/>
                <w:b/>
                <w:bCs/>
                <w:sz w:val="24"/>
                <w:szCs w:val="24"/>
                <w:lang w:val="en-US"/>
              </w:rPr>
            </w:pPr>
            <w:r>
              <w:rPr>
                <w:rFonts w:ascii="Times New Roman" w:hAnsi="Times New Roman" w:cs="Times New Roman"/>
                <w:b/>
                <w:bCs/>
                <w:noProof/>
                <w:sz w:val="24"/>
                <w:szCs w:val="24"/>
                <w:lang w:val="en-US"/>
              </w:rPr>
              <w:drawing>
                <wp:inline distT="0" distB="0" distL="0" distR="0">
                  <wp:extent cx="2286000" cy="1526378"/>
                  <wp:effectExtent l="19050" t="0" r="0" b="0"/>
                  <wp:docPr id="4" name="Picture 1" descr="C:\Users\kupp\Desktop\Ph.D\Ph.D photos\BC pix\IMG_20190331_161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pp\Desktop\Ph.D\Ph.D photos\BC pix\IMG_20190331_161615.jpg"/>
                          <pic:cNvPicPr>
                            <a:picLocks noChangeAspect="1" noChangeArrowheads="1"/>
                          </pic:cNvPicPr>
                        </pic:nvPicPr>
                        <pic:blipFill>
                          <a:blip r:embed="rId10" cstate="print"/>
                          <a:srcRect/>
                          <a:stretch>
                            <a:fillRect/>
                          </a:stretch>
                        </pic:blipFill>
                        <pic:spPr bwMode="auto">
                          <a:xfrm>
                            <a:off x="0" y="0"/>
                            <a:ext cx="2286000" cy="1526378"/>
                          </a:xfrm>
                          <a:prstGeom prst="rect">
                            <a:avLst/>
                          </a:prstGeom>
                          <a:noFill/>
                          <a:ln w="9525">
                            <a:noFill/>
                            <a:miter lim="800000"/>
                            <a:headEnd/>
                            <a:tailEnd/>
                          </a:ln>
                        </pic:spPr>
                      </pic:pic>
                    </a:graphicData>
                  </a:graphic>
                </wp:inline>
              </w:drawing>
            </w:r>
          </w:p>
        </w:tc>
      </w:tr>
      <w:tr w:rsidR="0098047F" w:rsidTr="002C2226">
        <w:tc>
          <w:tcPr>
            <w:tcW w:w="9243" w:type="dxa"/>
            <w:gridSpan w:val="2"/>
          </w:tcPr>
          <w:p w:rsidR="0098047F" w:rsidRDefault="0098047F" w:rsidP="00E73BCB">
            <w:pPr>
              <w:pStyle w:val="ListParagraph"/>
              <w:spacing w:after="0" w:line="276" w:lineRule="auto"/>
              <w:ind w:left="0"/>
              <w:rPr>
                <w:rFonts w:ascii="Times New Roman" w:hAnsi="Times New Roman" w:cs="Times New Roman"/>
                <w:b/>
                <w:bCs/>
                <w:sz w:val="24"/>
                <w:szCs w:val="24"/>
                <w:lang w:val="en-US"/>
              </w:rPr>
            </w:pPr>
            <w:commentRangeStart w:id="54"/>
            <w:r>
              <w:rPr>
                <w:rFonts w:ascii="Times New Roman" w:hAnsi="Times New Roman" w:cs="Times New Roman"/>
                <w:b/>
                <w:bCs/>
                <w:sz w:val="24"/>
                <w:szCs w:val="24"/>
                <w:lang w:val="en-US"/>
              </w:rPr>
              <w:t xml:space="preserve">Figure 1: </w:t>
            </w:r>
            <w:r w:rsidRPr="00734C12">
              <w:rPr>
                <w:rFonts w:ascii="Times New Roman" w:hAnsi="Times New Roman" w:cs="Times New Roman"/>
                <w:b/>
                <w:bCs/>
                <w:i/>
                <w:iCs/>
                <w:sz w:val="24"/>
                <w:szCs w:val="24"/>
                <w:lang w:val="en-US"/>
              </w:rPr>
              <w:t>Bombax ceiba</w:t>
            </w:r>
            <w:commentRangeEnd w:id="54"/>
            <w:r w:rsidR="00602784">
              <w:rPr>
                <w:rStyle w:val="CommentReference"/>
                <w:rFonts w:asciiTheme="minorHAnsi" w:eastAsiaTheme="minorHAnsi" w:hAnsiTheme="minorHAnsi" w:cstheme="minorBidi"/>
                <w:lang w:val="en-US" w:bidi="mr-IN"/>
              </w:rPr>
              <w:commentReference w:id="54"/>
            </w:r>
          </w:p>
        </w:tc>
      </w:tr>
    </w:tbl>
    <w:tbl>
      <w:tblPr>
        <w:tblStyle w:val="TableGrid"/>
        <w:tblpPr w:leftFromText="180" w:rightFromText="180" w:vertAnchor="text" w:horzAnchor="margin" w:tblpY="2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2"/>
      </w:tblGrid>
      <w:tr w:rsidR="0098047F" w:rsidTr="002C2226">
        <w:tc>
          <w:tcPr>
            <w:tcW w:w="4621" w:type="dxa"/>
          </w:tcPr>
          <w:p w:rsidR="0098047F" w:rsidRDefault="0098047F" w:rsidP="00E73BCB">
            <w:pPr>
              <w:autoSpaceDE w:val="0"/>
              <w:autoSpaceDN w:val="0"/>
              <w:adjustRightInd w:val="0"/>
              <w:spacing w:line="276" w:lineRule="auto"/>
              <w:jc w:val="both"/>
              <w:rPr>
                <w:rFonts w:ascii="Times New Roman" w:hAnsi="Times New Roman" w:cs="Times New Roman"/>
                <w:sz w:val="24"/>
                <w:szCs w:val="24"/>
                <w:lang w:bidi="mr-IN"/>
              </w:rPr>
            </w:pPr>
            <w:r>
              <w:rPr>
                <w:rFonts w:ascii="Times New Roman" w:hAnsi="Times New Roman" w:cs="Times New Roman"/>
                <w:noProof/>
                <w:sz w:val="24"/>
                <w:szCs w:val="24"/>
              </w:rPr>
              <w:drawing>
                <wp:inline distT="0" distB="0" distL="0" distR="0">
                  <wp:extent cx="2333625" cy="1724419"/>
                  <wp:effectExtent l="19050" t="0" r="9525" b="0"/>
                  <wp:docPr id="5" name="Picture 4" descr="C:\Users\kupp\Desktop\Aloe-Vera-Pl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upp\Desktop\Aloe-Vera-Plant.jpg"/>
                          <pic:cNvPicPr>
                            <a:picLocks noChangeAspect="1" noChangeArrowheads="1"/>
                          </pic:cNvPicPr>
                        </pic:nvPicPr>
                        <pic:blipFill>
                          <a:blip r:embed="rId11" cstate="print"/>
                          <a:srcRect b="12500"/>
                          <a:stretch>
                            <a:fillRect/>
                          </a:stretch>
                        </pic:blipFill>
                        <pic:spPr bwMode="auto">
                          <a:xfrm>
                            <a:off x="0" y="0"/>
                            <a:ext cx="2336959" cy="1726882"/>
                          </a:xfrm>
                          <a:prstGeom prst="rect">
                            <a:avLst/>
                          </a:prstGeom>
                          <a:noFill/>
                          <a:ln w="9525">
                            <a:noFill/>
                            <a:miter lim="800000"/>
                            <a:headEnd/>
                            <a:tailEnd/>
                          </a:ln>
                        </pic:spPr>
                      </pic:pic>
                    </a:graphicData>
                  </a:graphic>
                </wp:inline>
              </w:drawing>
            </w:r>
          </w:p>
        </w:tc>
        <w:tc>
          <w:tcPr>
            <w:tcW w:w="4622" w:type="dxa"/>
          </w:tcPr>
          <w:p w:rsidR="0098047F" w:rsidRDefault="0098047F" w:rsidP="00E73BCB">
            <w:pPr>
              <w:autoSpaceDE w:val="0"/>
              <w:autoSpaceDN w:val="0"/>
              <w:adjustRightInd w:val="0"/>
              <w:spacing w:line="276" w:lineRule="auto"/>
              <w:jc w:val="both"/>
              <w:rPr>
                <w:rFonts w:ascii="Times New Roman" w:hAnsi="Times New Roman" w:cs="Times New Roman"/>
                <w:sz w:val="24"/>
                <w:szCs w:val="24"/>
                <w:lang w:bidi="mr-IN"/>
              </w:rPr>
            </w:pPr>
            <w:r>
              <w:rPr>
                <w:rFonts w:ascii="Times New Roman" w:hAnsi="Times New Roman" w:cs="Times New Roman"/>
                <w:noProof/>
                <w:sz w:val="24"/>
                <w:szCs w:val="24"/>
              </w:rPr>
              <w:drawing>
                <wp:inline distT="0" distB="0" distL="0" distR="0">
                  <wp:extent cx="2298358" cy="1714500"/>
                  <wp:effectExtent l="19050" t="0" r="6692" b="0"/>
                  <wp:docPr id="6" name="Picture 3" descr="C:\Users\kupp\Desktop\aloeverabarbadensismilleredibl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upp\Desktop\aloeverabarbadensismilleredible6.jpg"/>
                          <pic:cNvPicPr>
                            <a:picLocks noChangeAspect="1" noChangeArrowheads="1"/>
                          </pic:cNvPicPr>
                        </pic:nvPicPr>
                        <pic:blipFill>
                          <a:blip r:embed="rId12" cstate="print">
                            <a:lum bright="20000" contrast="20000"/>
                          </a:blip>
                          <a:srcRect b="5752"/>
                          <a:stretch>
                            <a:fillRect/>
                          </a:stretch>
                        </pic:blipFill>
                        <pic:spPr bwMode="auto">
                          <a:xfrm>
                            <a:off x="0" y="0"/>
                            <a:ext cx="2302565" cy="1717638"/>
                          </a:xfrm>
                          <a:prstGeom prst="rect">
                            <a:avLst/>
                          </a:prstGeom>
                          <a:noFill/>
                          <a:ln w="9525">
                            <a:noFill/>
                            <a:miter lim="800000"/>
                            <a:headEnd/>
                            <a:tailEnd/>
                          </a:ln>
                        </pic:spPr>
                      </pic:pic>
                    </a:graphicData>
                  </a:graphic>
                </wp:inline>
              </w:drawing>
            </w:r>
          </w:p>
        </w:tc>
      </w:tr>
      <w:tr w:rsidR="0098047F" w:rsidTr="002C2226">
        <w:tc>
          <w:tcPr>
            <w:tcW w:w="9243" w:type="dxa"/>
            <w:gridSpan w:val="2"/>
          </w:tcPr>
          <w:p w:rsidR="0098047F" w:rsidRDefault="0098047F" w:rsidP="00E73BCB">
            <w:pPr>
              <w:autoSpaceDE w:val="0"/>
              <w:autoSpaceDN w:val="0"/>
              <w:adjustRightInd w:val="0"/>
              <w:spacing w:line="276" w:lineRule="auto"/>
              <w:jc w:val="both"/>
              <w:rPr>
                <w:rFonts w:ascii="Times New Roman" w:hAnsi="Times New Roman" w:cs="Times New Roman"/>
                <w:sz w:val="24"/>
                <w:szCs w:val="24"/>
                <w:lang w:bidi="mr-IN"/>
              </w:rPr>
            </w:pPr>
            <w:commentRangeStart w:id="55"/>
          </w:p>
          <w:p w:rsidR="0098047F" w:rsidRPr="00734C12" w:rsidRDefault="0098047F" w:rsidP="00E73BCB">
            <w:pPr>
              <w:autoSpaceDE w:val="0"/>
              <w:autoSpaceDN w:val="0"/>
              <w:adjustRightInd w:val="0"/>
              <w:spacing w:line="276" w:lineRule="auto"/>
              <w:jc w:val="center"/>
              <w:rPr>
                <w:rFonts w:ascii="Times New Roman" w:hAnsi="Times New Roman" w:cs="Times New Roman"/>
                <w:b/>
                <w:bCs/>
                <w:sz w:val="24"/>
                <w:szCs w:val="24"/>
                <w:lang w:bidi="mr-IN"/>
              </w:rPr>
            </w:pPr>
            <w:r w:rsidRPr="00734C12">
              <w:rPr>
                <w:rFonts w:ascii="Times New Roman" w:hAnsi="Times New Roman" w:cs="Times New Roman"/>
                <w:b/>
                <w:bCs/>
                <w:sz w:val="24"/>
                <w:szCs w:val="24"/>
                <w:lang w:bidi="mr-IN"/>
              </w:rPr>
              <w:t xml:space="preserve">Figure 2: </w:t>
            </w:r>
            <w:r w:rsidRPr="00734C12">
              <w:rPr>
                <w:rFonts w:ascii="Times New Roman" w:hAnsi="Times New Roman" w:cs="Times New Roman"/>
                <w:b/>
                <w:bCs/>
                <w:i/>
                <w:iCs/>
                <w:sz w:val="24"/>
                <w:szCs w:val="24"/>
                <w:lang w:bidi="mr-IN"/>
              </w:rPr>
              <w:t>Aloe vera</w:t>
            </w:r>
            <w:commentRangeEnd w:id="55"/>
            <w:r w:rsidR="00602784">
              <w:rPr>
                <w:rStyle w:val="CommentReference"/>
                <w:lang w:bidi="mr-IN"/>
              </w:rPr>
              <w:commentReference w:id="55"/>
            </w:r>
          </w:p>
        </w:tc>
      </w:tr>
    </w:tbl>
    <w:p w:rsidR="0098047F" w:rsidRDefault="00E73BCB" w:rsidP="00E73BCB">
      <w:pPr>
        <w:spacing w:after="0"/>
      </w:pPr>
      <w:commentRangeStart w:id="56"/>
      <w:r w:rsidRPr="00E73BCB">
        <w:rPr>
          <w:noProof/>
          <w:lang w:bidi="ar-SA"/>
        </w:rPr>
        <w:drawing>
          <wp:inline distT="0" distB="0" distL="0" distR="0">
            <wp:extent cx="2305050" cy="1638603"/>
            <wp:effectExtent l="19050" t="0" r="0" b="0"/>
            <wp:docPr id="1" name="Picture 5" descr="C:\Users\kupp\Desktop\With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upp\Desktop\Withania-.png"/>
                    <pic:cNvPicPr>
                      <a:picLocks noChangeAspect="1" noChangeArrowheads="1"/>
                    </pic:cNvPicPr>
                  </pic:nvPicPr>
                  <pic:blipFill>
                    <a:blip r:embed="rId13" cstate="print">
                      <a:lum bright="-10000" contrast="20000"/>
                    </a:blip>
                    <a:srcRect l="4193" t="7220"/>
                    <a:stretch>
                      <a:fillRect/>
                    </a:stretch>
                  </pic:blipFill>
                  <pic:spPr bwMode="auto">
                    <a:xfrm>
                      <a:off x="0" y="0"/>
                      <a:ext cx="2309359" cy="1641666"/>
                    </a:xfrm>
                    <a:prstGeom prst="rect">
                      <a:avLst/>
                    </a:prstGeom>
                    <a:noFill/>
                    <a:ln w="9525">
                      <a:noFill/>
                      <a:miter lim="800000"/>
                      <a:headEnd/>
                      <a:tailEnd/>
                    </a:ln>
                  </pic:spPr>
                </pic:pic>
              </a:graphicData>
            </a:graphic>
          </wp:inline>
        </w:drawing>
      </w:r>
    </w:p>
    <w:p w:rsidR="00E73BCB" w:rsidRDefault="00E73BCB" w:rsidP="00E73BCB">
      <w:pPr>
        <w:spacing w:after="0"/>
      </w:pPr>
      <w:r>
        <w:rPr>
          <w:b/>
          <w:bCs/>
        </w:rPr>
        <w:t xml:space="preserve">Figure 3: </w:t>
      </w:r>
      <w:r w:rsidRPr="00664C77">
        <w:rPr>
          <w:b/>
          <w:bCs/>
          <w:i/>
          <w:iCs/>
        </w:rPr>
        <w:t>Ximenia americana</w:t>
      </w:r>
    </w:p>
    <w:commentRangeEnd w:id="56"/>
    <w:p w:rsidR="0098047F" w:rsidRPr="001A23A1" w:rsidRDefault="00602784" w:rsidP="00E73BCB">
      <w:pPr>
        <w:spacing w:after="0"/>
        <w:jc w:val="both"/>
        <w:rPr>
          <w:rFonts w:ascii="Times New Roman" w:hAnsi="Times New Roman" w:cs="Times New Roman"/>
          <w:sz w:val="24"/>
          <w:szCs w:val="24"/>
        </w:rPr>
      </w:pPr>
      <w:r>
        <w:rPr>
          <w:rStyle w:val="CommentReference"/>
        </w:rPr>
        <w:commentReference w:id="56"/>
      </w:r>
    </w:p>
    <w:sectPr w:rsidR="0098047F" w:rsidRPr="001A23A1" w:rsidSect="00E73BCB">
      <w:headerReference w:type="even" r:id="rId14"/>
      <w:headerReference w:type="default" r:id="rId15"/>
      <w:footerReference w:type="even" r:id="rId16"/>
      <w:footerReference w:type="default" r:id="rId17"/>
      <w:headerReference w:type="first" r:id="rId18"/>
      <w:footerReference w:type="first" r:id="rId19"/>
      <w:pgSz w:w="12240" w:h="15840"/>
      <w:pgMar w:top="284" w:right="1440" w:bottom="426" w:left="1440" w:header="294" w:footer="26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12T17:13:00Z" w:initials="K">
    <w:p w:rsidR="009B7469" w:rsidRPr="00FC2004" w:rsidRDefault="009B7469" w:rsidP="009B7469">
      <w:pPr>
        <w:rPr>
          <w:rFonts w:ascii="Times New Roman" w:hAnsi="Times New Roman" w:cs="Times New Roman"/>
        </w:rPr>
      </w:pPr>
      <w:r>
        <w:rPr>
          <w:rStyle w:val="CommentReference"/>
        </w:rPr>
        <w:annotationRef/>
      </w:r>
      <w:r w:rsidR="006A4055" w:rsidRPr="006A4055">
        <w:rPr>
          <w:rFonts w:ascii="Times New Roman" w:hAnsi="Times New Roman" w:cs="Times New Roman"/>
        </w:rPr>
        <w:drawing>
          <wp:inline distT="0" distB="0" distL="0" distR="0">
            <wp:extent cx="895350" cy="287535"/>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r w:rsidRPr="00FC2004">
        <w:rPr>
          <w:rFonts w:ascii="Times New Roman" w:hAnsi="Times New Roman" w:cs="Times New Roman"/>
          <w:highlight w:val="green"/>
        </w:rPr>
        <w:t xml:space="preserve">Similarity Index detected by </w:t>
      </w:r>
      <w:hyperlink r:id="rId2" w:history="1">
        <w:r w:rsidRPr="00FC2004">
          <w:rPr>
            <w:rStyle w:val="Hyperlink"/>
            <w:rFonts w:ascii="Times New Roman" w:hAnsi="Times New Roman" w:cs="Times New Roman"/>
          </w:rPr>
          <w:t>Turnitin</w:t>
        </w:r>
      </w:hyperlink>
      <w:r>
        <w:rPr>
          <w:rFonts w:ascii="Times New Roman" w:hAnsi="Times New Roman" w:cs="Times New Roman"/>
          <w:highlight w:val="green"/>
        </w:rPr>
        <w:t>=  60</w:t>
      </w:r>
      <w:r w:rsidRPr="00FC2004">
        <w:rPr>
          <w:rFonts w:ascii="Times New Roman" w:hAnsi="Times New Roman" w:cs="Times New Roman"/>
          <w:highlight w:val="green"/>
        </w:rPr>
        <w:t>%</w:t>
      </w:r>
      <w:r w:rsidRPr="00FC2004">
        <w:rPr>
          <w:rFonts w:ascii="Times New Roman" w:hAnsi="Times New Roman" w:cs="Times New Roman"/>
        </w:rPr>
        <w:t xml:space="preserve"> </w:t>
      </w:r>
    </w:p>
    <w:p w:rsidR="009B7469" w:rsidRPr="00FC2004" w:rsidRDefault="009B7469" w:rsidP="009B7469">
      <w:pPr>
        <w:rPr>
          <w:rFonts w:ascii="Times New Roman" w:hAnsi="Times New Roman" w:cs="Times New Roman"/>
        </w:rPr>
      </w:pPr>
    </w:p>
    <w:p w:rsidR="009B7469" w:rsidRDefault="009B7469" w:rsidP="009B7469">
      <w:pPr>
        <w:pStyle w:val="CommentText"/>
      </w:pPr>
      <w:r w:rsidRPr="00FC2004">
        <w:rPr>
          <w:rFonts w:ascii="Times New Roman" w:hAnsi="Times New Roman" w:cs="Times New Roman"/>
          <w:highlight w:val="yellow"/>
        </w:rPr>
        <w:t xml:space="preserve">Please revise your article according to the </w:t>
      </w:r>
      <w:hyperlink r:id="rId3" w:history="1">
        <w:r w:rsidRPr="00FC2004">
          <w:rPr>
            <w:rStyle w:val="Hyperlink"/>
            <w:rFonts w:ascii="Times New Roman" w:hAnsi="Times New Roman" w:cs="Times New Roman"/>
          </w:rPr>
          <w:t>Turnitin</w:t>
        </w:r>
      </w:hyperlink>
      <w:r w:rsidRPr="00FC2004">
        <w:rPr>
          <w:rFonts w:ascii="Times New Roman" w:hAnsi="Times New Roman" w:cs="Times New Roman"/>
          <w:highlight w:val="yellow"/>
        </w:rPr>
        <w:t xml:space="preserve"> report</w:t>
      </w:r>
    </w:p>
    <w:p w:rsidR="009B7469" w:rsidRDefault="009B7469">
      <w:pPr>
        <w:pStyle w:val="CommentText"/>
      </w:pPr>
    </w:p>
  </w:comment>
  <w:comment w:id="1" w:author="DELL" w:date="2020-03-06T11:03:00Z" w:initials="D">
    <w:p w:rsidR="00867647" w:rsidRDefault="00867647">
      <w:pPr>
        <w:pStyle w:val="CommentText"/>
      </w:pPr>
      <w:r>
        <w:rPr>
          <w:rStyle w:val="CommentReference"/>
        </w:rPr>
        <w:annotationRef/>
      </w:r>
      <w:r w:rsidR="00953BEF">
        <w:rPr>
          <w:rFonts w:ascii="Times New Roman" w:eastAsia="Times New Roman" w:hAnsi="Times New Roman" w:cs="Times New Roman"/>
        </w:rPr>
        <w:t>T</w:t>
      </w:r>
      <w:r w:rsidR="00953BEF" w:rsidRPr="004C69C8">
        <w:rPr>
          <w:rFonts w:ascii="Times New Roman" w:eastAsia="Times New Roman" w:hAnsi="Times New Roman" w:cs="Times New Roman"/>
        </w:rPr>
        <w:t xml:space="preserve">he </w:t>
      </w:r>
      <w:r w:rsidR="00953BEF">
        <w:rPr>
          <w:rFonts w:ascii="Times New Roman" w:eastAsia="Times New Roman" w:hAnsi="Times New Roman" w:cs="Times New Roman"/>
        </w:rPr>
        <w:t>aim of study</w:t>
      </w:r>
      <w:r w:rsidR="00953BEF" w:rsidRPr="004C69C8">
        <w:rPr>
          <w:rFonts w:ascii="Times New Roman" w:eastAsia="Times New Roman" w:hAnsi="Times New Roman" w:cs="Times New Roman"/>
        </w:rPr>
        <w:t xml:space="preserve"> should be written from scratch to make it clearer.</w:t>
      </w:r>
      <w:r w:rsidR="00953BEF">
        <w:rPr>
          <w:rFonts w:ascii="Times New Roman" w:eastAsia="Times New Roman" w:hAnsi="Times New Roman" w:cs="Times New Roman"/>
        </w:rPr>
        <w:t xml:space="preserve"> </w:t>
      </w:r>
      <w:r w:rsidR="00953BEF" w:rsidRPr="00AF5C9C">
        <w:rPr>
          <w:rFonts w:ascii="Times New Roman" w:eastAsia="Times New Roman" w:hAnsi="Times New Roman" w:cs="Times New Roman"/>
        </w:rPr>
        <w:t>The article can be accepted after considering the recommendations.</w:t>
      </w:r>
    </w:p>
  </w:comment>
  <w:comment w:id="3" w:author="DELL" w:date="2020-03-06T11:05:00Z" w:initials="D">
    <w:p w:rsidR="00953BEF" w:rsidRDefault="00953BEF">
      <w:pPr>
        <w:pStyle w:val="CommentText"/>
      </w:pPr>
      <w:r>
        <w:rPr>
          <w:rStyle w:val="CommentReference"/>
        </w:rPr>
        <w:annotationRef/>
      </w:r>
      <w:r>
        <w:t>the</w:t>
      </w:r>
    </w:p>
  </w:comment>
  <w:comment w:id="4" w:author="DELL" w:date="2020-03-06T11:05:00Z" w:initials="D">
    <w:p w:rsidR="00953BEF" w:rsidRDefault="00953BEF">
      <w:pPr>
        <w:pStyle w:val="CommentText"/>
      </w:pPr>
      <w:r>
        <w:rPr>
          <w:rStyle w:val="CommentReference"/>
        </w:rPr>
        <w:annotationRef/>
      </w:r>
      <w:r w:rsidRPr="00A82EA3">
        <w:rPr>
          <w:rFonts w:ascii="Times New Roman" w:hAnsi="Times New Roman" w:cs="Times New Roman"/>
          <w:sz w:val="24"/>
          <w:szCs w:val="24"/>
        </w:rPr>
        <w:t>lagging in</w:t>
      </w:r>
    </w:p>
  </w:comment>
  <w:comment w:id="5" w:author="DELL" w:date="2020-03-06T11:06:00Z" w:initials="D">
    <w:p w:rsidR="00953BEF" w:rsidRDefault="00953BEF">
      <w:pPr>
        <w:pStyle w:val="CommentText"/>
      </w:pPr>
      <w:r>
        <w:rPr>
          <w:rStyle w:val="CommentReference"/>
        </w:rPr>
        <w:annotationRef/>
      </w:r>
      <w:r>
        <w:t>have</w:t>
      </w:r>
    </w:p>
  </w:comment>
  <w:comment w:id="2" w:author="Kapil" w:date="2021-05-12T18:43:00Z" w:initials="K">
    <w:p w:rsidR="00532E9D" w:rsidRPr="004E77FF" w:rsidRDefault="00532E9D" w:rsidP="00532E9D">
      <w:pPr>
        <w:spacing w:after="0"/>
        <w:rPr>
          <w:rFonts w:ascii="Bookman Old Style" w:hAnsi="Bookman Old Style" w:cs="Times New Roman"/>
        </w:rPr>
      </w:pPr>
      <w:r>
        <w:rPr>
          <w:rStyle w:val="CommentReference"/>
        </w:rPr>
        <w:annotationRef/>
      </w:r>
      <w:r w:rsidRPr="004E77FF">
        <w:rPr>
          <w:rFonts w:ascii="Bookman Old Style" w:hAnsi="Bookman Old Style" w:cs="Times New Roman"/>
        </w:rPr>
        <w:t>Scanty, add some more literature to it.</w:t>
      </w:r>
    </w:p>
    <w:p w:rsidR="00532E9D" w:rsidRDefault="00532E9D">
      <w:pPr>
        <w:pStyle w:val="CommentText"/>
      </w:pPr>
    </w:p>
  </w:comment>
  <w:comment w:id="6" w:author="DELL" w:date="2020-03-04T16:11:00Z" w:initials="D">
    <w:p w:rsidR="00867647" w:rsidRDefault="00867647">
      <w:pPr>
        <w:pStyle w:val="CommentText"/>
      </w:pPr>
      <w:r>
        <w:rPr>
          <w:rStyle w:val="CommentReference"/>
        </w:rPr>
        <w:annotationRef/>
      </w:r>
      <w:r>
        <w:t xml:space="preserve">Arrange alphabetically </w:t>
      </w:r>
    </w:p>
  </w:comment>
  <w:comment w:id="7" w:author="DELL" w:date="2020-03-06T11:03:00Z" w:initials="D">
    <w:p w:rsidR="00953BEF" w:rsidRPr="00251B86" w:rsidRDefault="00953BEF" w:rsidP="00953BEF">
      <w:pPr>
        <w:pStyle w:val="NormalWeb"/>
        <w:spacing w:before="0" w:beforeAutospacing="0" w:after="0" w:afterAutospacing="0"/>
        <w:rPr>
          <w:rFonts w:ascii="Times New Roman" w:hAnsi="Times New Roman" w:cs="Times New Roman"/>
          <w:bCs/>
        </w:rPr>
      </w:pPr>
      <w:r>
        <w:rPr>
          <w:rStyle w:val="CommentReference"/>
        </w:rPr>
        <w:annotationRef/>
      </w:r>
      <w:r w:rsidRPr="00251B86">
        <w:rPr>
          <w:rFonts w:ascii="Times New Roman" w:hAnsi="Times New Roman" w:cs="Times New Roman"/>
          <w:bCs/>
        </w:rPr>
        <w:t>Introduction part should be developed and written with current sources</w:t>
      </w:r>
    </w:p>
    <w:p w:rsidR="00953BEF" w:rsidRDefault="00953BEF">
      <w:pPr>
        <w:pStyle w:val="CommentText"/>
      </w:pPr>
    </w:p>
  </w:comment>
  <w:comment w:id="10" w:author="DELL" w:date="2020-03-06T11:06:00Z" w:initials="D">
    <w:p w:rsidR="00953BEF" w:rsidRDefault="00953BEF">
      <w:pPr>
        <w:pStyle w:val="CommentText"/>
      </w:pPr>
      <w:r>
        <w:rPr>
          <w:rStyle w:val="CommentReference"/>
        </w:rPr>
        <w:annotationRef/>
      </w:r>
      <w:r w:rsidRPr="00A82EA3">
        <w:rPr>
          <w:rFonts w:ascii="Times New Roman" w:hAnsi="Times New Roman" w:cs="Times New Roman"/>
          <w:color w:val="000000"/>
          <w:sz w:val="24"/>
          <w:szCs w:val="24"/>
          <w:shd w:val="clear" w:color="auto" w:fill="FFFFFF"/>
        </w:rPr>
        <w:t xml:space="preserve">Further, in </w:t>
      </w:r>
    </w:p>
  </w:comment>
  <w:comment w:id="8" w:author="Kapil" w:date="2021-03-23T22:01:00Z" w:initials="K">
    <w:p w:rsidR="009B7469" w:rsidRDefault="009B7469" w:rsidP="009B7469">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9B7469" w:rsidRDefault="009B7469">
      <w:pPr>
        <w:pStyle w:val="CommentText"/>
      </w:pPr>
    </w:p>
  </w:comment>
  <w:comment w:id="11" w:author="DELL" w:date="2020-03-06T11:07:00Z" w:initials="D">
    <w:p w:rsidR="00953BEF" w:rsidRDefault="00953BEF">
      <w:pPr>
        <w:pStyle w:val="CommentText"/>
      </w:pPr>
      <w:r>
        <w:rPr>
          <w:rStyle w:val="CommentReference"/>
        </w:rPr>
        <w:annotationRef/>
      </w:r>
      <w:r>
        <w:t>A total of</w:t>
      </w:r>
    </w:p>
  </w:comment>
  <w:comment w:id="9" w:author="Kapil" w:date="2021-05-12T18:43:00Z" w:initials="K">
    <w:p w:rsidR="00532E9D" w:rsidRDefault="00532E9D" w:rsidP="00532E9D">
      <w:pPr>
        <w:spacing w:after="0"/>
        <w:rPr>
          <w:rFonts w:ascii="Bookman Old Style" w:hAnsi="Bookman Old Style" w:cs="Times New Roman"/>
        </w:rPr>
      </w:pPr>
      <w:r>
        <w:rPr>
          <w:rStyle w:val="CommentReference"/>
        </w:rPr>
        <w:annotationRef/>
      </w:r>
      <w:r w:rsidRPr="00BB0FA3">
        <w:rPr>
          <w:rFonts w:ascii="Bookman Old Style" w:hAnsi="Bookman Old Style" w:cs="Times New Roman"/>
        </w:rPr>
        <w:t>The study portrays originality and novelty and is suitable for publication.</w:t>
      </w:r>
      <w:r>
        <w:rPr>
          <w:rFonts w:ascii="Bookman Old Style" w:hAnsi="Bookman Old Style" w:cs="Times New Roman"/>
        </w:rPr>
        <w:t xml:space="preserve"> However, this work can be represented in more impressive way. Author should stick to the given suggestions.</w:t>
      </w:r>
    </w:p>
    <w:p w:rsidR="00532E9D" w:rsidRDefault="00532E9D">
      <w:pPr>
        <w:pStyle w:val="CommentText"/>
      </w:pPr>
    </w:p>
  </w:comment>
  <w:comment w:id="12" w:author="Kapil" w:date="2021-03-23T22:03:00Z" w:initials="K">
    <w:p w:rsidR="00E772C4" w:rsidRDefault="00E772C4" w:rsidP="00E772C4">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E772C4" w:rsidRDefault="00E772C4" w:rsidP="00E772C4">
      <w:pPr>
        <w:pStyle w:val="CommentText"/>
      </w:pPr>
    </w:p>
    <w:p w:rsidR="00E772C4" w:rsidRDefault="00E772C4">
      <w:pPr>
        <w:pStyle w:val="CommentText"/>
      </w:pPr>
    </w:p>
  </w:comment>
  <w:comment w:id="13" w:author="DELL" w:date="2020-03-06T11:07:00Z" w:initials="D">
    <w:p w:rsidR="00953BEF" w:rsidRDefault="00953BEF">
      <w:pPr>
        <w:pStyle w:val="CommentText"/>
      </w:pPr>
      <w:r>
        <w:rPr>
          <w:rStyle w:val="CommentReference"/>
        </w:rPr>
        <w:annotationRef/>
      </w:r>
      <w:r>
        <w:t>the</w:t>
      </w:r>
    </w:p>
  </w:comment>
  <w:comment w:id="14" w:author="DELL" w:date="2020-03-06T11:07:00Z" w:initials="D">
    <w:p w:rsidR="00953BEF" w:rsidRDefault="00953BEF">
      <w:pPr>
        <w:pStyle w:val="CommentText"/>
      </w:pPr>
      <w:r>
        <w:rPr>
          <w:rStyle w:val="CommentReference"/>
        </w:rPr>
        <w:annotationRef/>
      </w:r>
      <w:r>
        <w:t>a</w:t>
      </w:r>
    </w:p>
  </w:comment>
  <w:comment w:id="16" w:author="DELL" w:date="2020-03-06T11:08:00Z" w:initials="D">
    <w:p w:rsidR="00953BEF" w:rsidRDefault="00953BEF">
      <w:pPr>
        <w:pStyle w:val="CommentText"/>
      </w:pPr>
      <w:r>
        <w:rPr>
          <w:rStyle w:val="CommentReference"/>
        </w:rPr>
        <w:annotationRef/>
      </w:r>
      <w:r>
        <w:t>in</w:t>
      </w:r>
    </w:p>
  </w:comment>
  <w:comment w:id="18" w:author="DELL" w:date="2020-03-06T11:08:00Z" w:initials="D">
    <w:p w:rsidR="00953BEF" w:rsidRDefault="00953BEF">
      <w:pPr>
        <w:pStyle w:val="CommentText"/>
      </w:pPr>
      <w:r>
        <w:rPr>
          <w:rStyle w:val="CommentReference"/>
        </w:rPr>
        <w:annotationRef/>
      </w:r>
      <w:r>
        <w:rPr>
          <w:rFonts w:ascii="Times New Roman" w:hAnsi="Times New Roman" w:cs="Times New Roman"/>
          <w:sz w:val="24"/>
          <w:szCs w:val="24"/>
        </w:rPr>
        <w:t>originated</w:t>
      </w:r>
    </w:p>
  </w:comment>
  <w:comment w:id="19" w:author="DELL" w:date="2020-03-06T11:09:00Z" w:initials="D">
    <w:p w:rsidR="00953BEF" w:rsidRDefault="00953BEF">
      <w:pPr>
        <w:pStyle w:val="CommentText"/>
      </w:pPr>
      <w:r>
        <w:rPr>
          <w:rStyle w:val="CommentReference"/>
        </w:rPr>
        <w:annotationRef/>
      </w:r>
      <w:r w:rsidRPr="000F6B6F">
        <w:rPr>
          <w:rFonts w:ascii="Times New Roman" w:hAnsi="Times New Roman" w:cs="Times New Roman"/>
          <w:sz w:val="24"/>
          <w:szCs w:val="24"/>
        </w:rPr>
        <w:t>rapid</w:t>
      </w:r>
      <w:r>
        <w:rPr>
          <w:rFonts w:ascii="Times New Roman" w:hAnsi="Times New Roman" w:cs="Times New Roman"/>
          <w:sz w:val="24"/>
          <w:szCs w:val="24"/>
        </w:rPr>
        <w:t>ly</w:t>
      </w:r>
    </w:p>
  </w:comment>
  <w:comment w:id="15" w:author="Kapil" w:date="2021-03-23T22:01:00Z" w:initials="K">
    <w:p w:rsidR="009B7469" w:rsidRDefault="009B7469" w:rsidP="009B7469">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9B7469" w:rsidRDefault="009B7469">
      <w:pPr>
        <w:pStyle w:val="CommentText"/>
      </w:pPr>
    </w:p>
  </w:comment>
  <w:comment w:id="20" w:author="Kapil" w:date="2021-03-23T22:02:00Z" w:initials="K">
    <w:p w:rsidR="009B7469" w:rsidRDefault="009B7469">
      <w:pPr>
        <w:pStyle w:val="CommentText"/>
      </w:pPr>
      <w:r>
        <w:rPr>
          <w:rStyle w:val="CommentReference"/>
        </w:rPr>
        <w:annotationRef/>
      </w:r>
      <w:r w:rsidRPr="009B7469">
        <w:t>Figure</w:t>
      </w:r>
    </w:p>
  </w:comment>
  <w:comment w:id="21" w:author="DELL" w:date="2020-03-06T11:09:00Z" w:initials="D">
    <w:p w:rsidR="00953BEF" w:rsidRDefault="00953BEF">
      <w:pPr>
        <w:pStyle w:val="CommentText"/>
      </w:pPr>
      <w:r>
        <w:rPr>
          <w:rStyle w:val="CommentReference"/>
        </w:rPr>
        <w:annotationRef/>
      </w:r>
      <w:r>
        <w:t>an</w:t>
      </w:r>
    </w:p>
  </w:comment>
  <w:comment w:id="23" w:author="DELL" w:date="2020-03-06T11:10:00Z" w:initials="D">
    <w:p w:rsidR="00953BEF" w:rsidRDefault="00953BEF">
      <w:pPr>
        <w:pStyle w:val="CommentText"/>
      </w:pPr>
      <w:r>
        <w:rPr>
          <w:rStyle w:val="CommentReference"/>
        </w:rPr>
        <w:annotationRef/>
      </w:r>
      <w:r w:rsidRPr="000F6B6F">
        <w:rPr>
          <w:rFonts w:ascii="Times New Roman" w:hAnsi="Times New Roman" w:cs="Times New Roman"/>
          <w:sz w:val="24"/>
          <w:szCs w:val="24"/>
        </w:rPr>
        <w:t>contain</w:t>
      </w:r>
    </w:p>
  </w:comment>
  <w:comment w:id="22" w:author="DELL" w:date="2020-03-04T16:23:00Z" w:initials="D">
    <w:p w:rsidR="00773AAE" w:rsidRDefault="00773AAE">
      <w:pPr>
        <w:pStyle w:val="CommentText"/>
      </w:pPr>
      <w:r>
        <w:rPr>
          <w:rStyle w:val="CommentReference"/>
        </w:rPr>
        <w:annotationRef/>
      </w:r>
      <w:r>
        <w:t>Author should add chemical structure of main components</w:t>
      </w:r>
    </w:p>
  </w:comment>
  <w:comment w:id="17" w:author="Kapil" w:date="2021-05-12T18:43:00Z" w:initials="K">
    <w:p w:rsidR="00532E9D" w:rsidRPr="00E43466" w:rsidRDefault="00532E9D" w:rsidP="00532E9D">
      <w:pPr>
        <w:spacing w:after="0"/>
        <w:rPr>
          <w:rFonts w:ascii="Bookman Old Style" w:hAnsi="Bookman Old Style" w:cs="Times New Roman"/>
        </w:rPr>
      </w:pPr>
      <w:r>
        <w:rPr>
          <w:rStyle w:val="CommentReference"/>
        </w:rPr>
        <w:annotationRef/>
      </w:r>
      <w:r w:rsidRPr="00E43466">
        <w:rPr>
          <w:rFonts w:ascii="Bookman Old Style" w:hAnsi="Bookman Old Style" w:cs="Times New Roman"/>
        </w:rPr>
        <w:t>Although the Author had a lot of work, in my opinion, in some paragraphs of the manuscript, the text is too detailed. It causes that it is incomprehensible.</w:t>
      </w:r>
    </w:p>
    <w:p w:rsidR="00532E9D" w:rsidRDefault="00532E9D">
      <w:pPr>
        <w:pStyle w:val="CommentText"/>
      </w:pPr>
    </w:p>
  </w:comment>
  <w:comment w:id="24" w:author="DELL" w:date="2020-03-06T11:10:00Z" w:initials="D">
    <w:p w:rsidR="00953BEF" w:rsidRDefault="00953BEF">
      <w:pPr>
        <w:pStyle w:val="CommentText"/>
      </w:pPr>
      <w:r>
        <w:rPr>
          <w:rStyle w:val="CommentReference"/>
        </w:rPr>
        <w:annotationRef/>
      </w:r>
      <w:r w:rsidRPr="000F6B6F">
        <w:rPr>
          <w:rFonts w:ascii="Times New Roman" w:hAnsi="Times New Roman" w:cs="Times New Roman"/>
          <w:sz w:val="24"/>
          <w:szCs w:val="24"/>
        </w:rPr>
        <w:t>helminthic</w:t>
      </w:r>
    </w:p>
  </w:comment>
  <w:comment w:id="25" w:author="DELL" w:date="2020-03-04T16:18:00Z" w:initials="D">
    <w:p w:rsidR="00867647" w:rsidRDefault="00867647">
      <w:pPr>
        <w:pStyle w:val="CommentText"/>
      </w:pPr>
      <w:r>
        <w:rPr>
          <w:rStyle w:val="CommentReference"/>
        </w:rPr>
        <w:annotationRef/>
      </w:r>
      <w:r>
        <w:t>Italic?</w:t>
      </w:r>
    </w:p>
  </w:comment>
  <w:comment w:id="26" w:author="DELL" w:date="2020-03-06T11:10:00Z" w:initials="D">
    <w:p w:rsidR="00953BEF" w:rsidRDefault="00953BEF">
      <w:pPr>
        <w:pStyle w:val="CommentText"/>
      </w:pPr>
      <w:r>
        <w:rPr>
          <w:rStyle w:val="CommentReference"/>
        </w:rPr>
        <w:annotationRef/>
      </w:r>
      <w:r>
        <w:rPr>
          <w:rFonts w:ascii="Times New Roman" w:hAnsi="Times New Roman" w:cs="Times New Roman"/>
          <w:sz w:val="24"/>
          <w:szCs w:val="24"/>
        </w:rPr>
        <w:t>the</w:t>
      </w:r>
    </w:p>
  </w:comment>
  <w:comment w:id="27" w:author="DELL" w:date="2020-03-06T11:11:00Z" w:initials="D">
    <w:p w:rsidR="00953BEF" w:rsidRDefault="00953BEF">
      <w:pPr>
        <w:pStyle w:val="CommentText"/>
      </w:pPr>
      <w:r>
        <w:rPr>
          <w:rStyle w:val="CommentReference"/>
        </w:rPr>
        <w:annotationRef/>
      </w:r>
      <w:r>
        <w:rPr>
          <w:rFonts w:ascii="Times New Roman" w:hAnsi="Times New Roman" w:cs="Times New Roman"/>
          <w:sz w:val="24"/>
          <w:szCs w:val="24"/>
        </w:rPr>
        <w:t>a</w:t>
      </w:r>
    </w:p>
  </w:comment>
  <w:comment w:id="29" w:author="Kapil" w:date="2021-03-23T22:02:00Z" w:initials="K">
    <w:p w:rsidR="009B7469" w:rsidRDefault="009B7469">
      <w:pPr>
        <w:pStyle w:val="CommentText"/>
      </w:pPr>
      <w:r>
        <w:rPr>
          <w:rStyle w:val="CommentReference"/>
        </w:rPr>
        <w:annotationRef/>
      </w:r>
      <w:r w:rsidRPr="009B7469">
        <w:t>Figure</w:t>
      </w:r>
    </w:p>
  </w:comment>
  <w:comment w:id="30" w:author="DELL" w:date="2020-03-06T11:11:00Z" w:initials="D">
    <w:p w:rsidR="00953BEF" w:rsidRDefault="00953BEF">
      <w:pPr>
        <w:pStyle w:val="CommentText"/>
      </w:pPr>
      <w:r>
        <w:rPr>
          <w:rStyle w:val="CommentReference"/>
        </w:rPr>
        <w:annotationRef/>
      </w:r>
      <w:r w:rsidRPr="000F6B6F">
        <w:rPr>
          <w:rFonts w:ascii="Times New Roman" w:hAnsi="Times New Roman" w:cs="Times New Roman"/>
          <w:sz w:val="24"/>
          <w:szCs w:val="24"/>
        </w:rPr>
        <w:t>anthr</w:t>
      </w:r>
      <w:r>
        <w:rPr>
          <w:rFonts w:ascii="Times New Roman" w:hAnsi="Times New Roman" w:cs="Times New Roman"/>
          <w:sz w:val="24"/>
          <w:szCs w:val="24"/>
        </w:rPr>
        <w:t>a</w:t>
      </w:r>
      <w:r w:rsidRPr="000F6B6F">
        <w:rPr>
          <w:rFonts w:ascii="Times New Roman" w:hAnsi="Times New Roman" w:cs="Times New Roman"/>
          <w:sz w:val="24"/>
          <w:szCs w:val="24"/>
        </w:rPr>
        <w:t>quinones</w:t>
      </w:r>
    </w:p>
  </w:comment>
  <w:comment w:id="31" w:author="DELL" w:date="2020-03-06T11:12:00Z" w:initials="D">
    <w:p w:rsidR="00953BEF" w:rsidRDefault="00953BEF">
      <w:pPr>
        <w:pStyle w:val="CommentText"/>
      </w:pPr>
      <w:r>
        <w:rPr>
          <w:rStyle w:val="CommentReference"/>
        </w:rPr>
        <w:annotationRef/>
      </w:r>
      <w:r>
        <w:rPr>
          <w:rFonts w:ascii="Times New Roman" w:hAnsi="Times New Roman" w:cs="Times New Roman"/>
          <w:sz w:val="24"/>
          <w:szCs w:val="24"/>
        </w:rPr>
        <w:t>a</w:t>
      </w:r>
    </w:p>
  </w:comment>
  <w:comment w:id="33" w:author="DELL" w:date="2020-03-06T11:12:00Z" w:initials="D">
    <w:p w:rsidR="00953BEF" w:rsidRDefault="00953BEF">
      <w:pPr>
        <w:pStyle w:val="CommentText"/>
      </w:pPr>
      <w:r>
        <w:rPr>
          <w:rStyle w:val="CommentReference"/>
        </w:rPr>
        <w:annotationRef/>
      </w:r>
      <w:r>
        <w:rPr>
          <w:rFonts w:ascii="Times New Roman" w:hAnsi="Times New Roman" w:cs="Times New Roman"/>
          <w:sz w:val="24"/>
          <w:szCs w:val="24"/>
        </w:rPr>
        <w:t>the</w:t>
      </w:r>
    </w:p>
  </w:comment>
  <w:comment w:id="34" w:author="DELL" w:date="2020-03-06T11:13:00Z" w:initials="D">
    <w:p w:rsidR="00B740E4" w:rsidRDefault="00B740E4">
      <w:pPr>
        <w:pStyle w:val="CommentText"/>
      </w:pPr>
      <w:r>
        <w:rPr>
          <w:rStyle w:val="CommentReference"/>
        </w:rPr>
        <w:annotationRef/>
      </w:r>
      <w:r>
        <w:rPr>
          <w:rFonts w:ascii="Times New Roman" w:hAnsi="Times New Roman" w:cs="Times New Roman"/>
          <w:sz w:val="24"/>
          <w:szCs w:val="24"/>
        </w:rPr>
        <w:t>can</w:t>
      </w:r>
    </w:p>
  </w:comment>
  <w:comment w:id="32" w:author="Kapil" w:date="2021-03-23T22:01:00Z" w:initials="K">
    <w:p w:rsidR="009B7469" w:rsidRDefault="009B7469" w:rsidP="009B7469">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9B7469" w:rsidRDefault="009B7469">
      <w:pPr>
        <w:pStyle w:val="CommentText"/>
      </w:pPr>
    </w:p>
  </w:comment>
  <w:comment w:id="35" w:author="DELL" w:date="2020-03-04T16:23:00Z" w:initials="D">
    <w:p w:rsidR="00773AAE" w:rsidRDefault="00773AAE">
      <w:pPr>
        <w:pStyle w:val="CommentText"/>
      </w:pPr>
      <w:r>
        <w:rPr>
          <w:rStyle w:val="CommentReference"/>
        </w:rPr>
        <w:annotationRef/>
      </w:r>
      <w:r>
        <w:t>Author should add chemical structure of main components</w:t>
      </w:r>
    </w:p>
  </w:comment>
  <w:comment w:id="36" w:author="DELL" w:date="2020-03-06T11:13:00Z" w:initials="D">
    <w:p w:rsidR="00B740E4" w:rsidRDefault="00B740E4">
      <w:pPr>
        <w:pStyle w:val="CommentText"/>
      </w:pPr>
      <w:r>
        <w:rPr>
          <w:rStyle w:val="CommentReference"/>
        </w:rPr>
        <w:annotationRef/>
      </w:r>
      <w:r>
        <w:rPr>
          <w:rFonts w:ascii="Times New Roman" w:hAnsi="Times New Roman" w:cs="Times New Roman"/>
          <w:sz w:val="24"/>
          <w:szCs w:val="24"/>
        </w:rPr>
        <w:t>the</w:t>
      </w:r>
    </w:p>
  </w:comment>
  <w:comment w:id="38" w:author="DELL" w:date="2020-03-06T11:14:00Z" w:initials="D">
    <w:p w:rsidR="00B740E4" w:rsidRDefault="00B740E4">
      <w:pPr>
        <w:pStyle w:val="CommentText"/>
      </w:pPr>
      <w:r>
        <w:rPr>
          <w:rStyle w:val="CommentReference"/>
        </w:rPr>
        <w:annotationRef/>
      </w:r>
      <w:r w:rsidRPr="000F6B6F">
        <w:t>originate</w:t>
      </w:r>
      <w:r>
        <w:t>d</w:t>
      </w:r>
    </w:p>
  </w:comment>
  <w:comment w:id="28" w:author="Kapil" w:date="2021-05-12T18:47:00Z" w:initials="K">
    <w:p w:rsidR="00532E9D" w:rsidRPr="00780F05" w:rsidRDefault="00532E9D" w:rsidP="00532E9D">
      <w:pPr>
        <w:spacing w:after="0" w:line="240" w:lineRule="auto"/>
        <w:rPr>
          <w:rFonts w:ascii="Bookman Old Style" w:hAnsi="Bookman Old Style" w:cs="Times New Roman"/>
        </w:rPr>
      </w:pPr>
      <w:r>
        <w:rPr>
          <w:rStyle w:val="CommentReference"/>
        </w:rPr>
        <w:annotationRef/>
      </w:r>
      <w:r w:rsidRPr="00780F05">
        <w:rPr>
          <w:rFonts w:ascii="Bookman Old Style" w:hAnsi="Bookman Old Style" w:cs="Times New Roman"/>
        </w:rPr>
        <w:t>The vocabulary and grammar are precise, consistent and standardized (some minor corrections see the wo</w:t>
      </w:r>
      <w:r>
        <w:rPr>
          <w:rFonts w:ascii="Bookman Old Style" w:hAnsi="Bookman Old Style" w:cs="Times New Roman"/>
        </w:rPr>
        <w:t>rk tracing</w:t>
      </w:r>
      <w:r w:rsidRPr="00780F05">
        <w:rPr>
          <w:rFonts w:ascii="Bookman Old Style" w:hAnsi="Bookman Old Style" w:cs="Times New Roman"/>
        </w:rPr>
        <w:t>)</w:t>
      </w:r>
      <w:r>
        <w:rPr>
          <w:rFonts w:ascii="Bookman Old Style" w:hAnsi="Bookman Old Style" w:cs="Times New Roman"/>
        </w:rPr>
        <w:t>.</w:t>
      </w:r>
    </w:p>
    <w:p w:rsidR="00532E9D" w:rsidRDefault="00532E9D">
      <w:pPr>
        <w:pStyle w:val="CommentText"/>
      </w:pPr>
    </w:p>
  </w:comment>
  <w:comment w:id="39" w:author="DELL" w:date="2020-03-06T11:14:00Z" w:initials="D">
    <w:p w:rsidR="00B740E4" w:rsidRDefault="00B740E4">
      <w:pPr>
        <w:pStyle w:val="CommentText"/>
      </w:pPr>
      <w:r>
        <w:rPr>
          <w:rStyle w:val="CommentReference"/>
        </w:rPr>
        <w:annotationRef/>
      </w:r>
      <w:r>
        <w:t>a</w:t>
      </w:r>
    </w:p>
  </w:comment>
  <w:comment w:id="40" w:author="DELL" w:date="2020-03-06T11:14:00Z" w:initials="D">
    <w:p w:rsidR="00B740E4" w:rsidRDefault="00B740E4">
      <w:pPr>
        <w:pStyle w:val="CommentText"/>
      </w:pPr>
      <w:r>
        <w:rPr>
          <w:rStyle w:val="CommentReference"/>
        </w:rPr>
        <w:annotationRef/>
      </w:r>
      <w:r>
        <w:t>a</w:t>
      </w:r>
    </w:p>
  </w:comment>
  <w:comment w:id="37" w:author="Kapil" w:date="2021-03-23T22:01:00Z" w:initials="K">
    <w:p w:rsidR="009B7469" w:rsidRDefault="009B7469" w:rsidP="009B7469">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9B7469" w:rsidRDefault="009B7469">
      <w:pPr>
        <w:pStyle w:val="CommentText"/>
      </w:pPr>
    </w:p>
  </w:comment>
  <w:comment w:id="41" w:author="Kapil" w:date="2021-03-23T22:03:00Z" w:initials="K">
    <w:p w:rsidR="00E772C4" w:rsidRDefault="00E772C4" w:rsidP="00E772C4">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E772C4" w:rsidRDefault="00E772C4" w:rsidP="00E772C4">
      <w:pPr>
        <w:pStyle w:val="CommentText"/>
      </w:pPr>
    </w:p>
    <w:p w:rsidR="00E772C4" w:rsidRDefault="00E772C4">
      <w:pPr>
        <w:pStyle w:val="CommentText"/>
      </w:pPr>
    </w:p>
  </w:comment>
  <w:comment w:id="44" w:author="DELL" w:date="2020-03-06T11:15:00Z" w:initials="D">
    <w:p w:rsidR="00B740E4" w:rsidRDefault="00B740E4">
      <w:pPr>
        <w:pStyle w:val="CommentText"/>
      </w:pPr>
      <w:r>
        <w:rPr>
          <w:rStyle w:val="CommentReference"/>
        </w:rPr>
        <w:annotationRef/>
      </w:r>
      <w:r>
        <w:t>?</w:t>
      </w:r>
    </w:p>
  </w:comment>
  <w:comment w:id="43" w:author="DELL" w:date="2020-03-04T16:23:00Z" w:initials="D">
    <w:p w:rsidR="00773AAE" w:rsidRDefault="00773AAE">
      <w:pPr>
        <w:pStyle w:val="CommentText"/>
      </w:pPr>
      <w:r>
        <w:rPr>
          <w:rStyle w:val="CommentReference"/>
        </w:rPr>
        <w:annotationRef/>
      </w:r>
      <w:r>
        <w:t>Author should add chemical structure of main components</w:t>
      </w:r>
    </w:p>
  </w:comment>
  <w:comment w:id="42" w:author="Kapil" w:date="2021-05-12T18:47:00Z" w:initials="K">
    <w:p w:rsidR="00532E9D" w:rsidRDefault="00532E9D" w:rsidP="00532E9D">
      <w:pPr>
        <w:spacing w:after="0" w:line="240" w:lineRule="auto"/>
        <w:rPr>
          <w:rFonts w:ascii="Bookman Old Style" w:hAnsi="Bookman Old Style" w:cs="Times New Roman"/>
        </w:rPr>
      </w:pPr>
      <w:r>
        <w:rPr>
          <w:rStyle w:val="CommentReference"/>
        </w:rPr>
        <w:annotationRef/>
      </w:r>
      <w:r w:rsidRPr="000253CE">
        <w:rPr>
          <w:rFonts w:ascii="Bookman Old Style" w:hAnsi="Bookman Old Style" w:cs="Times New Roman"/>
        </w:rPr>
        <w:t>Problems are clearly identified and explained. Research objectives are well-related to the problems raised and are</w:t>
      </w:r>
      <w:r>
        <w:rPr>
          <w:rFonts w:ascii="Bookman Old Style" w:hAnsi="Bookman Old Style" w:cs="Times New Roman"/>
        </w:rPr>
        <w:t xml:space="preserve"> </w:t>
      </w:r>
      <w:r w:rsidRPr="000253CE">
        <w:rPr>
          <w:rFonts w:ascii="Bookman Old Style" w:hAnsi="Bookman Old Style" w:cs="Times New Roman"/>
        </w:rPr>
        <w:t>achievable.</w:t>
      </w:r>
    </w:p>
    <w:p w:rsidR="00532E9D" w:rsidRDefault="00532E9D">
      <w:pPr>
        <w:pStyle w:val="CommentText"/>
      </w:pPr>
    </w:p>
  </w:comment>
  <w:comment w:id="46" w:author="DELL" w:date="2020-03-06T11:15:00Z" w:initials="D">
    <w:p w:rsidR="00B740E4" w:rsidRDefault="00B740E4">
      <w:pPr>
        <w:pStyle w:val="CommentText"/>
      </w:pPr>
      <w:r>
        <w:rPr>
          <w:rStyle w:val="CommentReference"/>
        </w:rPr>
        <w:annotationRef/>
      </w:r>
      <w:r>
        <w:t>Also</w:t>
      </w:r>
    </w:p>
  </w:comment>
  <w:comment w:id="45" w:author="Kapil" w:date="2021-03-23T22:01:00Z" w:initials="K">
    <w:p w:rsidR="009B7469" w:rsidRDefault="009B7469" w:rsidP="009B7469">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9B7469" w:rsidRDefault="009B7469">
      <w:pPr>
        <w:pStyle w:val="CommentText"/>
      </w:pPr>
    </w:p>
  </w:comment>
  <w:comment w:id="47" w:author="DELL" w:date="2020-03-06T11:04:00Z" w:initials="D">
    <w:p w:rsidR="00953BEF" w:rsidRPr="00AF1FE8" w:rsidRDefault="00953BEF" w:rsidP="00953BEF">
      <w:pPr>
        <w:pStyle w:val="NormalWeb"/>
        <w:spacing w:before="0" w:beforeAutospacing="0" w:after="0" w:afterAutospacing="0"/>
        <w:rPr>
          <w:rFonts w:ascii="Times New Roman" w:hAnsi="Times New Roman" w:cs="Times New Roman"/>
          <w:bCs/>
        </w:rPr>
      </w:pPr>
      <w:r>
        <w:rPr>
          <w:rStyle w:val="CommentReference"/>
        </w:rPr>
        <w:annotationRef/>
      </w:r>
      <w:r w:rsidRPr="00AF1FE8">
        <w:rPr>
          <w:rFonts w:ascii="Times New Roman" w:hAnsi="Times New Roman" w:cs="Times New Roman"/>
          <w:bCs/>
        </w:rPr>
        <w:t xml:space="preserve">The conclusion </w:t>
      </w:r>
      <w:r>
        <w:rPr>
          <w:rFonts w:ascii="Times New Roman" w:hAnsi="Times New Roman" w:cs="Times New Roman"/>
          <w:bCs/>
        </w:rPr>
        <w:t xml:space="preserve">is </w:t>
      </w:r>
      <w:r w:rsidRPr="00AF1FE8">
        <w:rPr>
          <w:rFonts w:ascii="Times New Roman" w:hAnsi="Times New Roman" w:cs="Times New Roman"/>
          <w:bCs/>
        </w:rPr>
        <w:t>insufficient</w:t>
      </w:r>
      <w:r>
        <w:rPr>
          <w:rFonts w:ascii="Times New Roman" w:hAnsi="Times New Roman" w:cs="Times New Roman"/>
          <w:bCs/>
        </w:rPr>
        <w:t>. Write some more points in this section</w:t>
      </w:r>
    </w:p>
    <w:p w:rsidR="00953BEF" w:rsidRDefault="00953BEF">
      <w:pPr>
        <w:pStyle w:val="CommentText"/>
      </w:pPr>
    </w:p>
  </w:comment>
  <w:comment w:id="48" w:author="DELL" w:date="2020-03-04T16:24:00Z" w:initials="D">
    <w:p w:rsidR="00773AAE" w:rsidRDefault="00773AAE">
      <w:pPr>
        <w:pStyle w:val="CommentText"/>
      </w:pPr>
      <w:r>
        <w:rPr>
          <w:rStyle w:val="CommentReference"/>
        </w:rPr>
        <w:annotationRef/>
      </w:r>
      <w:r>
        <w:t>Italics?</w:t>
      </w:r>
    </w:p>
  </w:comment>
  <w:comment w:id="49" w:author="Kapil" w:date="2021-05-12T18:48:00Z" w:initials="K">
    <w:p w:rsidR="00405CC3" w:rsidRDefault="00405CC3" w:rsidP="00405CC3">
      <w:pPr>
        <w:spacing w:after="0"/>
        <w:rPr>
          <w:rFonts w:ascii="Bookman Old Style" w:hAnsi="Bookman Old Style" w:cs="Times New Roman"/>
        </w:rPr>
      </w:pPr>
      <w:r>
        <w:rPr>
          <w:rStyle w:val="CommentReference"/>
        </w:rPr>
        <w:annotationRef/>
      </w:r>
      <w:r w:rsidRPr="00E43466">
        <w:rPr>
          <w:rFonts w:ascii="Bookman Old Style" w:hAnsi="Bookman Old Style" w:cs="Times New Roman"/>
        </w:rPr>
        <w:t>The conclusion of the whole manuscript should be more clearly written.</w:t>
      </w:r>
    </w:p>
    <w:p w:rsidR="00405CC3" w:rsidRDefault="00405CC3">
      <w:pPr>
        <w:pStyle w:val="CommentText"/>
      </w:pPr>
    </w:p>
  </w:comment>
  <w:comment w:id="51" w:author="DELL" w:date="2020-03-04T16:20:00Z" w:initials="D">
    <w:p w:rsidR="00602784" w:rsidRDefault="00602784">
      <w:pPr>
        <w:pStyle w:val="CommentText"/>
      </w:pPr>
      <w:r>
        <w:rPr>
          <w:rStyle w:val="CommentReference"/>
        </w:rPr>
        <w:annotationRef/>
      </w:r>
      <w:r>
        <w:t>Please add some latest references of 2015-2019</w:t>
      </w:r>
    </w:p>
  </w:comment>
  <w:comment w:id="50" w:author="DELL" w:date="2020-03-04T16:19:00Z" w:initials="D">
    <w:p w:rsidR="00602784" w:rsidRPr="00FC2004" w:rsidRDefault="00602784" w:rsidP="00602784">
      <w:pPr>
        <w:pStyle w:val="CommentText"/>
        <w:rPr>
          <w:rFonts w:ascii="Times New Roman" w:hAnsi="Times New Roman" w:cs="Times New Roman"/>
        </w:rPr>
      </w:pPr>
      <w:r>
        <w:rPr>
          <w:rStyle w:val="CommentReference"/>
        </w:rPr>
        <w:annotationRef/>
      </w:r>
      <w:r w:rsidRPr="00FC2004">
        <w:rPr>
          <w:rFonts w:ascii="Times New Roman" w:hAnsi="Times New Roman" w:cs="Times New Roman"/>
        </w:rPr>
        <w:t>Please follow journal specifications for it i.e.</w:t>
      </w:r>
    </w:p>
    <w:p w:rsidR="00602784" w:rsidRPr="00FC2004" w:rsidRDefault="00602784" w:rsidP="00602784">
      <w:pPr>
        <w:pStyle w:val="CommentText"/>
        <w:rPr>
          <w:rFonts w:ascii="Times New Roman" w:hAnsi="Times New Roman" w:cs="Times New Roman"/>
        </w:rPr>
      </w:pPr>
      <w:r w:rsidRPr="00FC2004">
        <w:rPr>
          <w:rStyle w:val="fontstyle01"/>
        </w:rPr>
        <w:t>Al-Sharani AA, Al-Hajj W, Al-Shamahy HA, Jaadan BM. The effect of nanosilver and chlorhexidine</w:t>
      </w:r>
      <w:r w:rsidRPr="00FC2004">
        <w:rPr>
          <w:rFonts w:ascii="Times New Roman" w:hAnsi="Times New Roman" w:cs="Times New Roman"/>
          <w:color w:val="000000"/>
          <w:sz w:val="18"/>
        </w:rPr>
        <w:br/>
      </w:r>
      <w:r w:rsidRPr="00FC2004">
        <w:rPr>
          <w:rStyle w:val="fontstyle01"/>
        </w:rPr>
        <w:t>mouthwash on anaerobic periodontal pathogens counts. Univ J Pharm Res 2019;</w:t>
      </w:r>
      <w:r w:rsidRPr="00FC2004">
        <w:rPr>
          <w:rFonts w:ascii="Times New Roman" w:hAnsi="Times New Roman" w:cs="Times New Roman"/>
          <w:color w:val="000000"/>
          <w:sz w:val="18"/>
        </w:rPr>
        <w:br/>
      </w:r>
      <w:r w:rsidRPr="00FC2004">
        <w:rPr>
          <w:rStyle w:val="fontstyle01"/>
        </w:rPr>
        <w:t>4(5): 1-6.</w:t>
      </w:r>
    </w:p>
    <w:p w:rsidR="00602784" w:rsidRDefault="00602784">
      <w:pPr>
        <w:pStyle w:val="CommentText"/>
      </w:pPr>
    </w:p>
  </w:comment>
  <w:comment w:id="52" w:author="DELL" w:date="2020-03-04T16:20:00Z" w:initials="D">
    <w:p w:rsidR="00602784" w:rsidRDefault="00602784">
      <w:pPr>
        <w:pStyle w:val="CommentText"/>
      </w:pPr>
      <w:r>
        <w:rPr>
          <w:rStyle w:val="CommentReference"/>
        </w:rPr>
        <w:annotationRef/>
      </w:r>
      <w:r>
        <w:t>Italic?</w:t>
      </w:r>
    </w:p>
  </w:comment>
  <w:comment w:id="53" w:author="DELL" w:date="2020-03-04T16:20:00Z" w:initials="D">
    <w:p w:rsidR="00602784" w:rsidRDefault="00602784">
      <w:pPr>
        <w:pStyle w:val="CommentText"/>
      </w:pPr>
      <w:r>
        <w:rPr>
          <w:rStyle w:val="CommentReference"/>
        </w:rPr>
        <w:annotationRef/>
      </w:r>
      <w:r>
        <w:t>Italic?</w:t>
      </w:r>
    </w:p>
  </w:comment>
  <w:comment w:id="54" w:author="DELL" w:date="2020-04-22T17:49:00Z" w:initials="D">
    <w:p w:rsidR="00602784" w:rsidRDefault="00602784">
      <w:pPr>
        <w:pStyle w:val="CommentText"/>
      </w:pPr>
      <w:r>
        <w:rPr>
          <w:rStyle w:val="CommentReference"/>
        </w:rPr>
        <w:annotationRef/>
      </w:r>
      <w:r>
        <w:t>Please mention the parts of plants</w:t>
      </w:r>
      <w:r w:rsidR="000D54D8">
        <w:t>.</w:t>
      </w:r>
    </w:p>
    <w:p w:rsidR="000D54D8" w:rsidRDefault="000D54D8">
      <w:pPr>
        <w:pStyle w:val="CommentText"/>
      </w:pPr>
      <w:r>
        <w:t>Is there any issue with approval to  use this image?</w:t>
      </w:r>
    </w:p>
  </w:comment>
  <w:comment w:id="55" w:author="DELL" w:date="2020-04-22T17:49:00Z" w:initials="D">
    <w:p w:rsidR="00602784" w:rsidRDefault="00602784" w:rsidP="00602784">
      <w:pPr>
        <w:pStyle w:val="CommentText"/>
      </w:pPr>
      <w:r>
        <w:rPr>
          <w:rStyle w:val="CommentReference"/>
        </w:rPr>
        <w:annotationRef/>
      </w:r>
      <w:r>
        <w:t>Please mention the parts of plants</w:t>
      </w:r>
      <w:r w:rsidR="000D54D8" w:rsidRPr="000D54D8">
        <w:t xml:space="preserve"> </w:t>
      </w:r>
      <w:r w:rsidR="000D54D8">
        <w:t>Is there any issue with approval to  use this image?</w:t>
      </w:r>
    </w:p>
    <w:p w:rsidR="00602784" w:rsidRDefault="00602784">
      <w:pPr>
        <w:pStyle w:val="CommentText"/>
      </w:pPr>
    </w:p>
  </w:comment>
  <w:comment w:id="56" w:author="DELL" w:date="2020-04-22T17:49:00Z" w:initials="D">
    <w:p w:rsidR="00602784" w:rsidRDefault="00602784" w:rsidP="00602784">
      <w:pPr>
        <w:pStyle w:val="CommentText"/>
      </w:pPr>
      <w:r>
        <w:rPr>
          <w:rStyle w:val="CommentReference"/>
        </w:rPr>
        <w:annotationRef/>
      </w:r>
      <w:r>
        <w:t>Please mention the parts of plants</w:t>
      </w:r>
    </w:p>
    <w:p w:rsidR="000D54D8" w:rsidRDefault="000D54D8" w:rsidP="00602784">
      <w:pPr>
        <w:pStyle w:val="CommentText"/>
      </w:pPr>
      <w:r>
        <w:t>Is there any issue with approval to  use this image?</w:t>
      </w:r>
    </w:p>
    <w:p w:rsidR="00602784" w:rsidRDefault="00602784">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208" w:rsidRDefault="000C0208" w:rsidP="004678AC">
      <w:pPr>
        <w:spacing w:after="0" w:line="240" w:lineRule="auto"/>
      </w:pPr>
      <w:r>
        <w:separator/>
      </w:r>
    </w:p>
  </w:endnote>
  <w:endnote w:type="continuationSeparator" w:id="1">
    <w:p w:rsidR="000C0208" w:rsidRDefault="000C0208" w:rsidP="004678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unga">
    <w:panose1 w:val="020B0502040204020203"/>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647" w:rsidRDefault="008676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647" w:rsidRDefault="008676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647" w:rsidRDefault="008676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208" w:rsidRDefault="000C0208" w:rsidP="004678AC">
      <w:pPr>
        <w:spacing w:after="0" w:line="240" w:lineRule="auto"/>
      </w:pPr>
      <w:r>
        <w:separator/>
      </w:r>
    </w:p>
  </w:footnote>
  <w:footnote w:type="continuationSeparator" w:id="1">
    <w:p w:rsidR="000C0208" w:rsidRDefault="000C0208" w:rsidP="004678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BCB" w:rsidRDefault="00E237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249282" o:spid="_x0000_s5122" type="#_x0000_t136" style="position:absolute;margin-left:0;margin-top:0;width:398.25pt;height:54pt;rotation:315;z-index:-251654144;mso-position-horizontal:center;mso-position-horizontal-relative:margin;mso-position-vertical:center;mso-position-vertical-relative:margin" o:allowincell="f" fillcolor="#002060" stroked="f">
          <v:fill opacity=".5"/>
          <v:textpath style="font-family:&quot;Calibri&quot;;font-size:44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BCB" w:rsidRDefault="00E237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249283" o:spid="_x0000_s5123" type="#_x0000_t136" style="position:absolute;margin-left:0;margin-top:0;width:398.25pt;height:54pt;rotation:315;z-index:-251652096;mso-position-horizontal:center;mso-position-horizontal-relative:margin;mso-position-vertical:center;mso-position-vertical-relative:margin" o:allowincell="f" fillcolor="#002060" stroked="f">
          <v:fill opacity=".5"/>
          <v:textpath style="font-family:&quot;Calibri&quot;;font-size:44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BCB" w:rsidRDefault="00E237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249281" o:spid="_x0000_s5121" type="#_x0000_t136" style="position:absolute;margin-left:0;margin-top:0;width:398.25pt;height:54pt;rotation:315;z-index:-251656192;mso-position-horizontal:center;mso-position-horizontal-relative:margin;mso-position-vertical:center;mso-position-vertical-relative:margin" o:allowincell="f" fillcolor="#002060" stroked="f">
          <v:fill opacity=".5"/>
          <v:textpath style="font-family:&quot;Calibri&quot;;font-size:44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D0E9F"/>
    <w:multiLevelType w:val="hybridMultilevel"/>
    <w:tmpl w:val="1D466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B1159F"/>
    <w:multiLevelType w:val="hybridMultilevel"/>
    <w:tmpl w:val="1D466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26570F"/>
    <w:multiLevelType w:val="hybridMultilevel"/>
    <w:tmpl w:val="F4FCEF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5656701"/>
    <w:multiLevelType w:val="hybridMultilevel"/>
    <w:tmpl w:val="1D466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6386"/>
    <o:shapelayout v:ext="edit">
      <o:idmap v:ext="edit" data="5"/>
    </o:shapelayout>
  </w:hdrShapeDefaults>
  <w:footnotePr>
    <w:footnote w:id="0"/>
    <w:footnote w:id="1"/>
  </w:footnotePr>
  <w:endnotePr>
    <w:endnote w:id="0"/>
    <w:endnote w:id="1"/>
  </w:endnotePr>
  <w:compat/>
  <w:rsids>
    <w:rsidRoot w:val="00077822"/>
    <w:rsid w:val="00077822"/>
    <w:rsid w:val="000C0208"/>
    <w:rsid w:val="000D54D8"/>
    <w:rsid w:val="00141137"/>
    <w:rsid w:val="001767DA"/>
    <w:rsid w:val="001A23A1"/>
    <w:rsid w:val="001B6AB2"/>
    <w:rsid w:val="001D59AD"/>
    <w:rsid w:val="00242FCA"/>
    <w:rsid w:val="00260707"/>
    <w:rsid w:val="00295F13"/>
    <w:rsid w:val="003C31C0"/>
    <w:rsid w:val="003F74F1"/>
    <w:rsid w:val="00405CC3"/>
    <w:rsid w:val="004678AC"/>
    <w:rsid w:val="004A01AC"/>
    <w:rsid w:val="00532E9D"/>
    <w:rsid w:val="00602784"/>
    <w:rsid w:val="0068620A"/>
    <w:rsid w:val="006A4055"/>
    <w:rsid w:val="00705B10"/>
    <w:rsid w:val="00773AAE"/>
    <w:rsid w:val="00867647"/>
    <w:rsid w:val="00882099"/>
    <w:rsid w:val="008D27EC"/>
    <w:rsid w:val="00953BEF"/>
    <w:rsid w:val="0098047F"/>
    <w:rsid w:val="009B7469"/>
    <w:rsid w:val="009E51D8"/>
    <w:rsid w:val="00A313EB"/>
    <w:rsid w:val="00A82EA3"/>
    <w:rsid w:val="00B740E4"/>
    <w:rsid w:val="00B95530"/>
    <w:rsid w:val="00BD5966"/>
    <w:rsid w:val="00C45538"/>
    <w:rsid w:val="00D76491"/>
    <w:rsid w:val="00DD333E"/>
    <w:rsid w:val="00E23735"/>
    <w:rsid w:val="00E73BCB"/>
    <w:rsid w:val="00E772C4"/>
    <w:rsid w:val="00E87978"/>
    <w:rsid w:val="00E913BC"/>
    <w:rsid w:val="00F00200"/>
    <w:rsid w:val="00F208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8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2EA3"/>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ListParagraph">
    <w:name w:val="List Paragraph"/>
    <w:basedOn w:val="Normal"/>
    <w:uiPriority w:val="34"/>
    <w:qFormat/>
    <w:rsid w:val="00A82EA3"/>
    <w:pPr>
      <w:spacing w:after="160" w:line="259" w:lineRule="auto"/>
      <w:ind w:left="720"/>
      <w:contextualSpacing/>
    </w:pPr>
    <w:rPr>
      <w:rFonts w:ascii="Calibri" w:eastAsia="Calibri" w:hAnsi="Calibri" w:cs="Tunga"/>
      <w:szCs w:val="22"/>
      <w:lang w:val="en-IN" w:bidi="ar-SA"/>
    </w:rPr>
  </w:style>
  <w:style w:type="table" w:styleId="TableGrid">
    <w:name w:val="Table Grid"/>
    <w:basedOn w:val="TableNormal"/>
    <w:uiPriority w:val="59"/>
    <w:rsid w:val="00A82EA3"/>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82EA3"/>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A82EA3"/>
    <w:rPr>
      <w:rFonts w:ascii="Tahoma" w:hAnsi="Tahoma" w:cs="Tahoma"/>
      <w:sz w:val="16"/>
      <w:szCs w:val="14"/>
    </w:rPr>
  </w:style>
  <w:style w:type="paragraph" w:styleId="Header">
    <w:name w:val="header"/>
    <w:basedOn w:val="Normal"/>
    <w:link w:val="HeaderChar"/>
    <w:uiPriority w:val="99"/>
    <w:semiHidden/>
    <w:unhideWhenUsed/>
    <w:rsid w:val="004678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678AC"/>
  </w:style>
  <w:style w:type="paragraph" w:styleId="Footer">
    <w:name w:val="footer"/>
    <w:basedOn w:val="Normal"/>
    <w:link w:val="FooterChar"/>
    <w:uiPriority w:val="99"/>
    <w:semiHidden/>
    <w:unhideWhenUsed/>
    <w:rsid w:val="004678A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678AC"/>
  </w:style>
  <w:style w:type="character" w:styleId="Hyperlink">
    <w:name w:val="Hyperlink"/>
    <w:basedOn w:val="DefaultParagraphFont"/>
    <w:uiPriority w:val="99"/>
    <w:unhideWhenUsed/>
    <w:rsid w:val="00705B10"/>
    <w:rPr>
      <w:color w:val="0000FF" w:themeColor="hyperlink"/>
      <w:u w:val="single"/>
    </w:rPr>
  </w:style>
  <w:style w:type="character" w:styleId="CommentReference">
    <w:name w:val="annotation reference"/>
    <w:basedOn w:val="DefaultParagraphFont"/>
    <w:uiPriority w:val="99"/>
    <w:semiHidden/>
    <w:unhideWhenUsed/>
    <w:rsid w:val="00867647"/>
    <w:rPr>
      <w:sz w:val="16"/>
      <w:szCs w:val="16"/>
    </w:rPr>
  </w:style>
  <w:style w:type="paragraph" w:styleId="CommentText">
    <w:name w:val="annotation text"/>
    <w:basedOn w:val="Normal"/>
    <w:link w:val="CommentTextChar"/>
    <w:uiPriority w:val="99"/>
    <w:unhideWhenUsed/>
    <w:rsid w:val="00867647"/>
    <w:pPr>
      <w:spacing w:line="240" w:lineRule="auto"/>
    </w:pPr>
    <w:rPr>
      <w:sz w:val="20"/>
      <w:szCs w:val="18"/>
    </w:rPr>
  </w:style>
  <w:style w:type="character" w:customStyle="1" w:styleId="CommentTextChar">
    <w:name w:val="Comment Text Char"/>
    <w:basedOn w:val="DefaultParagraphFont"/>
    <w:link w:val="CommentText"/>
    <w:uiPriority w:val="99"/>
    <w:rsid w:val="00867647"/>
    <w:rPr>
      <w:sz w:val="20"/>
      <w:szCs w:val="18"/>
    </w:rPr>
  </w:style>
  <w:style w:type="paragraph" w:styleId="CommentSubject">
    <w:name w:val="annotation subject"/>
    <w:basedOn w:val="CommentText"/>
    <w:next w:val="CommentText"/>
    <w:link w:val="CommentSubjectChar"/>
    <w:uiPriority w:val="99"/>
    <w:semiHidden/>
    <w:unhideWhenUsed/>
    <w:rsid w:val="00867647"/>
    <w:rPr>
      <w:b/>
      <w:bCs/>
    </w:rPr>
  </w:style>
  <w:style w:type="character" w:customStyle="1" w:styleId="CommentSubjectChar">
    <w:name w:val="Comment Subject Char"/>
    <w:basedOn w:val="CommentTextChar"/>
    <w:link w:val="CommentSubject"/>
    <w:uiPriority w:val="99"/>
    <w:semiHidden/>
    <w:rsid w:val="00867647"/>
    <w:rPr>
      <w:b/>
      <w:bCs/>
    </w:rPr>
  </w:style>
  <w:style w:type="character" w:customStyle="1" w:styleId="fontstyle01">
    <w:name w:val="fontstyle01"/>
    <w:basedOn w:val="DefaultParagraphFont"/>
    <w:rsid w:val="00602784"/>
    <w:rPr>
      <w:rFonts w:ascii="Times New Roman" w:hAnsi="Times New Roman" w:cs="Times New Roman" w:hint="default"/>
      <w:b w:val="0"/>
      <w:bCs w:val="0"/>
      <w:i w:val="0"/>
      <w:iCs w:val="0"/>
      <w:color w:val="000000"/>
      <w:sz w:val="18"/>
      <w:szCs w:val="18"/>
      <w:lang w:val="en-US" w:eastAsia="en-US" w:bidi="ar-SA"/>
    </w:rPr>
  </w:style>
  <w:style w:type="paragraph" w:styleId="NormalWeb">
    <w:name w:val="Normal (Web)"/>
    <w:basedOn w:val="Normal"/>
    <w:rsid w:val="00953BEF"/>
    <w:pPr>
      <w:spacing w:before="100" w:beforeAutospacing="1" w:after="100" w:afterAutospacing="1" w:line="240" w:lineRule="auto"/>
    </w:pPr>
    <w:rPr>
      <w:rFonts w:ascii="Arial Unicode MS" w:eastAsia="Arial Unicode MS" w:hAnsi="Arial Unicode MS" w:cs="Arial Unicode MS"/>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s://www.turnitin.com/"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7.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6</Pages>
  <Words>2145</Words>
  <Characters>12232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kupp</dc:creator>
  <cp:lastModifiedBy>Kapil</cp:lastModifiedBy>
  <cp:revision>15</cp:revision>
  <dcterms:created xsi:type="dcterms:W3CDTF">2020-02-25T06:21:00Z</dcterms:created>
  <dcterms:modified xsi:type="dcterms:W3CDTF">2021-05-13T01:48:00Z</dcterms:modified>
</cp:coreProperties>
</file>