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43" w:rsidRPr="006C1E68" w:rsidRDefault="007E4C43" w:rsidP="007E4C43">
      <w:pPr>
        <w:shd w:val="clear" w:color="auto" w:fill="C45911" w:themeFill="accent2" w:themeFillShade="BF"/>
        <w:jc w:val="center"/>
        <w:rPr>
          <w:rFonts w:ascii="Times New Roman" w:hAnsi="Times New Roman" w:cs="Times New Roman"/>
          <w:b/>
          <w:bCs/>
          <w:color w:val="FFFFFF"/>
          <w:sz w:val="28"/>
          <w:szCs w:val="28"/>
        </w:rPr>
      </w:pPr>
      <w:bookmarkStart w:id="0" w:name="_Hlk41865792"/>
      <w:r w:rsidRPr="006C1E68">
        <w:rPr>
          <w:rFonts w:ascii="Times New Roman" w:hAnsi="Times New Roman" w:cs="Times New Roman"/>
          <w:b/>
          <w:bCs/>
          <w:color w:val="FFFFFF"/>
          <w:sz w:val="28"/>
          <w:szCs w:val="28"/>
        </w:rPr>
        <w:t>Reviewer’s Comments</w:t>
      </w:r>
    </w:p>
    <w:p w:rsidR="000F003F" w:rsidRDefault="000F003F" w:rsidP="001C28E7">
      <w:pPr>
        <w:spacing w:after="0" w:line="276" w:lineRule="auto"/>
        <w:jc w:val="center"/>
        <w:rPr>
          <w:rFonts w:asciiTheme="majorBidi" w:hAnsiTheme="majorBidi" w:cstheme="majorBidi"/>
          <w:b/>
          <w:bCs/>
          <w:sz w:val="28"/>
          <w:szCs w:val="28"/>
        </w:rPr>
      </w:pPr>
      <w:commentRangeStart w:id="1"/>
      <w:r>
        <w:rPr>
          <w:rFonts w:asciiTheme="majorBidi" w:hAnsiTheme="majorBidi" w:cstheme="majorBidi"/>
          <w:b/>
          <w:bCs/>
          <w:noProof/>
          <w:sz w:val="28"/>
          <w:szCs w:val="28"/>
          <w:lang w:eastAsia="en-US"/>
        </w:rPr>
        <w:drawing>
          <wp:inline distT="0" distB="0" distL="0" distR="0">
            <wp:extent cx="5490021" cy="178607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90166" cy="1786120"/>
                    </a:xfrm>
                    <a:prstGeom prst="rect">
                      <a:avLst/>
                    </a:prstGeom>
                    <a:noFill/>
                    <a:ln w="9525">
                      <a:noFill/>
                      <a:miter lim="800000"/>
                      <a:headEnd/>
                      <a:tailEnd/>
                    </a:ln>
                  </pic:spPr>
                </pic:pic>
              </a:graphicData>
            </a:graphic>
          </wp:inline>
        </w:drawing>
      </w:r>
      <w:commentRangeEnd w:id="1"/>
      <w:r>
        <w:rPr>
          <w:rStyle w:val="CommentReference"/>
        </w:rPr>
        <w:commentReference w:id="1"/>
      </w:r>
    </w:p>
    <w:p w:rsidR="002657FA" w:rsidRPr="001C28E7" w:rsidRDefault="002657FA" w:rsidP="001C28E7">
      <w:pPr>
        <w:spacing w:after="0" w:line="276" w:lineRule="auto"/>
        <w:jc w:val="center"/>
        <w:rPr>
          <w:b/>
          <w:bCs/>
          <w:sz w:val="28"/>
          <w:szCs w:val="28"/>
        </w:rPr>
      </w:pPr>
      <w:r w:rsidRPr="001C28E7">
        <w:rPr>
          <w:rFonts w:asciiTheme="majorBidi" w:hAnsiTheme="majorBidi" w:cstheme="majorBidi"/>
          <w:b/>
          <w:bCs/>
          <w:sz w:val="28"/>
          <w:szCs w:val="28"/>
        </w:rPr>
        <w:t>Inflammatory bowel disease:</w:t>
      </w:r>
      <w:r w:rsidR="005C20EA" w:rsidRPr="001C28E7">
        <w:rPr>
          <w:rFonts w:asciiTheme="majorBidi" w:hAnsiTheme="majorBidi" w:cstheme="majorBidi"/>
          <w:b/>
          <w:bCs/>
          <w:sz w:val="28"/>
          <w:szCs w:val="28"/>
        </w:rPr>
        <w:t xml:space="preserve">clinical features </w:t>
      </w:r>
      <w:commentRangeStart w:id="2"/>
      <w:r w:rsidR="005C20EA" w:rsidRPr="001C28E7">
        <w:rPr>
          <w:rFonts w:asciiTheme="majorBidi" w:hAnsiTheme="majorBidi" w:cstheme="majorBidi"/>
          <w:b/>
          <w:bCs/>
          <w:sz w:val="28"/>
          <w:szCs w:val="28"/>
        </w:rPr>
        <w:t xml:space="preserve">and </w:t>
      </w:r>
      <w:r w:rsidR="007F7EED" w:rsidRPr="001C28E7">
        <w:rPr>
          <w:rFonts w:asciiTheme="majorBidi" w:hAnsiTheme="majorBidi" w:cstheme="majorBidi"/>
          <w:b/>
          <w:bCs/>
          <w:sz w:val="28"/>
          <w:szCs w:val="28"/>
        </w:rPr>
        <w:t xml:space="preserve">manifestations </w:t>
      </w:r>
      <w:commentRangeEnd w:id="2"/>
      <w:r w:rsidR="003A46D0">
        <w:rPr>
          <w:rStyle w:val="CommentReference"/>
        </w:rPr>
        <w:commentReference w:id="2"/>
      </w:r>
      <w:r w:rsidR="000C7621" w:rsidRPr="001C28E7">
        <w:rPr>
          <w:rFonts w:asciiTheme="majorBidi" w:hAnsiTheme="majorBidi" w:cstheme="majorBidi"/>
          <w:b/>
          <w:bCs/>
          <w:sz w:val="28"/>
          <w:szCs w:val="28"/>
        </w:rPr>
        <w:t xml:space="preserve">beyond </w:t>
      </w:r>
      <w:r w:rsidR="007F7EED" w:rsidRPr="001C28E7">
        <w:rPr>
          <w:rFonts w:asciiTheme="majorBidi" w:hAnsiTheme="majorBidi" w:cstheme="majorBidi"/>
          <w:b/>
          <w:bCs/>
          <w:sz w:val="28"/>
          <w:szCs w:val="28"/>
        </w:rPr>
        <w:t>the bo</w:t>
      </w:r>
      <w:commentRangeStart w:id="3"/>
      <w:r w:rsidR="007F7EED" w:rsidRPr="001C28E7">
        <w:rPr>
          <w:rFonts w:asciiTheme="majorBidi" w:hAnsiTheme="majorBidi" w:cstheme="majorBidi"/>
          <w:b/>
          <w:bCs/>
          <w:sz w:val="28"/>
          <w:szCs w:val="28"/>
        </w:rPr>
        <w:t>w</w:t>
      </w:r>
      <w:commentRangeEnd w:id="3"/>
      <w:r w:rsidR="000470B9">
        <w:rPr>
          <w:rStyle w:val="CommentReference"/>
        </w:rPr>
        <w:commentReference w:id="3"/>
      </w:r>
      <w:r w:rsidR="007F7EED" w:rsidRPr="001C28E7">
        <w:rPr>
          <w:rFonts w:asciiTheme="majorBidi" w:hAnsiTheme="majorBidi" w:cstheme="majorBidi"/>
          <w:b/>
          <w:bCs/>
          <w:sz w:val="28"/>
          <w:szCs w:val="28"/>
        </w:rPr>
        <w:t>el</w:t>
      </w:r>
    </w:p>
    <w:bookmarkEnd w:id="0"/>
    <w:p w:rsidR="00B03A0D" w:rsidRDefault="00B03A0D" w:rsidP="006656AB">
      <w:pPr>
        <w:spacing w:after="0" w:line="276" w:lineRule="auto"/>
      </w:pPr>
    </w:p>
    <w:p w:rsidR="002657FA" w:rsidRDefault="002657FA" w:rsidP="006656AB">
      <w:pPr>
        <w:spacing w:after="0" w:line="276" w:lineRule="auto"/>
      </w:pPr>
    </w:p>
    <w:p w:rsidR="008E4EC7" w:rsidRDefault="00FA528C" w:rsidP="006656AB">
      <w:pPr>
        <w:spacing w:after="0" w:line="276" w:lineRule="auto"/>
        <w:jc w:val="both"/>
        <w:rPr>
          <w:rFonts w:asciiTheme="majorBidi" w:hAnsiTheme="majorBidi" w:cstheme="majorBidi"/>
          <w:sz w:val="24"/>
          <w:szCs w:val="24"/>
        </w:rPr>
      </w:pPr>
      <w:r w:rsidRPr="0088370F">
        <w:rPr>
          <w:rFonts w:asciiTheme="majorBidi" w:hAnsiTheme="majorBidi" w:cstheme="majorBidi"/>
          <w:b/>
          <w:bCs/>
          <w:sz w:val="24"/>
          <w:szCs w:val="24"/>
        </w:rPr>
        <w:t>Abs</w:t>
      </w:r>
      <w:r w:rsidR="008B517C" w:rsidRPr="0088370F">
        <w:rPr>
          <w:rFonts w:asciiTheme="majorBidi" w:hAnsiTheme="majorBidi" w:cstheme="majorBidi"/>
          <w:b/>
          <w:bCs/>
          <w:sz w:val="24"/>
          <w:szCs w:val="24"/>
        </w:rPr>
        <w:t>tract</w:t>
      </w:r>
      <w:r w:rsidR="0088370F">
        <w:rPr>
          <w:rFonts w:asciiTheme="majorBidi" w:hAnsiTheme="majorBidi" w:cstheme="majorBidi"/>
          <w:b/>
          <w:bCs/>
          <w:sz w:val="24"/>
          <w:szCs w:val="24"/>
        </w:rPr>
        <w:t xml:space="preserve">. </w:t>
      </w:r>
      <w:r w:rsidR="008A66F7" w:rsidRPr="007936F1">
        <w:rPr>
          <w:rFonts w:asciiTheme="majorBidi" w:hAnsiTheme="majorBidi" w:cstheme="majorBidi"/>
          <w:sz w:val="24"/>
          <w:szCs w:val="24"/>
        </w:rPr>
        <w:t>Inflammatory</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b</w:t>
      </w:r>
      <w:commentRangeStart w:id="4"/>
      <w:r w:rsidR="008A66F7" w:rsidRPr="007936F1">
        <w:rPr>
          <w:rFonts w:asciiTheme="majorBidi" w:hAnsiTheme="majorBidi" w:cstheme="majorBidi"/>
          <w:sz w:val="24"/>
          <w:szCs w:val="24"/>
        </w:rPr>
        <w:t>oweldiseas</w:t>
      </w:r>
      <w:commentRangeEnd w:id="4"/>
      <w:r w:rsidR="000470B9">
        <w:rPr>
          <w:rStyle w:val="CommentReference"/>
        </w:rPr>
        <w:commentReference w:id="4"/>
      </w:r>
      <w:r w:rsidR="008A66F7" w:rsidRPr="007936F1">
        <w:rPr>
          <w:rFonts w:asciiTheme="majorBidi" w:hAnsiTheme="majorBidi" w:cstheme="majorBidi"/>
          <w:sz w:val="24"/>
          <w:szCs w:val="24"/>
        </w:rPr>
        <w:t>e</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(IBD)</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encompasses</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a</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spectrum</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of diseases, with</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Crohn’s disease(CD)</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and</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ulcerative</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colitis(UC) representing</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thet</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w</w:t>
      </w:r>
      <w:commentRangeStart w:id="5"/>
      <w:r w:rsidR="008A66F7" w:rsidRPr="007936F1">
        <w:rPr>
          <w:rFonts w:asciiTheme="majorBidi" w:hAnsiTheme="majorBidi" w:cstheme="majorBidi"/>
          <w:sz w:val="24"/>
          <w:szCs w:val="24"/>
        </w:rPr>
        <w:t>obroadestsu</w:t>
      </w:r>
      <w:commentRangeEnd w:id="5"/>
      <w:r w:rsidR="001C28E7">
        <w:rPr>
          <w:rStyle w:val="CommentReference"/>
        </w:rPr>
        <w:commentReference w:id="5"/>
      </w:r>
      <w:r w:rsidR="008A66F7" w:rsidRPr="007936F1">
        <w:rPr>
          <w:rFonts w:asciiTheme="majorBidi" w:hAnsiTheme="majorBidi" w:cstheme="majorBidi"/>
          <w:sz w:val="24"/>
          <w:szCs w:val="24"/>
        </w:rPr>
        <w:t>b</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types</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of</w:t>
      </w:r>
      <w:r w:rsidR="001C28E7">
        <w:rPr>
          <w:rFonts w:asciiTheme="majorBidi" w:hAnsiTheme="majorBidi" w:cstheme="majorBidi"/>
          <w:sz w:val="24"/>
          <w:szCs w:val="24"/>
        </w:rPr>
        <w:t xml:space="preserve"> </w:t>
      </w:r>
      <w:r w:rsidR="008A66F7" w:rsidRPr="007936F1">
        <w:rPr>
          <w:rFonts w:asciiTheme="majorBidi" w:hAnsiTheme="majorBidi" w:cstheme="majorBidi"/>
          <w:sz w:val="24"/>
          <w:szCs w:val="24"/>
        </w:rPr>
        <w:t>IBD.</w:t>
      </w:r>
      <w:r w:rsidR="001C28E7">
        <w:rPr>
          <w:rFonts w:asciiTheme="majorBidi" w:hAnsiTheme="majorBidi" w:cstheme="majorBidi"/>
          <w:sz w:val="24"/>
          <w:szCs w:val="24"/>
        </w:rPr>
        <w:t xml:space="preserve"> </w:t>
      </w:r>
      <w:r w:rsidR="004C4BC5" w:rsidRPr="004C4BC5">
        <w:rPr>
          <w:rFonts w:asciiTheme="majorBidi" w:hAnsiTheme="majorBidi" w:cstheme="majorBidi"/>
          <w:sz w:val="24"/>
          <w:szCs w:val="24"/>
        </w:rPr>
        <w:t xml:space="preserve">Multiple extraintestinal manifestations (EIMs) are more frequent in (IBD); 5% –50% of the patients might be </w:t>
      </w:r>
      <w:r w:rsidR="004752D0" w:rsidRPr="004C4BC5">
        <w:rPr>
          <w:rFonts w:asciiTheme="majorBidi" w:hAnsiTheme="majorBidi" w:cstheme="majorBidi"/>
          <w:sz w:val="24"/>
          <w:szCs w:val="24"/>
        </w:rPr>
        <w:t>affected</w:t>
      </w:r>
      <w:r w:rsidR="004752D0">
        <w:rPr>
          <w:rFonts w:asciiTheme="majorBidi" w:hAnsiTheme="majorBidi" w:cstheme="majorBidi"/>
          <w:sz w:val="24"/>
          <w:szCs w:val="24"/>
        </w:rPr>
        <w:t xml:space="preserve">. </w:t>
      </w:r>
      <w:r w:rsidR="0005266C" w:rsidRPr="007936F1">
        <w:rPr>
          <w:rFonts w:asciiTheme="majorBidi" w:hAnsiTheme="majorBidi" w:cstheme="majorBidi"/>
          <w:sz w:val="24"/>
          <w:szCs w:val="24"/>
        </w:rPr>
        <w:t xml:space="preserve">The most often implicated sites of </w:t>
      </w:r>
      <w:r w:rsidR="00730006" w:rsidRPr="007936F1">
        <w:rPr>
          <w:rFonts w:asciiTheme="majorBidi" w:hAnsiTheme="majorBidi" w:cstheme="majorBidi"/>
          <w:sz w:val="24"/>
          <w:szCs w:val="24"/>
        </w:rPr>
        <w:t>manifestations</w:t>
      </w:r>
      <w:r w:rsidR="0005266C" w:rsidRPr="007936F1">
        <w:rPr>
          <w:rFonts w:asciiTheme="majorBidi" w:hAnsiTheme="majorBidi" w:cstheme="majorBidi"/>
          <w:sz w:val="24"/>
          <w:szCs w:val="24"/>
        </w:rPr>
        <w:t xml:space="preserve"> are musculoskeletal and dermatological structures</w:t>
      </w:r>
      <w:r w:rsidR="004B41EB" w:rsidRPr="007936F1">
        <w:rPr>
          <w:rFonts w:asciiTheme="majorBidi" w:hAnsiTheme="majorBidi" w:cstheme="majorBidi"/>
          <w:sz w:val="24"/>
          <w:szCs w:val="24"/>
        </w:rPr>
        <w:t>.</w:t>
      </w:r>
      <w:r w:rsidR="001C28E7">
        <w:rPr>
          <w:rFonts w:asciiTheme="majorBidi" w:hAnsiTheme="majorBidi" w:cstheme="majorBidi"/>
          <w:sz w:val="24"/>
          <w:szCs w:val="24"/>
        </w:rPr>
        <w:t xml:space="preserve"> </w:t>
      </w:r>
      <w:commentRangeStart w:id="6"/>
      <w:r w:rsidR="004B41EB" w:rsidRPr="007936F1">
        <w:rPr>
          <w:rFonts w:asciiTheme="majorBidi" w:hAnsiTheme="majorBidi" w:cstheme="majorBidi"/>
          <w:sz w:val="24"/>
          <w:szCs w:val="24"/>
        </w:rPr>
        <w:t>H</w:t>
      </w:r>
      <w:r w:rsidR="0005266C" w:rsidRPr="007936F1">
        <w:rPr>
          <w:rFonts w:asciiTheme="majorBidi" w:hAnsiTheme="majorBidi" w:cstheme="majorBidi"/>
          <w:sz w:val="24"/>
          <w:szCs w:val="24"/>
        </w:rPr>
        <w:t>owever</w:t>
      </w:r>
      <w:r w:rsidR="000A21E1" w:rsidRPr="007936F1">
        <w:rPr>
          <w:rFonts w:asciiTheme="majorBidi" w:hAnsiTheme="majorBidi" w:cstheme="majorBidi"/>
          <w:sz w:val="24"/>
          <w:szCs w:val="24"/>
        </w:rPr>
        <w:t>,w</w:t>
      </w:r>
      <w:r w:rsidR="0005266C" w:rsidRPr="007936F1">
        <w:rPr>
          <w:rFonts w:asciiTheme="majorBidi" w:hAnsiTheme="majorBidi" w:cstheme="majorBidi"/>
          <w:sz w:val="24"/>
          <w:szCs w:val="24"/>
        </w:rPr>
        <w:t xml:space="preserve">hile </w:t>
      </w:r>
      <w:commentRangeEnd w:id="6"/>
      <w:r w:rsidR="001C28E7">
        <w:rPr>
          <w:rStyle w:val="CommentReference"/>
        </w:rPr>
        <w:commentReference w:id="6"/>
      </w:r>
      <w:r w:rsidR="0005266C" w:rsidRPr="007936F1">
        <w:rPr>
          <w:rFonts w:asciiTheme="majorBidi" w:hAnsiTheme="majorBidi" w:cstheme="majorBidi"/>
          <w:sz w:val="24"/>
          <w:szCs w:val="24"/>
        </w:rPr>
        <w:t xml:space="preserve">some symptoms like peripheral arthritis and erythema nodosum </w:t>
      </w:r>
      <w:r w:rsidR="00FB394E" w:rsidRPr="007936F1">
        <w:rPr>
          <w:rFonts w:asciiTheme="majorBidi" w:hAnsiTheme="majorBidi" w:cstheme="majorBidi"/>
          <w:sz w:val="24"/>
          <w:szCs w:val="24"/>
        </w:rPr>
        <w:t>correlate</w:t>
      </w:r>
      <w:r w:rsidR="0005266C" w:rsidRPr="007936F1">
        <w:rPr>
          <w:rFonts w:asciiTheme="majorBidi" w:hAnsiTheme="majorBidi" w:cstheme="majorBidi"/>
          <w:sz w:val="24"/>
          <w:szCs w:val="24"/>
        </w:rPr>
        <w:t xml:space="preserve"> with IBD </w:t>
      </w:r>
      <w:r w:rsidR="00E84633" w:rsidRPr="007936F1">
        <w:rPr>
          <w:rFonts w:asciiTheme="majorBidi" w:hAnsiTheme="majorBidi" w:cstheme="majorBidi"/>
          <w:sz w:val="24"/>
          <w:szCs w:val="24"/>
        </w:rPr>
        <w:t>progression,</w:t>
      </w:r>
      <w:r w:rsidR="0005266C" w:rsidRPr="007936F1">
        <w:rPr>
          <w:rFonts w:asciiTheme="majorBidi" w:hAnsiTheme="majorBidi" w:cstheme="majorBidi"/>
          <w:sz w:val="24"/>
          <w:szCs w:val="24"/>
        </w:rPr>
        <w:t xml:space="preserve"> others have their own course of disease like axial arthropathy, gangrenosis of the pioderma and primary sclerosic cholangitis</w:t>
      </w:r>
      <w:r w:rsidR="000439FB" w:rsidRPr="007936F1">
        <w:rPr>
          <w:rFonts w:asciiTheme="majorBidi" w:hAnsiTheme="majorBidi" w:cstheme="majorBidi"/>
          <w:sz w:val="24"/>
          <w:szCs w:val="24"/>
        </w:rPr>
        <w:t xml:space="preserve">. </w:t>
      </w:r>
      <w:r w:rsidR="008E4EC7" w:rsidRPr="007936F1">
        <w:rPr>
          <w:rFonts w:asciiTheme="majorBidi" w:hAnsiTheme="majorBidi" w:cstheme="majorBidi"/>
          <w:sz w:val="24"/>
          <w:szCs w:val="24"/>
        </w:rPr>
        <w:t xml:space="preserve">This review would </w:t>
      </w:r>
      <w:r w:rsidR="00EC5DA2" w:rsidRPr="00EC5DA2">
        <w:rPr>
          <w:rFonts w:ascii="AmerigoBT-RomanA" w:hAnsi="AmerigoBT-RomanA" w:cs="AmerigoBT-RomanA"/>
          <w:sz w:val="24"/>
          <w:szCs w:val="24"/>
        </w:rPr>
        <w:t xml:space="preserve">provide a summary </w:t>
      </w:r>
      <w:r w:rsidR="00EC5DA2">
        <w:rPr>
          <w:rFonts w:ascii="AmerigoBT-RomanA" w:hAnsi="AmerigoBT-RomanA" w:cs="AmerigoBT-RomanA"/>
          <w:sz w:val="20"/>
          <w:szCs w:val="20"/>
        </w:rPr>
        <w:t xml:space="preserve">of </w:t>
      </w:r>
      <w:r w:rsidR="008E4EC7" w:rsidRPr="007936F1">
        <w:rPr>
          <w:rFonts w:asciiTheme="majorBidi" w:hAnsiTheme="majorBidi" w:cstheme="majorBidi"/>
          <w:sz w:val="24"/>
          <w:szCs w:val="24"/>
        </w:rPr>
        <w:t xml:space="preserve">the most </w:t>
      </w:r>
      <w:r w:rsidR="00023903">
        <w:rPr>
          <w:rFonts w:asciiTheme="majorBidi" w:hAnsiTheme="majorBidi" w:cstheme="majorBidi"/>
          <w:sz w:val="24"/>
          <w:szCs w:val="24"/>
        </w:rPr>
        <w:t>fre</w:t>
      </w:r>
      <w:r w:rsidR="00B072EA">
        <w:rPr>
          <w:rFonts w:asciiTheme="majorBidi" w:hAnsiTheme="majorBidi" w:cstheme="majorBidi"/>
          <w:sz w:val="24"/>
          <w:szCs w:val="24"/>
        </w:rPr>
        <w:t xml:space="preserve">quent </w:t>
      </w:r>
      <w:r w:rsidR="008E4EC7" w:rsidRPr="007936F1">
        <w:rPr>
          <w:rFonts w:asciiTheme="majorBidi" w:hAnsiTheme="majorBidi" w:cstheme="majorBidi"/>
          <w:sz w:val="24"/>
          <w:szCs w:val="24"/>
        </w:rPr>
        <w:t>EIMs</w:t>
      </w:r>
      <w:r w:rsidR="00C87B2E">
        <w:rPr>
          <w:rFonts w:asciiTheme="majorBidi" w:hAnsiTheme="majorBidi" w:cstheme="majorBidi"/>
          <w:sz w:val="24"/>
          <w:szCs w:val="24"/>
        </w:rPr>
        <w:t xml:space="preserve"> and</w:t>
      </w:r>
      <w:r w:rsidR="008E4EC7" w:rsidRPr="007936F1">
        <w:rPr>
          <w:rFonts w:asciiTheme="majorBidi" w:hAnsiTheme="majorBidi" w:cstheme="majorBidi"/>
          <w:sz w:val="24"/>
          <w:szCs w:val="24"/>
        </w:rPr>
        <w:t xml:space="preserve"> their prevalence</w:t>
      </w:r>
      <w:r w:rsidR="00FF140E">
        <w:rPr>
          <w:rFonts w:asciiTheme="majorBidi" w:hAnsiTheme="majorBidi" w:cstheme="majorBidi"/>
          <w:sz w:val="24"/>
          <w:szCs w:val="24"/>
        </w:rPr>
        <w:t>.</w:t>
      </w:r>
    </w:p>
    <w:p w:rsidR="00DD0A00" w:rsidRPr="007936F1" w:rsidRDefault="00DD0A00" w:rsidP="006656AB">
      <w:pPr>
        <w:spacing w:after="0" w:line="276" w:lineRule="auto"/>
        <w:jc w:val="both"/>
        <w:rPr>
          <w:rFonts w:asciiTheme="majorBidi" w:hAnsiTheme="majorBidi" w:cstheme="majorBidi"/>
          <w:sz w:val="24"/>
          <w:szCs w:val="24"/>
        </w:rPr>
      </w:pPr>
      <w:bookmarkStart w:id="7" w:name="_GoBack"/>
      <w:r w:rsidRPr="00D81CA2">
        <w:rPr>
          <w:rFonts w:asciiTheme="majorBidi" w:hAnsiTheme="majorBidi" w:cstheme="majorBidi"/>
          <w:b/>
          <w:bCs/>
          <w:sz w:val="24"/>
          <w:szCs w:val="24"/>
        </w:rPr>
        <w:t>K</w:t>
      </w:r>
      <w:r w:rsidR="00D81CA2" w:rsidRPr="00D81CA2">
        <w:rPr>
          <w:rFonts w:asciiTheme="majorBidi" w:hAnsiTheme="majorBidi" w:cstheme="majorBidi"/>
          <w:b/>
          <w:bCs/>
          <w:sz w:val="24"/>
          <w:szCs w:val="24"/>
        </w:rPr>
        <w:t>ey words</w:t>
      </w:r>
      <w:bookmarkEnd w:id="7"/>
      <w:r w:rsidR="00D81CA2">
        <w:rPr>
          <w:rFonts w:asciiTheme="majorBidi" w:hAnsiTheme="majorBidi" w:cstheme="majorBidi"/>
          <w:sz w:val="24"/>
          <w:szCs w:val="24"/>
        </w:rPr>
        <w:t xml:space="preserve">: </w:t>
      </w:r>
      <w:commentRangeStart w:id="8"/>
      <w:r>
        <w:rPr>
          <w:rFonts w:asciiTheme="majorBidi" w:hAnsiTheme="majorBidi" w:cstheme="majorBidi"/>
          <w:sz w:val="24"/>
          <w:szCs w:val="24"/>
        </w:rPr>
        <w:t>U</w:t>
      </w:r>
      <w:r w:rsidRPr="007936F1">
        <w:rPr>
          <w:rFonts w:asciiTheme="majorBidi" w:hAnsiTheme="majorBidi" w:cstheme="majorBidi"/>
          <w:sz w:val="24"/>
          <w:szCs w:val="24"/>
        </w:rPr>
        <w:t>lcerative colitis</w:t>
      </w:r>
      <w:r>
        <w:rPr>
          <w:rFonts w:asciiTheme="majorBidi" w:hAnsiTheme="majorBidi" w:cstheme="majorBidi"/>
          <w:sz w:val="24"/>
          <w:szCs w:val="24"/>
        </w:rPr>
        <w:t xml:space="preserve">, </w:t>
      </w:r>
      <w:r w:rsidRPr="007936F1">
        <w:rPr>
          <w:rFonts w:asciiTheme="majorBidi" w:hAnsiTheme="majorBidi" w:cstheme="majorBidi"/>
          <w:sz w:val="24"/>
          <w:szCs w:val="24"/>
        </w:rPr>
        <w:t>Crohn’s disease</w:t>
      </w:r>
      <w:r>
        <w:rPr>
          <w:rFonts w:asciiTheme="majorBidi" w:hAnsiTheme="majorBidi" w:cstheme="majorBidi"/>
          <w:sz w:val="24"/>
          <w:szCs w:val="24"/>
        </w:rPr>
        <w:t xml:space="preserve">, </w:t>
      </w:r>
      <w:r w:rsidR="00D81CA2" w:rsidRPr="007936F1">
        <w:rPr>
          <w:rFonts w:asciiTheme="majorBidi" w:hAnsiTheme="majorBidi" w:cstheme="majorBidi"/>
          <w:sz w:val="24"/>
          <w:szCs w:val="24"/>
        </w:rPr>
        <w:t>Inflammatory bowel disease</w:t>
      </w:r>
      <w:commentRangeEnd w:id="8"/>
      <w:r w:rsidR="001C28E7">
        <w:rPr>
          <w:rStyle w:val="CommentReference"/>
        </w:rPr>
        <w:commentReference w:id="8"/>
      </w:r>
    </w:p>
    <w:p w:rsidR="00F834E0" w:rsidRDefault="00F834E0" w:rsidP="006656AB">
      <w:pPr>
        <w:autoSpaceDE w:val="0"/>
        <w:autoSpaceDN w:val="0"/>
        <w:adjustRightInd w:val="0"/>
        <w:spacing w:after="0" w:line="276" w:lineRule="auto"/>
        <w:jc w:val="both"/>
        <w:rPr>
          <w:rFonts w:ascii="Garamond" w:hAnsi="Garamond" w:cs="Garamond"/>
        </w:rPr>
      </w:pPr>
    </w:p>
    <w:p w:rsidR="00F834E0" w:rsidRPr="00F834E0" w:rsidRDefault="00F834E0" w:rsidP="006656AB">
      <w:pPr>
        <w:autoSpaceDE w:val="0"/>
        <w:autoSpaceDN w:val="0"/>
        <w:adjustRightInd w:val="0"/>
        <w:spacing w:after="0" w:line="276" w:lineRule="auto"/>
        <w:jc w:val="both"/>
        <w:rPr>
          <w:rFonts w:ascii="Stone Sans" w:hAnsi="Stone Sans" w:cs="Stone Sans"/>
          <w:color w:val="000000"/>
          <w:sz w:val="24"/>
          <w:szCs w:val="24"/>
        </w:rPr>
      </w:pPr>
    </w:p>
    <w:p w:rsidR="00F834E0" w:rsidRPr="00571D46" w:rsidRDefault="004329A3" w:rsidP="006656AB">
      <w:pPr>
        <w:autoSpaceDE w:val="0"/>
        <w:autoSpaceDN w:val="0"/>
        <w:adjustRightInd w:val="0"/>
        <w:spacing w:before="240" w:after="0" w:line="276"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1. </w:t>
      </w:r>
      <w:r w:rsidR="00F834E0" w:rsidRPr="00571D46">
        <w:rPr>
          <w:rFonts w:asciiTheme="majorBidi" w:hAnsiTheme="majorBidi" w:cstheme="majorBidi"/>
          <w:b/>
          <w:bCs/>
          <w:color w:val="000000"/>
          <w:sz w:val="24"/>
          <w:szCs w:val="24"/>
        </w:rPr>
        <w:t xml:space="preserve">Introduction </w:t>
      </w:r>
    </w:p>
    <w:p w:rsidR="00F41FC7" w:rsidRDefault="00775282" w:rsidP="006656AB">
      <w:pPr>
        <w:pStyle w:val="Default"/>
        <w:spacing w:before="240" w:line="276" w:lineRule="auto"/>
        <w:ind w:firstLine="720"/>
        <w:jc w:val="both"/>
        <w:rPr>
          <w:rFonts w:asciiTheme="majorBidi" w:hAnsiTheme="majorBidi" w:cstheme="majorBidi"/>
        </w:rPr>
      </w:pPr>
      <w:commentRangeStart w:id="9"/>
      <w:r w:rsidRPr="00775282">
        <w:rPr>
          <w:rFonts w:asciiTheme="majorBidi" w:hAnsiTheme="majorBidi" w:cstheme="majorBidi"/>
        </w:rPr>
        <w:t xml:space="preserve">Inflammatory bowel disease (IBD) is a chronic </w:t>
      </w:r>
      <w:r w:rsidR="003A4C4D">
        <w:rPr>
          <w:rFonts w:asciiTheme="majorBidi" w:hAnsiTheme="majorBidi" w:cstheme="majorBidi"/>
        </w:rPr>
        <w:t>disease</w:t>
      </w:r>
      <w:r w:rsidR="001C28E7">
        <w:rPr>
          <w:rFonts w:asciiTheme="majorBidi" w:hAnsiTheme="majorBidi" w:cstheme="majorBidi"/>
        </w:rPr>
        <w:t xml:space="preserve"> </w:t>
      </w:r>
      <w:r w:rsidR="004A4036" w:rsidRPr="00571D46">
        <w:rPr>
          <w:rFonts w:asciiTheme="majorBidi" w:hAnsiTheme="majorBidi" w:cstheme="majorBidi"/>
        </w:rPr>
        <w:t xml:space="preserve">which relapses immune-mediated. The two major IBD subtypes are </w:t>
      </w:r>
      <w:r w:rsidR="00554FEF" w:rsidRPr="00571D46">
        <w:rPr>
          <w:rFonts w:asciiTheme="majorBidi" w:hAnsiTheme="majorBidi" w:cstheme="majorBidi"/>
        </w:rPr>
        <w:t xml:space="preserve">ulcerative colitis and </w:t>
      </w:r>
      <w:r w:rsidR="004A4036" w:rsidRPr="00571D46">
        <w:rPr>
          <w:rFonts w:asciiTheme="majorBidi" w:hAnsiTheme="majorBidi" w:cstheme="majorBidi"/>
        </w:rPr>
        <w:t xml:space="preserve">Crohn's disease </w:t>
      </w:r>
      <w:r w:rsidR="003D23B9" w:rsidRPr="00571D46">
        <w:rPr>
          <w:rFonts w:asciiTheme="majorBidi" w:hAnsiTheme="majorBidi" w:cstheme="majorBidi"/>
        </w:rPr>
        <w:fldChar w:fldCharType="begin"/>
      </w:r>
      <w:r w:rsidR="0025782C">
        <w:rPr>
          <w:rFonts w:asciiTheme="majorBidi" w:hAnsiTheme="majorBidi" w:cstheme="majorBidi"/>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571D46">
        <w:rPr>
          <w:rFonts w:asciiTheme="majorBidi" w:hAnsiTheme="majorBidi" w:cstheme="majorBidi"/>
        </w:rPr>
        <w:fldChar w:fldCharType="separate"/>
      </w:r>
      <w:r w:rsidR="0025782C" w:rsidRPr="0025782C">
        <w:rPr>
          <w:rFonts w:asciiTheme="majorBidi" w:hAnsiTheme="majorBidi" w:cstheme="majorBidi"/>
          <w:noProof/>
          <w:vertAlign w:val="superscript"/>
        </w:rPr>
        <w:t>1</w:t>
      </w:r>
      <w:r w:rsidR="003D23B9" w:rsidRPr="00571D46">
        <w:rPr>
          <w:rFonts w:asciiTheme="majorBidi" w:hAnsiTheme="majorBidi" w:cstheme="majorBidi"/>
        </w:rPr>
        <w:fldChar w:fldCharType="end"/>
      </w:r>
      <w:r w:rsidR="00F834E0" w:rsidRPr="00571D46">
        <w:rPr>
          <w:rFonts w:asciiTheme="majorBidi" w:hAnsiTheme="majorBidi" w:cstheme="majorBidi"/>
        </w:rPr>
        <w:t>.</w:t>
      </w:r>
      <w:r w:rsidR="004A4036" w:rsidRPr="00571D46">
        <w:rPr>
          <w:rFonts w:asciiTheme="majorBidi" w:hAnsiTheme="majorBidi" w:cstheme="majorBidi"/>
        </w:rPr>
        <w:t xml:space="preserve">Ulcerative colitis is a chronic, idiopathic inflammatory condition that affects the colon, most frequently affecting adults between 30 and 40 years of age with disabilities </w:t>
      </w:r>
      <w:r w:rsidR="003D23B9" w:rsidRPr="00571D46">
        <w:rPr>
          <w:rFonts w:asciiTheme="majorBidi" w:hAnsiTheme="majorBidi" w:cstheme="majorBidi"/>
        </w:rPr>
        <w:fldChar w:fldCharType="begin">
          <w:fldData xml:space="preserve">PEVuZE5vdGU+PENpdGU+PEF1dGhvcj5Ub3JyZXM8L0F1dGhvcj48WWVhcj4yMDEyPC9ZZWFyPjxS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</w:fldData>
        </w:fldChar>
      </w:r>
      <w:r w:rsidR="0025782C">
        <w:rPr>
          <w:rFonts w:asciiTheme="majorBidi" w:hAnsiTheme="majorBidi" w:cstheme="majorBidi"/>
        </w:rPr>
        <w:instrText xml:space="preserve"> ADDIN EN.CITE </w:instrText>
      </w:r>
      <w:r w:rsidR="003D23B9">
        <w:rPr>
          <w:rFonts w:asciiTheme="majorBidi" w:hAnsiTheme="majorBidi" w:cstheme="majorBidi"/>
        </w:rPr>
        <w:fldChar w:fldCharType="begin">
          <w:fldData xml:space="preserve">PEVuZE5vdGU+PENpdGU+PEF1dGhvcj5Ub3JyZXM8L0F1dGhvcj48WWVhcj4yMDEyPC9ZZWFyPjxS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</w:fldData>
        </w:fldChar>
      </w:r>
      <w:r w:rsidR="0025782C">
        <w:rPr>
          <w:rFonts w:asciiTheme="majorBidi" w:hAnsiTheme="majorBidi" w:cstheme="majorBidi"/>
        </w:rPr>
        <w:instrText xml:space="preserve"> ADDIN EN.CITE.DATA </w:instrText>
      </w:r>
      <w:r w:rsidR="003D23B9">
        <w:rPr>
          <w:rFonts w:asciiTheme="majorBidi" w:hAnsiTheme="majorBidi" w:cstheme="majorBidi"/>
        </w:rPr>
      </w:r>
      <w:r w:rsidR="003D23B9">
        <w:rPr>
          <w:rFonts w:asciiTheme="majorBidi" w:hAnsiTheme="majorBidi" w:cstheme="majorBidi"/>
        </w:rPr>
        <w:fldChar w:fldCharType="end"/>
      </w:r>
      <w:r w:rsidR="003D23B9" w:rsidRPr="00571D46">
        <w:rPr>
          <w:rFonts w:asciiTheme="majorBidi" w:hAnsiTheme="majorBidi" w:cstheme="majorBidi"/>
        </w:rPr>
      </w:r>
      <w:r w:rsidR="003D23B9" w:rsidRPr="00571D46">
        <w:rPr>
          <w:rFonts w:asciiTheme="majorBidi" w:hAnsiTheme="majorBidi" w:cstheme="majorBidi"/>
        </w:rPr>
        <w:fldChar w:fldCharType="separate"/>
      </w:r>
      <w:r w:rsidR="0025782C" w:rsidRPr="0025782C">
        <w:rPr>
          <w:rFonts w:asciiTheme="majorBidi" w:hAnsiTheme="majorBidi" w:cstheme="majorBidi"/>
          <w:noProof/>
          <w:vertAlign w:val="superscript"/>
        </w:rPr>
        <w:t>2, 3</w:t>
      </w:r>
      <w:r w:rsidR="003D23B9" w:rsidRPr="00571D46">
        <w:rPr>
          <w:rFonts w:asciiTheme="majorBidi" w:hAnsiTheme="majorBidi" w:cstheme="majorBidi"/>
        </w:rPr>
        <w:fldChar w:fldCharType="end"/>
      </w:r>
      <w:r w:rsidR="009361FE" w:rsidRPr="00571D46">
        <w:rPr>
          <w:rFonts w:asciiTheme="majorBidi" w:hAnsiTheme="majorBidi" w:cstheme="majorBidi"/>
          <w:b/>
          <w:bCs/>
        </w:rPr>
        <w:t xml:space="preserve"> .</w:t>
      </w:r>
      <w:r w:rsidR="004A4036" w:rsidRPr="00571D46">
        <w:rPr>
          <w:rFonts w:asciiTheme="majorBidi" w:hAnsiTheme="majorBidi" w:cstheme="majorBidi"/>
        </w:rPr>
        <w:t xml:space="preserve">It is characterized by relapse and remittance of </w:t>
      </w:r>
      <w:r w:rsidR="00010F06" w:rsidRPr="00571D46">
        <w:rPr>
          <w:rFonts w:asciiTheme="majorBidi" w:hAnsiTheme="majorBidi" w:cstheme="majorBidi"/>
        </w:rPr>
        <w:t xml:space="preserve">inflammation </w:t>
      </w:r>
      <w:r w:rsidR="00010F06">
        <w:rPr>
          <w:rFonts w:asciiTheme="majorBidi" w:hAnsiTheme="majorBidi" w:cstheme="majorBidi"/>
        </w:rPr>
        <w:t xml:space="preserve">in </w:t>
      </w:r>
      <w:r w:rsidR="004A4036" w:rsidRPr="00571D46">
        <w:rPr>
          <w:rFonts w:asciiTheme="majorBidi" w:hAnsiTheme="majorBidi" w:cstheme="majorBidi"/>
        </w:rPr>
        <w:t>mucosal</w:t>
      </w:r>
      <w:r w:rsidR="00466F0A">
        <w:rPr>
          <w:rFonts w:asciiTheme="majorBidi" w:hAnsiTheme="majorBidi" w:cstheme="majorBidi"/>
        </w:rPr>
        <w:t xml:space="preserve"> tissues</w:t>
      </w:r>
      <w:r w:rsidR="004A4036" w:rsidRPr="00571D46">
        <w:rPr>
          <w:rFonts w:asciiTheme="majorBidi" w:hAnsiTheme="majorBidi" w:cstheme="majorBidi"/>
        </w:rPr>
        <w:t>, starting in the rectum and spreading to proximal colon segments.</w:t>
      </w:r>
      <w:r w:rsidR="001C28E7">
        <w:rPr>
          <w:rFonts w:asciiTheme="majorBidi" w:hAnsiTheme="majorBidi" w:cstheme="majorBidi"/>
        </w:rPr>
        <w:t xml:space="preserve"> </w:t>
      </w:r>
      <w:r w:rsidR="00BD30A5" w:rsidRPr="00571D46">
        <w:rPr>
          <w:rFonts w:asciiTheme="majorBidi" w:hAnsiTheme="majorBidi" w:cstheme="majorBidi"/>
        </w:rPr>
        <w:t>UC marked by cycles of recovery and cycles of recurrent</w:t>
      </w:r>
      <w:r w:rsidR="00EB367E">
        <w:rPr>
          <w:rFonts w:asciiTheme="majorBidi" w:hAnsiTheme="majorBidi" w:cstheme="majorBidi"/>
        </w:rPr>
        <w:t>,</w:t>
      </w:r>
      <w:r w:rsidR="00BD30A5" w:rsidRPr="00571D46">
        <w:rPr>
          <w:rFonts w:asciiTheme="majorBidi" w:hAnsiTheme="majorBidi" w:cstheme="majorBidi"/>
        </w:rPr>
        <w:t xml:space="preserve"> the latter, frequently presenting with a combination of </w:t>
      </w:r>
      <w:r w:rsidR="00554FEF" w:rsidRPr="00571D46">
        <w:rPr>
          <w:rFonts w:asciiTheme="majorBidi" w:hAnsiTheme="majorBidi" w:cstheme="majorBidi"/>
        </w:rPr>
        <w:t xml:space="preserve">abdominal pain </w:t>
      </w:r>
      <w:r w:rsidR="00BD30A5" w:rsidRPr="00571D46">
        <w:rPr>
          <w:rFonts w:asciiTheme="majorBidi" w:hAnsiTheme="majorBidi" w:cstheme="majorBidi"/>
        </w:rPr>
        <w:t>vomiting, rectal bleeding</w:t>
      </w:r>
      <w:r w:rsidR="00554FEF">
        <w:rPr>
          <w:rFonts w:asciiTheme="majorBidi" w:hAnsiTheme="majorBidi" w:cstheme="majorBidi"/>
        </w:rPr>
        <w:t>,</w:t>
      </w:r>
      <w:r w:rsidR="001C28E7">
        <w:rPr>
          <w:rFonts w:asciiTheme="majorBidi" w:hAnsiTheme="majorBidi" w:cstheme="majorBidi"/>
        </w:rPr>
        <w:t xml:space="preserve"> </w:t>
      </w:r>
      <w:r w:rsidR="00554FEF" w:rsidRPr="00571D46">
        <w:rPr>
          <w:rFonts w:asciiTheme="majorBidi" w:hAnsiTheme="majorBidi" w:cstheme="majorBidi"/>
        </w:rPr>
        <w:t>weight loss</w:t>
      </w:r>
      <w:r w:rsidR="001C28E7">
        <w:rPr>
          <w:rFonts w:asciiTheme="majorBidi" w:hAnsiTheme="majorBidi" w:cstheme="majorBidi"/>
        </w:rPr>
        <w:t xml:space="preserve"> </w:t>
      </w:r>
      <w:r w:rsidR="00554FEF" w:rsidRPr="00571D46">
        <w:rPr>
          <w:rFonts w:asciiTheme="majorBidi" w:hAnsiTheme="majorBidi" w:cstheme="majorBidi"/>
        </w:rPr>
        <w:t xml:space="preserve">and </w:t>
      </w:r>
      <w:r w:rsidR="00BD30A5" w:rsidRPr="00571D46">
        <w:rPr>
          <w:rFonts w:asciiTheme="majorBidi" w:hAnsiTheme="majorBidi" w:cstheme="majorBidi"/>
        </w:rPr>
        <w:t>malaise</w:t>
      </w:r>
      <w:r w:rsidR="0082099F">
        <w:rPr>
          <w:rFonts w:asciiTheme="majorBidi" w:hAnsiTheme="majorBidi" w:cstheme="majorBidi"/>
        </w:rPr>
        <w:t>,</w:t>
      </w:r>
      <w:r w:rsidR="00BD30A5" w:rsidRPr="00571D46">
        <w:rPr>
          <w:rFonts w:asciiTheme="majorBidi" w:hAnsiTheme="majorBidi" w:cstheme="majorBidi"/>
        </w:rPr>
        <w:t xml:space="preserve"> is responsible for the vast majority of the disease burden and reduced quality of life </w:t>
      </w:r>
      <w:r w:rsidR="003D23B9" w:rsidRPr="00571D46">
        <w:rPr>
          <w:rFonts w:asciiTheme="majorBidi" w:hAnsiTheme="majorBidi" w:cstheme="majorBidi"/>
        </w:rPr>
        <w:fldChar w:fldCharType="begin"/>
      </w:r>
      <w:r w:rsidR="0025782C">
        <w:rPr>
          <w:rFonts w:asciiTheme="majorBidi" w:hAnsiTheme="majorBidi" w:cstheme="majorBidi"/>
        </w:rPr>
        <w:instrText xml:space="preserve"> ADDIN EN.CITE &lt;EndNote&gt;&lt;Cite&gt;&lt;Author&gt;Levesque&lt;/Author&gt;&lt;Year&gt;2015&lt;/Year&gt;&lt;RecNum&gt;434&lt;/RecNum&gt;&lt;DisplayText&gt;&lt;style face="superscript"&gt;4, 5&lt;/style&gt;&lt;/DisplayText&gt;&lt;record&gt;&lt;rec-number&gt;434&lt;/rec-number&gt;&lt;foreign-keys&gt;&lt;key app="EN" db-id="e2rd5d556azafaetssqvtrzepesfezfaetd0" timestamp="0"&gt;434&lt;/key&gt;&lt;/foreign-keys&gt;&lt;ref-type name="Journal Article"&gt;17&lt;/ref-type&gt;&lt;contributors&gt;&lt;authors&gt;&lt;author&gt;Levesque, Barrett G&lt;/author&gt;&lt;author&gt;Sandborn, William J&lt;/author&gt;&lt;author&gt;Ruel, Joannie&lt;/author&gt;&lt;author&gt;Feagan, Brian G&lt;/author&gt;&lt;author&gt;Sands, Bruce E&lt;/author&gt;&lt;author&gt;Colombel, Jean-Frederic&lt;/author&gt;&lt;/authors&gt;&lt;/contributors&gt;&lt;titles&gt;&lt;title&gt;Converging goals of treatment of inflammatory bowel disease from clinical trials and practice&lt;/title&gt;&lt;secondary-title&gt;Gastroenterology&lt;/secondary-title&gt;&lt;/titles&gt;&lt;pages&gt;37-51. e1&lt;/pages&gt;&lt;volume&gt;148&lt;/volume&gt;&lt;number&gt;1&lt;/number&gt;&lt;dates&gt;&lt;year&gt;2015&lt;/year&gt;&lt;/dates&gt;&lt;isbn&gt;0016-5085&lt;/isbn&gt;&lt;urls&gt;&lt;/urls&gt;&lt;/record&gt;&lt;/Cite&gt;&lt;Cite&gt;&lt;Author&gt;Dignass&lt;/Author&gt;&lt;Year&gt;2012&lt;/Year&gt;&lt;RecNum&gt;433&lt;/RecNum&gt;&lt;record&gt;&lt;rec-number&gt;433&lt;/rec-number&gt;&lt;foreign-keys&gt;&lt;key app="EN" db-id="e2rd5d556azafaetssqvtrzepesfezfaetd0" timestamp="0"&gt;433&lt;/key&gt;&lt;/foreign-keys&gt;&lt;ref-type name="Journal Article"&gt;17&lt;/ref-type&gt;&lt;contributors&gt;&lt;authors&gt;&lt;author&gt;Dignass, Axel&lt;/author&gt;&lt;author&gt;Lindsay, James O&lt;/author&gt;&lt;author&gt;Sturm, Andreas&lt;/author&gt;&lt;author&gt;Windsor, Alastair&lt;/author&gt;&lt;author&gt;Colombel, Jean-Frederic&lt;/author&gt;&lt;author&gt;Allez, Mathieu&lt;/author&gt;&lt;author&gt;D&amp;apos;Haens, Gert&lt;/author&gt;&lt;author&gt;D&amp;apos;Hoore, André&lt;/author&gt;&lt;author&gt;Mantzaris, Gerassimos&lt;/author&gt;&lt;author&gt;Novacek, Gottfried&lt;/author&gt;&lt;/authors&gt;&lt;/contributors&gt;&lt;titles&gt;&lt;title&gt;Second European evidence-based consensus on the diagnosis and management of ulcerative colitis part 2: current management&lt;/title&gt;&lt;secondary-title&gt;Journal of Crohn&amp;apos;s and Colitis&lt;/secondary-title&gt;&lt;/titles&gt;&lt;pages&gt;991-1030&lt;/pages&gt;&lt;volume&gt;6&lt;/volume&gt;&lt;number&gt;10&lt;/number&gt;&lt;dates&gt;&lt;year&gt;2012&lt;/year&gt;&lt;/dates&gt;&lt;isbn&gt;1873-9946&lt;/isbn&gt;&lt;urls&gt;&lt;/urls&gt;&lt;/record&gt;&lt;/Cite&gt;&lt;/EndNote&gt;</w:instrText>
      </w:r>
      <w:r w:rsidR="003D23B9" w:rsidRPr="00571D46">
        <w:rPr>
          <w:rFonts w:asciiTheme="majorBidi" w:hAnsiTheme="majorBidi" w:cstheme="majorBidi"/>
        </w:rPr>
        <w:fldChar w:fldCharType="separate"/>
      </w:r>
      <w:r w:rsidR="0025782C" w:rsidRPr="0025782C">
        <w:rPr>
          <w:rFonts w:asciiTheme="majorBidi" w:hAnsiTheme="majorBidi" w:cstheme="majorBidi"/>
          <w:noProof/>
          <w:vertAlign w:val="superscript"/>
        </w:rPr>
        <w:t>4, 5</w:t>
      </w:r>
      <w:r w:rsidR="003D23B9" w:rsidRPr="00571D46">
        <w:rPr>
          <w:rFonts w:asciiTheme="majorBidi" w:hAnsiTheme="majorBidi" w:cstheme="majorBidi"/>
        </w:rPr>
        <w:fldChar w:fldCharType="end"/>
      </w:r>
      <w:r w:rsidR="00BD30A5" w:rsidRPr="00571D46">
        <w:rPr>
          <w:rFonts w:asciiTheme="majorBidi" w:hAnsiTheme="majorBidi" w:cstheme="majorBidi"/>
        </w:rPr>
        <w:t xml:space="preserve">. </w:t>
      </w:r>
    </w:p>
    <w:p w:rsidR="00111D06" w:rsidRDefault="00BD30A5" w:rsidP="006656AB">
      <w:pPr>
        <w:autoSpaceDE w:val="0"/>
        <w:autoSpaceDN w:val="0"/>
        <w:adjustRightInd w:val="0"/>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The risk for UC newly diagnosed patients is between 10% and 35% for five years and ultimately the long-term risk of colorectal cancer is enhanced by </w:t>
      </w:r>
      <w:r w:rsidR="00466F0A" w:rsidRPr="00571D46">
        <w:rPr>
          <w:rFonts w:asciiTheme="majorBidi" w:hAnsiTheme="majorBidi" w:cstheme="majorBidi"/>
          <w:sz w:val="24"/>
          <w:szCs w:val="24"/>
        </w:rPr>
        <w:t xml:space="preserve">extensive and </w:t>
      </w:r>
      <w:r w:rsidRPr="00571D46">
        <w:rPr>
          <w:rFonts w:asciiTheme="majorBidi" w:hAnsiTheme="majorBidi" w:cstheme="majorBidi"/>
          <w:sz w:val="24"/>
          <w:szCs w:val="24"/>
        </w:rPr>
        <w:t xml:space="preserve">persistent inflammatory activity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&lt;EndNote&gt;&lt;Cite&gt;&lt;Author&gt;Van Assche&lt;/Author&gt;&lt;Year&gt;2013&lt;/Year&gt;&lt;RecNum&gt;435&lt;/RecNum&gt;&lt;DisplayText&gt;&lt;style face="superscript"&gt;6&lt;/style&gt;&lt;/DisplayText&gt;&lt;record&gt;&lt;rec-number&gt;435&lt;/rec-number&gt;&lt;foreign-keys&gt;&lt;key app="EN" db-id="e2rd5d556azafaetssqvtrzepesfezfaetd0" timestamp="0"&gt;435&lt;/key&gt;&lt;/foreign-keys&gt;&lt;ref-type name="Journal Article"&gt;17&lt;/ref-type&gt;&lt;contributors&gt;&lt;authors&gt;&lt;author&gt;Van Assche, Gert&lt;/author&gt;&lt;author&gt;Dignass, Axel&lt;/author&gt;&lt;author&gt;Bokemeyer, Bernd&lt;/author&gt;&lt;author&gt;Danese, Silvio&lt;/author&gt;&lt;author&gt;Gionchetti, Paolo&lt;/author&gt;&lt;author&gt;Moser, Gabriele&lt;/author&gt;&lt;author&gt;Beaugerie, Laurent&lt;/author&gt;&lt;author&gt;Gomollón, Fernando&lt;/author&gt;&lt;author&gt;Häuser, Winfried&lt;/author&gt;&lt;author&gt;Herrlinger, Klaus&lt;/author&gt;&lt;/authors&gt;&lt;/contributors&gt;&lt;titles&gt;&lt;title&gt;Second European evidence-based consensus on the diagnosis and management of ulcerative colitis part 3: special situations&lt;/title&gt;&lt;secondary-title&gt;Journal of Crohn&amp;apos;s and Colitis&lt;/secondary-title&gt;&lt;/titles&gt;&lt;pages&gt;1-33&lt;/pages&gt;&lt;volume&gt;7&lt;/volume&gt;&lt;number&gt;1&lt;/number&gt;&lt;dates&gt;&lt;year&gt;2013&lt;/year&gt;&lt;/dates&gt;&lt;isbn&gt;1876-4479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w:t>
      </w:r>
      <w:r w:rsidRPr="00571D46">
        <w:rPr>
          <w:rFonts w:asciiTheme="majorBidi" w:hAnsiTheme="majorBidi" w:cstheme="majorBidi"/>
          <w:sz w:val="24"/>
          <w:szCs w:val="24"/>
        </w:rPr>
        <w:t xml:space="preserve"> The control of symptoms such as </w:t>
      </w:r>
      <w:r w:rsidR="008A4944" w:rsidRPr="00571D46">
        <w:rPr>
          <w:rFonts w:asciiTheme="majorBidi" w:hAnsiTheme="majorBidi" w:cstheme="majorBidi"/>
          <w:sz w:val="24"/>
          <w:szCs w:val="24"/>
        </w:rPr>
        <w:t xml:space="preserve">increased frequency of bowel movement and </w:t>
      </w:r>
      <w:r w:rsidRPr="00571D46">
        <w:rPr>
          <w:rFonts w:asciiTheme="majorBidi" w:hAnsiTheme="majorBidi" w:cstheme="majorBidi"/>
          <w:sz w:val="24"/>
          <w:szCs w:val="24"/>
        </w:rPr>
        <w:t xml:space="preserve">rectal </w:t>
      </w:r>
      <w:r w:rsidR="008A4944" w:rsidRPr="00571D46">
        <w:rPr>
          <w:rFonts w:asciiTheme="majorBidi" w:hAnsiTheme="majorBidi" w:cstheme="majorBidi"/>
          <w:sz w:val="24"/>
          <w:szCs w:val="24"/>
        </w:rPr>
        <w:t>hemorrhage</w:t>
      </w:r>
      <w:r w:rsidRPr="00571D46">
        <w:rPr>
          <w:rFonts w:asciiTheme="majorBidi" w:hAnsiTheme="majorBidi" w:cstheme="majorBidi"/>
          <w:sz w:val="24"/>
          <w:szCs w:val="24"/>
        </w:rPr>
        <w:t xml:space="preserve"> was a controlled problem</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&lt;EndNote&gt;&lt;Cite&gt;&lt;Author&gt;Dignass&lt;/Author&gt;&lt;Year&gt;2012&lt;/Year&gt;&lt;RecNum&gt;433&lt;/RecNum&gt;&lt;DisplayText&gt;&lt;style face="superscript"&gt;5&lt;/style&gt;&lt;/DisplayText&gt;&lt;record&gt;&lt;rec-number&gt;433&lt;/rec-number&gt;&lt;foreign-keys&gt;&lt;key app="EN" db-id="e2rd5d556azafaetssqvtrzepesfezfaetd0" timestamp="0"&gt;433&lt;/key&gt;&lt;/foreign-keys&gt;&lt;ref-type name="Journal Article"&gt;17&lt;/ref-type&gt;&lt;contributors&gt;&lt;authors&gt;&lt;author&gt;Dignass, Axel&lt;/author&gt;&lt;author&gt;Lindsay, James O&lt;/author&gt;&lt;author&gt;Sturm, Andreas&lt;/author&gt;&lt;author&gt;Windsor, Alastair&lt;/author&gt;&lt;author&gt;Colombel, Jean-Frederic&lt;/author&gt;&lt;author&gt;Allez, Mathieu&lt;/author&gt;&lt;author&gt;D&amp;apos;Haens, Gert&lt;/author&gt;&lt;author&gt;D&amp;apos;Hoore, André&lt;/author&gt;&lt;author&gt;Mantzaris, Gerassimos&lt;/author&gt;&lt;author&gt;Novacek, Gottfried&lt;/author&gt;&lt;/authors&gt;&lt;/contributors&gt;&lt;titles&gt;&lt;title&gt;Second European evidence-based consensus on the diagnosis and management of ulcerative colitis part 2: current management&lt;/title&gt;&lt;secondary-title&gt;Journal of Crohn&amp;apos;s and Colitis&lt;/secondary-title&gt;&lt;/titles&gt;&lt;pages&gt;991-1030&lt;/pages&gt;&lt;volume&gt;6&lt;/volume&gt;&lt;number&gt;10&lt;/number&gt;&lt;dates&gt;&lt;year&gt;2012&lt;/year&gt;&lt;/dates&gt;&lt;isbn&gt;1873-9946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Pr="00571D46">
        <w:rPr>
          <w:rFonts w:asciiTheme="majorBidi" w:hAnsiTheme="majorBidi" w:cstheme="majorBidi"/>
          <w:sz w:val="24"/>
          <w:szCs w:val="24"/>
        </w:rPr>
        <w:t>The introduction of standardized clinical scores, such as the Truelove and Witts criteria</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&lt;EndNote&gt;&lt;Cite&gt;&lt;Author&gt;Truelove&lt;/Author&gt;&lt;Year&gt;1955&lt;/Year&gt;&lt;RecNum&gt;436&lt;/RecNum&gt;&lt;DisplayText&gt;&lt;style face="superscript"&gt;7&lt;/style&gt;&lt;/DisplayText&gt;&lt;record&gt;&lt;rec-number&gt;436&lt;/rec-number&gt;&lt;foreign-keys&gt;&lt;key app="EN" db-id="e2rd5d556azafaetssqvtrzepesfezfaetd0" timestamp="0"&gt;436&lt;/key&gt;&lt;/foreign-keys&gt;&lt;ref-type name="Journal Article"&gt;17&lt;/ref-type&gt;&lt;contributors&gt;&lt;authors&gt;&lt;author&gt;Truelove, SC&lt;/author&gt;&lt;/authors&gt;&lt;/contributors&gt;&lt;titles&gt;&lt;title&gt;Corisone in ulcerative colitis. Final report on a therapeutic trial&lt;/title&gt;&lt;secondary-title&gt;Br Med J&lt;/secondary-title&gt;&lt;/titles&gt;&lt;pages&gt;104-108&lt;/pages&gt;&lt;volume&gt;2&lt;/volume&gt;&lt;dates&gt;&lt;year&gt;1955&lt;/year&gt;&lt;/dates&gt;&lt;urls&gt;&lt;/urls&gt;&lt;/record&gt;&lt;/Cite&gt;&lt;/EndNote&gt;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7</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sz w:val="24"/>
          <w:szCs w:val="24"/>
        </w:rPr>
        <w:t xml:space="preserve"> and the Mayo score</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&lt;EndNote&gt;&lt;Cite&gt;&lt;Author&gt;Dignass&lt;/Author&gt;&lt;Year&gt;2012&lt;/Year&gt;&lt;RecNum&gt;433&lt;/RecNum&gt;&lt;DisplayText&gt;&lt;style face="superscript"&gt;5&lt;/style&gt;&lt;/DisplayText&gt;&lt;record&gt;&lt;rec-number&gt;433&lt;/rec-number&gt;&lt;foreign-keys&gt;&lt;key app="EN" db-id="e2rd5d556azafaetssqvtrzepesfezfaetd0" timestamp="0"&gt;433&lt;/key&gt;&lt;/foreign-keys&gt;&lt;ref-type name="Journal Article"&gt;17&lt;/ref-type&gt;&lt;contributors&gt;&lt;authors&gt;&lt;author&gt;Dignass, Axel&lt;/author&gt;&lt;author&gt;Lindsay, James O&lt;/author&gt;&lt;author&gt;Sturm, Andreas&lt;/author&gt;&lt;author&gt;Windsor, Alastair&lt;/author&gt;&lt;author&gt;Colombel, Jean-Frederic&lt;/author&gt;&lt;author&gt;Allez, Mathieu&lt;/author&gt;&lt;author&gt;D&amp;apos;Haens, Gert&lt;/author&gt;&lt;author&gt;D&amp;apos;Hoore, André&lt;/author&gt;&lt;author&gt;Mantzaris, Gerassimos&lt;/author&gt;&lt;author&gt;Novacek, Gottfried&lt;/author&gt;&lt;/authors&gt;&lt;/contributors&gt;&lt;titles&gt;&lt;title&gt;Second European evidence-based consensus on the diagnosis and management of ulcerative colitis part 2: current management&lt;/title&gt;&lt;secondary-title&gt;Journal of Crohn&amp;apos;s and Colitis&lt;/secondary-title&gt;&lt;/titles&gt;&lt;pages&gt;991-1030&lt;/pages&gt;&lt;volume&gt;6&lt;/volume&gt;&lt;number&gt;10&lt;/number&gt;&lt;dates&gt;&lt;year&gt;2012&lt;/year&gt;&lt;/dates&gt;&lt;isbn&gt;1873-9946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Pr="00571D46">
        <w:rPr>
          <w:rFonts w:asciiTheme="majorBidi" w:hAnsiTheme="majorBidi" w:cstheme="majorBidi"/>
          <w:sz w:val="24"/>
          <w:szCs w:val="24"/>
        </w:rPr>
        <w:t>allowed for a more accurate evaluation of the disease and, while they are sometimes used in clinical trials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&lt;EndNote&gt;&lt;Cite&gt;&lt;Author&gt;Colombel&lt;/Author&gt;&lt;Year&gt;2011&lt;/Year&gt;&lt;RecNum&gt;437&lt;/RecNum&gt;&lt;DisplayText&gt;&lt;style face="superscript"&gt;8, 9&lt;/style&gt;&lt;/DisplayText&gt;&lt;record&gt;&lt;rec-number&gt;437&lt;/rec-number&gt;&lt;foreign-keys&gt;&lt;key app="EN" db-id="e2rd5d556azafaetssqvtrzepesfezfaetd0" timestamp="0"&gt;437&lt;/key&gt;&lt;/foreign-keys&gt;&lt;ref-type name="Journal Article"&gt;17&lt;/ref-type&gt;&lt;contributors&gt;&lt;authors&gt;&lt;author&gt;Colombel, Jean Frédéric&lt;/author&gt;&lt;author&gt;Rutgeerts, Paul&lt;/author&gt;&lt;author&gt;Reinisch, Walter&lt;/author&gt;&lt;author&gt;Esser, Dirk&lt;/author&gt;&lt;author&gt;Wang, Yanxin&lt;/author&gt;&lt;author&gt;Lang, Yinghua&lt;/author&gt;&lt;author&gt;Marano, Colleen W&lt;/author&gt;&lt;author&gt;Strauss, Richard&lt;/author&gt;&lt;author&gt;Oddens, Björn J&lt;/author&gt;&lt;author&gt;Feagan, Brian G&lt;/author&gt;&lt;/authors&gt;&lt;/contributors&gt;&lt;titles&gt;&lt;title&gt;Early mucosal healing with infliximab is associated with improved long-term clinical outcomes in ulcerative colitis&lt;/title&gt;&lt;secondary-title&gt;Gastroenterology&lt;/secondary-title&gt;&lt;/titles&gt;&lt;pages&gt;1194-1201&lt;/pages&gt;&lt;volume&gt;141&lt;/volume&gt;&lt;number&gt;4&lt;/number&gt;&lt;dates&gt;&lt;year&gt;2011&lt;/year&gt;&lt;/dates&gt;&lt;isbn&gt;0016-5085&lt;/isbn&gt;&lt;urls&gt;&lt;/urls&gt;&lt;/record&gt;&lt;/Cite&gt;&lt;Cite&gt;&lt;Author&gt;Lewis&lt;/Author&gt;&lt;Year&gt;2008&lt;/Year&gt;&lt;RecNum&gt;438&lt;/RecNum&gt;&lt;record&gt;&lt;rec-number&gt;438&lt;/rec-number&gt;&lt;foreign-keys&gt;&lt;key app="EN" db-id="e2rd5d556azafaetssqvtrzepesfezfaetd0" timestamp="0"&gt;438&lt;/key&gt;&lt;/foreign-keys&gt;&lt;ref-type name="Journal Article"&gt;17&lt;/ref-type&gt;&lt;contributors&gt;&lt;authors&gt;&lt;author&gt;Lewis, James D&lt;/author&gt;&lt;author&gt;Chuai, Shaokun&lt;/author&gt;&lt;author&gt;Nessel, Lisa&lt;/author&gt;&lt;author&gt;Lichtenstein, Gary R&lt;/author&gt;&lt;author&gt;Aberra, Faten N&lt;/author&gt;&lt;author&gt;Ellenberg, Jonas H&lt;/author&gt;&lt;/authors&gt;&lt;/contributors&gt;&lt;titles&gt;&lt;title&gt;Use of the noninvasive components of the Mayo score to assess clinical response in ulcerative colitis&lt;/title&gt;&lt;secondary-title&gt;Inflammatory bowel diseases&lt;/secondary-title&gt;&lt;/titles&gt;&lt;pages&gt;1660-1666&lt;/pages&gt;&lt;volume&gt;14&lt;/volume&gt;&lt;number&gt;12&lt;/number&gt;&lt;dates&gt;&lt;year&gt;2008&lt;/year&gt;&lt;/dates&gt;&lt;isbn&gt;1078-0998&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8, 9</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Pr="00571D46">
        <w:rPr>
          <w:rFonts w:asciiTheme="majorBidi" w:hAnsiTheme="majorBidi" w:cstheme="majorBidi"/>
          <w:sz w:val="24"/>
          <w:szCs w:val="24"/>
        </w:rPr>
        <w:t xml:space="preserve">have not yet been validated. This strategy, aimed at regulating and alleviating the effects of inflammation, </w:t>
      </w:r>
      <w:r w:rsidRPr="00571D46">
        <w:rPr>
          <w:rFonts w:asciiTheme="majorBidi" w:hAnsiTheme="majorBidi" w:cstheme="majorBidi"/>
          <w:color w:val="000000"/>
          <w:sz w:val="24"/>
          <w:szCs w:val="24"/>
        </w:rPr>
        <w:t xml:space="preserve">did not target the inflammatory activity itself. </w:t>
      </w:r>
    </w:p>
    <w:p w:rsidR="00BD30A5" w:rsidRPr="00571D46" w:rsidRDefault="00BD30A5" w:rsidP="006656AB">
      <w:pPr>
        <w:autoSpaceDE w:val="0"/>
        <w:autoSpaceDN w:val="0"/>
        <w:adjustRightInd w:val="0"/>
        <w:spacing w:before="240" w:after="0" w:line="276" w:lineRule="auto"/>
        <w:ind w:firstLine="720"/>
        <w:jc w:val="both"/>
        <w:rPr>
          <w:rFonts w:asciiTheme="majorBidi" w:hAnsiTheme="majorBidi" w:cstheme="majorBidi"/>
          <w:sz w:val="24"/>
          <w:szCs w:val="24"/>
        </w:rPr>
      </w:pPr>
      <w:r w:rsidRPr="00571D46">
        <w:rPr>
          <w:rFonts w:asciiTheme="majorBidi" w:hAnsiTheme="majorBidi" w:cstheme="majorBidi"/>
          <w:sz w:val="24"/>
          <w:szCs w:val="24"/>
        </w:rPr>
        <w:lastRenderedPageBreak/>
        <w:t xml:space="preserve">In </w:t>
      </w:r>
      <w:commentRangeStart w:id="10"/>
      <w:r w:rsidRPr="00571D46">
        <w:rPr>
          <w:rFonts w:asciiTheme="majorBidi" w:hAnsiTheme="majorBidi" w:cstheme="majorBidi"/>
          <w:sz w:val="24"/>
          <w:szCs w:val="24"/>
        </w:rPr>
        <w:t xml:space="preserve">comparison, there is a major correlation between clinical IBD and other disorders, such as irritable bowel syndrome (IBS) or infectious </w:t>
      </w:r>
      <w:r w:rsidRPr="00571D46">
        <w:rPr>
          <w:rFonts w:asciiTheme="majorBidi" w:hAnsiTheme="majorBidi" w:cstheme="majorBidi"/>
          <w:color w:val="000000"/>
          <w:sz w:val="24"/>
          <w:szCs w:val="24"/>
        </w:rPr>
        <w:t xml:space="preserve">diarrhea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&lt;EndNote&gt;&lt;Cite&gt;&lt;Author&gt;Peyrin-Biroulet&lt;/Author&gt;&lt;Year&gt;2015&lt;/Year&gt;&lt;RecNum&gt;431&lt;/RecNum&gt;&lt;DisplayText&gt;&lt;style face="superscript"&gt;10&lt;/style&gt;&lt;/DisplayText&gt;&lt;record&gt;&lt;rec-number&gt;431&lt;/rec-number&gt;&lt;foreign-keys&gt;&lt;key app="EN" db-id="e2rd5d556azafaetssqvtrzepesfezfaetd0" timestamp="0"&gt;431&lt;/key&gt;&lt;/foreign-keys&gt;&lt;ref-type name="Journal Article"&gt;17&lt;/ref-type&gt;&lt;contributors&gt;&lt;authors&gt;&lt;author&gt;Peyrin-Biroulet, L&lt;/author&gt;&lt;author&gt;Sandborn, W&lt;/author&gt;&lt;author&gt;Sands, BE&lt;/author&gt;&lt;author&gt;Reinisch, W&lt;/author&gt;&lt;author&gt;Bemelman, W&lt;/author&gt;&lt;author&gt;Bryant, RV&lt;/author&gt;&lt;author&gt;d&amp;apos;Haens, G&lt;/author&gt;&lt;author&gt;Dotan, I&lt;/author&gt;&lt;author&gt;Dubinsky, M&lt;/author&gt;&lt;author&gt;Feagan, B&lt;/author&gt;&lt;/authors&gt;&lt;/contributors&gt;&lt;titles&gt;&lt;title&gt;Selecting therapeutic targets in inflammatory bowel disease (STRIDE): determining therapeutic goals for treat-to-target&lt;/title&gt;&lt;secondary-title&gt;American Journal of Gastroenterology&lt;/secondary-title&gt;&lt;/titles&gt;&lt;pages&gt;1324-1338&lt;/pages&gt;&lt;volume&gt;110&lt;/volume&gt;&lt;number&gt;9&lt;/number&gt;&lt;dates&gt;&lt;year&gt;2015&lt;/year&gt;&lt;/dates&gt;&lt;isbn&gt;0002-9270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10</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00CA3FCD" w:rsidRPr="00CA3FCD">
        <w:rPr>
          <w:rFonts w:asciiTheme="majorBidi" w:hAnsiTheme="majorBidi" w:cstheme="majorBidi"/>
          <w:sz w:val="24"/>
          <w:szCs w:val="24"/>
        </w:rPr>
        <w:t xml:space="preserve">And some authors recorded a long-term recovery of UC patients with IBS-like symptoms (abdominal pain, elevated stool frequency) two to three times more frequency than controls </w:t>
      </w:r>
      <w:r w:rsidR="00CA3FCD" w:rsidRPr="00E10E71">
        <w:rPr>
          <w:rFonts w:asciiTheme="majorBidi" w:hAnsiTheme="majorBidi" w:cstheme="majorBidi"/>
          <w:sz w:val="24"/>
          <w:szCs w:val="24"/>
          <w:vertAlign w:val="superscript"/>
        </w:rPr>
        <w:t>14</w:t>
      </w:r>
      <w:r w:rsidR="00CA3FCD" w:rsidRPr="00CA3FCD">
        <w:rPr>
          <w:rFonts w:asciiTheme="majorBidi" w:hAnsiTheme="majorBidi" w:cstheme="majorBidi"/>
          <w:sz w:val="24"/>
          <w:szCs w:val="24"/>
        </w:rPr>
        <w:t xml:space="preserve">. In contrast, others observed high stool frequency in up to 27% of patients with full endoscopic and histological healing, indicating a potential explanation for non-inflammatory functional intestinal damage </w:t>
      </w:r>
      <w:r w:rsidR="00CA3FCD" w:rsidRPr="00E10E71">
        <w:rPr>
          <w:rFonts w:asciiTheme="majorBidi" w:hAnsiTheme="majorBidi" w:cstheme="majorBidi"/>
          <w:sz w:val="24"/>
          <w:szCs w:val="24"/>
          <w:vertAlign w:val="superscript"/>
        </w:rPr>
        <w:t>15</w:t>
      </w:r>
      <w:r w:rsidR="00CA3FCD" w:rsidRPr="00CA3FCD">
        <w:rPr>
          <w:rFonts w:asciiTheme="majorBidi" w:hAnsiTheme="majorBidi" w:cstheme="majorBidi"/>
          <w:sz w:val="24"/>
          <w:szCs w:val="24"/>
        </w:rPr>
        <w:t xml:space="preserve">. Finally, in a systematic study of clinical trials, clinical recovery during the placebo reached up to 15% </w:t>
      </w:r>
      <w:r w:rsidR="00CA3FCD" w:rsidRPr="00E10E71">
        <w:rPr>
          <w:rFonts w:asciiTheme="majorBidi" w:hAnsiTheme="majorBidi" w:cstheme="majorBidi"/>
          <w:sz w:val="24"/>
          <w:szCs w:val="24"/>
          <w:vertAlign w:val="superscript"/>
        </w:rPr>
        <w:t>16</w:t>
      </w:r>
      <w:r w:rsidR="00CA3FCD" w:rsidRPr="00CA3FCD">
        <w:rPr>
          <w:rFonts w:asciiTheme="majorBidi" w:hAnsiTheme="majorBidi" w:cstheme="majorBidi"/>
          <w:sz w:val="24"/>
          <w:szCs w:val="24"/>
        </w:rPr>
        <w:t xml:space="preserve">. However, there is growing evidence that clinical improvement without mucosal healing (MH) is not associated with reduced hospitalization or colectomy rates over the years </w:t>
      </w:r>
      <w:r w:rsidR="00CA3FCD" w:rsidRPr="00E10E71">
        <w:rPr>
          <w:rFonts w:asciiTheme="majorBidi" w:hAnsiTheme="majorBidi" w:cstheme="majorBidi"/>
          <w:sz w:val="24"/>
          <w:szCs w:val="24"/>
          <w:vertAlign w:val="superscript"/>
        </w:rPr>
        <w:t>17, 18</w:t>
      </w:r>
      <w:r w:rsidR="00CA3FCD" w:rsidRPr="00CA3FCD">
        <w:rPr>
          <w:rFonts w:asciiTheme="majorBidi" w:hAnsiTheme="majorBidi" w:cstheme="majorBidi"/>
          <w:sz w:val="24"/>
          <w:szCs w:val="24"/>
        </w:rPr>
        <w:t>.</w:t>
      </w:r>
      <w:r w:rsidR="000474B8">
        <w:rPr>
          <w:rFonts w:asciiTheme="majorBidi" w:hAnsiTheme="majorBidi" w:cstheme="majorBidi"/>
          <w:sz w:val="24"/>
          <w:szCs w:val="24"/>
        </w:rPr>
        <w:t>I</w:t>
      </w:r>
      <w:r w:rsidRPr="00571D46">
        <w:rPr>
          <w:rFonts w:asciiTheme="majorBidi" w:hAnsiTheme="majorBidi" w:cstheme="majorBidi"/>
          <w:sz w:val="24"/>
          <w:szCs w:val="24"/>
        </w:rPr>
        <w:t xml:space="preserve">nflammatory markers such </w:t>
      </w:r>
      <w:r w:rsidR="000474B8">
        <w:rPr>
          <w:rFonts w:asciiTheme="majorBidi" w:hAnsiTheme="majorBidi" w:cstheme="majorBidi"/>
          <w:sz w:val="24"/>
          <w:szCs w:val="24"/>
        </w:rPr>
        <w:t xml:space="preserve">as </w:t>
      </w:r>
      <w:r w:rsidR="000474B8" w:rsidRPr="00571D46">
        <w:rPr>
          <w:rFonts w:asciiTheme="majorBidi" w:hAnsiTheme="majorBidi" w:cstheme="majorBidi"/>
          <w:sz w:val="24"/>
          <w:szCs w:val="24"/>
        </w:rPr>
        <w:t xml:space="preserve">erythrocyte </w:t>
      </w:r>
      <w:commentRangeEnd w:id="10"/>
      <w:r w:rsidR="00381DC8">
        <w:rPr>
          <w:rStyle w:val="CommentReference"/>
        </w:rPr>
        <w:commentReference w:id="10"/>
      </w:r>
      <w:r w:rsidR="000474B8" w:rsidRPr="00571D46">
        <w:rPr>
          <w:rFonts w:asciiTheme="majorBidi" w:hAnsiTheme="majorBidi" w:cstheme="majorBidi"/>
          <w:sz w:val="24"/>
          <w:szCs w:val="24"/>
        </w:rPr>
        <w:t>sedimentation rate</w:t>
      </w:r>
      <w:r w:rsidR="00BE2353">
        <w:rPr>
          <w:rFonts w:asciiTheme="majorBidi" w:hAnsiTheme="majorBidi" w:cstheme="majorBidi"/>
          <w:sz w:val="24"/>
          <w:szCs w:val="24"/>
        </w:rPr>
        <w:t>,</w:t>
      </w:r>
      <w:r w:rsidR="00BE2353" w:rsidRPr="00571D46">
        <w:rPr>
          <w:rFonts w:asciiTheme="majorBidi" w:hAnsiTheme="majorBidi" w:cstheme="majorBidi"/>
          <w:sz w:val="24"/>
          <w:szCs w:val="24"/>
        </w:rPr>
        <w:t xml:space="preserve"> fecal marker calprotectin </w:t>
      </w:r>
      <w:r w:rsidR="00BE2353">
        <w:rPr>
          <w:rFonts w:asciiTheme="majorBidi" w:hAnsiTheme="majorBidi" w:cstheme="majorBidi"/>
          <w:sz w:val="24"/>
          <w:szCs w:val="24"/>
        </w:rPr>
        <w:t xml:space="preserve"> and </w:t>
      </w:r>
      <w:r w:rsidRPr="00571D46">
        <w:rPr>
          <w:rFonts w:asciiTheme="majorBidi" w:hAnsiTheme="majorBidi" w:cstheme="majorBidi"/>
          <w:sz w:val="24"/>
          <w:szCs w:val="24"/>
        </w:rPr>
        <w:t>serum markers C-reactive protein are other desirable choices for tracking UC patients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&lt;EndNote&gt;&lt;Cite&gt;&lt;Author&gt;Yoon&lt;/Author&gt;&lt;Year&gt;2014&lt;/Year&gt;&lt;RecNum&gt;446&lt;/RecNum&gt;&lt;DisplayText&gt;&lt;style face="superscript"&gt;11&lt;/style&gt;&lt;/DisplayText&gt;&lt;record&gt;&lt;rec-number&gt;446&lt;/rec-number&gt;&lt;foreign-keys&gt;&lt;key app="EN" db-id="e2rd5d556azafaetssqvtrzepesfezfaetd0" timestamp="0"&gt;446&lt;/key&gt;&lt;/foreign-keys&gt;&lt;ref-type name="Journal Article"&gt;17&lt;/ref-type&gt;&lt;contributors&gt;&lt;authors&gt;&lt;author&gt;Yoon, Jin Young&lt;/author&gt;&lt;author&gt;Park, Soo Jung&lt;/author&gt;&lt;author&gt;Hong, Sung Pil&lt;/author&gt;&lt;author&gt;Kim, Tae Il&lt;/author&gt;&lt;author&gt;Kim, Won Ho&lt;/author&gt;&lt;author&gt;Cheon, Jae Hee&lt;/author&gt;&lt;/authors&gt;&lt;/contributors&gt;&lt;titles&gt;&lt;title&gt;Correlations of C-reactive protein levels and erythrocyte sedimentation rates with endoscopic activity indices in patients with ulcerative colitis&lt;/title&gt;&lt;secondary-title&gt;Digestive diseases and sciences&lt;/secondary-title&gt;&lt;/titles&gt;&lt;pages&gt;829-837&lt;/pages&gt;&lt;volume&gt;59&lt;/volume&gt;&lt;number&gt;4&lt;/number&gt;&lt;dates&gt;&lt;year&gt;2014&lt;/year&gt;&lt;/dates&gt;&lt;isbn&gt;0163-2116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11</w:t>
      </w:r>
      <w:r w:rsidR="003D23B9" w:rsidRPr="00571D46">
        <w:rPr>
          <w:rFonts w:asciiTheme="majorBidi" w:hAnsiTheme="majorBidi" w:cstheme="majorBidi"/>
          <w:color w:val="000000"/>
          <w:sz w:val="24"/>
          <w:szCs w:val="24"/>
        </w:rPr>
        <w:fldChar w:fldCharType="end"/>
      </w:r>
      <w:commentRangeEnd w:id="9"/>
      <w:r w:rsidR="00D930F3">
        <w:rPr>
          <w:rStyle w:val="CommentReference"/>
        </w:rPr>
        <w:commentReference w:id="9"/>
      </w:r>
      <w:r w:rsidR="00E97E7F">
        <w:rPr>
          <w:rFonts w:asciiTheme="majorBidi" w:hAnsiTheme="majorBidi" w:cstheme="majorBidi"/>
          <w:color w:val="000000"/>
          <w:sz w:val="24"/>
          <w:szCs w:val="24"/>
        </w:rPr>
        <w:t>.</w:t>
      </w:r>
    </w:p>
    <w:p w:rsidR="00BD30A5" w:rsidRPr="00571D46" w:rsidRDefault="00BD30A5"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 </w:t>
      </w:r>
      <w:commentRangeStart w:id="11"/>
      <w:r w:rsidRPr="00571D46">
        <w:rPr>
          <w:rFonts w:asciiTheme="majorBidi" w:hAnsiTheme="majorBidi" w:cstheme="majorBidi"/>
          <w:sz w:val="24"/>
          <w:szCs w:val="24"/>
        </w:rPr>
        <w:t xml:space="preserve">Further </w:t>
      </w:r>
      <w:commentRangeStart w:id="12"/>
      <w:r w:rsidRPr="00571D46">
        <w:rPr>
          <w:rFonts w:asciiTheme="majorBidi" w:hAnsiTheme="majorBidi" w:cstheme="majorBidi"/>
          <w:sz w:val="24"/>
          <w:szCs w:val="24"/>
        </w:rPr>
        <w:t xml:space="preserve">studies are required to explain adequate surveillance strategies and cut-off rates before it is widely used in </w:t>
      </w:r>
      <w:r w:rsidRPr="00571D46">
        <w:rPr>
          <w:rFonts w:asciiTheme="majorBidi" w:hAnsiTheme="majorBidi" w:cstheme="majorBidi"/>
          <w:color w:val="000000"/>
          <w:sz w:val="24"/>
          <w:szCs w:val="24"/>
        </w:rPr>
        <w:t xml:space="preserve">clinical </w:t>
      </w:r>
      <w:commentRangeStart w:id="13"/>
      <w:r w:rsidRPr="00571D46">
        <w:rPr>
          <w:rFonts w:asciiTheme="majorBidi" w:hAnsiTheme="majorBidi" w:cstheme="majorBidi"/>
          <w:color w:val="000000"/>
          <w:sz w:val="24"/>
          <w:szCs w:val="24"/>
        </w:rPr>
        <w:t>practice.</w:t>
      </w:r>
      <w:r w:rsidRPr="00571D46">
        <w:rPr>
          <w:rFonts w:asciiTheme="majorBidi" w:hAnsiTheme="majorBidi" w:cstheme="majorBidi"/>
          <w:sz w:val="24"/>
          <w:szCs w:val="24"/>
        </w:rPr>
        <w:t xml:space="preserve">Mucosal </w:t>
      </w:r>
      <w:commentRangeEnd w:id="13"/>
      <w:r w:rsidR="001C28E7">
        <w:rPr>
          <w:rStyle w:val="CommentReference"/>
        </w:rPr>
        <w:commentReference w:id="13"/>
      </w:r>
      <w:r w:rsidRPr="00571D46">
        <w:rPr>
          <w:rFonts w:asciiTheme="majorBidi" w:hAnsiTheme="majorBidi" w:cstheme="majorBidi"/>
          <w:sz w:val="24"/>
          <w:szCs w:val="24"/>
        </w:rPr>
        <w:t xml:space="preserve">inflammation is a central component of both UC and CD but, unlike Crohn's disease, a transmural disease with both strict and penetrating phenotypes, the development of the disease is limited to the UC mucosa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&lt;EndNote&gt;&lt;Cite&gt;&lt;Author&gt;Dignass&lt;/Author&gt;&lt;Year&gt;2012&lt;/Year&gt;&lt;RecNum&gt;450&lt;/RecNum&gt;&lt;DisplayText&gt;&lt;style face="superscript"&gt;12&lt;/style&gt;&lt;/DisplayText&gt;&lt;record&gt;&lt;rec-number&gt;450&lt;/rec-number&gt;&lt;foreign-keys&gt;&lt;key app="EN" db-id="e2rd5d556azafaetssqvtrzepesfezfaetd0" timestamp="0"&gt;450&lt;/key&gt;&lt;/foreign-keys&gt;&lt;ref-type name="Journal Article"&gt;17&lt;/ref-type&gt;&lt;contributors&gt;&lt;authors&gt;&lt;author&gt;Dignass, Axel&lt;/author&gt;&lt;author&gt;Eliakim, Rami&lt;/author&gt;&lt;author&gt;Magro, Fernando&lt;/author&gt;&lt;author&gt;Maaser, Christian&lt;/author&gt;&lt;author&gt;Chowers, Yehuda&lt;/author&gt;&lt;author&gt;Geboes, Karel&lt;/author&gt;&lt;author&gt;Mantzaris, Gerassimos&lt;/author&gt;&lt;author&gt;Reinisch, Walter&lt;/author&gt;&lt;author&gt;Colombel, Jean-Frederic&lt;/author&gt;&lt;author&gt;Vermeire, Severine&lt;/author&gt;&lt;/authors&gt;&lt;/contributors&gt;&lt;titles&gt;&lt;title&gt;Second European evidence-based consensus on the diagnosis and management of ulcerative colitis part 1: definitions and diagnosis&lt;/title&gt;&lt;secondary-title&gt;Journal of Crohn&amp;apos;s and Colitis&lt;/secondary-title&gt;&lt;/titles&gt;&lt;pages&gt;965-990&lt;/pages&gt;&lt;volume&gt;6&lt;/volume&gt;&lt;number&gt;10&lt;/number&gt;&lt;dates&gt;&lt;year&gt;2012&lt;/year&gt;&lt;/dates&gt;&lt;isbn&gt;1873-9946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12</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Pr="00571D46">
        <w:rPr>
          <w:rFonts w:asciiTheme="majorBidi" w:hAnsiTheme="majorBidi" w:cstheme="majorBidi"/>
          <w:sz w:val="24"/>
          <w:szCs w:val="24"/>
        </w:rPr>
        <w:t>Therefore, it is no surprise that MH will prove an appealing target when addressing UC patients regardless of the severity of the disorder, inflammatory biomarkers or clinical presentation. Extensive research has been published over the past decade supporting the value of histological healing</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&lt;EndNote&gt;&lt;Cite&gt;&lt;Author&gt;Bessissow&lt;/Author&gt;&lt;Year&gt;2012&lt;/Year&gt;&lt;RecNum&gt;452&lt;/RecNum&gt;&lt;DisplayText&gt;&lt;style face="superscript"&gt;13, 14&lt;/style&gt;&lt;/DisplayText&gt;&lt;record&gt;&lt;rec-number&gt;452&lt;/rec-number&gt;&lt;foreign-keys&gt;&lt;key app="EN" db-id="e2rd5d556azafaetssqvtrzepesfezfaetd0" timestamp="0"&gt;452&lt;/key&gt;&lt;/foreign-keys&gt;&lt;ref-type name="Journal Article"&gt;17&lt;/ref-type&gt;&lt;contributors&gt;&lt;authors&gt;&lt;author&gt;Bessissow, Talat&lt;/author&gt;&lt;author&gt;Lemmens, Bart&lt;/author&gt;&lt;author&gt;Ferrante, Marc&lt;/author&gt;&lt;author&gt;Bisschops, Raf&lt;/author&gt;&lt;author&gt;Van Steen, Kristel&lt;/author&gt;&lt;author&gt;Geboes, Karel&lt;/author&gt;&lt;author&gt;Van Assche, Gert&lt;/author&gt;&lt;author&gt;Vermeire, Séverine&lt;/author&gt;&lt;author&gt;Rutgeerts, Paul&lt;/author&gt;&lt;author&gt;De Hertogh, Gert&lt;/author&gt;&lt;/authors&gt;&lt;/contributors&gt;&lt;titles&gt;&lt;title&gt;Prognostic value of serologic and histologic markers on clinical relapse in ulcerative colitis patients with mucosal healing&lt;/title&gt;&lt;secondary-title&gt;American Journal of Gastroenterology&lt;/secondary-title&gt;&lt;/titles&gt;&lt;pages&gt;1684-1692&lt;/pages&gt;&lt;volume&gt;107&lt;/volume&gt;&lt;number&gt;11&lt;/number&gt;&lt;dates&gt;&lt;year&gt;2012&lt;/year&gt;&lt;/dates&gt;&lt;isbn&gt;0002-9270&lt;/isbn&gt;&lt;urls&gt;&lt;/urls&gt;&lt;/record&gt;&lt;/Cite&gt;&lt;Cite&gt;&lt;Author&gt;Peyrin–Biroulet&lt;/Author&gt;&lt;Year&gt;2014&lt;/Year&gt;&lt;RecNum&gt;451&lt;/RecNum&gt;&lt;record&gt;&lt;rec-number&gt;451&lt;/rec-number&gt;&lt;foreign-keys&gt;&lt;key app="EN" db-id="e2rd5d556azafaetssqvtrzepesfezfaetd0" timestamp="0"&gt;451&lt;/key&gt;&lt;/foreign-keys&gt;&lt;ref-type name="Journal Article"&gt;17&lt;/ref-type&gt;&lt;contributors&gt;&lt;authors&gt;&lt;author&gt;Peyrin–Biroulet, Laurent&lt;/author&gt;&lt;author&gt;Bressenot, Aude&lt;/author&gt;&lt;author&gt;Kampman, Wendy&lt;/author&gt;&lt;/authors&gt;&lt;/contributors&gt;&lt;titles&gt;&lt;title&gt;Histologic remission: the ultimate therapeutic goal in ulcerative colitis?&lt;/title&gt;&lt;secondary-title&gt;Clinical Gastroenterology and Hepatology&lt;/secondary-title&gt;&lt;/titles&gt;&lt;pages&gt;929-934. e2&lt;/pages&gt;&lt;volume&gt;12&lt;/volume&gt;&lt;number&gt;6&lt;/number&gt;&lt;dates&gt;&lt;year&gt;2014&lt;/year&gt;&lt;/dates&gt;&lt;isbn&gt;1542-3565&lt;/isbn&gt;&lt;urls&gt;&lt;/urls&gt;&lt;/record&gt;&lt;/Cite&gt;&lt;/EndNote&gt;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13, 14</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sz w:val="24"/>
          <w:szCs w:val="24"/>
        </w:rPr>
        <w:t>as it has shown excellent correlation with reduced risk of relapse</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&lt;EndNote&gt;&lt;Cite&gt;&lt;Author&gt;Bitton&lt;/Author&gt;&lt;Year&gt;2001&lt;/Year&gt;&lt;RecNum&gt;453&lt;/RecNum&gt;&lt;DisplayText&gt;&lt;style face="superscript"&gt;15&lt;/style&gt;&lt;/DisplayText&gt;&lt;record&gt;&lt;rec-number&gt;453&lt;/rec-number&gt;&lt;foreign-keys&gt;&lt;key app="EN" db-id="e2rd5d556azafaetssqvtrzepesfezfaetd0" timestamp="0"&gt;453&lt;/key&gt;&lt;/foreign-keys&gt;&lt;ref-type name="Journal Article"&gt;17&lt;/ref-type&gt;&lt;contributors&gt;&lt;authors&gt;&lt;author&gt;Bitton, Alain&lt;/author&gt;&lt;author&gt;Peppercorn, Mark A&lt;/author&gt;&lt;author&gt;Antonioli, Donald A&lt;/author&gt;&lt;author&gt;Niles, John L&lt;/author&gt;&lt;author&gt;Shah, Samir&lt;/author&gt;&lt;author&gt;Bousvaros, Athos&lt;/author&gt;&lt;author&gt;Ransil, Bernard&lt;/author&gt;&lt;author&gt;Wild, Gary&lt;/author&gt;&lt;author&gt;Cohen, Albert&lt;/author&gt;&lt;author&gt;Edwardes, Michael D Deb&lt;/author&gt;&lt;/authors&gt;&lt;/contributors&gt;&lt;titles&gt;&lt;title&gt;Clinical, biological, and histologic parameters as predictors of relapse in ulcerative colitis&lt;/title&gt;&lt;secondary-title&gt;Gastroenterology&lt;/secondary-title&gt;&lt;/titles&gt;&lt;pages&gt;13-20&lt;/pages&gt;&lt;volume&gt;120&lt;/volume&gt;&lt;number&gt;1&lt;/number&gt;&lt;dates&gt;&lt;year&gt;2001&lt;/year&gt;&lt;/dates&gt;&lt;isbn&gt;0016-5085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15</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and hospitalization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&lt;EndNote&gt;&lt;Cite&gt;&lt;Author&gt;Bryant&lt;/Author&gt;&lt;Year&gt;2016&lt;/Year&gt;&lt;RecNum&gt;454&lt;/RecNum&gt;&lt;DisplayText&gt;&lt;style face="superscript"&gt;16&lt;/style&gt;&lt;/DisplayText&gt;&lt;record&gt;&lt;rec-number&gt;454&lt;/rec-number&gt;&lt;foreign-keys&gt;&lt;key app="EN" db-id="e2rd5d556azafaetssqvtrzepesfezfaetd0" timestamp="0"&gt;454&lt;/key&gt;&lt;/foreign-keys&gt;&lt;ref-type name="Journal Article"&gt;17&lt;/ref-type&gt;&lt;contributors&gt;&lt;authors&gt;&lt;author&gt;Bryant, Robert V&lt;/author&gt;&lt;author&gt;Burger, Daniel C&lt;/author&gt;&lt;author&gt;Delo, Joseph&lt;/author&gt;&lt;author&gt;Walsh, Alissa J&lt;/author&gt;&lt;author&gt;Thomas, Sally&lt;/author&gt;&lt;author&gt;von Herbay, Axel&lt;/author&gt;&lt;author&gt;Buchel, Otto C&lt;/author&gt;&lt;author&gt;White, Lydia&lt;/author&gt;&lt;author&gt;Brain, Oliver&lt;/author&gt;&lt;author&gt;Keshav, Satish&lt;/author&gt;&lt;/authors&gt;&lt;/contributors&gt;&lt;titles&gt;&lt;title&gt;Beyond endoscopic mucosal healing in UC: histological remission better predicts corticosteroid use and hospitalisation over 6 years of follow-up&lt;/title&gt;&lt;secondary-title&gt;Gut&lt;/secondary-title&gt;&lt;/titles&gt;&lt;pages&gt;408-414&lt;/pages&gt;&lt;volume&gt;65&lt;/volume&gt;&lt;number&gt;3&lt;/number&gt;&lt;dates&gt;&lt;year&gt;2016&lt;/year&gt;&lt;/dates&gt;&lt;isbn&gt;0017-5749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16</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0008676D">
        <w:rPr>
          <w:rFonts w:asciiTheme="majorBidi" w:hAnsiTheme="majorBidi" w:cstheme="majorBidi"/>
          <w:color w:val="000000"/>
          <w:sz w:val="24"/>
          <w:szCs w:val="24"/>
        </w:rPr>
        <w:t xml:space="preserve">In </w:t>
      </w:r>
      <w:r w:rsidR="0008676D">
        <w:rPr>
          <w:rFonts w:asciiTheme="majorBidi" w:hAnsiTheme="majorBidi" w:cstheme="majorBidi"/>
          <w:sz w:val="24"/>
          <w:szCs w:val="24"/>
        </w:rPr>
        <w:t>s</w:t>
      </w:r>
      <w:r w:rsidRPr="00571D46">
        <w:rPr>
          <w:rFonts w:asciiTheme="majorBidi" w:hAnsiTheme="majorBidi" w:cstheme="majorBidi"/>
          <w:sz w:val="24"/>
          <w:szCs w:val="24"/>
        </w:rPr>
        <w:t xml:space="preserve">ome </w:t>
      </w:r>
      <w:r w:rsidR="0008676D">
        <w:rPr>
          <w:rFonts w:asciiTheme="majorBidi" w:hAnsiTheme="majorBidi" w:cstheme="majorBidi"/>
          <w:sz w:val="24"/>
          <w:szCs w:val="24"/>
        </w:rPr>
        <w:t>studies,</w:t>
      </w:r>
      <w:r w:rsidRPr="00571D46">
        <w:rPr>
          <w:rFonts w:asciiTheme="majorBidi" w:hAnsiTheme="majorBidi" w:cstheme="majorBidi"/>
          <w:sz w:val="24"/>
          <w:szCs w:val="24"/>
        </w:rPr>
        <w:t xml:space="preserve"> histological </w:t>
      </w:r>
      <w:commentRangeEnd w:id="11"/>
      <w:r w:rsidR="00D930F3">
        <w:rPr>
          <w:rStyle w:val="CommentReference"/>
        </w:rPr>
        <w:commentReference w:id="11"/>
      </w:r>
      <w:r w:rsidRPr="00571D46">
        <w:rPr>
          <w:rFonts w:asciiTheme="majorBidi" w:hAnsiTheme="majorBidi" w:cstheme="majorBidi"/>
          <w:sz w:val="24"/>
          <w:szCs w:val="24"/>
        </w:rPr>
        <w:t xml:space="preserve">healing may be involved </w:t>
      </w:r>
      <w:r w:rsidRPr="00571D46">
        <w:rPr>
          <w:rFonts w:asciiTheme="majorBidi" w:hAnsiTheme="majorBidi" w:cstheme="majorBidi"/>
          <w:color w:val="000000"/>
          <w:sz w:val="24"/>
          <w:szCs w:val="24"/>
        </w:rPr>
        <w:t xml:space="preserve">in the definition of MH in addition to the endoscopic findings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&lt;EndNote&gt;&lt;Cite&gt;&lt;Author&gt;Bryant&lt;/Author&gt;&lt;Year&gt;2016&lt;/Year&gt;&lt;RecNum&gt;454&lt;/RecNum&gt;&lt;DisplayText&gt;&lt;style face="superscript"&gt;16&lt;/style&gt;&lt;/DisplayText&gt;&lt;record&gt;&lt;rec-number&gt;454&lt;/rec-number&gt;&lt;foreign-keys&gt;&lt;key app="EN" db-id="e2rd5d556azafaetssqvtrzepesfezfaetd0" timestamp="0"&gt;454&lt;/key&gt;&lt;/foreign-keys&gt;&lt;ref-type name="Journal Article"&gt;17&lt;/ref-type&gt;&lt;contributors&gt;&lt;authors&gt;&lt;author&gt;Bryant, Robert V&lt;/author&gt;&lt;author&gt;Burger, Daniel C&lt;/author&gt;&lt;author&gt;Delo, Joseph&lt;/author&gt;&lt;author&gt;Walsh, Alissa J&lt;/author&gt;&lt;author&gt;Thomas, Sally&lt;/author&gt;&lt;author&gt;von Herbay, Axel&lt;/author&gt;&lt;author&gt;Buchel, Otto C&lt;/author&gt;&lt;author&gt;White, Lydia&lt;/author&gt;&lt;author&gt;Brain, Oliver&lt;/author&gt;&lt;author&gt;Keshav, Satish&lt;/author&gt;&lt;/authors&gt;&lt;/contributors&gt;&lt;titles&gt;&lt;title&gt;Beyond endoscopic mucosal healing in UC: histological remission better predicts corticosteroid use and hospitalisation over 6 years of follow-up&lt;/title&gt;&lt;secondary-title&gt;Gut&lt;/secondary-title&gt;&lt;/titles&gt;&lt;pages&gt;408-414&lt;/pages&gt;&lt;volume&gt;65&lt;/volume&gt;&lt;number&gt;3&lt;/number&gt;&lt;dates&gt;&lt;year&gt;2016&lt;/year&gt;&lt;/dates&gt;&lt;isbn&gt;0017-5749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16</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w:t>
      </w:r>
    </w:p>
    <w:p w:rsidR="008B4366" w:rsidRPr="00447441" w:rsidRDefault="00EC7C00" w:rsidP="006656AB">
      <w:pPr>
        <w:pStyle w:val="Default"/>
        <w:spacing w:line="276" w:lineRule="auto"/>
        <w:ind w:firstLine="720"/>
        <w:jc w:val="both"/>
        <w:rPr>
          <w:rFonts w:asciiTheme="majorBidi" w:hAnsiTheme="majorBidi" w:cstheme="majorBidi"/>
          <w:b/>
          <w:bCs/>
          <w:i/>
          <w:iCs/>
          <w:color w:val="FF0000"/>
        </w:rPr>
      </w:pPr>
      <w:r w:rsidRPr="00571D46">
        <w:rPr>
          <w:rFonts w:asciiTheme="majorBidi" w:hAnsiTheme="majorBidi" w:cstheme="majorBidi"/>
        </w:rPr>
        <w:t xml:space="preserve">The therapy is aimed at inducing and sustaining clinical and endoscopic </w:t>
      </w:r>
      <w:commentRangeStart w:id="14"/>
      <w:r w:rsidRPr="00571D46">
        <w:rPr>
          <w:rFonts w:asciiTheme="majorBidi" w:hAnsiTheme="majorBidi" w:cstheme="majorBidi"/>
        </w:rPr>
        <w:t>remission.</w:t>
      </w:r>
      <w:r w:rsidR="00BD30A5" w:rsidRPr="00571D46">
        <w:rPr>
          <w:rFonts w:asciiTheme="majorBidi" w:hAnsiTheme="majorBidi" w:cstheme="majorBidi"/>
        </w:rPr>
        <w:t xml:space="preserve">Current </w:t>
      </w:r>
      <w:commentRangeEnd w:id="14"/>
      <w:r w:rsidR="001C28E7">
        <w:rPr>
          <w:rStyle w:val="CommentReference"/>
          <w:rFonts w:asciiTheme="minorHAnsi" w:hAnsiTheme="minorHAnsi" w:cstheme="minorBidi"/>
          <w:color w:val="auto"/>
        </w:rPr>
        <w:commentReference w:id="14"/>
      </w:r>
      <w:r w:rsidR="00BD30A5" w:rsidRPr="00571D46">
        <w:rPr>
          <w:rFonts w:asciiTheme="majorBidi" w:hAnsiTheme="majorBidi" w:cstheme="majorBidi"/>
        </w:rPr>
        <w:t>treatment choice for UC include</w:t>
      </w:r>
      <w:r w:rsidR="00E56493">
        <w:rPr>
          <w:rFonts w:asciiTheme="majorBidi" w:hAnsiTheme="majorBidi" w:cstheme="majorBidi"/>
        </w:rPr>
        <w:t xml:space="preserve">s </w:t>
      </w:r>
      <w:r w:rsidR="00BD30A5" w:rsidRPr="00571D46">
        <w:rPr>
          <w:rFonts w:asciiTheme="majorBidi" w:hAnsiTheme="majorBidi" w:cstheme="majorBidi"/>
        </w:rPr>
        <w:t xml:space="preserve"> aminosalicylates, such as </w:t>
      </w:r>
      <w:r w:rsidR="00C50751" w:rsidRPr="00571D46">
        <w:rPr>
          <w:rFonts w:asciiTheme="majorBidi" w:hAnsiTheme="majorBidi" w:cstheme="majorBidi"/>
        </w:rPr>
        <w:t xml:space="preserve">corticosteroids (including systemic corticosteroids such as hydrocortisone or prednisolone, and topical corticosteroids such as budesonide), </w:t>
      </w:r>
      <w:r w:rsidR="00BD30A5" w:rsidRPr="00571D46">
        <w:rPr>
          <w:rFonts w:asciiTheme="majorBidi" w:hAnsiTheme="majorBidi" w:cstheme="majorBidi"/>
        </w:rPr>
        <w:t xml:space="preserve">mesalamine (5-aminosalicylic acid; 5-ASA) in both oral and rectal formulations, </w:t>
      </w:r>
      <w:commentRangeStart w:id="15"/>
      <w:r w:rsidR="00C50751" w:rsidRPr="00571D46">
        <w:rPr>
          <w:rFonts w:asciiTheme="majorBidi" w:hAnsiTheme="majorBidi" w:cstheme="majorBidi"/>
        </w:rPr>
        <w:t>sulfasalazine</w:t>
      </w:r>
      <w:r w:rsidR="001A6354">
        <w:rPr>
          <w:rFonts w:asciiTheme="majorBidi" w:hAnsiTheme="majorBidi" w:cstheme="majorBidi"/>
        </w:rPr>
        <w:t>,</w:t>
      </w:r>
      <w:r w:rsidR="00BD30A5" w:rsidRPr="00571D46">
        <w:rPr>
          <w:rFonts w:asciiTheme="majorBidi" w:hAnsiTheme="majorBidi" w:cstheme="majorBidi"/>
        </w:rPr>
        <w:t xml:space="preserve">thiopurines </w:t>
      </w:r>
      <w:commentRangeEnd w:id="15"/>
      <w:r w:rsidR="001C28E7">
        <w:rPr>
          <w:rStyle w:val="CommentReference"/>
          <w:rFonts w:asciiTheme="minorHAnsi" w:hAnsiTheme="minorHAnsi" w:cstheme="minorBidi"/>
          <w:color w:val="auto"/>
        </w:rPr>
        <w:commentReference w:id="15"/>
      </w:r>
      <w:r w:rsidR="00BD30A5" w:rsidRPr="00571D46">
        <w:rPr>
          <w:rFonts w:asciiTheme="majorBidi" w:hAnsiTheme="majorBidi" w:cstheme="majorBidi"/>
        </w:rPr>
        <w:t>(</w:t>
      </w:r>
      <w:r w:rsidR="001A6354" w:rsidRPr="00571D46">
        <w:rPr>
          <w:rFonts w:asciiTheme="majorBidi" w:hAnsiTheme="majorBidi" w:cstheme="majorBidi"/>
        </w:rPr>
        <w:t xml:space="preserve">6-mercaptopurine and </w:t>
      </w:r>
      <w:r w:rsidR="00BD30A5" w:rsidRPr="00571D46">
        <w:rPr>
          <w:rFonts w:asciiTheme="majorBidi" w:hAnsiTheme="majorBidi" w:cstheme="majorBidi"/>
        </w:rPr>
        <w:t xml:space="preserve">azathioprine), </w:t>
      </w:r>
      <w:r w:rsidR="001A6354" w:rsidRPr="00571D46">
        <w:rPr>
          <w:rFonts w:asciiTheme="majorBidi" w:hAnsiTheme="majorBidi" w:cstheme="majorBidi"/>
        </w:rPr>
        <w:t xml:space="preserve">calcineurin inhibitors (tacrolimus and cyclosporine), </w:t>
      </w:r>
      <w:r w:rsidR="00BD30A5" w:rsidRPr="00571D46">
        <w:rPr>
          <w:rFonts w:asciiTheme="majorBidi" w:hAnsiTheme="majorBidi" w:cstheme="majorBidi"/>
        </w:rPr>
        <w:t xml:space="preserve"> anti-tumor necrosis factor (TNF)-a drugs (including infliximab, adalimumab, and golimumab), </w:t>
      </w:r>
      <w:r w:rsidR="001A6354" w:rsidRPr="00571D46">
        <w:rPr>
          <w:rFonts w:asciiTheme="majorBidi" w:hAnsiTheme="majorBidi" w:cstheme="majorBidi"/>
        </w:rPr>
        <w:t xml:space="preserve">methotrexate </w:t>
      </w:r>
      <w:r w:rsidR="00BD30A5" w:rsidRPr="00571D46">
        <w:rPr>
          <w:rFonts w:asciiTheme="majorBidi" w:hAnsiTheme="majorBidi" w:cstheme="majorBidi"/>
        </w:rPr>
        <w:t>andmore recently, the anti-integrin drug vedolizumab</w:t>
      </w:r>
      <w:r w:rsidR="003D23B9" w:rsidRPr="00571D46">
        <w:rPr>
          <w:rFonts w:asciiTheme="majorBidi" w:hAnsiTheme="majorBidi" w:cstheme="majorBidi"/>
        </w:rPr>
        <w:fldChar w:fldCharType="begin"/>
      </w:r>
      <w:r w:rsidR="0025782C">
        <w:rPr>
          <w:rFonts w:asciiTheme="majorBidi" w:hAnsiTheme="majorBidi" w:cstheme="majorBidi"/>
        </w:rPr>
        <w:instrText xml:space="preserve"> ADDIN EN.CITE &lt;EndNote&gt;&lt;Cite&gt;&lt;Author&gt;Bryant&lt;/Author&gt;&lt;Year&gt;2016&lt;/Year&gt;&lt;RecNum&gt;454&lt;/RecNum&gt;&lt;DisplayText&gt;&lt;style face="superscript"&gt;16&lt;/style&gt;&lt;/DisplayText&gt;&lt;record&gt;&lt;rec-number&gt;454&lt;/rec-number&gt;&lt;foreign-keys&gt;&lt;key app="EN" db-id="e2rd5d556azafaetssqvtrzepesfezfaetd0" timestamp="0"&gt;454&lt;/key&gt;&lt;/foreign-keys&gt;&lt;ref-type name="Journal Article"&gt;17&lt;/ref-type&gt;&lt;contributors&gt;&lt;authors&gt;&lt;author&gt;Bryant, Robert V&lt;/author&gt;&lt;author&gt;Burger, Daniel C&lt;/author&gt;&lt;author&gt;Delo, Joseph&lt;/author&gt;&lt;author&gt;Walsh, Alissa J&lt;/author&gt;&lt;author&gt;Thomas, Sally&lt;/author&gt;&lt;author&gt;von Herbay, Axel&lt;/author&gt;&lt;author&gt;Buchel, Otto C&lt;/author&gt;&lt;author&gt;White, Lydia&lt;/author&gt;&lt;author&gt;Brain, Oliver&lt;/author&gt;&lt;author&gt;Keshav, Satish&lt;/author&gt;&lt;/authors&gt;&lt;/contributors&gt;&lt;titles&gt;&lt;title&gt;Beyond endoscopic mucosal healing in UC: histological remission better predicts corticosteroid use and hospitalisation over 6 years of follow-up&lt;/title&gt;&lt;secondary-title&gt;Gut&lt;/secondary-title&gt;&lt;/titles&gt;&lt;pages&gt;408-414&lt;/pages&gt;&lt;volume&gt;65&lt;/volume&gt;&lt;number&gt;3&lt;/number&gt;&lt;dates&gt;&lt;year&gt;2016&lt;/year&gt;&lt;/dates&gt;&lt;isbn&gt;0017-5749&lt;/isbn&gt;&lt;urls&gt;&lt;/urls&gt;&lt;/record&gt;&lt;/Cite&gt;&lt;/EndNote&gt;</w:instrText>
      </w:r>
      <w:r w:rsidR="003D23B9" w:rsidRPr="00571D46">
        <w:rPr>
          <w:rFonts w:asciiTheme="majorBidi" w:hAnsiTheme="majorBidi" w:cstheme="majorBidi"/>
        </w:rPr>
        <w:fldChar w:fldCharType="separate"/>
      </w:r>
      <w:r w:rsidR="0025782C" w:rsidRPr="0025782C">
        <w:rPr>
          <w:rFonts w:asciiTheme="majorBidi" w:hAnsiTheme="majorBidi" w:cstheme="majorBidi"/>
          <w:noProof/>
          <w:vertAlign w:val="superscript"/>
        </w:rPr>
        <w:t>16</w:t>
      </w:r>
      <w:r w:rsidR="003D23B9" w:rsidRPr="00571D46">
        <w:rPr>
          <w:rFonts w:asciiTheme="majorBidi" w:hAnsiTheme="majorBidi" w:cstheme="majorBidi"/>
        </w:rPr>
        <w:fldChar w:fldCharType="end"/>
      </w:r>
      <w:r w:rsidR="00E56493">
        <w:rPr>
          <w:rFonts w:asciiTheme="majorBidi" w:hAnsiTheme="majorBidi" w:cstheme="majorBidi"/>
        </w:rPr>
        <w:t>.</w:t>
      </w:r>
      <w:r w:rsidR="000B2D46" w:rsidRPr="00447441">
        <w:rPr>
          <w:rFonts w:asciiTheme="majorBidi" w:hAnsiTheme="majorBidi" w:cstheme="majorBidi"/>
        </w:rPr>
        <w:t xml:space="preserve">This review </w:t>
      </w:r>
      <w:r w:rsidR="0088370F" w:rsidRPr="00447441">
        <w:rPr>
          <w:rFonts w:asciiTheme="majorBidi" w:hAnsiTheme="majorBidi" w:cstheme="majorBidi"/>
        </w:rPr>
        <w:t>summarizes</w:t>
      </w:r>
      <w:r w:rsidR="000B2D46" w:rsidRPr="00447441">
        <w:rPr>
          <w:rFonts w:asciiTheme="majorBidi" w:hAnsiTheme="majorBidi" w:cstheme="majorBidi"/>
        </w:rPr>
        <w:t>the most common EIMs</w:t>
      </w:r>
      <w:r w:rsidR="00CB589E" w:rsidRPr="00447441">
        <w:rPr>
          <w:rFonts w:asciiTheme="majorBidi" w:hAnsiTheme="majorBidi" w:cstheme="majorBidi"/>
        </w:rPr>
        <w:t xml:space="preserve"> and its</w:t>
      </w:r>
      <w:r w:rsidR="00CB589E" w:rsidRPr="00447441">
        <w:rPr>
          <w:rFonts w:asciiTheme="majorBidi" w:hAnsiTheme="majorBidi" w:cstheme="majorBidi"/>
          <w:sz w:val="20"/>
          <w:szCs w:val="20"/>
        </w:rPr>
        <w:t xml:space="preserve">clinical features </w:t>
      </w:r>
      <w:r w:rsidR="000B2D46" w:rsidRPr="00447441">
        <w:rPr>
          <w:rFonts w:asciiTheme="majorBidi" w:hAnsiTheme="majorBidi" w:cstheme="majorBidi"/>
        </w:rPr>
        <w:t xml:space="preserve">and their prevalence and </w:t>
      </w:r>
      <w:r w:rsidR="001627AA" w:rsidRPr="00447441">
        <w:rPr>
          <w:rFonts w:asciiTheme="majorBidi" w:hAnsiTheme="majorBidi" w:cstheme="majorBidi"/>
        </w:rPr>
        <w:t>suggested management</w:t>
      </w:r>
    </w:p>
    <w:p w:rsidR="008D4F47" w:rsidRPr="008047E8" w:rsidRDefault="004329A3" w:rsidP="006656AB">
      <w:pPr>
        <w:autoSpaceDE w:val="0"/>
        <w:autoSpaceDN w:val="0"/>
        <w:adjustRightInd w:val="0"/>
        <w:spacing w:after="0" w:line="276" w:lineRule="auto"/>
        <w:jc w:val="both"/>
        <w:rPr>
          <w:rFonts w:asciiTheme="majorBidi" w:hAnsiTheme="majorBidi" w:cstheme="majorBidi"/>
          <w:b/>
          <w:bCs/>
          <w:color w:val="000000"/>
          <w:sz w:val="24"/>
          <w:szCs w:val="24"/>
        </w:rPr>
      </w:pPr>
      <w:r w:rsidRPr="008047E8">
        <w:rPr>
          <w:rFonts w:asciiTheme="majorBidi" w:hAnsiTheme="majorBidi" w:cstheme="majorBidi"/>
          <w:b/>
          <w:bCs/>
          <w:color w:val="000000"/>
          <w:sz w:val="24"/>
          <w:szCs w:val="24"/>
        </w:rPr>
        <w:t xml:space="preserve">2. </w:t>
      </w:r>
      <w:r w:rsidR="00B05EAC" w:rsidRPr="008047E8">
        <w:rPr>
          <w:rFonts w:asciiTheme="majorBidi" w:hAnsiTheme="majorBidi" w:cstheme="majorBidi"/>
          <w:b/>
          <w:bCs/>
          <w:color w:val="000000"/>
          <w:sz w:val="24"/>
          <w:szCs w:val="24"/>
        </w:rPr>
        <w:t xml:space="preserve">Extraintestinal </w:t>
      </w:r>
      <w:r w:rsidR="00C637C0" w:rsidRPr="008047E8">
        <w:rPr>
          <w:rFonts w:asciiTheme="majorBidi" w:hAnsiTheme="majorBidi" w:cstheme="majorBidi"/>
          <w:b/>
          <w:bCs/>
          <w:color w:val="000000"/>
          <w:sz w:val="24"/>
          <w:szCs w:val="24"/>
        </w:rPr>
        <w:t>m</w:t>
      </w:r>
      <w:r w:rsidR="00B05EAC" w:rsidRPr="008047E8">
        <w:rPr>
          <w:rFonts w:asciiTheme="majorBidi" w:hAnsiTheme="majorBidi" w:cstheme="majorBidi"/>
          <w:b/>
          <w:bCs/>
          <w:color w:val="000000"/>
          <w:sz w:val="24"/>
          <w:szCs w:val="24"/>
        </w:rPr>
        <w:t>anifestations</w:t>
      </w:r>
    </w:p>
    <w:p w:rsidR="00312735" w:rsidRDefault="00D454DC" w:rsidP="006656AB">
      <w:pPr>
        <w:spacing w:after="0" w:line="276" w:lineRule="auto"/>
        <w:ind w:firstLine="720"/>
        <w:jc w:val="both"/>
        <w:rPr>
          <w:rFonts w:asciiTheme="majorBidi" w:hAnsiTheme="majorBidi" w:cstheme="majorBidi"/>
          <w:sz w:val="24"/>
          <w:szCs w:val="24"/>
        </w:rPr>
      </w:pPr>
      <w:commentRangeStart w:id="16"/>
      <w:r w:rsidRPr="00D454DC">
        <w:rPr>
          <w:rFonts w:asciiTheme="majorBidi" w:hAnsiTheme="majorBidi" w:cstheme="majorBidi"/>
          <w:sz w:val="24"/>
          <w:szCs w:val="24"/>
        </w:rPr>
        <w:t xml:space="preserve">UC and CD also cause extraintestinal manifestations (Table. 1), as seen in 25 to 40 % of patients with IBD </w:t>
      </w:r>
      <w:r w:rsidRPr="004C4467">
        <w:rPr>
          <w:rFonts w:asciiTheme="majorBidi" w:hAnsiTheme="majorBidi" w:cstheme="majorBidi"/>
          <w:sz w:val="24"/>
          <w:szCs w:val="24"/>
          <w:vertAlign w:val="superscript"/>
        </w:rPr>
        <w:t>45</w:t>
      </w:r>
      <w:r w:rsidRPr="00D454DC">
        <w:rPr>
          <w:rFonts w:asciiTheme="majorBidi" w:hAnsiTheme="majorBidi" w:cstheme="majorBidi"/>
          <w:sz w:val="24"/>
          <w:szCs w:val="24"/>
        </w:rPr>
        <w:t>. Almost every organ may be affected, but the primary manifestations are symptoms affecting the skin, eyes</w:t>
      </w:r>
      <w:commentRangeEnd w:id="12"/>
      <w:r w:rsidR="00381DC8">
        <w:rPr>
          <w:rStyle w:val="CommentReference"/>
        </w:rPr>
        <w:commentReference w:id="12"/>
      </w:r>
      <w:r w:rsidRPr="00D454DC">
        <w:rPr>
          <w:rFonts w:asciiTheme="majorBidi" w:hAnsiTheme="majorBidi" w:cstheme="majorBidi"/>
          <w:sz w:val="24"/>
          <w:szCs w:val="24"/>
        </w:rPr>
        <w:t xml:space="preserve">, joints and liver. Having one extraintestinal manifestation raises the likelihood that another will develop </w:t>
      </w:r>
      <w:r w:rsidRPr="004C4467">
        <w:rPr>
          <w:rFonts w:asciiTheme="majorBidi" w:hAnsiTheme="majorBidi" w:cstheme="majorBidi"/>
          <w:sz w:val="24"/>
          <w:szCs w:val="24"/>
          <w:vertAlign w:val="superscript"/>
        </w:rPr>
        <w:t>46</w:t>
      </w:r>
      <w:r w:rsidRPr="00D454DC">
        <w:rPr>
          <w:rFonts w:asciiTheme="majorBidi" w:hAnsiTheme="majorBidi" w:cstheme="majorBidi"/>
          <w:sz w:val="24"/>
          <w:szCs w:val="24"/>
        </w:rPr>
        <w:t xml:space="preserve">. </w:t>
      </w:r>
    </w:p>
    <w:p w:rsidR="00C24779" w:rsidRPr="00766277" w:rsidRDefault="00D454DC" w:rsidP="006656AB">
      <w:pPr>
        <w:spacing w:before="240" w:after="0" w:line="276" w:lineRule="auto"/>
        <w:ind w:firstLine="720"/>
        <w:jc w:val="both"/>
        <w:rPr>
          <w:rFonts w:asciiTheme="majorBidi" w:hAnsiTheme="majorBidi" w:cstheme="majorBidi"/>
          <w:color w:val="2197D2"/>
          <w:sz w:val="24"/>
          <w:szCs w:val="24"/>
          <w:rtl/>
        </w:rPr>
      </w:pPr>
      <w:r w:rsidRPr="00D454DC">
        <w:rPr>
          <w:rFonts w:asciiTheme="majorBidi" w:hAnsiTheme="majorBidi" w:cstheme="majorBidi"/>
          <w:sz w:val="24"/>
          <w:szCs w:val="24"/>
        </w:rPr>
        <w:t>The treatment of underlying gut inflammation leads to the symptoms of concurrent disease activity such a</w:t>
      </w:r>
      <w:r w:rsidR="00691D74">
        <w:rPr>
          <w:rFonts w:asciiTheme="majorBidi" w:hAnsiTheme="majorBidi" w:cstheme="majorBidi"/>
          <w:sz w:val="24"/>
          <w:szCs w:val="24"/>
        </w:rPr>
        <w:t>s</w:t>
      </w:r>
      <w:r w:rsidRPr="00D454DC">
        <w:rPr>
          <w:rFonts w:asciiTheme="majorBidi" w:hAnsiTheme="majorBidi" w:cstheme="majorBidi"/>
          <w:sz w:val="24"/>
          <w:szCs w:val="24"/>
        </w:rPr>
        <w:t xml:space="preserve"> erythema nodosum, episcleritis peripheral and arthritis. IBD can be associated with a </w:t>
      </w:r>
      <w:commentRangeStart w:id="17"/>
      <w:r w:rsidRPr="00D454DC">
        <w:rPr>
          <w:rFonts w:asciiTheme="majorBidi" w:hAnsiTheme="majorBidi" w:cstheme="majorBidi"/>
          <w:sz w:val="24"/>
          <w:szCs w:val="24"/>
        </w:rPr>
        <w:t xml:space="preserve">specific disease, for example, IBD is closely correlated with primary sclerosing cholangitis (PSC); 75% of PSC patients have UC and 5 %to 10 % have CD. Nevertheless, only 5% of UC patients and 2% of CD patients develop PSC, respectively. </w:t>
      </w:r>
      <w:r w:rsidRPr="004C4467">
        <w:rPr>
          <w:rFonts w:asciiTheme="majorBidi" w:hAnsiTheme="majorBidi" w:cstheme="majorBidi"/>
          <w:sz w:val="24"/>
          <w:szCs w:val="24"/>
          <w:vertAlign w:val="superscript"/>
        </w:rPr>
        <w:t>47</w:t>
      </w:r>
      <w:r w:rsidRPr="00D454DC">
        <w:rPr>
          <w:rFonts w:asciiTheme="majorBidi" w:hAnsiTheme="majorBidi" w:cstheme="majorBidi"/>
          <w:sz w:val="24"/>
          <w:szCs w:val="24"/>
        </w:rPr>
        <w:t xml:space="preserve">. </w:t>
      </w:r>
      <w:r w:rsidR="008B3E10" w:rsidRPr="00571D46">
        <w:rPr>
          <w:rFonts w:asciiTheme="majorBidi" w:hAnsiTheme="majorBidi" w:cstheme="majorBidi"/>
          <w:sz w:val="24"/>
          <w:szCs w:val="24"/>
        </w:rPr>
        <w:t xml:space="preserve">IBD patients </w:t>
      </w:r>
      <w:r w:rsidR="00B65B58">
        <w:rPr>
          <w:rFonts w:asciiTheme="majorBidi" w:hAnsiTheme="majorBidi" w:cstheme="majorBidi"/>
          <w:sz w:val="24"/>
          <w:szCs w:val="24"/>
        </w:rPr>
        <w:t xml:space="preserve">are </w:t>
      </w:r>
      <w:r w:rsidR="008B3E10" w:rsidRPr="00571D46">
        <w:rPr>
          <w:rFonts w:asciiTheme="majorBidi" w:hAnsiTheme="majorBidi" w:cstheme="majorBidi"/>
          <w:sz w:val="24"/>
          <w:szCs w:val="24"/>
        </w:rPr>
        <w:t xml:space="preserve">suffering from persistent diarrhea, usually with </w:t>
      </w:r>
      <w:r w:rsidR="00EF226E" w:rsidRPr="00571D46">
        <w:rPr>
          <w:rFonts w:asciiTheme="majorBidi" w:hAnsiTheme="majorBidi" w:cstheme="majorBidi"/>
          <w:sz w:val="24"/>
          <w:szCs w:val="24"/>
        </w:rPr>
        <w:t xml:space="preserve">mucous and </w:t>
      </w:r>
      <w:r w:rsidR="008B3E10" w:rsidRPr="00571D46">
        <w:rPr>
          <w:rFonts w:asciiTheme="majorBidi" w:hAnsiTheme="majorBidi" w:cstheme="majorBidi"/>
          <w:sz w:val="24"/>
          <w:szCs w:val="24"/>
        </w:rPr>
        <w:t xml:space="preserve">blood. For UC, symptom period may vary and appear to be more indolent, lasting weeks to months </w:t>
      </w:r>
      <w:r w:rsidR="003D23B9" w:rsidRPr="00D454DC">
        <w:rPr>
          <w:rFonts w:asciiTheme="majorBidi" w:hAnsiTheme="majorBidi" w:cstheme="majorBidi"/>
          <w:sz w:val="24"/>
          <w:szCs w:val="24"/>
        </w:rPr>
        <w:fldChar w:fldCharType="begin">
          <w:fldData xml:space="preserve">PEVuZE5vdGU+PENpdGU+PEF1dGhvcj5Lb3JuYmx1dGg8L0F1dGhvcj48WWVhcj4yMDEwPC9ZZWFy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</w:fldData>
        </w:fldChar>
      </w:r>
      <w:r w:rsidR="0025782C">
        <w:rPr>
          <w:rFonts w:asciiTheme="majorBidi" w:hAnsiTheme="majorBidi" w:cstheme="majorBidi"/>
          <w:sz w:val="24"/>
          <w:szCs w:val="24"/>
        </w:rPr>
        <w:instrText xml:space="preserve"> ADDIN EN.CITE </w:instrText>
      </w:r>
      <w:r w:rsidR="003D23B9">
        <w:rPr>
          <w:rFonts w:asciiTheme="majorBidi" w:hAnsiTheme="majorBidi" w:cstheme="majorBidi"/>
          <w:sz w:val="24"/>
          <w:szCs w:val="24"/>
        </w:rPr>
        <w:fldChar w:fldCharType="begin">
          <w:fldData xml:space="preserve">PEVuZE5vdGU+PENpdGU+PEF1dGhvcj5Lb3JuYmx1dGg8L0F1dGhvcj48WWVhcj4yMDEwPC9ZZWFy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</w:fldData>
        </w:fldChar>
      </w:r>
      <w:r w:rsidR="0025782C">
        <w:rPr>
          <w:rFonts w:asciiTheme="majorBidi" w:hAnsiTheme="majorBidi" w:cstheme="majorBidi"/>
          <w:sz w:val="24"/>
          <w:szCs w:val="24"/>
        </w:rPr>
        <w:instrText xml:space="preserve"> ADDIN EN.CITE.DATA </w:instrText>
      </w:r>
      <w:r w:rsidR="003D23B9">
        <w:rPr>
          <w:rFonts w:asciiTheme="majorBidi" w:hAnsiTheme="majorBidi" w:cstheme="majorBidi"/>
          <w:sz w:val="24"/>
          <w:szCs w:val="24"/>
        </w:rPr>
      </w:r>
      <w:r w:rsidR="003D23B9">
        <w:rPr>
          <w:rFonts w:asciiTheme="majorBidi" w:hAnsiTheme="majorBidi" w:cstheme="majorBidi"/>
          <w:sz w:val="24"/>
          <w:szCs w:val="24"/>
        </w:rPr>
        <w:fldChar w:fldCharType="end"/>
      </w:r>
      <w:r w:rsidR="003D23B9" w:rsidRPr="00D454DC">
        <w:rPr>
          <w:rFonts w:asciiTheme="majorBidi" w:hAnsiTheme="majorBidi" w:cstheme="majorBidi"/>
          <w:sz w:val="24"/>
          <w:szCs w:val="24"/>
        </w:rPr>
      </w:r>
      <w:r w:rsidR="003D23B9" w:rsidRPr="00D454DC">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17-19</w:t>
      </w:r>
      <w:r w:rsidR="003D23B9" w:rsidRPr="00D454DC">
        <w:rPr>
          <w:rFonts w:asciiTheme="majorBidi" w:hAnsiTheme="majorBidi" w:cstheme="majorBidi"/>
          <w:sz w:val="24"/>
          <w:szCs w:val="24"/>
        </w:rPr>
        <w:fldChar w:fldCharType="end"/>
      </w:r>
      <w:r w:rsidR="00C24779" w:rsidRPr="00D454DC">
        <w:rPr>
          <w:rFonts w:asciiTheme="majorBidi" w:hAnsiTheme="majorBidi" w:cstheme="majorBidi"/>
          <w:sz w:val="24"/>
          <w:szCs w:val="24"/>
        </w:rPr>
        <w:t>.</w:t>
      </w:r>
    </w:p>
    <w:p w:rsidR="00E46109" w:rsidRPr="00571D46" w:rsidRDefault="00D17390" w:rsidP="006656AB">
      <w:pPr>
        <w:pStyle w:val="Pa15"/>
        <w:spacing w:line="276" w:lineRule="auto"/>
        <w:ind w:firstLine="720"/>
        <w:jc w:val="both"/>
        <w:rPr>
          <w:rFonts w:asciiTheme="majorBidi" w:hAnsiTheme="majorBidi" w:cstheme="majorBidi"/>
          <w:color w:val="000000"/>
        </w:rPr>
      </w:pPr>
      <w:r w:rsidRPr="00D17390">
        <w:rPr>
          <w:rFonts w:asciiTheme="majorBidi" w:hAnsiTheme="majorBidi" w:cstheme="majorBidi"/>
        </w:rPr>
        <w:t>Extraintestinal manifestations in 21% -47% of patients with IBD are reported.</w:t>
      </w:r>
      <w:r w:rsidR="003D23B9" w:rsidRPr="00571D46">
        <w:rPr>
          <w:rFonts w:asciiTheme="majorBidi" w:hAnsiTheme="majorBidi" w:cstheme="majorBidi"/>
          <w:color w:val="000000"/>
        </w:rPr>
        <w:fldChar w:fldCharType="begin"/>
      </w:r>
      <w:r w:rsidR="0025782C">
        <w:rPr>
          <w:rFonts w:asciiTheme="majorBidi" w:hAnsiTheme="majorBidi" w:cstheme="majorBidi"/>
          <w:color w:val="000000"/>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571D46">
        <w:rPr>
          <w:rFonts w:asciiTheme="majorBidi" w:hAnsiTheme="majorBidi" w:cstheme="majorBidi"/>
          <w:color w:val="000000"/>
        </w:rPr>
        <w:fldChar w:fldCharType="separate"/>
      </w:r>
      <w:r w:rsidR="0025782C" w:rsidRPr="0025782C">
        <w:rPr>
          <w:rFonts w:asciiTheme="majorBidi" w:hAnsiTheme="majorBidi" w:cstheme="majorBidi"/>
          <w:noProof/>
          <w:color w:val="000000"/>
          <w:vertAlign w:val="superscript"/>
        </w:rPr>
        <w:t>1</w:t>
      </w:r>
      <w:r w:rsidR="003D23B9" w:rsidRPr="00571D46">
        <w:rPr>
          <w:rFonts w:asciiTheme="majorBidi" w:hAnsiTheme="majorBidi" w:cstheme="majorBidi"/>
          <w:color w:val="000000"/>
        </w:rPr>
        <w:fldChar w:fldCharType="end"/>
      </w:r>
      <w:r w:rsidR="009F1E7B" w:rsidRPr="00571D46">
        <w:rPr>
          <w:rFonts w:asciiTheme="majorBidi" w:hAnsiTheme="majorBidi" w:cstheme="majorBidi"/>
          <w:color w:val="000000"/>
        </w:rPr>
        <w:t xml:space="preserve">. </w:t>
      </w:r>
      <w:r w:rsidR="005C2DF1" w:rsidRPr="00571D46">
        <w:rPr>
          <w:rFonts w:asciiTheme="majorBidi" w:hAnsiTheme="majorBidi" w:cstheme="majorBidi"/>
        </w:rPr>
        <w:t xml:space="preserve">Most extraintestinal manifestations are not well known </w:t>
      </w:r>
      <w:r w:rsidR="00B65B58">
        <w:rPr>
          <w:rFonts w:asciiTheme="majorBidi" w:hAnsiTheme="majorBidi" w:cstheme="majorBidi"/>
        </w:rPr>
        <w:t>for</w:t>
      </w:r>
      <w:r w:rsidR="005C2DF1" w:rsidRPr="00571D46">
        <w:rPr>
          <w:rFonts w:asciiTheme="majorBidi" w:hAnsiTheme="majorBidi" w:cstheme="majorBidi"/>
        </w:rPr>
        <w:t xml:space="preserve"> pathogenesis. </w:t>
      </w:r>
      <w:r w:rsidR="00693A6F" w:rsidRPr="00693A6F">
        <w:rPr>
          <w:rFonts w:asciiTheme="majorBidi" w:hAnsiTheme="majorBidi" w:cstheme="majorBidi"/>
        </w:rPr>
        <w:t xml:space="preserve">In recent years, however, significant </w:t>
      </w:r>
      <w:r w:rsidR="00693A6F">
        <w:rPr>
          <w:rFonts w:asciiTheme="majorBidi" w:hAnsiTheme="majorBidi" w:cstheme="majorBidi"/>
        </w:rPr>
        <w:t>advances</w:t>
      </w:r>
      <w:r w:rsidR="00693A6F" w:rsidRPr="00693A6F">
        <w:rPr>
          <w:rFonts w:asciiTheme="majorBidi" w:hAnsiTheme="majorBidi" w:cstheme="majorBidi"/>
        </w:rPr>
        <w:t xml:space="preserve"> in the </w:t>
      </w:r>
      <w:commentRangeEnd w:id="17"/>
      <w:r w:rsidR="00381DC8">
        <w:rPr>
          <w:rStyle w:val="CommentReference"/>
          <w:rFonts w:asciiTheme="minorHAnsi" w:hAnsiTheme="minorHAnsi"/>
        </w:rPr>
        <w:commentReference w:id="17"/>
      </w:r>
      <w:r w:rsidR="00693A6F" w:rsidRPr="00693A6F">
        <w:rPr>
          <w:rFonts w:asciiTheme="majorBidi" w:hAnsiTheme="majorBidi" w:cstheme="majorBidi"/>
        </w:rPr>
        <w:t xml:space="preserve">genetic basis of IBD have occurred </w:t>
      </w:r>
      <w:r w:rsidR="005C2DF1" w:rsidRPr="00571D46">
        <w:rPr>
          <w:rFonts w:asciiTheme="majorBidi" w:hAnsiTheme="majorBidi" w:cstheme="majorBidi"/>
        </w:rPr>
        <w:t xml:space="preserve">with the advent of genomewide </w:t>
      </w:r>
      <w:r w:rsidR="005C2DF1" w:rsidRPr="00571D46">
        <w:rPr>
          <w:rFonts w:asciiTheme="majorBidi" w:hAnsiTheme="majorBidi" w:cstheme="majorBidi"/>
        </w:rPr>
        <w:lastRenderedPageBreak/>
        <w:t xml:space="preserve">interaction studies. In particular, 99 susceptibility loci or genes have been reported to date (47 </w:t>
      </w:r>
      <w:r w:rsidR="0094374E">
        <w:rPr>
          <w:rFonts w:asciiTheme="majorBidi" w:hAnsiTheme="majorBidi" w:cstheme="majorBidi"/>
        </w:rPr>
        <w:t>in</w:t>
      </w:r>
      <w:r w:rsidR="005C2DF1" w:rsidRPr="00571D46">
        <w:rPr>
          <w:rFonts w:asciiTheme="majorBidi" w:hAnsiTheme="majorBidi" w:cstheme="majorBidi"/>
        </w:rPr>
        <w:t xml:space="preserve"> ulcerative colitis</w:t>
      </w:r>
      <w:r w:rsidR="0094374E">
        <w:rPr>
          <w:rFonts w:asciiTheme="majorBidi" w:hAnsiTheme="majorBidi" w:cstheme="majorBidi"/>
        </w:rPr>
        <w:t xml:space="preserve"> and </w:t>
      </w:r>
      <w:r w:rsidR="0094374E" w:rsidRPr="00571D46">
        <w:rPr>
          <w:rFonts w:asciiTheme="majorBidi" w:hAnsiTheme="majorBidi" w:cstheme="majorBidi"/>
        </w:rPr>
        <w:t xml:space="preserve">71 </w:t>
      </w:r>
      <w:r w:rsidR="0094374E">
        <w:rPr>
          <w:rFonts w:asciiTheme="majorBidi" w:hAnsiTheme="majorBidi" w:cstheme="majorBidi"/>
        </w:rPr>
        <w:t>in</w:t>
      </w:r>
      <w:r w:rsidR="0094374E" w:rsidRPr="00571D46">
        <w:rPr>
          <w:rFonts w:asciiTheme="majorBidi" w:hAnsiTheme="majorBidi" w:cstheme="majorBidi"/>
        </w:rPr>
        <w:t xml:space="preserve"> Crohn's disease</w:t>
      </w:r>
      <w:r w:rsidR="005C2DF1" w:rsidRPr="00571D46">
        <w:rPr>
          <w:rFonts w:asciiTheme="majorBidi" w:hAnsiTheme="majorBidi" w:cstheme="majorBidi"/>
        </w:rPr>
        <w:t>)</w:t>
      </w:r>
      <w:r w:rsidR="003D23B9" w:rsidRPr="00571D46">
        <w:rPr>
          <w:rFonts w:asciiTheme="majorBidi" w:hAnsiTheme="majorBidi" w:cstheme="majorBidi"/>
          <w:color w:val="000000"/>
        </w:rPr>
        <w:fldChar w:fldCharType="begin"/>
      </w:r>
      <w:r w:rsidR="0025782C">
        <w:rPr>
          <w:rFonts w:asciiTheme="majorBidi" w:hAnsiTheme="majorBidi" w:cstheme="majorBidi"/>
          <w:color w:val="000000"/>
        </w:rPr>
        <w:instrText xml:space="preserve"> ADDIN EN.CITE &lt;EndNote&gt;&lt;Cite&gt;&lt;Author&gt;Bernstein&lt;/Author&gt;&lt;Year&gt;2001&lt;/Year&gt;&lt;RecNum&gt;482&lt;/RecNum&gt;&lt;DisplayText&gt;&lt;style face="superscript"&gt;20&lt;/style&gt;&lt;/DisplayText&gt;&lt;record&gt;&lt;rec-number&gt;482&lt;/rec-number&gt;&lt;foreign-keys&gt;&lt;key app="EN" db-id="e2rd5d556azafaetssqvtrzepesfezfaetd0" timestamp="0"&gt;482&lt;/key&gt;&lt;/foreign-keys&gt;&lt;ref-type name="Journal Article"&gt;17&lt;/ref-type&gt;&lt;contributors&gt;&lt;authors&gt;&lt;author&gt;Bernstein, Charles N&lt;/author&gt;&lt;author&gt;Blanchard, James F&lt;/author&gt;&lt;author&gt;Rawsthorne, Patricia&lt;/author&gt;&lt;author&gt;Yu, Nancy&lt;/author&gt;&lt;/authors&gt;&lt;/contributors&gt;&lt;titles&gt;&lt;title&gt;The prevalence of extraintestinal diseases in inflammatory bowel disease: a population-based study&lt;/title&gt;&lt;secondary-title&gt;The American journal of gastroenterology&lt;/secondary-title&gt;&lt;/titles&gt;&lt;pages&gt;1116-1122&lt;/pages&gt;&lt;volume&gt;96&lt;/volume&gt;&lt;number&gt;4&lt;/number&gt;&lt;dates&gt;&lt;year&gt;2001&lt;/year&gt;&lt;/dates&gt;&lt;isbn&gt;0002-9270&lt;/isbn&gt;&lt;urls&gt;&lt;/urls&gt;&lt;/record&gt;&lt;/Cite&gt;&lt;/EndNote&gt;</w:instrText>
      </w:r>
      <w:r w:rsidR="003D23B9" w:rsidRPr="00571D46">
        <w:rPr>
          <w:rFonts w:asciiTheme="majorBidi" w:hAnsiTheme="majorBidi" w:cstheme="majorBidi"/>
          <w:color w:val="000000"/>
        </w:rPr>
        <w:fldChar w:fldCharType="separate"/>
      </w:r>
      <w:r w:rsidR="0025782C" w:rsidRPr="0025782C">
        <w:rPr>
          <w:rFonts w:asciiTheme="majorBidi" w:hAnsiTheme="majorBidi" w:cstheme="majorBidi"/>
          <w:noProof/>
          <w:color w:val="000000"/>
          <w:vertAlign w:val="superscript"/>
        </w:rPr>
        <w:t>20</w:t>
      </w:r>
      <w:r w:rsidR="003D23B9" w:rsidRPr="00571D46">
        <w:rPr>
          <w:rFonts w:asciiTheme="majorBidi" w:hAnsiTheme="majorBidi" w:cstheme="majorBidi"/>
          <w:color w:val="000000"/>
        </w:rPr>
        <w:fldChar w:fldCharType="end"/>
      </w:r>
      <w:r w:rsidR="009F1E7B" w:rsidRPr="00571D46">
        <w:rPr>
          <w:rFonts w:asciiTheme="majorBidi" w:hAnsiTheme="majorBidi" w:cstheme="majorBidi"/>
          <w:color w:val="000000"/>
        </w:rPr>
        <w:t xml:space="preserve">. </w:t>
      </w:r>
    </w:p>
    <w:p w:rsidR="00AE6357" w:rsidRPr="00571D46" w:rsidRDefault="00B16DB7" w:rsidP="006656AB">
      <w:pPr>
        <w:pStyle w:val="Pa15"/>
        <w:spacing w:before="240" w:line="276" w:lineRule="auto"/>
        <w:ind w:firstLine="720"/>
        <w:jc w:val="both"/>
        <w:rPr>
          <w:rFonts w:asciiTheme="majorBidi" w:hAnsiTheme="majorBidi" w:cstheme="majorBidi"/>
          <w:color w:val="000000"/>
          <w:rtl/>
        </w:rPr>
      </w:pPr>
      <w:r>
        <w:rPr>
          <w:rFonts w:asciiTheme="majorBidi" w:hAnsiTheme="majorBidi" w:cstheme="majorBidi"/>
          <w:color w:val="000000"/>
        </w:rPr>
        <w:t>M</w:t>
      </w:r>
      <w:r w:rsidR="004D52A9">
        <w:rPr>
          <w:rFonts w:asciiTheme="majorBidi" w:hAnsiTheme="majorBidi" w:cstheme="majorBidi"/>
          <w:color w:val="000000"/>
        </w:rPr>
        <w:t>any</w:t>
      </w:r>
      <w:r w:rsidR="004D52A9" w:rsidRPr="00571D46">
        <w:rPr>
          <w:rFonts w:asciiTheme="majorBidi" w:hAnsiTheme="majorBidi" w:cstheme="majorBidi"/>
          <w:color w:val="000000"/>
        </w:rPr>
        <w:t xml:space="preserve"> organ</w:t>
      </w:r>
      <w:r w:rsidR="004D52A9">
        <w:rPr>
          <w:rFonts w:asciiTheme="majorBidi" w:hAnsiTheme="majorBidi" w:cstheme="majorBidi"/>
          <w:color w:val="000000"/>
        </w:rPr>
        <w:t xml:space="preserve">s may be </w:t>
      </w:r>
      <w:r w:rsidRPr="00571D46">
        <w:rPr>
          <w:rFonts w:asciiTheme="majorBidi" w:hAnsiTheme="majorBidi" w:cstheme="majorBidi"/>
          <w:color w:val="000000"/>
        </w:rPr>
        <w:t>involve</w:t>
      </w:r>
      <w:r>
        <w:rPr>
          <w:rFonts w:asciiTheme="majorBidi" w:hAnsiTheme="majorBidi" w:cstheme="majorBidi"/>
          <w:color w:val="000000"/>
        </w:rPr>
        <w:t xml:space="preserve">d </w:t>
      </w:r>
      <w:commentRangeStart w:id="18"/>
      <w:r>
        <w:rPr>
          <w:rFonts w:asciiTheme="majorBidi" w:hAnsiTheme="majorBidi" w:cstheme="majorBidi"/>
          <w:color w:val="000000"/>
        </w:rPr>
        <w:t>withe</w:t>
      </w:r>
      <w:r w:rsidR="00ED0F04" w:rsidRPr="00571D46">
        <w:rPr>
          <w:rFonts w:asciiTheme="majorBidi" w:hAnsiTheme="majorBidi" w:cstheme="majorBidi"/>
          <w:color w:val="000000"/>
        </w:rPr>
        <w:t>xtrain</w:t>
      </w:r>
      <w:commentRangeEnd w:id="18"/>
      <w:r w:rsidR="001C28E7">
        <w:rPr>
          <w:rStyle w:val="CommentReference"/>
          <w:rFonts w:asciiTheme="minorHAnsi" w:hAnsiTheme="minorHAnsi"/>
        </w:rPr>
        <w:commentReference w:id="18"/>
      </w:r>
      <w:r w:rsidR="00ED0F04" w:rsidRPr="00571D46">
        <w:rPr>
          <w:rFonts w:asciiTheme="majorBidi" w:hAnsiTheme="majorBidi" w:cstheme="majorBidi"/>
          <w:color w:val="000000"/>
        </w:rPr>
        <w:t>testinal manifestations</w:t>
      </w:r>
      <w:r w:rsidR="000C7EB7">
        <w:rPr>
          <w:rFonts w:asciiTheme="majorBidi" w:hAnsiTheme="majorBidi" w:cstheme="majorBidi"/>
          <w:color w:val="000000"/>
        </w:rPr>
        <w:t xml:space="preserve"> in </w:t>
      </w:r>
      <w:r w:rsidR="00ED0F04" w:rsidRPr="00571D46">
        <w:rPr>
          <w:rFonts w:asciiTheme="majorBidi" w:hAnsiTheme="majorBidi" w:cstheme="majorBidi"/>
          <w:color w:val="000000"/>
        </w:rPr>
        <w:t xml:space="preserve">IBD </w:t>
      </w:r>
      <w:r w:rsidR="000C7EB7">
        <w:rPr>
          <w:rFonts w:asciiTheme="majorBidi" w:hAnsiTheme="majorBidi" w:cstheme="majorBidi"/>
          <w:color w:val="000000"/>
        </w:rPr>
        <w:t>patients</w:t>
      </w:r>
      <w:r w:rsidR="00A468CA" w:rsidRPr="00571D46">
        <w:rPr>
          <w:rFonts w:asciiTheme="majorBidi" w:hAnsiTheme="majorBidi" w:cstheme="majorBidi"/>
          <w:color w:val="000000"/>
        </w:rPr>
        <w:t>.</w:t>
      </w:r>
      <w:r w:rsidR="00ED0F04" w:rsidRPr="00571D46">
        <w:rPr>
          <w:rFonts w:asciiTheme="majorBidi" w:hAnsiTheme="majorBidi" w:cstheme="majorBidi"/>
          <w:color w:val="000000"/>
        </w:rPr>
        <w:t xml:space="preserve"> Extraintestinal</w:t>
      </w:r>
      <w:r w:rsidR="00065BDD">
        <w:rPr>
          <w:rFonts w:asciiTheme="majorBidi" w:hAnsiTheme="majorBidi" w:cstheme="majorBidi"/>
          <w:color w:val="000000"/>
        </w:rPr>
        <w:t xml:space="preserve"> symptoms</w:t>
      </w:r>
      <w:r w:rsidR="000F25ED">
        <w:rPr>
          <w:rFonts w:asciiTheme="majorBidi" w:hAnsiTheme="majorBidi" w:cstheme="majorBidi"/>
          <w:color w:val="000000"/>
        </w:rPr>
        <w:t xml:space="preserve"> in</w:t>
      </w:r>
      <w:r w:rsidR="00065BDD" w:rsidRPr="00571D46">
        <w:rPr>
          <w:rFonts w:asciiTheme="majorBidi" w:hAnsiTheme="majorBidi" w:cstheme="majorBidi"/>
          <w:color w:val="000000"/>
        </w:rPr>
        <w:t>joints</w:t>
      </w:r>
      <w:r w:rsidR="00065BDD">
        <w:rPr>
          <w:rFonts w:asciiTheme="majorBidi" w:hAnsiTheme="majorBidi" w:cstheme="majorBidi"/>
          <w:color w:val="000000"/>
        </w:rPr>
        <w:t>,</w:t>
      </w:r>
      <w:r w:rsidR="00ED0F04" w:rsidRPr="00571D46">
        <w:rPr>
          <w:rFonts w:asciiTheme="majorBidi" w:hAnsiTheme="majorBidi" w:cstheme="majorBidi"/>
          <w:color w:val="000000"/>
        </w:rPr>
        <w:t>skin, hair</w:t>
      </w:r>
      <w:r w:rsidR="000F25ED">
        <w:rPr>
          <w:rFonts w:asciiTheme="majorBidi" w:hAnsiTheme="majorBidi" w:cstheme="majorBidi"/>
          <w:color w:val="000000"/>
        </w:rPr>
        <w:t xml:space="preserve"> have been </w:t>
      </w:r>
      <w:r w:rsidR="00ED0F04" w:rsidRPr="00571D46">
        <w:rPr>
          <w:rFonts w:asciiTheme="majorBidi" w:hAnsiTheme="majorBidi" w:cstheme="majorBidi"/>
          <w:color w:val="000000"/>
        </w:rPr>
        <w:t>correlate</w:t>
      </w:r>
      <w:r w:rsidR="000F25ED">
        <w:rPr>
          <w:rFonts w:asciiTheme="majorBidi" w:hAnsiTheme="majorBidi" w:cstheme="majorBidi"/>
          <w:color w:val="000000"/>
        </w:rPr>
        <w:t>d with</w:t>
      </w:r>
      <w:r w:rsidR="00ED0F04" w:rsidRPr="00571D46">
        <w:rPr>
          <w:rFonts w:asciiTheme="majorBidi" w:hAnsiTheme="majorBidi" w:cstheme="majorBidi"/>
          <w:color w:val="000000"/>
        </w:rPr>
        <w:t xml:space="preserve"> the</w:t>
      </w:r>
      <w:r w:rsidR="00757A5A">
        <w:rPr>
          <w:rFonts w:asciiTheme="majorBidi" w:hAnsiTheme="majorBidi" w:cstheme="majorBidi"/>
          <w:color w:val="000000"/>
        </w:rPr>
        <w:t xml:space="preserve"> level</w:t>
      </w:r>
      <w:r w:rsidR="00ED0F04" w:rsidRPr="00571D46">
        <w:rPr>
          <w:rFonts w:asciiTheme="majorBidi" w:hAnsiTheme="majorBidi" w:cstheme="majorBidi"/>
          <w:color w:val="000000"/>
        </w:rPr>
        <w:t xml:space="preserve"> of </w:t>
      </w:r>
      <w:r w:rsidR="00757A5A">
        <w:rPr>
          <w:rFonts w:asciiTheme="majorBidi" w:hAnsiTheme="majorBidi" w:cstheme="majorBidi"/>
          <w:color w:val="000000"/>
        </w:rPr>
        <w:t xml:space="preserve">bowel </w:t>
      </w:r>
      <w:r w:rsidR="00ED0F04" w:rsidRPr="00571D46">
        <w:rPr>
          <w:rFonts w:asciiTheme="majorBidi" w:hAnsiTheme="majorBidi" w:cstheme="majorBidi"/>
          <w:color w:val="000000"/>
        </w:rPr>
        <w:t xml:space="preserve">inflammation, but </w:t>
      </w:r>
      <w:r w:rsidR="00514B64" w:rsidRPr="00571D46">
        <w:rPr>
          <w:rFonts w:asciiTheme="majorBidi" w:hAnsiTheme="majorBidi" w:cstheme="majorBidi"/>
          <w:color w:val="000000"/>
        </w:rPr>
        <w:t xml:space="preserve">cardiothoracic and </w:t>
      </w:r>
      <w:r w:rsidR="00ED0F04" w:rsidRPr="00571D46">
        <w:rPr>
          <w:rFonts w:asciiTheme="majorBidi" w:hAnsiTheme="majorBidi" w:cstheme="majorBidi"/>
          <w:color w:val="000000"/>
        </w:rPr>
        <w:t xml:space="preserve">gastrointestinal (hepatobiliary) desorption generally </w:t>
      </w:r>
      <w:r w:rsidR="00A47DF1">
        <w:rPr>
          <w:rFonts w:asciiTheme="majorBidi" w:hAnsiTheme="majorBidi" w:cstheme="majorBidi"/>
          <w:color w:val="000000"/>
        </w:rPr>
        <w:t>did not</w:t>
      </w:r>
      <w:r w:rsidR="008D3777">
        <w:rPr>
          <w:rFonts w:asciiTheme="majorBidi" w:hAnsiTheme="majorBidi" w:cstheme="majorBidi"/>
          <w:color w:val="000000"/>
        </w:rPr>
        <w:t xml:space="preserve">have that </w:t>
      </w:r>
      <w:r w:rsidR="00076D72">
        <w:rPr>
          <w:rFonts w:asciiTheme="majorBidi" w:hAnsiTheme="majorBidi" w:cstheme="majorBidi"/>
          <w:color w:val="000000"/>
        </w:rPr>
        <w:t>correlation</w:t>
      </w:r>
      <w:r w:rsidR="00ED0F04" w:rsidRPr="00571D46">
        <w:rPr>
          <w:rFonts w:asciiTheme="majorBidi" w:hAnsiTheme="majorBidi" w:cstheme="majorBidi"/>
          <w:color w:val="000000"/>
        </w:rPr>
        <w:t xml:space="preserve">. </w:t>
      </w:r>
      <w:r w:rsidR="003D23B9" w:rsidRPr="00571D46">
        <w:rPr>
          <w:rFonts w:asciiTheme="majorBidi" w:hAnsiTheme="majorBidi" w:cstheme="majorBidi"/>
          <w:color w:val="000000"/>
        </w:rPr>
        <w:fldChar w:fldCharType="begin"/>
      </w:r>
      <w:r w:rsidR="0025782C">
        <w:rPr>
          <w:rFonts w:asciiTheme="majorBidi" w:hAnsiTheme="majorBidi" w:cstheme="majorBidi"/>
          <w:color w:val="000000"/>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571D46">
        <w:rPr>
          <w:rFonts w:asciiTheme="majorBidi" w:hAnsiTheme="majorBidi" w:cstheme="majorBidi"/>
          <w:color w:val="000000"/>
        </w:rPr>
        <w:fldChar w:fldCharType="separate"/>
      </w:r>
      <w:r w:rsidR="0025782C" w:rsidRPr="0025782C">
        <w:rPr>
          <w:rFonts w:asciiTheme="majorBidi" w:hAnsiTheme="majorBidi" w:cstheme="majorBidi"/>
          <w:noProof/>
          <w:color w:val="000000"/>
          <w:vertAlign w:val="superscript"/>
        </w:rPr>
        <w:t>1</w:t>
      </w:r>
      <w:r w:rsidR="003D23B9" w:rsidRPr="00571D46">
        <w:rPr>
          <w:rFonts w:asciiTheme="majorBidi" w:hAnsiTheme="majorBidi" w:cstheme="majorBidi"/>
          <w:color w:val="000000"/>
        </w:rPr>
        <w:fldChar w:fldCharType="end"/>
      </w:r>
      <w:r w:rsidR="009F1E7B" w:rsidRPr="00571D46">
        <w:rPr>
          <w:rFonts w:asciiTheme="majorBidi" w:hAnsiTheme="majorBidi" w:cstheme="majorBidi"/>
          <w:color w:val="000000"/>
        </w:rPr>
        <w:t xml:space="preserve">. </w:t>
      </w:r>
    </w:p>
    <w:commentRangeEnd w:id="16"/>
    <w:p w:rsidR="00AE6357" w:rsidRPr="002E2985" w:rsidRDefault="00D930F3" w:rsidP="006656AB">
      <w:pPr>
        <w:pStyle w:val="Pa13"/>
        <w:spacing w:before="240" w:line="276" w:lineRule="auto"/>
        <w:jc w:val="both"/>
        <w:rPr>
          <w:rFonts w:asciiTheme="majorBidi" w:hAnsiTheme="majorBidi" w:cstheme="majorBidi"/>
          <w:b/>
          <w:bCs/>
        </w:rPr>
      </w:pPr>
      <w:r>
        <w:rPr>
          <w:rStyle w:val="CommentReference"/>
          <w:rFonts w:asciiTheme="minorHAnsi" w:hAnsiTheme="minorHAnsi"/>
        </w:rPr>
        <w:commentReference w:id="16"/>
      </w:r>
      <w:r w:rsidR="00BA4C10" w:rsidRPr="002E2985">
        <w:rPr>
          <w:rFonts w:asciiTheme="majorBidi" w:hAnsiTheme="majorBidi" w:cstheme="majorBidi"/>
          <w:b/>
          <w:bCs/>
        </w:rPr>
        <w:t xml:space="preserve">2.1 </w:t>
      </w:r>
      <w:r w:rsidR="00A608D1" w:rsidRPr="002E2985">
        <w:rPr>
          <w:rFonts w:asciiTheme="majorBidi" w:hAnsiTheme="majorBidi" w:cstheme="majorBidi"/>
          <w:b/>
          <w:bCs/>
        </w:rPr>
        <w:t xml:space="preserve">IBD </w:t>
      </w:r>
      <w:commentRangeStart w:id="19"/>
      <w:r w:rsidR="00A608D1" w:rsidRPr="002E2985">
        <w:rPr>
          <w:rFonts w:asciiTheme="majorBidi" w:hAnsiTheme="majorBidi" w:cstheme="majorBidi"/>
          <w:b/>
          <w:bCs/>
        </w:rPr>
        <w:t xml:space="preserve">Manifestations of </w:t>
      </w:r>
      <w:r w:rsidR="00611B03" w:rsidRPr="002E2985">
        <w:rPr>
          <w:rFonts w:asciiTheme="majorBidi" w:hAnsiTheme="majorBidi" w:cstheme="majorBidi"/>
          <w:b/>
          <w:bCs/>
        </w:rPr>
        <w:t xml:space="preserve">gastrointestinal </w:t>
      </w:r>
    </w:p>
    <w:p w:rsidR="0097178D" w:rsidRPr="00571D46" w:rsidRDefault="00611B03" w:rsidP="006656AB">
      <w:pPr>
        <w:spacing w:before="240" w:after="0" w:line="276" w:lineRule="auto"/>
        <w:ind w:firstLine="720"/>
        <w:jc w:val="both"/>
        <w:rPr>
          <w:rFonts w:asciiTheme="majorBidi" w:hAnsiTheme="majorBidi" w:cstheme="majorBidi"/>
          <w:color w:val="000000"/>
          <w:sz w:val="24"/>
          <w:szCs w:val="24"/>
          <w:rtl/>
        </w:rPr>
      </w:pPr>
      <w:r>
        <w:rPr>
          <w:rFonts w:asciiTheme="majorBidi" w:hAnsiTheme="majorBidi" w:cstheme="majorBidi"/>
          <w:color w:val="000000"/>
          <w:sz w:val="24"/>
          <w:szCs w:val="24"/>
        </w:rPr>
        <w:t>P</w:t>
      </w:r>
      <w:r w:rsidR="00093167" w:rsidRPr="00571D46">
        <w:rPr>
          <w:rFonts w:asciiTheme="majorBidi" w:hAnsiTheme="majorBidi" w:cstheme="majorBidi"/>
          <w:color w:val="000000"/>
          <w:sz w:val="24"/>
          <w:szCs w:val="24"/>
        </w:rPr>
        <w:t xml:space="preserve">ancreatic </w:t>
      </w:r>
      <w:r w:rsidR="00093167">
        <w:rPr>
          <w:rFonts w:asciiTheme="majorBidi" w:hAnsiTheme="majorBidi" w:cstheme="majorBidi"/>
          <w:color w:val="000000"/>
          <w:sz w:val="24"/>
          <w:szCs w:val="24"/>
        </w:rPr>
        <w:t>and</w:t>
      </w:r>
      <w:r w:rsidR="00093167" w:rsidRPr="00571D46">
        <w:rPr>
          <w:rFonts w:asciiTheme="majorBidi" w:hAnsiTheme="majorBidi" w:cstheme="majorBidi"/>
          <w:color w:val="000000"/>
          <w:sz w:val="24"/>
          <w:szCs w:val="24"/>
        </w:rPr>
        <w:t xml:space="preserve"> hepatobiliary</w:t>
      </w:r>
      <w:r w:rsidR="00081035">
        <w:rPr>
          <w:rFonts w:asciiTheme="majorBidi" w:hAnsiTheme="majorBidi" w:cstheme="majorBidi"/>
          <w:color w:val="000000"/>
          <w:sz w:val="24"/>
          <w:szCs w:val="24"/>
        </w:rPr>
        <w:t xml:space="preserve"> d</w:t>
      </w:r>
      <w:commentRangeStart w:id="20"/>
      <w:r w:rsidR="00081035">
        <w:rPr>
          <w:rFonts w:asciiTheme="majorBidi" w:hAnsiTheme="majorBidi" w:cstheme="majorBidi"/>
          <w:color w:val="000000"/>
          <w:sz w:val="24"/>
          <w:szCs w:val="24"/>
        </w:rPr>
        <w:t>amagecon</w:t>
      </w:r>
      <w:r w:rsidR="00C42220">
        <w:rPr>
          <w:rFonts w:asciiTheme="majorBidi" w:hAnsiTheme="majorBidi" w:cstheme="majorBidi"/>
          <w:color w:val="000000"/>
          <w:sz w:val="24"/>
          <w:szCs w:val="24"/>
        </w:rPr>
        <w:t>si</w:t>
      </w:r>
      <w:commentRangeEnd w:id="20"/>
      <w:r w:rsidR="001C28E7">
        <w:rPr>
          <w:rStyle w:val="CommentReference"/>
        </w:rPr>
        <w:commentReference w:id="20"/>
      </w:r>
      <w:r w:rsidR="00C42220">
        <w:rPr>
          <w:rFonts w:asciiTheme="majorBidi" w:hAnsiTheme="majorBidi" w:cstheme="majorBidi"/>
          <w:color w:val="000000"/>
          <w:sz w:val="24"/>
          <w:szCs w:val="24"/>
        </w:rPr>
        <w:t>der</w:t>
      </w:r>
      <w:r w:rsidR="00FB76FB" w:rsidRPr="00571D46">
        <w:rPr>
          <w:rFonts w:asciiTheme="majorBidi" w:hAnsiTheme="majorBidi" w:cstheme="majorBidi"/>
          <w:color w:val="000000"/>
          <w:sz w:val="24"/>
          <w:szCs w:val="24"/>
        </w:rPr>
        <w:t xml:space="preserve"> the most severe extraintestinal manifestations</w:t>
      </w:r>
      <w:r w:rsidR="00C42220">
        <w:rPr>
          <w:rFonts w:asciiTheme="majorBidi" w:hAnsiTheme="majorBidi" w:cstheme="majorBidi"/>
          <w:color w:val="000000"/>
          <w:sz w:val="24"/>
          <w:szCs w:val="24"/>
        </w:rPr>
        <w:t>i</w:t>
      </w:r>
      <w:r w:rsidR="00C42220" w:rsidRPr="00571D46">
        <w:rPr>
          <w:rFonts w:asciiTheme="majorBidi" w:hAnsiTheme="majorBidi" w:cstheme="majorBidi"/>
          <w:color w:val="000000"/>
          <w:sz w:val="24"/>
          <w:szCs w:val="24"/>
        </w:rPr>
        <w:t>n IBD</w:t>
      </w:r>
      <w:r w:rsidR="002257B8">
        <w:rPr>
          <w:rFonts w:asciiTheme="majorBidi" w:hAnsiTheme="majorBidi" w:cstheme="majorBidi"/>
          <w:color w:val="000000"/>
          <w:sz w:val="24"/>
          <w:szCs w:val="24"/>
        </w:rPr>
        <w:t xml:space="preserve"> patients</w:t>
      </w:r>
      <w:r w:rsidR="00FF1DBC" w:rsidRPr="00FF1DBC">
        <w:rPr>
          <w:rFonts w:asciiTheme="majorBidi" w:hAnsiTheme="majorBidi" w:cstheme="majorBidi"/>
          <w:color w:val="000000"/>
          <w:sz w:val="24"/>
          <w:szCs w:val="24"/>
        </w:rPr>
        <w:t xml:space="preserve">. While the relations between </w:t>
      </w:r>
      <w:r w:rsidR="00404318" w:rsidRPr="00FF1DBC">
        <w:rPr>
          <w:rFonts w:asciiTheme="majorBidi" w:hAnsiTheme="majorBidi" w:cstheme="majorBidi"/>
          <w:color w:val="000000"/>
          <w:sz w:val="24"/>
          <w:szCs w:val="24"/>
        </w:rPr>
        <w:t xml:space="preserve">many liver disorders and </w:t>
      </w:r>
      <w:r w:rsidR="00FF1DBC" w:rsidRPr="00FF1DBC">
        <w:rPr>
          <w:rFonts w:asciiTheme="majorBidi" w:hAnsiTheme="majorBidi" w:cstheme="majorBidi"/>
          <w:color w:val="000000"/>
          <w:sz w:val="24"/>
          <w:szCs w:val="24"/>
        </w:rPr>
        <w:t>IBD are well known, other associations are far more</w:t>
      </w:r>
      <w:r w:rsidR="00FB76FB" w:rsidRPr="00571D46">
        <w:rPr>
          <w:rFonts w:asciiTheme="majorBidi" w:hAnsiTheme="majorBidi" w:cstheme="majorBidi"/>
          <w:color w:val="000000"/>
          <w:sz w:val="24"/>
          <w:szCs w:val="24"/>
        </w:rPr>
        <w:t>.</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&lt;EndNote&gt;&lt;Cite&gt;&lt;Author&gt;Olpin&lt;/Author&gt;&lt;Year&gt;2017&lt;/Year&gt;&lt;RecNum&gt;483&lt;/RecNum&gt;&lt;DisplayText&gt;&lt;style face="superscript"&gt;21&lt;/style&gt;&lt;/DisplayText&gt;&lt;record&gt;&lt;rec-number&gt;483&lt;/rec-number&gt;&lt;foreign-keys&gt;&lt;key app="EN" db-id="e2rd5d556azafaetssqvtrzepesfezfaetd0" timestamp="0"&gt;483&lt;/key&gt;&lt;/foreign-keys&gt;&lt;ref-type name="Journal Article"&gt;17&lt;/ref-type&gt;&lt;contributors&gt;&lt;authors&gt;&lt;author&gt;Olpin, Jeffrey D&lt;/author&gt;&lt;author&gt;Sjoberg, Brett P&lt;/author&gt;&lt;author&gt;Stilwill, Sarah E&lt;/author&gt;&lt;author&gt;Jensen, Leif E&lt;/author&gt;&lt;author&gt;Rezvani, Maryam&lt;/author&gt;&lt;author&gt;Shaaban, Akram M&lt;/author&gt;&lt;/authors&gt;&lt;/contributors&gt;&lt;titles&gt;&lt;title&gt;Beyond the bowel: extraintestinal manifestations of inflammatory bowel disease&lt;/title&gt;&lt;secondary-title&gt;Radiographics&lt;/secondary-title&gt;&lt;/titles&gt;&lt;pages&gt;1135-1160&lt;/pages&gt;&lt;volume&gt;37&lt;/volume&gt;&lt;number&gt;4&lt;/number&gt;&lt;dates&gt;&lt;year&gt;2017&lt;/year&gt;&lt;/dates&gt;&lt;isbn&gt;0271-5333&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21</w:t>
      </w:r>
      <w:r w:rsidR="003D23B9" w:rsidRPr="00571D46">
        <w:rPr>
          <w:rFonts w:asciiTheme="majorBidi" w:hAnsiTheme="majorBidi" w:cstheme="majorBidi"/>
          <w:color w:val="000000"/>
          <w:sz w:val="24"/>
          <w:szCs w:val="24"/>
        </w:rPr>
        <w:fldChar w:fldCharType="end"/>
      </w:r>
      <w:r w:rsidR="00AE6357" w:rsidRPr="00571D46">
        <w:rPr>
          <w:rFonts w:asciiTheme="majorBidi" w:hAnsiTheme="majorBidi" w:cstheme="majorBidi"/>
          <w:color w:val="000000"/>
          <w:sz w:val="24"/>
          <w:szCs w:val="24"/>
        </w:rPr>
        <w:t>.</w:t>
      </w:r>
    </w:p>
    <w:p w:rsidR="005446F7" w:rsidRPr="00571D46" w:rsidRDefault="00BA4C10" w:rsidP="006656AB">
      <w:pPr>
        <w:autoSpaceDE w:val="0"/>
        <w:autoSpaceDN w:val="0"/>
        <w:adjustRightInd w:val="0"/>
        <w:spacing w:before="240" w:after="0" w:line="276"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2.1.1 </w:t>
      </w:r>
      <w:r w:rsidR="005446F7" w:rsidRPr="00571D46">
        <w:rPr>
          <w:rFonts w:asciiTheme="majorBidi" w:hAnsiTheme="majorBidi" w:cstheme="majorBidi"/>
          <w:b/>
          <w:bCs/>
          <w:color w:val="000000"/>
          <w:sz w:val="24"/>
          <w:szCs w:val="24"/>
        </w:rPr>
        <w:t xml:space="preserve">Primary Sclerosing Cholangitis </w:t>
      </w:r>
    </w:p>
    <w:p w:rsidR="00CE552B" w:rsidRDefault="00474926" w:rsidP="00CD7D6A">
      <w:pPr>
        <w:autoSpaceDE w:val="0"/>
        <w:autoSpaceDN w:val="0"/>
        <w:adjustRightInd w:val="0"/>
        <w:spacing w:before="240" w:after="0" w:line="276" w:lineRule="auto"/>
        <w:ind w:firstLine="720"/>
        <w:jc w:val="both"/>
        <w:rPr>
          <w:rFonts w:asciiTheme="majorBidi" w:hAnsiTheme="majorBidi" w:cstheme="majorBidi"/>
          <w:color w:val="000000"/>
          <w:sz w:val="24"/>
          <w:szCs w:val="24"/>
        </w:rPr>
      </w:pPr>
      <w:commentRangeStart w:id="21"/>
      <w:r>
        <w:rPr>
          <w:rFonts w:asciiTheme="majorBidi" w:hAnsiTheme="majorBidi" w:cstheme="majorBidi"/>
          <w:sz w:val="24"/>
          <w:szCs w:val="24"/>
        </w:rPr>
        <w:t xml:space="preserve">In </w:t>
      </w:r>
      <w:r w:rsidR="00A47DF1">
        <w:rPr>
          <w:rFonts w:asciiTheme="majorBidi" w:hAnsiTheme="majorBidi" w:cstheme="majorBidi"/>
          <w:sz w:val="24"/>
          <w:szCs w:val="24"/>
        </w:rPr>
        <w:t xml:space="preserve">the </w:t>
      </w:r>
      <w:r>
        <w:rPr>
          <w:rFonts w:asciiTheme="majorBidi" w:hAnsiTheme="majorBidi" w:cstheme="majorBidi"/>
          <w:sz w:val="24"/>
          <w:szCs w:val="24"/>
        </w:rPr>
        <w:t xml:space="preserve">IBD setting, </w:t>
      </w:r>
      <w:r w:rsidR="004D446B" w:rsidRPr="00571D46">
        <w:rPr>
          <w:rFonts w:asciiTheme="majorBidi" w:hAnsiTheme="majorBidi" w:cstheme="majorBidi"/>
          <w:sz w:val="24"/>
          <w:szCs w:val="24"/>
        </w:rPr>
        <w:t xml:space="preserve">PSC is the most common hepatobiliary manifestation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&lt;EndNote&gt;&lt;Cite&gt;&lt;Author&gt;Bernstein&lt;/Author&gt;&lt;Year&gt;2001&lt;/Year&gt;&lt;RecNum&gt;484&lt;/RecNum&gt;&lt;DisplayText&gt;&lt;style face="superscript"&gt;20&lt;/style&gt;&lt;/DisplayText&gt;&lt;record&gt;&lt;rec-number&gt;484&lt;/rec-number&gt;&lt;foreign-keys&gt;&lt;key app="EN" db-id="e2rd5d556azafaetssqvtrzepesfezfaetd0" timestamp="0"&gt;484&lt;/key&gt;&lt;/foreign-keys&gt;&lt;ref-type name="Journal Article"&gt;17&lt;/ref-type&gt;&lt;contributors&gt;&lt;authors&gt;&lt;author&gt;Bernstein, Charles N&lt;/author&gt;&lt;author&gt;Blanchard, James F&lt;/author&gt;&lt;author&gt;Rawsthorne, Patricia&lt;/author&gt;&lt;author&gt;Yu, Nancy&lt;/author&gt;&lt;/authors&gt;&lt;/contributors&gt;&lt;titles&gt;&lt;title&gt;The prevalence of extraintestinal diseases in inflammatory bowel disease: a population-based study&lt;/title&gt;&lt;secondary-title&gt;The American journal of gastroenterology&lt;/secondary-title&gt;&lt;/titles&gt;&lt;pages&gt;1116-1122&lt;/pages&gt;&lt;volume&gt;96&lt;/volume&gt;&lt;number&gt;4&lt;/number&gt;&lt;dates&gt;&lt;year&gt;2001&lt;/year&gt;&lt;/dates&gt;&lt;isbn&gt;0002-9270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20</w:t>
      </w:r>
      <w:r w:rsidR="003D23B9" w:rsidRPr="00571D46">
        <w:rPr>
          <w:rFonts w:asciiTheme="majorBidi" w:hAnsiTheme="majorBidi" w:cstheme="majorBidi"/>
          <w:color w:val="000000"/>
          <w:sz w:val="24"/>
          <w:szCs w:val="24"/>
        </w:rPr>
        <w:fldChar w:fldCharType="end"/>
      </w:r>
      <w:r w:rsidR="005446F7" w:rsidRPr="00571D46">
        <w:rPr>
          <w:rFonts w:asciiTheme="majorBidi" w:hAnsiTheme="majorBidi" w:cstheme="majorBidi"/>
          <w:color w:val="000000"/>
          <w:sz w:val="24"/>
          <w:szCs w:val="24"/>
        </w:rPr>
        <w:t xml:space="preserve">. </w:t>
      </w:r>
      <w:r w:rsidR="004D446B" w:rsidRPr="00571D46">
        <w:rPr>
          <w:rFonts w:asciiTheme="majorBidi" w:hAnsiTheme="majorBidi" w:cstheme="majorBidi"/>
          <w:sz w:val="24"/>
          <w:szCs w:val="24"/>
        </w:rPr>
        <w:t xml:space="preserve">PSC </w:t>
      </w:r>
      <w:r w:rsidR="00626424" w:rsidRPr="00571D46">
        <w:rPr>
          <w:rFonts w:asciiTheme="majorBidi" w:hAnsiTheme="majorBidi" w:cstheme="majorBidi"/>
          <w:sz w:val="24"/>
          <w:szCs w:val="24"/>
        </w:rPr>
        <w:t xml:space="preserve">symptoms </w:t>
      </w:r>
      <w:r w:rsidR="004D446B" w:rsidRPr="00571D46">
        <w:rPr>
          <w:rFonts w:asciiTheme="majorBidi" w:hAnsiTheme="majorBidi" w:cstheme="majorBidi"/>
          <w:sz w:val="24"/>
          <w:szCs w:val="24"/>
        </w:rPr>
        <w:t xml:space="preserve">are progressive inflammation in the biliary tree, obliterative fibrosis and death, resulting in biliary </w:t>
      </w:r>
      <w:r w:rsidR="007D7697" w:rsidRPr="00571D46">
        <w:rPr>
          <w:rFonts w:asciiTheme="majorBidi" w:hAnsiTheme="majorBidi" w:cstheme="majorBidi"/>
          <w:sz w:val="24"/>
          <w:szCs w:val="24"/>
        </w:rPr>
        <w:t>fibrosis</w:t>
      </w:r>
      <w:commentRangeEnd w:id="19"/>
      <w:r w:rsidR="00381DC8">
        <w:rPr>
          <w:rStyle w:val="CommentReference"/>
        </w:rPr>
        <w:commentReference w:id="19"/>
      </w:r>
      <w:r w:rsidR="004D446B" w:rsidRPr="00571D46">
        <w:rPr>
          <w:rFonts w:asciiTheme="majorBidi" w:hAnsiTheme="majorBidi" w:cstheme="majorBidi"/>
          <w:sz w:val="24"/>
          <w:szCs w:val="24"/>
        </w:rPr>
        <w:t>, cirrhosis and probable hepatic failure</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 ExcludeYear="1"&gt;&lt;Author&gt;Zhang&lt;/Author&gt;&lt;Year&gt;2010&lt;/Year&gt;&lt;RecNum&gt;264&lt;/RecNum&gt;&lt;DisplayText&gt;&lt;style face="superscript"&gt;22&lt;/style&gt;&lt;/DisplayText&gt;&lt;record&gt;&lt;rec-number&gt;264&lt;/rec-number&gt;&lt;foreign-keys&gt;&lt;key app="EN" db-id="e2rd5d556azafaetssqvtrzepesfezfaetd0" timestamp="0"&gt;264&lt;/key&gt;&lt;/foreign-keys&gt;&lt;ref-type name="Journal Article"&gt;17&lt;/ref-type&gt;&lt;contributors&gt;&lt;authors&gt;&lt;author&gt;Zhang, W1&lt;/author&gt;&lt;author&gt;Nuki, G&lt;/author&gt;&lt;author&gt;Moskowitz, RW&lt;/author&gt;&lt;author&gt;Abramson, S&lt;/author&gt;&lt;author&gt;Altman, Roy D&lt;/author&gt;&lt;author&gt;Arden, NK&lt;/author&gt;&lt;author&gt;Bierma-Zeinstra, S&lt;/author&gt;&lt;author&gt;Brandt, KD&lt;/author&gt;&lt;author&gt;Croft, P&lt;/author&gt;&lt;author&gt;Doherty, M&lt;/author&gt;&lt;/authors&gt;&lt;/contributors&gt;&lt;titles&gt;&lt;title&gt;OARSI recommendations for the management of hip and knee osteoarthritis: part III: Changes in evidence following systematic cumulative update of research published through January 2009&lt;/title&gt;&lt;secondary-title&gt;Osteoarthritis and cartilage&lt;/secondary-title&gt;&lt;/titles&gt;&lt;pages&gt;476-499&lt;/pages&gt;&lt;volume&gt;18&lt;/volume&gt;&lt;number&gt;4&lt;/number&gt;&lt;dates&gt;&lt;year&gt;2010&lt;/year&gt;&lt;/dates&gt;&lt;isbn&gt;1063-4584&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22</w:t>
      </w:r>
      <w:r w:rsidR="003D23B9" w:rsidRPr="00571D46">
        <w:rPr>
          <w:rFonts w:asciiTheme="majorBidi" w:hAnsiTheme="majorBidi" w:cstheme="majorBidi"/>
          <w:color w:val="000000"/>
          <w:sz w:val="24"/>
          <w:szCs w:val="24"/>
        </w:rPr>
        <w:fldChar w:fldCharType="end"/>
      </w:r>
      <w:r w:rsidR="00347553">
        <w:rPr>
          <w:rFonts w:asciiTheme="majorBidi" w:hAnsiTheme="majorBidi" w:cstheme="majorBidi"/>
          <w:color w:val="000000"/>
          <w:sz w:val="24"/>
          <w:szCs w:val="24"/>
        </w:rPr>
        <w:t xml:space="preserve">. </w:t>
      </w:r>
      <w:r w:rsidR="002A16EE" w:rsidRPr="00571D46">
        <w:rPr>
          <w:rFonts w:asciiTheme="majorBidi" w:hAnsiTheme="majorBidi" w:cstheme="majorBidi"/>
          <w:sz w:val="24"/>
          <w:szCs w:val="24"/>
        </w:rPr>
        <w:t>The PSC-IBD relationship was first identified by Smith and Loe in 1965</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&lt;EndNote&gt;&lt;Cite&gt;&lt;Author&gt;Smith&lt;/Author&gt;&lt;Year&gt;1965&lt;/Year&gt;&lt;RecNum&gt;486&lt;/RecNum&gt;&lt;DisplayText&gt;&lt;style face="superscript"&gt;23&lt;/style&gt;&lt;/DisplayText&gt;&lt;record&gt;&lt;rec-number&gt;486&lt;/rec-number&gt;&lt;foreign-keys&gt;&lt;key app="EN" db-id="e2rd5d556azafaetssqvtrzepesfezfaetd0" timestamp="0"&gt;486&lt;/key&gt;&lt;/foreign-keys&gt;&lt;ref-type name="Journal Article"&gt;17&lt;/ref-type&gt;&lt;contributors&gt;&lt;authors&gt;&lt;author&gt;Smith, Meredith P&lt;/author&gt;&lt;author&gt;Loe, Ralph H&lt;/author&gt;&lt;/authors&gt;&lt;/contributors&gt;&lt;titles&gt;&lt;title&gt;Sclerosing cholangitis: review of recent case reports and associated diseases and four new cases&lt;/title&gt;&lt;secondary-title&gt;The American Journal of Surgery&lt;/secondary-title&gt;&lt;/titles&gt;&lt;pages&gt;239-246&lt;/pages&gt;&lt;volume&gt;110&lt;/volume&gt;&lt;number&gt;2&lt;/number&gt;&lt;dates&gt;&lt;year&gt;1965&lt;/year&gt;&lt;/dates&gt;&lt;isbn&gt;0002-9610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23</w:t>
      </w:r>
      <w:r w:rsidR="003D23B9" w:rsidRPr="00571D46">
        <w:rPr>
          <w:rFonts w:asciiTheme="majorBidi" w:hAnsiTheme="majorBidi" w:cstheme="majorBidi"/>
          <w:color w:val="000000"/>
          <w:sz w:val="24"/>
          <w:szCs w:val="24"/>
        </w:rPr>
        <w:fldChar w:fldCharType="end"/>
      </w:r>
      <w:commentRangeEnd w:id="21"/>
      <w:r w:rsidR="00D930F3">
        <w:rPr>
          <w:rStyle w:val="CommentReference"/>
        </w:rPr>
        <w:commentReference w:id="21"/>
      </w:r>
      <w:r w:rsidR="005446F7" w:rsidRPr="00571D46">
        <w:rPr>
          <w:rFonts w:asciiTheme="majorBidi" w:hAnsiTheme="majorBidi" w:cstheme="majorBidi"/>
          <w:color w:val="000000"/>
          <w:sz w:val="24"/>
          <w:szCs w:val="24"/>
        </w:rPr>
        <w:t>.</w:t>
      </w:r>
    </w:p>
    <w:p w:rsidR="000C0385" w:rsidRPr="000C0385" w:rsidRDefault="000C0385" w:rsidP="006656AB">
      <w:pPr>
        <w:pStyle w:val="Pa19"/>
        <w:spacing w:line="276" w:lineRule="auto"/>
        <w:rPr>
          <w:rFonts w:cs="Stone Sans"/>
          <w:color w:val="000000"/>
          <w:sz w:val="18"/>
          <w:szCs w:val="18"/>
        </w:rPr>
      </w:pPr>
      <w:r w:rsidRPr="00ED0671">
        <w:rPr>
          <w:rFonts w:asciiTheme="majorBidi" w:hAnsiTheme="majorBidi" w:cstheme="majorBidi"/>
          <w:b/>
          <w:bCs/>
          <w:sz w:val="20"/>
          <w:szCs w:val="20"/>
        </w:rPr>
        <w:t>Table 1</w:t>
      </w:r>
      <w:r>
        <w:t xml:space="preserve">. </w:t>
      </w:r>
      <w:r w:rsidRPr="00ED0671">
        <w:rPr>
          <w:rFonts w:asciiTheme="majorBidi" w:hAnsiTheme="majorBidi" w:cstheme="majorBidi"/>
          <w:b/>
          <w:bCs/>
          <w:color w:val="000000"/>
          <w:sz w:val="20"/>
          <w:szCs w:val="20"/>
        </w:rPr>
        <w:t>Extraintestinal Manifestations of IBD</w:t>
      </w:r>
    </w:p>
    <w:tbl>
      <w:tblPr>
        <w:tblStyle w:val="TableGrid"/>
        <w:tblpPr w:leftFromText="180" w:rightFromText="180" w:vertAnchor="text" w:horzAnchor="margin" w:tblpY="273"/>
        <w:tblW w:w="9805" w:type="dxa"/>
        <w:tblBorders>
          <w:top w:val="single" w:sz="18" w:space="0" w:color="auto"/>
        </w:tblBorders>
        <w:tblLook w:val="04A0"/>
      </w:tblPr>
      <w:tblGrid>
        <w:gridCol w:w="1827"/>
        <w:gridCol w:w="7978"/>
      </w:tblGrid>
      <w:tr w:rsidR="000C0385" w:rsidTr="000C0385">
        <w:trPr>
          <w:trHeight w:val="2960"/>
        </w:trPr>
        <w:tc>
          <w:tcPr>
            <w:tcW w:w="1795" w:type="dxa"/>
          </w:tcPr>
          <w:p w:rsidR="000C0385" w:rsidRDefault="000C0385" w:rsidP="006656AB">
            <w:pPr>
              <w:tabs>
                <w:tab w:val="left" w:pos="960"/>
              </w:tabs>
              <w:spacing w:line="276" w:lineRule="auto"/>
              <w:rPr>
                <w:rFonts w:asciiTheme="majorBidi" w:hAnsiTheme="majorBidi" w:cstheme="majorBidi"/>
                <w:sz w:val="20"/>
                <w:szCs w:val="20"/>
              </w:rPr>
            </w:pPr>
          </w:p>
          <w:p w:rsidR="000C0385" w:rsidRDefault="000C0385" w:rsidP="006656AB">
            <w:pPr>
              <w:tabs>
                <w:tab w:val="left" w:pos="960"/>
              </w:tabs>
              <w:spacing w:line="276" w:lineRule="auto"/>
              <w:rPr>
                <w:rFonts w:asciiTheme="majorBidi" w:hAnsiTheme="majorBidi" w:cstheme="majorBidi"/>
                <w:sz w:val="20"/>
                <w:szCs w:val="20"/>
              </w:rPr>
            </w:pPr>
          </w:p>
          <w:p w:rsidR="000C0385" w:rsidRDefault="000C0385" w:rsidP="006656AB">
            <w:pPr>
              <w:tabs>
                <w:tab w:val="left" w:pos="960"/>
              </w:tabs>
              <w:spacing w:line="276" w:lineRule="auto"/>
              <w:rPr>
                <w:rFonts w:asciiTheme="majorBidi" w:hAnsiTheme="majorBidi" w:cstheme="majorBidi"/>
                <w:sz w:val="20"/>
                <w:szCs w:val="20"/>
              </w:rPr>
            </w:pPr>
          </w:p>
          <w:p w:rsidR="000C0385" w:rsidRDefault="000C0385" w:rsidP="006656AB">
            <w:pPr>
              <w:tabs>
                <w:tab w:val="left" w:pos="960"/>
              </w:tabs>
              <w:spacing w:line="276" w:lineRule="auto"/>
              <w:rPr>
                <w:rFonts w:asciiTheme="majorBidi" w:hAnsiTheme="majorBidi" w:cstheme="majorBidi"/>
                <w:sz w:val="20"/>
                <w:szCs w:val="20"/>
              </w:rPr>
            </w:pPr>
          </w:p>
          <w:p w:rsidR="000C0385" w:rsidRDefault="000C0385" w:rsidP="006656AB">
            <w:pPr>
              <w:tabs>
                <w:tab w:val="left" w:pos="960"/>
              </w:tabs>
              <w:spacing w:line="276" w:lineRule="auto"/>
              <w:rPr>
                <w:rFonts w:asciiTheme="majorBidi" w:hAnsiTheme="majorBidi" w:cstheme="majorBidi"/>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G</w:t>
            </w:r>
            <w:r w:rsidRPr="00F8260F">
              <w:rPr>
                <w:rFonts w:asciiTheme="majorBidi" w:hAnsiTheme="majorBidi" w:cstheme="majorBidi"/>
                <w:b/>
                <w:bCs/>
                <w:color w:val="000000"/>
                <w:sz w:val="20"/>
                <w:szCs w:val="20"/>
              </w:rPr>
              <w:t xml:space="preserve">astrointestinal </w:t>
            </w:r>
          </w:p>
          <w:p w:rsidR="000C0385" w:rsidRPr="00ED0671" w:rsidRDefault="000C0385" w:rsidP="006656AB">
            <w:pPr>
              <w:tabs>
                <w:tab w:val="left" w:pos="960"/>
              </w:tabs>
              <w:spacing w:line="276" w:lineRule="auto"/>
              <w:rPr>
                <w:rFonts w:asciiTheme="majorBidi" w:hAnsiTheme="majorBidi" w:cstheme="majorBidi"/>
                <w:sz w:val="20"/>
                <w:szCs w:val="20"/>
              </w:rPr>
            </w:pPr>
          </w:p>
        </w:tc>
        <w:tc>
          <w:tcPr>
            <w:tcW w:w="8010" w:type="dxa"/>
          </w:tcPr>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Primary sclerosing cholangitis (PSC)</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PSC–autoimmune “hepatitis overlap syndrome”</w:t>
            </w:r>
          </w:p>
          <w:p w:rsidR="000C0385" w:rsidRPr="00ED0671" w:rsidRDefault="000C0385" w:rsidP="006656AB">
            <w:pPr>
              <w:pStyle w:val="Pa21"/>
              <w:tabs>
                <w:tab w:val="right" w:pos="7794"/>
              </w:tabs>
              <w:spacing w:line="276" w:lineRule="auto"/>
              <w:jc w:val="both"/>
              <w:rPr>
                <w:rFonts w:asciiTheme="majorBidi" w:hAnsiTheme="majorBidi" w:cstheme="majorBidi"/>
                <w:sz w:val="20"/>
                <w:szCs w:val="20"/>
              </w:rPr>
            </w:pPr>
            <w:r w:rsidRPr="00ED0671">
              <w:rPr>
                <w:rFonts w:asciiTheme="majorBidi" w:hAnsiTheme="majorBidi" w:cstheme="majorBidi"/>
                <w:sz w:val="20"/>
                <w:szCs w:val="20"/>
              </w:rPr>
              <w:t>Drug-induced hepatitis</w:t>
            </w:r>
            <w:r>
              <w:rPr>
                <w:rFonts w:asciiTheme="majorBidi" w:hAnsiTheme="majorBidi" w:cstheme="majorBidi"/>
                <w:sz w:val="20"/>
                <w:szCs w:val="20"/>
              </w:rPr>
              <w:tab/>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Hepatic steatosis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Hepatic abscess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Portal vein thrombosis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Pancreatitis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Immunoglobulin G4 (IgG4)–associated</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cholangitis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Primary biliary cirrhosis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Cholelithiasis</w:t>
            </w:r>
          </w:p>
          <w:p w:rsidR="000C0385" w:rsidRPr="00ED0671" w:rsidRDefault="000C0385" w:rsidP="006656AB">
            <w:pPr>
              <w:pStyle w:val="Pa21"/>
              <w:spacing w:line="276" w:lineRule="auto"/>
              <w:jc w:val="both"/>
              <w:rPr>
                <w:rFonts w:asciiTheme="majorBidi" w:hAnsiTheme="majorBidi" w:cstheme="majorBidi"/>
                <w:sz w:val="20"/>
                <w:szCs w:val="20"/>
              </w:rPr>
            </w:pPr>
            <w:r w:rsidRPr="00ED0671">
              <w:rPr>
                <w:rFonts w:asciiTheme="majorBidi" w:hAnsiTheme="majorBidi" w:cstheme="majorBidi"/>
                <w:sz w:val="20"/>
                <w:szCs w:val="20"/>
              </w:rPr>
              <w:t>Autoimmune pancreatitis</w:t>
            </w:r>
          </w:p>
        </w:tc>
      </w:tr>
      <w:tr w:rsidR="000C0385" w:rsidTr="000C0385">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Urinary</w:t>
            </w:r>
          </w:p>
        </w:tc>
        <w:tc>
          <w:tcPr>
            <w:tcW w:w="8010" w:type="dxa"/>
          </w:tcPr>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Enterourinary fistulas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Obstructive uropathy</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Nephrolithiasis</w:t>
            </w:r>
          </w:p>
        </w:tc>
      </w:tr>
      <w:tr w:rsidR="000C0385" w:rsidTr="000C0385">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Musculoskeletal</w:t>
            </w:r>
          </w:p>
        </w:tc>
        <w:tc>
          <w:tcPr>
            <w:tcW w:w="8010" w:type="dxa"/>
          </w:tcPr>
          <w:p w:rsidR="000C0385" w:rsidRPr="00ED0671" w:rsidRDefault="000C0385" w:rsidP="006656AB">
            <w:pPr>
              <w:autoSpaceDE w:val="0"/>
              <w:autoSpaceDN w:val="0"/>
              <w:adjustRightInd w:val="0"/>
              <w:spacing w:line="276" w:lineRule="auto"/>
              <w:rPr>
                <w:rFonts w:asciiTheme="majorBidi" w:hAnsiTheme="majorBidi" w:cstheme="majorBidi"/>
                <w:sz w:val="20"/>
                <w:szCs w:val="20"/>
              </w:rPr>
            </w:pPr>
            <w:r w:rsidRPr="00ED0671">
              <w:rPr>
                <w:rFonts w:asciiTheme="majorBidi" w:hAnsiTheme="majorBidi" w:cstheme="majorBidi"/>
                <w:sz w:val="20"/>
                <w:szCs w:val="20"/>
              </w:rPr>
              <w:t>Arthritis: ankylosing spondylitis, isolated joint involvement</w:t>
            </w:r>
          </w:p>
          <w:p w:rsidR="000C0385" w:rsidRPr="00ED0671" w:rsidRDefault="000C0385" w:rsidP="006656AB">
            <w:pPr>
              <w:autoSpaceDE w:val="0"/>
              <w:autoSpaceDN w:val="0"/>
              <w:adjustRightInd w:val="0"/>
              <w:spacing w:line="276" w:lineRule="auto"/>
              <w:rPr>
                <w:rFonts w:asciiTheme="majorBidi" w:hAnsiTheme="majorBidi" w:cstheme="majorBidi"/>
                <w:sz w:val="20"/>
                <w:szCs w:val="20"/>
              </w:rPr>
            </w:pPr>
            <w:r w:rsidRPr="00ED0671">
              <w:rPr>
                <w:rFonts w:asciiTheme="majorBidi" w:hAnsiTheme="majorBidi" w:cstheme="majorBidi"/>
                <w:sz w:val="20"/>
                <w:szCs w:val="20"/>
              </w:rPr>
              <w:t>Hypertrophic osteoarthropathy: clubbing, periostitis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Other: aseptic necrosis, polymyositis</w:t>
            </w:r>
          </w:p>
        </w:tc>
      </w:tr>
      <w:tr w:rsidR="000C0385" w:rsidTr="000C0385">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Pulmonary</w:t>
            </w:r>
          </w:p>
        </w:tc>
        <w:tc>
          <w:tcPr>
            <w:tcW w:w="8010" w:type="dxa"/>
          </w:tcPr>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Large airways disease</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Pneumonia</w:t>
            </w:r>
          </w:p>
        </w:tc>
      </w:tr>
      <w:tr w:rsidR="000C0385" w:rsidTr="000C0385">
        <w:trPr>
          <w:trHeight w:val="372"/>
        </w:trPr>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Cardiac</w:t>
            </w:r>
          </w:p>
        </w:tc>
        <w:tc>
          <w:tcPr>
            <w:tcW w:w="8010" w:type="dxa"/>
          </w:tcPr>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Congestive heart failure</w:t>
            </w:r>
          </w:p>
        </w:tc>
      </w:tr>
      <w:tr w:rsidR="000C0385" w:rsidTr="000C0385">
        <w:trPr>
          <w:trHeight w:val="1029"/>
        </w:trPr>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Ocular system</w:t>
            </w:r>
          </w:p>
        </w:tc>
        <w:tc>
          <w:tcPr>
            <w:tcW w:w="8010" w:type="dxa"/>
          </w:tcPr>
          <w:p w:rsidR="000C0385" w:rsidRDefault="000C0385" w:rsidP="006656AB">
            <w:pPr>
              <w:tabs>
                <w:tab w:val="left" w:pos="960"/>
              </w:tabs>
              <w:spacing w:line="276" w:lineRule="auto"/>
              <w:rPr>
                <w:rFonts w:asciiTheme="majorBidi" w:hAnsiTheme="majorBidi" w:cstheme="majorBidi"/>
                <w:sz w:val="20"/>
                <w:szCs w:val="20"/>
              </w:rPr>
            </w:pP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Uveitis/iritis, episcleritis, scleromalacia, corneal ulcers, retinalvascular disease</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Conjunctivitis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Orbital pseudotumor</w:t>
            </w:r>
          </w:p>
          <w:p w:rsidR="000C0385" w:rsidRPr="00ED0671" w:rsidRDefault="000C0385" w:rsidP="006656AB">
            <w:pPr>
              <w:tabs>
                <w:tab w:val="left" w:pos="960"/>
              </w:tabs>
              <w:spacing w:line="276" w:lineRule="auto"/>
              <w:rPr>
                <w:rFonts w:asciiTheme="majorBidi" w:hAnsiTheme="majorBidi" w:cstheme="majorBidi"/>
                <w:sz w:val="20"/>
                <w:szCs w:val="20"/>
              </w:rPr>
            </w:pPr>
          </w:p>
        </w:tc>
      </w:tr>
      <w:tr w:rsidR="000C0385" w:rsidTr="000C0385">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Dermatologic/Oral</w:t>
            </w: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system</w:t>
            </w:r>
          </w:p>
        </w:tc>
        <w:tc>
          <w:tcPr>
            <w:tcW w:w="8010" w:type="dxa"/>
          </w:tcPr>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 xml:space="preserve"> Reactive lesions: erythema nodosum, pyoderma gangrenosum,</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aphthous ulcers, necrotizing vasculitis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 xml:space="preserve"> Specific lesions: fissures, fistulas, oral Crohn disease, drug rashes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 xml:space="preserve"> Nutritional deficiencies: acrodermatitis enteropathica, purpura,glossitis, hair loss, brittle nails</w:t>
            </w: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 xml:space="preserve"> Associated diseases: vitiligo, psoriasis, amyloidosis</w:t>
            </w:r>
          </w:p>
        </w:tc>
      </w:tr>
      <w:tr w:rsidR="000C0385" w:rsidTr="000C0385">
        <w:trPr>
          <w:trHeight w:val="660"/>
        </w:trPr>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Hematologic</w:t>
            </w:r>
          </w:p>
        </w:tc>
        <w:tc>
          <w:tcPr>
            <w:tcW w:w="8010" w:type="dxa"/>
          </w:tcPr>
          <w:p w:rsidR="000C0385" w:rsidRDefault="000C0385" w:rsidP="006656AB">
            <w:pPr>
              <w:tabs>
                <w:tab w:val="left" w:pos="960"/>
              </w:tabs>
              <w:spacing w:line="276" w:lineRule="auto"/>
              <w:rPr>
                <w:rFonts w:asciiTheme="majorBidi" w:hAnsiTheme="majorBidi" w:cstheme="majorBidi"/>
                <w:sz w:val="20"/>
                <w:szCs w:val="20"/>
              </w:rPr>
            </w:pPr>
          </w:p>
          <w:p w:rsidR="000C0385" w:rsidRPr="00ED0671" w:rsidRDefault="000C0385" w:rsidP="006656AB">
            <w:pPr>
              <w:tabs>
                <w:tab w:val="left" w:pos="960"/>
              </w:tabs>
              <w:spacing w:line="276" w:lineRule="auto"/>
              <w:rPr>
                <w:rFonts w:asciiTheme="majorBidi" w:hAnsiTheme="majorBidi" w:cstheme="majorBidi"/>
                <w:sz w:val="20"/>
                <w:szCs w:val="20"/>
              </w:rPr>
            </w:pPr>
            <w:r w:rsidRPr="00ED0671">
              <w:rPr>
                <w:rFonts w:asciiTheme="majorBidi" w:hAnsiTheme="majorBidi" w:cstheme="majorBidi"/>
                <w:sz w:val="20"/>
                <w:szCs w:val="20"/>
              </w:rPr>
              <w:t>Anemia, hyperhomocysteinemia</w:t>
            </w:r>
          </w:p>
        </w:tc>
      </w:tr>
      <w:tr w:rsidR="000C0385" w:rsidTr="000C0385">
        <w:trPr>
          <w:trHeight w:val="1037"/>
        </w:trPr>
        <w:tc>
          <w:tcPr>
            <w:tcW w:w="1795" w:type="dxa"/>
          </w:tcPr>
          <w:p w:rsidR="000C0385" w:rsidRPr="00F8260F" w:rsidRDefault="000C0385" w:rsidP="006656AB">
            <w:pPr>
              <w:tabs>
                <w:tab w:val="left" w:pos="960"/>
              </w:tabs>
              <w:spacing w:line="276" w:lineRule="auto"/>
              <w:rPr>
                <w:rFonts w:asciiTheme="majorBidi" w:hAnsiTheme="majorBidi" w:cstheme="majorBidi"/>
                <w:b/>
                <w:bCs/>
                <w:sz w:val="20"/>
                <w:szCs w:val="20"/>
              </w:rPr>
            </w:pPr>
          </w:p>
          <w:p w:rsidR="000C0385" w:rsidRPr="00F8260F" w:rsidRDefault="000C0385" w:rsidP="006656AB">
            <w:pPr>
              <w:tabs>
                <w:tab w:val="left" w:pos="960"/>
              </w:tabs>
              <w:spacing w:line="276" w:lineRule="auto"/>
              <w:rPr>
                <w:rFonts w:asciiTheme="majorBidi" w:hAnsiTheme="majorBidi" w:cstheme="majorBidi"/>
                <w:b/>
                <w:bCs/>
                <w:sz w:val="20"/>
                <w:szCs w:val="20"/>
              </w:rPr>
            </w:pPr>
            <w:r w:rsidRPr="00F8260F">
              <w:rPr>
                <w:rFonts w:asciiTheme="majorBidi" w:hAnsiTheme="majorBidi" w:cstheme="majorBidi"/>
                <w:b/>
                <w:bCs/>
                <w:sz w:val="20"/>
                <w:szCs w:val="20"/>
              </w:rPr>
              <w:t>Metabolic system</w:t>
            </w:r>
          </w:p>
        </w:tc>
        <w:tc>
          <w:tcPr>
            <w:tcW w:w="8010" w:type="dxa"/>
          </w:tcPr>
          <w:p w:rsidR="000C0385" w:rsidRDefault="000C0385" w:rsidP="006656AB">
            <w:pPr>
              <w:autoSpaceDE w:val="0"/>
              <w:autoSpaceDN w:val="0"/>
              <w:adjustRightInd w:val="0"/>
              <w:spacing w:line="276" w:lineRule="auto"/>
              <w:rPr>
                <w:rFonts w:asciiTheme="majorBidi" w:hAnsiTheme="majorBidi" w:cstheme="majorBidi"/>
                <w:sz w:val="20"/>
                <w:szCs w:val="20"/>
              </w:rPr>
            </w:pPr>
          </w:p>
          <w:p w:rsidR="000C0385" w:rsidRPr="00ED0671" w:rsidRDefault="000C0385" w:rsidP="006656AB">
            <w:pPr>
              <w:autoSpaceDE w:val="0"/>
              <w:autoSpaceDN w:val="0"/>
              <w:adjustRightInd w:val="0"/>
              <w:spacing w:line="276" w:lineRule="auto"/>
              <w:rPr>
                <w:rFonts w:asciiTheme="majorBidi" w:hAnsiTheme="majorBidi" w:cstheme="majorBidi"/>
                <w:sz w:val="20"/>
                <w:szCs w:val="20"/>
              </w:rPr>
            </w:pPr>
            <w:r w:rsidRPr="00ED0671">
              <w:rPr>
                <w:rFonts w:asciiTheme="majorBidi" w:hAnsiTheme="majorBidi" w:cstheme="majorBidi"/>
                <w:sz w:val="20"/>
                <w:szCs w:val="20"/>
              </w:rPr>
              <w:t>Growth retardation in children and adolescents, delayed sexual maturation, osteopenia/osteoporosis</w:t>
            </w:r>
          </w:p>
        </w:tc>
      </w:tr>
    </w:tbl>
    <w:p w:rsidR="000C311F" w:rsidRPr="00571D46" w:rsidRDefault="000C311F" w:rsidP="006656AB">
      <w:pPr>
        <w:autoSpaceDE w:val="0"/>
        <w:autoSpaceDN w:val="0"/>
        <w:adjustRightInd w:val="0"/>
        <w:spacing w:before="240" w:after="0" w:line="276" w:lineRule="auto"/>
        <w:jc w:val="both"/>
        <w:rPr>
          <w:rFonts w:asciiTheme="majorBidi" w:hAnsiTheme="majorBidi" w:cstheme="majorBidi"/>
          <w:color w:val="000000"/>
          <w:sz w:val="24"/>
          <w:szCs w:val="24"/>
          <w:rtl/>
        </w:rPr>
      </w:pPr>
    </w:p>
    <w:p w:rsidR="008D5BB7" w:rsidRPr="002E2985" w:rsidRDefault="00D03167" w:rsidP="006656AB">
      <w:pPr>
        <w:spacing w:after="0" w:line="276" w:lineRule="auto"/>
        <w:jc w:val="both"/>
        <w:rPr>
          <w:rFonts w:asciiTheme="majorBidi" w:hAnsiTheme="majorBidi" w:cstheme="majorBidi"/>
          <w:b/>
          <w:bCs/>
          <w:color w:val="000000"/>
          <w:sz w:val="24"/>
          <w:szCs w:val="24"/>
          <w:rtl/>
        </w:rPr>
      </w:pPr>
      <w:r w:rsidRPr="002E2985">
        <w:rPr>
          <w:rFonts w:asciiTheme="majorBidi" w:hAnsiTheme="majorBidi" w:cstheme="majorBidi"/>
          <w:b/>
          <w:bCs/>
          <w:color w:val="000000"/>
          <w:sz w:val="24"/>
          <w:szCs w:val="24"/>
        </w:rPr>
        <w:t xml:space="preserve">2.1.2 </w:t>
      </w:r>
      <w:r w:rsidR="008D5BB7" w:rsidRPr="002E2985">
        <w:rPr>
          <w:rFonts w:asciiTheme="majorBidi" w:hAnsiTheme="majorBidi" w:cstheme="majorBidi"/>
          <w:b/>
          <w:bCs/>
          <w:color w:val="000000"/>
          <w:sz w:val="24"/>
          <w:szCs w:val="24"/>
        </w:rPr>
        <w:t>PSC</w:t>
      </w:r>
      <w:r w:rsidR="008D5BB7" w:rsidRPr="002E2985">
        <w:rPr>
          <w:rFonts w:asciiTheme="majorBidi" w:hAnsiTheme="majorBidi" w:cstheme="majorBidi"/>
          <w:color w:val="000000"/>
          <w:sz w:val="24"/>
          <w:szCs w:val="24"/>
        </w:rPr>
        <w:t>–</w:t>
      </w:r>
      <w:commentRangeStart w:id="22"/>
      <w:r w:rsidR="008D5BB7" w:rsidRPr="002E2985">
        <w:rPr>
          <w:rFonts w:asciiTheme="majorBidi" w:hAnsiTheme="majorBidi" w:cstheme="majorBidi"/>
          <w:b/>
          <w:bCs/>
          <w:color w:val="000000"/>
          <w:sz w:val="24"/>
          <w:szCs w:val="24"/>
        </w:rPr>
        <w:t xml:space="preserve">Autoimmune </w:t>
      </w:r>
      <w:r w:rsidR="008A53D9" w:rsidRPr="002E2985">
        <w:rPr>
          <w:rFonts w:asciiTheme="majorBidi" w:hAnsiTheme="majorBidi" w:cstheme="majorBidi"/>
          <w:b/>
          <w:bCs/>
          <w:color w:val="000000"/>
          <w:sz w:val="24"/>
          <w:szCs w:val="24"/>
        </w:rPr>
        <w:t>(</w:t>
      </w:r>
      <w:r w:rsidR="008D5BB7" w:rsidRPr="002E2985">
        <w:rPr>
          <w:rFonts w:asciiTheme="majorBidi" w:hAnsiTheme="majorBidi" w:cstheme="majorBidi"/>
          <w:b/>
          <w:bCs/>
          <w:color w:val="000000"/>
          <w:sz w:val="24"/>
          <w:szCs w:val="24"/>
        </w:rPr>
        <w:t>Hepatitis Overlap Syndrome</w:t>
      </w:r>
      <w:r w:rsidR="008A53D9" w:rsidRPr="002E2985">
        <w:rPr>
          <w:rFonts w:asciiTheme="majorBidi" w:hAnsiTheme="majorBidi" w:cstheme="majorBidi"/>
          <w:b/>
          <w:bCs/>
          <w:color w:val="000000"/>
          <w:sz w:val="24"/>
          <w:szCs w:val="24"/>
        </w:rPr>
        <w:t>)</w:t>
      </w:r>
    </w:p>
    <w:p w:rsidR="00C45DC4" w:rsidRPr="006267C1" w:rsidRDefault="00411D82" w:rsidP="006656AB">
      <w:pPr>
        <w:spacing w:before="240" w:after="0" w:line="276" w:lineRule="auto"/>
        <w:ind w:firstLine="720"/>
        <w:jc w:val="both"/>
        <w:rPr>
          <w:rFonts w:asciiTheme="majorBidi" w:hAnsiTheme="majorBidi" w:cstheme="majorBidi"/>
          <w:color w:val="000000"/>
          <w:sz w:val="24"/>
          <w:szCs w:val="24"/>
        </w:rPr>
      </w:pPr>
      <w:commentRangeStart w:id="23"/>
      <w:r w:rsidRPr="00411D82">
        <w:rPr>
          <w:rFonts w:asciiTheme="majorBidi" w:hAnsiTheme="majorBidi" w:cstheme="majorBidi"/>
          <w:color w:val="000000"/>
          <w:sz w:val="24"/>
          <w:szCs w:val="24"/>
        </w:rPr>
        <w:t xml:space="preserve">In IBD patients, especially in </w:t>
      </w:r>
      <w:r w:rsidR="00542D5F" w:rsidRPr="00411D82">
        <w:rPr>
          <w:rFonts w:asciiTheme="majorBidi" w:hAnsiTheme="majorBidi" w:cstheme="majorBidi"/>
          <w:color w:val="000000"/>
          <w:sz w:val="24"/>
          <w:szCs w:val="24"/>
        </w:rPr>
        <w:t xml:space="preserve">ulcerative colitis </w:t>
      </w:r>
      <w:r w:rsidRPr="00411D82">
        <w:rPr>
          <w:rFonts w:asciiTheme="majorBidi" w:hAnsiTheme="majorBidi" w:cstheme="majorBidi"/>
          <w:color w:val="000000"/>
          <w:sz w:val="24"/>
          <w:szCs w:val="24"/>
        </w:rPr>
        <w:t xml:space="preserve">patients, an association between </w:t>
      </w:r>
      <w:r w:rsidR="001E4689" w:rsidRPr="00411D82">
        <w:rPr>
          <w:rFonts w:asciiTheme="majorBidi" w:hAnsiTheme="majorBidi" w:cstheme="majorBidi"/>
          <w:color w:val="000000"/>
          <w:sz w:val="24"/>
          <w:szCs w:val="24"/>
        </w:rPr>
        <w:t xml:space="preserve">autoimmune hepatitis and </w:t>
      </w:r>
      <w:r w:rsidRPr="00411D82">
        <w:rPr>
          <w:rFonts w:asciiTheme="majorBidi" w:hAnsiTheme="majorBidi" w:cstheme="majorBidi"/>
          <w:color w:val="000000"/>
          <w:sz w:val="24"/>
          <w:szCs w:val="24"/>
        </w:rPr>
        <w:t xml:space="preserve">PSC has been reported. Several case reports of IBD patients who were initially diagnosed with autoimmune hepatitis </w:t>
      </w:r>
      <w:r w:rsidR="0078501F" w:rsidRPr="00571D46">
        <w:rPr>
          <w:rFonts w:asciiTheme="majorBidi" w:hAnsiTheme="majorBidi" w:cstheme="majorBidi"/>
          <w:color w:val="000000"/>
          <w:sz w:val="24"/>
          <w:szCs w:val="24"/>
        </w:rPr>
        <w:t xml:space="preserve">later established PSC histological evidence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&lt;EndNote&gt;&lt;Cite&gt;&lt;Author&gt;Floreani&lt;/Author&gt;&lt;Year&gt;2005&lt;/Year&gt;&lt;RecNum&gt;488&lt;/RecNum&gt;&lt;DisplayText&gt;&lt;style face="superscript"&gt;24&lt;/style&gt;&lt;/DisplayText&gt;&lt;record&gt;&lt;rec-number&gt;488&lt;/rec-number&gt;&lt;foreign-keys&gt;&lt;key app="EN" db-id="e2rd5d556azafaetssqvtrzepesfezfaetd0" timestamp="0"&gt;488&lt;/key&gt;&lt;/foreign-keys&gt;&lt;ref-type name="Journal Article"&gt;17&lt;/ref-type&gt;&lt;contributors&gt;&lt;authors&gt;&lt;author&gt;Floreani, Annarosa&lt;/author&gt;&lt;author&gt;Rizzotto, Erik Rosa&lt;/author&gt;&lt;author&gt;Ferrara, Francesco&lt;/author&gt;&lt;author&gt;Carderi, Isabella&lt;/author&gt;&lt;author&gt;Caroli, Diego&lt;/author&gt;&lt;author&gt;Blasone, Luigi&lt;/author&gt;&lt;author&gt;Baldo, Vincenzo&lt;/author&gt;&lt;/authors&gt;&lt;/contributors&gt;&lt;titles&gt;&lt;title&gt;Clinical course and outcome of autoimmune hepatitis/primary sclerosing cholangitis overlap syndrome&lt;/title&gt;&lt;secondary-title&gt;American Journal of Gastroenterology&lt;/secondary-title&gt;&lt;/titles&gt;&lt;pages&gt;1516-1522&lt;/pages&gt;&lt;volume&gt;100&lt;/volume&gt;&lt;number&gt;7&lt;/number&gt;&lt;dates&gt;&lt;year&gt;2005&lt;/year&gt;&lt;/dates&gt;&lt;isbn&gt;0002-9270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24</w:t>
      </w:r>
      <w:r w:rsidR="003D23B9" w:rsidRPr="00571D46">
        <w:rPr>
          <w:rFonts w:asciiTheme="majorBidi" w:hAnsiTheme="majorBidi" w:cstheme="majorBidi"/>
          <w:color w:val="000000"/>
          <w:sz w:val="24"/>
          <w:szCs w:val="24"/>
        </w:rPr>
        <w:fldChar w:fldCharType="end"/>
      </w:r>
      <w:r w:rsidR="008A398F" w:rsidRPr="00571D46">
        <w:rPr>
          <w:rFonts w:asciiTheme="majorBidi" w:hAnsiTheme="majorBidi" w:cstheme="majorBidi"/>
          <w:color w:val="000000"/>
          <w:sz w:val="24"/>
          <w:szCs w:val="24"/>
        </w:rPr>
        <w:t>.</w:t>
      </w:r>
    </w:p>
    <w:p w:rsidR="00CD7D6A" w:rsidRDefault="00CD7D6A" w:rsidP="006656AB">
      <w:pPr>
        <w:spacing w:after="0" w:line="276" w:lineRule="auto"/>
        <w:jc w:val="both"/>
        <w:rPr>
          <w:rFonts w:asciiTheme="majorBidi" w:hAnsiTheme="majorBidi" w:cstheme="majorBidi"/>
          <w:b/>
          <w:bCs/>
          <w:color w:val="000000"/>
          <w:sz w:val="24"/>
          <w:szCs w:val="24"/>
        </w:rPr>
      </w:pPr>
    </w:p>
    <w:p w:rsidR="007321C5" w:rsidRPr="00571D46" w:rsidRDefault="00D03167" w:rsidP="006656AB">
      <w:pPr>
        <w:spacing w:after="0" w:line="276"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2.1.3 </w:t>
      </w:r>
      <w:r w:rsidR="007321C5" w:rsidRPr="00571D46">
        <w:rPr>
          <w:rFonts w:asciiTheme="majorBidi" w:hAnsiTheme="majorBidi" w:cstheme="majorBidi"/>
          <w:b/>
          <w:bCs/>
          <w:color w:val="000000"/>
          <w:sz w:val="24"/>
          <w:szCs w:val="24"/>
        </w:rPr>
        <w:t xml:space="preserve">Cholangiocarcinoma </w:t>
      </w:r>
    </w:p>
    <w:p w:rsidR="007321C5" w:rsidRPr="00571D46" w:rsidRDefault="0078501F" w:rsidP="006656AB">
      <w:pPr>
        <w:spacing w:before="240" w:after="0" w:line="276" w:lineRule="auto"/>
        <w:ind w:firstLine="720"/>
        <w:jc w:val="both"/>
        <w:rPr>
          <w:rFonts w:asciiTheme="majorBidi" w:hAnsiTheme="majorBidi" w:cstheme="majorBidi"/>
          <w:color w:val="000000"/>
          <w:sz w:val="24"/>
          <w:szCs w:val="24"/>
          <w:rtl/>
        </w:rPr>
      </w:pPr>
      <w:r w:rsidRPr="00571D46">
        <w:rPr>
          <w:rFonts w:asciiTheme="majorBidi" w:hAnsiTheme="majorBidi" w:cstheme="majorBidi"/>
          <w:color w:val="000000"/>
          <w:sz w:val="24"/>
          <w:szCs w:val="24"/>
        </w:rPr>
        <w:t>The emergence o</w:t>
      </w:r>
      <w:commentRangeStart w:id="24"/>
      <w:r w:rsidRPr="00571D46">
        <w:rPr>
          <w:rFonts w:asciiTheme="majorBidi" w:hAnsiTheme="majorBidi" w:cstheme="majorBidi"/>
          <w:color w:val="000000"/>
          <w:sz w:val="24"/>
          <w:szCs w:val="24"/>
        </w:rPr>
        <w:t>fcholangiocarc</w:t>
      </w:r>
      <w:commentRangeEnd w:id="24"/>
      <w:r w:rsidR="001C28E7">
        <w:rPr>
          <w:rStyle w:val="CommentReference"/>
        </w:rPr>
        <w:commentReference w:id="24"/>
      </w:r>
      <w:r w:rsidRPr="00571D46">
        <w:rPr>
          <w:rFonts w:asciiTheme="majorBidi" w:hAnsiTheme="majorBidi" w:cstheme="majorBidi"/>
          <w:color w:val="000000"/>
          <w:sz w:val="24"/>
          <w:szCs w:val="24"/>
        </w:rPr>
        <w:t xml:space="preserve">inoma, a crippling malignancy with an exceedingly poor prognosis, is a feared complication of PSC. </w:t>
      </w:r>
      <w:r w:rsidR="000D5F84" w:rsidRPr="000D5F84">
        <w:rPr>
          <w:rFonts w:asciiTheme="majorBidi" w:hAnsiTheme="majorBidi" w:cstheme="majorBidi"/>
          <w:color w:val="000000"/>
          <w:sz w:val="24"/>
          <w:szCs w:val="24"/>
        </w:rPr>
        <w:t>Though cholangiocarcinoma does not result directly from IBD,</w:t>
      </w:r>
      <w:r w:rsidRPr="00571D46">
        <w:rPr>
          <w:rFonts w:asciiTheme="majorBidi" w:hAnsiTheme="majorBidi" w:cstheme="majorBidi"/>
          <w:color w:val="000000"/>
          <w:sz w:val="24"/>
          <w:szCs w:val="24"/>
        </w:rPr>
        <w:t xml:space="preserve"> the literature has well established a </w:t>
      </w:r>
      <w:r w:rsidR="0082545F">
        <w:rPr>
          <w:rFonts w:asciiTheme="majorBidi" w:hAnsiTheme="majorBidi" w:cstheme="majorBidi"/>
          <w:color w:val="000000"/>
          <w:sz w:val="24"/>
          <w:szCs w:val="24"/>
        </w:rPr>
        <w:t>s</w:t>
      </w:r>
      <w:commentRangeStart w:id="25"/>
      <w:r w:rsidR="0082545F">
        <w:rPr>
          <w:rFonts w:asciiTheme="majorBidi" w:hAnsiTheme="majorBidi" w:cstheme="majorBidi"/>
          <w:color w:val="000000"/>
          <w:sz w:val="24"/>
          <w:szCs w:val="24"/>
        </w:rPr>
        <w:t>ignificant</w:t>
      </w:r>
      <w:r w:rsidR="0063783E">
        <w:rPr>
          <w:rFonts w:asciiTheme="majorBidi" w:hAnsiTheme="majorBidi" w:cstheme="majorBidi"/>
          <w:color w:val="000000"/>
          <w:sz w:val="24"/>
          <w:szCs w:val="24"/>
        </w:rPr>
        <w:t>relatio</w:t>
      </w:r>
      <w:commentRangeEnd w:id="25"/>
      <w:r w:rsidR="001C28E7">
        <w:rPr>
          <w:rStyle w:val="CommentReference"/>
        </w:rPr>
        <w:commentReference w:id="25"/>
      </w:r>
      <w:r w:rsidR="0063783E">
        <w:rPr>
          <w:rFonts w:asciiTheme="majorBidi" w:hAnsiTheme="majorBidi" w:cstheme="majorBidi"/>
          <w:color w:val="000000"/>
          <w:sz w:val="24"/>
          <w:szCs w:val="24"/>
        </w:rPr>
        <w:t>n</w:t>
      </w:r>
      <w:r w:rsidRPr="00571D46">
        <w:rPr>
          <w:rFonts w:asciiTheme="majorBidi" w:hAnsiTheme="majorBidi" w:cstheme="majorBidi"/>
          <w:color w:val="000000"/>
          <w:sz w:val="24"/>
          <w:szCs w:val="24"/>
        </w:rPr>
        <w:t xml:space="preserve"> between cholangiocarcinoma </w:t>
      </w:r>
      <w:r w:rsidR="0063783E" w:rsidRPr="00571D46">
        <w:rPr>
          <w:rFonts w:asciiTheme="majorBidi" w:hAnsiTheme="majorBidi" w:cstheme="majorBidi"/>
          <w:color w:val="000000"/>
          <w:sz w:val="24"/>
          <w:szCs w:val="24"/>
        </w:rPr>
        <w:t xml:space="preserve">and PSC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w:t>
      </w:r>
      <w:r w:rsidR="003D23B9" w:rsidRPr="00571D46">
        <w:rPr>
          <w:rFonts w:asciiTheme="majorBidi" w:hAnsiTheme="majorBidi" w:cstheme="majorBidi"/>
          <w:color w:val="000000"/>
          <w:sz w:val="24"/>
          <w:szCs w:val="24"/>
        </w:rPr>
        <w:fldChar w:fldCharType="end"/>
      </w:r>
      <w:r w:rsidR="007321C5" w:rsidRPr="00571D46">
        <w:rPr>
          <w:rFonts w:asciiTheme="majorBidi" w:hAnsiTheme="majorBidi" w:cstheme="majorBidi"/>
          <w:color w:val="000000"/>
          <w:sz w:val="24"/>
          <w:szCs w:val="24"/>
        </w:rPr>
        <w:t>.</w:t>
      </w:r>
      <w:r w:rsidR="00D40B52" w:rsidRPr="007C0592">
        <w:rPr>
          <w:rFonts w:asciiTheme="majorBidi" w:hAnsiTheme="majorBidi" w:cstheme="majorBidi"/>
          <w:color w:val="000000"/>
          <w:sz w:val="24"/>
          <w:szCs w:val="24"/>
        </w:rPr>
        <w:t>PSC patients tend to show cholangiocarcinoma earlier than intermittent cholangiocarcinoma</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&lt;EndNote&gt;&lt;Cite&gt;&lt;Author&gt;Broome&lt;/Author&gt;&lt;Year&gt;1996&lt;/Year&gt;&lt;RecNum&gt;490&lt;/RecNum&gt;&lt;DisplayText&gt;&lt;style face="superscript"&gt;25&lt;/style&gt;&lt;/DisplayText&gt;&lt;record&gt;&lt;rec-number&gt;490&lt;/rec-number&gt;&lt;foreign-keys&gt;&lt;key app="EN" db-id="e2rd5d556azafaetssqvtrzepesfezfaetd0" timestamp="0"&gt;490&lt;/key&gt;&lt;/foreign-keys&gt;&lt;ref-type name="Journal Article"&gt;17&lt;/ref-type&gt;&lt;contributors&gt;&lt;authors&gt;&lt;author&gt;Broome, U&lt;/author&gt;&lt;author&gt;Olsson, R&lt;/author&gt;&lt;author&gt;Lööf, L&lt;/author&gt;&lt;author&gt;Bodemar, G&lt;/author&gt;&lt;author&gt;Hultcrantz, R&lt;/author&gt;&lt;author&gt;Danielsson, A ̊&lt;/author&gt;&lt;author&gt;Prytz, H&lt;/author&gt;&lt;author&gt;Sandberg-Gertzen, H&lt;/author&gt;&lt;author&gt;Wallerstedt, S&lt;/author&gt;&lt;author&gt;Lindberg, G&lt;/author&gt;&lt;/authors&gt;&lt;/contributors&gt;&lt;titles&gt;&lt;title&gt;Natural history and prognostic factors in 305 Swedish patients with primary sclerosing cholangitis&lt;/title&gt;&lt;secondary-title&gt;Gut&lt;/secondary-title&gt;&lt;/titles&gt;&lt;pages&gt;610-615&lt;/pages&gt;&lt;volume&gt;38&lt;/volume&gt;&lt;number&gt;4&lt;/number&gt;&lt;dates&gt;&lt;year&gt;1996&lt;/year&gt;&lt;/dates&gt;&lt;isbn&gt;0017-5749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25</w:t>
      </w:r>
      <w:r w:rsidR="003D23B9" w:rsidRPr="00571D46">
        <w:rPr>
          <w:rFonts w:asciiTheme="majorBidi" w:hAnsiTheme="majorBidi" w:cstheme="majorBidi"/>
          <w:color w:val="000000"/>
          <w:sz w:val="24"/>
          <w:szCs w:val="24"/>
        </w:rPr>
        <w:fldChar w:fldCharType="end"/>
      </w:r>
      <w:r w:rsidR="007321C5" w:rsidRPr="00571D46">
        <w:rPr>
          <w:rFonts w:asciiTheme="majorBidi" w:hAnsiTheme="majorBidi" w:cstheme="majorBidi"/>
          <w:color w:val="000000"/>
          <w:sz w:val="24"/>
          <w:szCs w:val="24"/>
        </w:rPr>
        <w:t>.</w:t>
      </w:r>
      <w:r w:rsidR="007C0592">
        <w:rPr>
          <w:rFonts w:asciiTheme="majorBidi" w:hAnsiTheme="majorBidi" w:cstheme="majorBidi"/>
          <w:color w:val="000000"/>
          <w:sz w:val="24"/>
          <w:szCs w:val="24"/>
        </w:rPr>
        <w:t>W</w:t>
      </w:r>
      <w:r w:rsidR="00B3371D" w:rsidRPr="007C0592">
        <w:rPr>
          <w:rFonts w:asciiTheme="majorBidi" w:hAnsiTheme="majorBidi" w:cstheme="majorBidi"/>
          <w:color w:val="000000"/>
          <w:sz w:val="24"/>
          <w:szCs w:val="24"/>
        </w:rPr>
        <w:t xml:space="preserve">ith a lifetime incidence of 5%-15%, </w:t>
      </w:r>
      <w:r w:rsidR="007C0592" w:rsidRPr="007C0592">
        <w:rPr>
          <w:rFonts w:asciiTheme="majorBidi" w:hAnsiTheme="majorBidi" w:cstheme="majorBidi"/>
          <w:color w:val="000000"/>
          <w:sz w:val="24"/>
          <w:szCs w:val="24"/>
        </w:rPr>
        <w:t xml:space="preserve">PSC </w:t>
      </w:r>
      <w:r w:rsidR="00375B28">
        <w:rPr>
          <w:rFonts w:asciiTheme="majorBidi" w:hAnsiTheme="majorBidi" w:cstheme="majorBidi"/>
          <w:color w:val="000000"/>
          <w:sz w:val="24"/>
          <w:szCs w:val="24"/>
        </w:rPr>
        <w:t>p</w:t>
      </w:r>
      <w:r w:rsidR="007C0592" w:rsidRPr="007C0592">
        <w:rPr>
          <w:rFonts w:asciiTheme="majorBidi" w:hAnsiTheme="majorBidi" w:cstheme="majorBidi"/>
          <w:color w:val="000000"/>
          <w:sz w:val="24"/>
          <w:szCs w:val="24"/>
        </w:rPr>
        <w:t xml:space="preserve">atients have a </w:t>
      </w:r>
      <w:r w:rsidR="00704FD7">
        <w:rPr>
          <w:rFonts w:asciiTheme="majorBidi" w:hAnsiTheme="majorBidi" w:cstheme="majorBidi"/>
          <w:color w:val="000000"/>
          <w:sz w:val="24"/>
          <w:szCs w:val="24"/>
        </w:rPr>
        <w:t xml:space="preserve"> substantially </w:t>
      </w:r>
      <w:r w:rsidR="007C0592" w:rsidRPr="007C0592">
        <w:rPr>
          <w:rFonts w:asciiTheme="majorBidi" w:hAnsiTheme="majorBidi" w:cstheme="majorBidi"/>
          <w:color w:val="000000"/>
          <w:sz w:val="24"/>
          <w:szCs w:val="24"/>
        </w:rPr>
        <w:t>higher chance of ch</w:t>
      </w:r>
      <w:commentRangeStart w:id="26"/>
      <w:r w:rsidR="007C0592" w:rsidRPr="007C0592">
        <w:rPr>
          <w:rFonts w:asciiTheme="majorBidi" w:hAnsiTheme="majorBidi" w:cstheme="majorBidi"/>
          <w:color w:val="000000"/>
          <w:sz w:val="24"/>
          <w:szCs w:val="24"/>
        </w:rPr>
        <w:t>olangiocarcin</w:t>
      </w:r>
      <w:commentRangeEnd w:id="26"/>
      <w:r w:rsidR="001C28E7">
        <w:rPr>
          <w:rStyle w:val="CommentReference"/>
        </w:rPr>
        <w:commentReference w:id="26"/>
      </w:r>
      <w:r w:rsidR="007C0592" w:rsidRPr="007C0592">
        <w:rPr>
          <w:rFonts w:asciiTheme="majorBidi" w:hAnsiTheme="majorBidi" w:cstheme="majorBidi"/>
          <w:color w:val="000000"/>
          <w:sz w:val="24"/>
          <w:szCs w:val="24"/>
        </w:rPr>
        <w:t>oma</w:t>
      </w:r>
      <w:r w:rsidR="00E65B40">
        <w:rPr>
          <w:rFonts w:asciiTheme="majorBidi" w:hAnsiTheme="majorBidi" w:cstheme="majorBidi"/>
          <w:color w:val="000000"/>
          <w:sz w:val="24"/>
          <w:szCs w:val="24"/>
        </w:rPr>
        <w:t xml:space="preserve"> progress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&lt;EndNote&gt;&lt;Cite&gt;&lt;Author&gt;Walker&lt;/Author&gt;&lt;Year&gt;2008&lt;/Year&gt;&lt;RecNum&gt;491&lt;/RecNum&gt;&lt;DisplayText&gt;&lt;style face="superscript"&gt;26&lt;/style&gt;&lt;/DisplayText&gt;&lt;record&gt;&lt;rec-number&gt;491&lt;/rec-number&gt;&lt;foreign-keys&gt;&lt;key app="EN" db-id="e2rd5d556azafaetssqvtrzepesfezfaetd0" timestamp="0"&gt;491&lt;/key&gt;&lt;/foreign-keys&gt;&lt;ref-type name="Journal Article"&gt;17&lt;/ref-type&gt;&lt;contributors&gt;&lt;authors&gt;&lt;author&gt;Walker, Sarah L&lt;/author&gt;&lt;author&gt;McCormick, P Aidan&lt;/author&gt;&lt;/authors&gt;&lt;/contributors&gt;&lt;titles&gt;&lt;title&gt;Diagnosing cholangiocarcinoma in primary sclerosing cholangitis: an “evidence based radiology” review&lt;/title&gt;&lt;secondary-title&gt;Abdominal imaging&lt;/secondary-title&gt;&lt;/titles&gt;&lt;pages&gt;14-17&lt;/pages&gt;&lt;volume&gt;33&lt;/volume&gt;&lt;number&gt;1&lt;/number&gt;&lt;dates&gt;&lt;year&gt;2008&lt;/year&gt;&lt;/dates&gt;&lt;isbn&gt;0942-8925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26</w:t>
      </w:r>
      <w:r w:rsidR="003D23B9" w:rsidRPr="00571D46">
        <w:rPr>
          <w:rFonts w:asciiTheme="majorBidi" w:hAnsiTheme="majorBidi" w:cstheme="majorBidi"/>
          <w:color w:val="000000"/>
          <w:sz w:val="24"/>
          <w:szCs w:val="24"/>
        </w:rPr>
        <w:fldChar w:fldCharType="end"/>
      </w:r>
      <w:r w:rsidR="007321C5" w:rsidRPr="00571D46">
        <w:rPr>
          <w:rFonts w:asciiTheme="majorBidi" w:hAnsiTheme="majorBidi" w:cstheme="majorBidi"/>
          <w:color w:val="000000"/>
          <w:sz w:val="24"/>
          <w:szCs w:val="24"/>
        </w:rPr>
        <w:t>.</w:t>
      </w:r>
    </w:p>
    <w:p w:rsidR="00EA68A5" w:rsidRPr="00571D46" w:rsidRDefault="00D03167" w:rsidP="006656AB">
      <w:pPr>
        <w:pStyle w:val="Pa16"/>
        <w:spacing w:before="240" w:line="276" w:lineRule="auto"/>
        <w:jc w:val="both"/>
        <w:rPr>
          <w:rFonts w:asciiTheme="majorBidi" w:hAnsiTheme="majorBidi" w:cstheme="majorBidi"/>
          <w:color w:val="000000"/>
        </w:rPr>
      </w:pPr>
      <w:r>
        <w:rPr>
          <w:rFonts w:asciiTheme="majorBidi" w:hAnsiTheme="majorBidi" w:cstheme="majorBidi"/>
          <w:b/>
          <w:bCs/>
          <w:color w:val="000000"/>
        </w:rPr>
        <w:t xml:space="preserve">2.1.4 </w:t>
      </w:r>
      <w:r w:rsidR="00EA68A5" w:rsidRPr="00571D46">
        <w:rPr>
          <w:rFonts w:asciiTheme="majorBidi" w:hAnsiTheme="majorBidi" w:cstheme="majorBidi"/>
          <w:b/>
          <w:bCs/>
          <w:color w:val="000000"/>
        </w:rPr>
        <w:t xml:space="preserve">Drug-induced Hepatitis </w:t>
      </w:r>
    </w:p>
    <w:p w:rsidR="00EA68A5" w:rsidRPr="00571D46" w:rsidRDefault="004247E5" w:rsidP="006656AB">
      <w:pPr>
        <w:spacing w:before="240" w:after="0" w:line="276" w:lineRule="auto"/>
        <w:ind w:firstLine="720"/>
        <w:jc w:val="both"/>
        <w:rPr>
          <w:rFonts w:asciiTheme="majorBidi" w:hAnsiTheme="majorBidi" w:cstheme="majorBidi"/>
          <w:color w:val="000000"/>
          <w:sz w:val="24"/>
          <w:szCs w:val="24"/>
          <w:rtl/>
        </w:rPr>
      </w:pPr>
      <w:r w:rsidRPr="00571D46">
        <w:rPr>
          <w:rFonts w:asciiTheme="majorBidi" w:hAnsiTheme="majorBidi" w:cstheme="majorBidi"/>
          <w:color w:val="000000"/>
          <w:sz w:val="24"/>
          <w:szCs w:val="24"/>
        </w:rPr>
        <w:t xml:space="preserve">Although hepatobiliary disorders described above share common </w:t>
      </w:r>
      <w:r w:rsidR="00FA39CF" w:rsidRPr="00571D46">
        <w:rPr>
          <w:rFonts w:asciiTheme="majorBidi" w:hAnsiTheme="majorBidi" w:cstheme="majorBidi"/>
          <w:color w:val="000000"/>
          <w:sz w:val="24"/>
          <w:szCs w:val="24"/>
        </w:rPr>
        <w:t xml:space="preserve">IBD </w:t>
      </w:r>
      <w:r w:rsidRPr="00571D46">
        <w:rPr>
          <w:rFonts w:asciiTheme="majorBidi" w:hAnsiTheme="majorBidi" w:cstheme="majorBidi"/>
          <w:color w:val="000000"/>
          <w:sz w:val="24"/>
          <w:szCs w:val="24"/>
        </w:rPr>
        <w:t>pathogenesis</w:t>
      </w:r>
      <w:r w:rsidR="008625E1">
        <w:rPr>
          <w:rFonts w:asciiTheme="majorBidi" w:hAnsiTheme="majorBidi" w:cstheme="majorBidi"/>
          <w:color w:val="000000"/>
          <w:sz w:val="24"/>
          <w:szCs w:val="24"/>
        </w:rPr>
        <w:t xml:space="preserve">; </w:t>
      </w:r>
      <w:r w:rsidR="00F77DEE">
        <w:rPr>
          <w:rFonts w:asciiTheme="majorBidi" w:hAnsiTheme="majorBidi" w:cstheme="majorBidi"/>
          <w:color w:val="000000"/>
          <w:sz w:val="24"/>
          <w:szCs w:val="24"/>
        </w:rPr>
        <w:t>many</w:t>
      </w:r>
      <w:r w:rsidR="00F77DEE" w:rsidRPr="00DB4C25">
        <w:rPr>
          <w:rFonts w:asciiTheme="majorBidi" w:hAnsiTheme="majorBidi" w:cstheme="majorBidi"/>
          <w:color w:val="000000"/>
          <w:sz w:val="24"/>
          <w:szCs w:val="24"/>
        </w:rPr>
        <w:t xml:space="preserve"> medicines</w:t>
      </w:r>
      <w:r w:rsidR="0008252B" w:rsidRPr="00DB4C25">
        <w:rPr>
          <w:rFonts w:asciiTheme="majorBidi" w:hAnsiTheme="majorBidi" w:cstheme="majorBidi"/>
          <w:color w:val="000000"/>
          <w:sz w:val="24"/>
          <w:szCs w:val="24"/>
        </w:rPr>
        <w:t xml:space="preserve"> used to treat IBD can cause </w:t>
      </w:r>
      <w:r w:rsidR="001E7A3A">
        <w:rPr>
          <w:rFonts w:asciiTheme="majorBidi" w:hAnsiTheme="majorBidi" w:cstheme="majorBidi"/>
          <w:color w:val="000000"/>
          <w:sz w:val="24"/>
          <w:szCs w:val="24"/>
        </w:rPr>
        <w:t>liver toxicity</w:t>
      </w:r>
      <w:r w:rsidRPr="00571D46">
        <w:rPr>
          <w:rFonts w:asciiTheme="majorBidi" w:hAnsiTheme="majorBidi" w:cstheme="majorBidi"/>
          <w:color w:val="000000"/>
          <w:sz w:val="24"/>
          <w:szCs w:val="24"/>
        </w:rPr>
        <w:t xml:space="preserve">. </w:t>
      </w:r>
      <w:r w:rsidR="00DB4C25" w:rsidRPr="00DB4C25">
        <w:rPr>
          <w:rFonts w:asciiTheme="majorBidi" w:hAnsiTheme="majorBidi" w:cstheme="majorBidi"/>
          <w:color w:val="000000"/>
          <w:sz w:val="24"/>
          <w:szCs w:val="24"/>
        </w:rPr>
        <w:t>A variety of medications have been involved, i</w:t>
      </w:r>
      <w:commentRangeStart w:id="27"/>
      <w:r w:rsidR="00DB4C25" w:rsidRPr="00DB4C25">
        <w:rPr>
          <w:rFonts w:asciiTheme="majorBidi" w:hAnsiTheme="majorBidi" w:cstheme="majorBidi"/>
          <w:color w:val="000000"/>
          <w:sz w:val="24"/>
          <w:szCs w:val="24"/>
        </w:rPr>
        <w:t>ncludingsulfasal</w:t>
      </w:r>
      <w:commentRangeEnd w:id="27"/>
      <w:r w:rsidR="001C28E7">
        <w:rPr>
          <w:rStyle w:val="CommentReference"/>
        </w:rPr>
        <w:commentReference w:id="27"/>
      </w:r>
      <w:r w:rsidR="00DB4C25" w:rsidRPr="00DB4C25">
        <w:rPr>
          <w:rFonts w:asciiTheme="majorBidi" w:hAnsiTheme="majorBidi" w:cstheme="majorBidi"/>
          <w:color w:val="000000"/>
          <w:sz w:val="24"/>
          <w:szCs w:val="24"/>
        </w:rPr>
        <w:t>azine</w:t>
      </w:r>
      <w:r w:rsidR="00DB4C25">
        <w:rPr>
          <w:rFonts w:asciiTheme="majorBidi" w:hAnsiTheme="majorBidi" w:cstheme="majorBidi"/>
          <w:color w:val="000000"/>
          <w:sz w:val="24"/>
          <w:szCs w:val="24"/>
        </w:rPr>
        <w:t>,</w:t>
      </w:r>
      <w:r w:rsidR="00DB4C25" w:rsidRPr="00DB4C25">
        <w:rPr>
          <w:rFonts w:asciiTheme="majorBidi" w:hAnsiTheme="majorBidi" w:cstheme="majorBidi"/>
          <w:color w:val="000000"/>
          <w:sz w:val="24"/>
          <w:szCs w:val="24"/>
        </w:rPr>
        <w:t>cyclosporine</w:t>
      </w:r>
      <w:r w:rsidR="00DB4C25">
        <w:rPr>
          <w:rFonts w:asciiTheme="majorBidi" w:hAnsiTheme="majorBidi" w:cstheme="majorBidi"/>
          <w:color w:val="000000"/>
          <w:sz w:val="24"/>
          <w:szCs w:val="24"/>
        </w:rPr>
        <w:t>,</w:t>
      </w:r>
      <w:r w:rsidR="00DB4C25" w:rsidRPr="00DB4C25">
        <w:rPr>
          <w:rFonts w:asciiTheme="majorBidi" w:hAnsiTheme="majorBidi" w:cstheme="majorBidi"/>
          <w:color w:val="000000"/>
          <w:sz w:val="24"/>
          <w:szCs w:val="24"/>
        </w:rPr>
        <w:t xml:space="preserve"> thiopurines</w:t>
      </w:r>
      <w:r w:rsidR="0070221E">
        <w:rPr>
          <w:rFonts w:asciiTheme="majorBidi" w:hAnsiTheme="majorBidi" w:cstheme="majorBidi"/>
          <w:color w:val="000000"/>
          <w:sz w:val="24"/>
          <w:szCs w:val="24"/>
        </w:rPr>
        <w:t>,</w:t>
      </w:r>
      <w:r w:rsidR="0070221E" w:rsidRPr="00DB4C25">
        <w:rPr>
          <w:rFonts w:asciiTheme="majorBidi" w:hAnsiTheme="majorBidi" w:cstheme="majorBidi"/>
          <w:color w:val="000000"/>
          <w:sz w:val="24"/>
          <w:szCs w:val="24"/>
        </w:rPr>
        <w:t xml:space="preserve">methotrexate </w:t>
      </w:r>
      <w:r w:rsidR="008B7422">
        <w:rPr>
          <w:rFonts w:asciiTheme="majorBidi" w:hAnsiTheme="majorBidi" w:cstheme="majorBidi"/>
          <w:color w:val="000000"/>
          <w:sz w:val="24"/>
          <w:szCs w:val="24"/>
        </w:rPr>
        <w:t xml:space="preserve">as well as </w:t>
      </w:r>
      <w:r w:rsidR="0070221E" w:rsidRPr="00DB4C25">
        <w:rPr>
          <w:rFonts w:asciiTheme="majorBidi" w:hAnsiTheme="majorBidi" w:cstheme="majorBidi"/>
          <w:color w:val="000000"/>
          <w:sz w:val="24"/>
          <w:szCs w:val="24"/>
        </w:rPr>
        <w:t>certolizumab</w:t>
      </w:r>
      <w:r w:rsidR="001D394E">
        <w:rPr>
          <w:rFonts w:asciiTheme="majorBidi" w:hAnsiTheme="majorBidi" w:cstheme="majorBidi"/>
          <w:color w:val="000000"/>
          <w:sz w:val="24"/>
          <w:szCs w:val="24"/>
        </w:rPr>
        <w:t>,</w:t>
      </w:r>
      <w:r w:rsidR="0070221E" w:rsidRPr="00DB4C25">
        <w:rPr>
          <w:rFonts w:asciiTheme="majorBidi" w:hAnsiTheme="majorBidi" w:cstheme="majorBidi"/>
          <w:color w:val="000000"/>
          <w:sz w:val="24"/>
          <w:szCs w:val="24"/>
        </w:rPr>
        <w:t xml:space="preserve">adalimumab </w:t>
      </w:r>
      <w:r w:rsidR="001D394E" w:rsidRPr="00DB4C25">
        <w:rPr>
          <w:rFonts w:asciiTheme="majorBidi" w:hAnsiTheme="majorBidi" w:cstheme="majorBidi"/>
          <w:color w:val="000000"/>
          <w:sz w:val="24"/>
          <w:szCs w:val="24"/>
        </w:rPr>
        <w:t xml:space="preserve">and </w:t>
      </w:r>
      <w:r w:rsidR="00DB4C25" w:rsidRPr="00DB4C25">
        <w:rPr>
          <w:rFonts w:asciiTheme="majorBidi" w:hAnsiTheme="majorBidi" w:cstheme="majorBidi"/>
          <w:color w:val="000000"/>
          <w:sz w:val="24"/>
          <w:szCs w:val="24"/>
        </w:rPr>
        <w:t>infliximab</w:t>
      </w:r>
      <w:r w:rsidR="00A34B57">
        <w:rPr>
          <w:rFonts w:asciiTheme="majorBidi" w:hAnsiTheme="majorBidi" w:cstheme="majorBidi"/>
          <w:color w:val="000000"/>
          <w:sz w:val="24"/>
          <w:szCs w:val="24"/>
        </w:rPr>
        <w:t xml:space="preserve">as the </w:t>
      </w:r>
      <w:r w:rsidR="00A34B57" w:rsidRPr="00DB4C25">
        <w:rPr>
          <w:rFonts w:asciiTheme="majorBidi" w:hAnsiTheme="majorBidi" w:cstheme="majorBidi"/>
          <w:color w:val="000000"/>
          <w:sz w:val="24"/>
          <w:szCs w:val="24"/>
        </w:rPr>
        <w:t>biologic agents</w:t>
      </w:r>
      <w:r w:rsidR="001D394E">
        <w:rPr>
          <w:rFonts w:asciiTheme="majorBidi" w:hAnsiTheme="majorBidi" w:cstheme="majorBidi"/>
          <w:color w:val="000000"/>
          <w:sz w:val="24"/>
          <w:szCs w:val="24"/>
        </w:rPr>
        <w:t xml:space="preserve">. </w:t>
      </w:r>
      <w:r w:rsidR="003B752D">
        <w:rPr>
          <w:rFonts w:asciiTheme="majorBidi" w:hAnsiTheme="majorBidi" w:cstheme="majorBidi"/>
          <w:color w:val="000000"/>
          <w:sz w:val="24"/>
          <w:szCs w:val="24"/>
        </w:rPr>
        <w:t>I</w:t>
      </w:r>
      <w:r w:rsidR="00611683" w:rsidRPr="00571D46">
        <w:rPr>
          <w:rFonts w:asciiTheme="majorBidi" w:hAnsiTheme="majorBidi" w:cstheme="majorBidi"/>
          <w:color w:val="000000"/>
          <w:sz w:val="24"/>
          <w:szCs w:val="24"/>
        </w:rPr>
        <w:t>nfluenza-like symptoms</w:t>
      </w:r>
      <w:r w:rsidR="00611683">
        <w:rPr>
          <w:rFonts w:asciiTheme="majorBidi" w:hAnsiTheme="majorBidi" w:cstheme="majorBidi"/>
          <w:color w:val="000000"/>
          <w:sz w:val="24"/>
          <w:szCs w:val="24"/>
        </w:rPr>
        <w:t xml:space="preserve"> andincreased</w:t>
      </w:r>
      <w:r w:rsidRPr="00571D46">
        <w:rPr>
          <w:rFonts w:asciiTheme="majorBidi" w:hAnsiTheme="majorBidi" w:cstheme="majorBidi"/>
          <w:color w:val="000000"/>
          <w:sz w:val="24"/>
          <w:szCs w:val="24"/>
        </w:rPr>
        <w:t xml:space="preserve"> liver </w:t>
      </w:r>
      <w:r w:rsidR="00611683">
        <w:rPr>
          <w:rFonts w:asciiTheme="majorBidi" w:hAnsiTheme="majorBidi" w:cstheme="majorBidi"/>
          <w:color w:val="000000"/>
          <w:sz w:val="24"/>
          <w:szCs w:val="24"/>
        </w:rPr>
        <w:t>enzymes</w:t>
      </w:r>
      <w:r w:rsidR="0075794E">
        <w:rPr>
          <w:rFonts w:asciiTheme="majorBidi" w:hAnsiTheme="majorBidi" w:cstheme="majorBidi"/>
          <w:color w:val="000000"/>
          <w:sz w:val="24"/>
          <w:szCs w:val="24"/>
        </w:rPr>
        <w:t xml:space="preserve">in </w:t>
      </w:r>
      <w:commentRangeEnd w:id="22"/>
      <w:r w:rsidR="00381DC8">
        <w:rPr>
          <w:rStyle w:val="CommentReference"/>
        </w:rPr>
        <w:commentReference w:id="22"/>
      </w:r>
      <w:r w:rsidR="0075794E">
        <w:rPr>
          <w:rFonts w:asciiTheme="majorBidi" w:hAnsiTheme="majorBidi" w:cstheme="majorBidi"/>
          <w:color w:val="000000"/>
          <w:sz w:val="24"/>
          <w:szCs w:val="24"/>
        </w:rPr>
        <w:t>h</w:t>
      </w:r>
      <w:r w:rsidR="0075794E" w:rsidRPr="00571D46">
        <w:rPr>
          <w:rFonts w:asciiTheme="majorBidi" w:hAnsiTheme="majorBidi" w:cstheme="majorBidi"/>
          <w:color w:val="000000"/>
          <w:sz w:val="24"/>
          <w:szCs w:val="24"/>
        </w:rPr>
        <w:t xml:space="preserve">epatotoxicity </w:t>
      </w:r>
      <w:r w:rsidR="0075794E">
        <w:rPr>
          <w:rFonts w:asciiTheme="majorBidi" w:hAnsiTheme="majorBidi" w:cstheme="majorBidi"/>
          <w:color w:val="000000"/>
          <w:sz w:val="24"/>
          <w:szCs w:val="24"/>
        </w:rPr>
        <w:t>c</w:t>
      </w:r>
      <w:commentRangeStart w:id="28"/>
      <w:r w:rsidR="0075794E">
        <w:rPr>
          <w:rFonts w:asciiTheme="majorBidi" w:hAnsiTheme="majorBidi" w:cstheme="majorBidi"/>
          <w:color w:val="000000"/>
          <w:sz w:val="24"/>
          <w:szCs w:val="24"/>
        </w:rPr>
        <w:t>ondition</w:t>
      </w:r>
      <w:r w:rsidRPr="00571D46">
        <w:rPr>
          <w:rFonts w:asciiTheme="majorBidi" w:hAnsiTheme="majorBidi" w:cstheme="majorBidi"/>
          <w:color w:val="000000"/>
          <w:sz w:val="24"/>
          <w:szCs w:val="24"/>
        </w:rPr>
        <w:t>usua</w:t>
      </w:r>
      <w:commentRangeEnd w:id="28"/>
      <w:r w:rsidR="001C28E7">
        <w:rPr>
          <w:rStyle w:val="CommentReference"/>
        </w:rPr>
        <w:commentReference w:id="28"/>
      </w:r>
      <w:r w:rsidRPr="00571D46">
        <w:rPr>
          <w:rFonts w:asciiTheme="majorBidi" w:hAnsiTheme="majorBidi" w:cstheme="majorBidi"/>
          <w:color w:val="000000"/>
          <w:sz w:val="24"/>
          <w:szCs w:val="24"/>
        </w:rPr>
        <w:t xml:space="preserve">lly resolve after the drug treatment has been discontinued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&lt;EndNote&gt;&lt;Cite&gt;&lt;Author&gt;Roenigk&lt;/Author&gt;&lt;Year&gt;1998&lt;/Year&gt;&lt;RecNum&gt;492&lt;/RecNum&gt;&lt;DisplayText&gt;&lt;style face="superscript"&gt;27&lt;/style&gt;&lt;/DisplayText&gt;&lt;record&gt;&lt;rec-number&gt;492&lt;/rec-number&gt;&lt;foreign-keys&gt;&lt;key app="EN" db-id="e2rd5d556azafaetssqvtrzepesfezfaetd0" timestamp="0"&gt;492&lt;/key&gt;&lt;/foreign-keys&gt;&lt;ref-type name="Journal Article"&gt;17&lt;/ref-type&gt;&lt;contributors&gt;&lt;authors&gt;&lt;author&gt;Roenigk, Henry H&lt;/author&gt;&lt;author&gt;Auerbach, Robert&lt;/author&gt;&lt;author&gt;Maibach, Howard&lt;/author&gt;&lt;author&gt;Weinstein, Gerald&lt;/author&gt;&lt;author&gt;Lebwohl, Mark&lt;/author&gt;&lt;/authors&gt;&lt;/contributors&gt;&lt;titles&gt;&lt;title&gt;Methotrexate in psoriasis: consensus conference&lt;/title&gt;&lt;secondary-title&gt;Journal of the American Academy of Dermatology&lt;/secondary-title&gt;&lt;/titles&gt;&lt;pages&gt;478-485&lt;/pages&gt;&lt;volume&gt;38&lt;/volume&gt;&lt;number&gt;3&lt;/number&gt;&lt;dates&gt;&lt;year&gt;1998&lt;/year&gt;&lt;/dates&gt;&lt;isbn&gt;0190-9622&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27</w:t>
      </w:r>
      <w:r w:rsidR="003D23B9" w:rsidRPr="00571D46">
        <w:rPr>
          <w:rFonts w:asciiTheme="majorBidi" w:hAnsiTheme="majorBidi" w:cstheme="majorBidi"/>
          <w:color w:val="000000"/>
          <w:sz w:val="24"/>
          <w:szCs w:val="24"/>
        </w:rPr>
        <w:fldChar w:fldCharType="end"/>
      </w:r>
      <w:r w:rsidR="00EA68A5" w:rsidRPr="00571D46">
        <w:rPr>
          <w:rFonts w:asciiTheme="majorBidi" w:hAnsiTheme="majorBidi" w:cstheme="majorBidi"/>
          <w:color w:val="000000"/>
          <w:sz w:val="24"/>
          <w:szCs w:val="24"/>
          <w:rtl/>
        </w:rPr>
        <w:t xml:space="preserve"> .</w:t>
      </w:r>
    </w:p>
    <w:commentRangeEnd w:id="23"/>
    <w:p w:rsidR="00444D89" w:rsidRPr="00B46D39" w:rsidRDefault="00D930F3" w:rsidP="006656AB">
      <w:pPr>
        <w:pStyle w:val="Pa16"/>
        <w:spacing w:before="240" w:line="276" w:lineRule="auto"/>
        <w:jc w:val="both"/>
        <w:rPr>
          <w:rFonts w:asciiTheme="majorBidi" w:hAnsiTheme="majorBidi" w:cstheme="majorBidi"/>
          <w:b/>
          <w:bCs/>
          <w:sz w:val="28"/>
          <w:szCs w:val="28"/>
        </w:rPr>
      </w:pPr>
      <w:r>
        <w:rPr>
          <w:rStyle w:val="CommentReference"/>
          <w:rFonts w:asciiTheme="minorHAnsi" w:hAnsiTheme="minorHAnsi"/>
        </w:rPr>
        <w:commentReference w:id="23"/>
      </w:r>
      <w:r w:rsidR="00D03167">
        <w:rPr>
          <w:rFonts w:asciiTheme="majorBidi" w:hAnsiTheme="majorBidi" w:cstheme="majorBidi"/>
          <w:b/>
          <w:bCs/>
          <w:sz w:val="28"/>
          <w:szCs w:val="28"/>
        </w:rPr>
        <w:t xml:space="preserve">2.1.5 </w:t>
      </w:r>
      <w:r w:rsidR="00444D89" w:rsidRPr="00B46D39">
        <w:rPr>
          <w:rFonts w:asciiTheme="majorBidi" w:hAnsiTheme="majorBidi" w:cstheme="majorBidi"/>
          <w:b/>
          <w:bCs/>
          <w:sz w:val="28"/>
          <w:szCs w:val="28"/>
        </w:rPr>
        <w:t xml:space="preserve">Hepatic Steatosis </w:t>
      </w:r>
    </w:p>
    <w:p w:rsidR="00444D89" w:rsidRPr="003C141D" w:rsidRDefault="005B69AE" w:rsidP="006656AB">
      <w:pPr>
        <w:spacing w:before="240" w:after="0" w:line="276" w:lineRule="auto"/>
        <w:ind w:firstLine="720"/>
        <w:jc w:val="both"/>
        <w:rPr>
          <w:rFonts w:asciiTheme="majorBidi" w:hAnsiTheme="majorBidi" w:cstheme="majorBidi"/>
          <w:sz w:val="24"/>
          <w:szCs w:val="24"/>
          <w:rtl/>
        </w:rPr>
      </w:pPr>
      <w:commentRangeStart w:id="29"/>
      <w:r w:rsidRPr="00571D46">
        <w:rPr>
          <w:rFonts w:asciiTheme="majorBidi" w:hAnsiTheme="majorBidi" w:cstheme="majorBidi"/>
          <w:sz w:val="24"/>
          <w:szCs w:val="24"/>
        </w:rPr>
        <w:t xml:space="preserve">The most </w:t>
      </w:r>
      <w:commentRangeStart w:id="30"/>
      <w:r w:rsidRPr="00571D46">
        <w:rPr>
          <w:rFonts w:asciiTheme="majorBidi" w:hAnsiTheme="majorBidi" w:cstheme="majorBidi"/>
          <w:sz w:val="24"/>
          <w:szCs w:val="24"/>
        </w:rPr>
        <w:t>hepatobiliary complication of IBD is hepatic steatosis, or fatty liver</w:t>
      </w:r>
      <w:r w:rsidR="003D23B9" w:rsidRPr="003C141D">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&lt;EndNote&gt;&lt;Cite&gt;&lt;Author&gt;Restellini&lt;/Author&gt;&lt;Year&gt;2017&lt;/Year&gt;&lt;RecNum&gt;493&lt;/RecNum&gt;&lt;DisplayText&gt;&lt;style face="superscript"&gt;28&lt;/style&gt;&lt;/DisplayText&gt;&lt;record&gt;&lt;rec-number&gt;493&lt;/rec-number&gt;&lt;foreign-keys&gt;&lt;key app="EN" db-id="e2rd5d556azafaetssqvtrzepes</w:instrText>
      </w:r>
      <w:r w:rsidR="0025782C">
        <w:rPr>
          <w:rFonts w:asciiTheme="majorBidi" w:hAnsiTheme="majorBidi" w:cstheme="majorBidi" w:hint="eastAsia"/>
          <w:sz w:val="24"/>
          <w:szCs w:val="24"/>
        </w:rPr>
        <w:instrText>fezfaetd0" timestamp="0"&gt;493&lt;/key&gt;&lt;/foreign-keys&gt;&lt;ref-type name="Journal Article"&gt;17&lt;/ref-type&gt;&lt;contributors&gt;&lt;authors&gt;&lt;author&gt;Restellini, Sophie&lt;/author&gt;&lt;author&gt;Chazouillères, Olivier&lt;/author&gt;&lt;author&gt;Frossard, Jean‐Louis&lt;/author&gt;&lt;/authors&gt;&lt;/contributors&gt;&lt;</w:instrText>
      </w:r>
      <w:r w:rsidR="0025782C">
        <w:rPr>
          <w:rFonts w:asciiTheme="majorBidi" w:hAnsiTheme="majorBidi" w:cstheme="majorBidi"/>
          <w:sz w:val="24"/>
          <w:szCs w:val="24"/>
        </w:rPr>
        <w:instrText>titles&gt;&lt;title&gt;Hepatic manifestations of inflammatory bowel diseases&lt;/title&gt;&lt;secondary-title&gt;Liver International&lt;/secondary-title&gt;&lt;/titles&gt;&lt;pages&gt;475-489&lt;/pages&gt;&lt;volume&gt;37&lt;/volume&gt;&lt;number&gt;4&lt;/number&gt;&lt;dates&gt;&lt;year&gt;2017&lt;/year&gt;&lt;/dates&gt;&lt;isbn&gt;1478-3223&lt;/isbn&gt;&lt;urls&gt;&lt;/urls&gt;&lt;/record&gt;&lt;/Cite&gt;&lt;/EndNote&gt;</w:instrText>
      </w:r>
      <w:r w:rsidR="003D23B9" w:rsidRPr="003C141D">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28</w:t>
      </w:r>
      <w:r w:rsidR="003D23B9" w:rsidRPr="003C141D">
        <w:rPr>
          <w:rFonts w:asciiTheme="majorBidi" w:hAnsiTheme="majorBidi" w:cstheme="majorBidi"/>
          <w:sz w:val="24"/>
          <w:szCs w:val="24"/>
        </w:rPr>
        <w:fldChar w:fldCharType="end"/>
      </w:r>
      <w:r w:rsidR="00444D89" w:rsidRPr="003C141D">
        <w:rPr>
          <w:rFonts w:asciiTheme="majorBidi" w:hAnsiTheme="majorBidi" w:cstheme="majorBidi"/>
          <w:sz w:val="24"/>
          <w:szCs w:val="24"/>
        </w:rPr>
        <w:t xml:space="preserve">. </w:t>
      </w:r>
      <w:commentRangeStart w:id="31"/>
      <w:r w:rsidR="008C3F77">
        <w:rPr>
          <w:rFonts w:asciiTheme="majorBidi" w:hAnsiTheme="majorBidi" w:cstheme="majorBidi"/>
          <w:sz w:val="24"/>
          <w:szCs w:val="24"/>
        </w:rPr>
        <w:t>A</w:t>
      </w:r>
      <w:r w:rsidRPr="00571D46">
        <w:rPr>
          <w:rFonts w:asciiTheme="majorBidi" w:hAnsiTheme="majorBidi" w:cstheme="majorBidi"/>
          <w:sz w:val="24"/>
          <w:szCs w:val="24"/>
        </w:rPr>
        <w:t>grou</w:t>
      </w:r>
      <w:commentRangeEnd w:id="31"/>
      <w:r w:rsidR="001C28E7">
        <w:rPr>
          <w:rStyle w:val="CommentReference"/>
        </w:rPr>
        <w:commentReference w:id="31"/>
      </w:r>
      <w:r w:rsidRPr="00571D46">
        <w:rPr>
          <w:rFonts w:asciiTheme="majorBidi" w:hAnsiTheme="majorBidi" w:cstheme="majorBidi"/>
          <w:sz w:val="24"/>
          <w:szCs w:val="24"/>
        </w:rPr>
        <w:t xml:space="preserve">p of </w:t>
      </w:r>
      <w:r w:rsidR="005A7013">
        <w:rPr>
          <w:rFonts w:asciiTheme="majorBidi" w:hAnsiTheme="majorBidi" w:cstheme="majorBidi"/>
          <w:sz w:val="24"/>
          <w:szCs w:val="24"/>
        </w:rPr>
        <w:t>researchers</w:t>
      </w:r>
      <w:r w:rsidRPr="00571D46">
        <w:rPr>
          <w:rFonts w:asciiTheme="majorBidi" w:hAnsiTheme="majorBidi" w:cstheme="majorBidi"/>
          <w:sz w:val="24"/>
          <w:szCs w:val="24"/>
        </w:rPr>
        <w:t xml:space="preserve"> reported that 35</w:t>
      </w:r>
      <w:r w:rsidR="0061523B" w:rsidRPr="00571D46">
        <w:rPr>
          <w:rFonts w:asciiTheme="majorBidi" w:hAnsiTheme="majorBidi" w:cstheme="majorBidi"/>
          <w:sz w:val="24"/>
          <w:szCs w:val="24"/>
        </w:rPr>
        <w:t>%</w:t>
      </w:r>
      <w:r w:rsidRPr="00571D46">
        <w:rPr>
          <w:rFonts w:asciiTheme="majorBidi" w:hAnsiTheme="majorBidi" w:cstheme="majorBidi"/>
          <w:sz w:val="24"/>
          <w:szCs w:val="24"/>
        </w:rPr>
        <w:t xml:space="preserve"> of the 511 </w:t>
      </w:r>
      <w:r w:rsidR="00E577AC" w:rsidRPr="00571D46">
        <w:rPr>
          <w:rFonts w:asciiTheme="majorBidi" w:hAnsiTheme="majorBidi" w:cstheme="majorBidi"/>
          <w:sz w:val="24"/>
          <w:szCs w:val="24"/>
        </w:rPr>
        <w:t xml:space="preserve">IBD </w:t>
      </w:r>
      <w:r w:rsidRPr="00571D46">
        <w:rPr>
          <w:rFonts w:asciiTheme="majorBidi" w:hAnsiTheme="majorBidi" w:cstheme="majorBidi"/>
          <w:sz w:val="24"/>
          <w:szCs w:val="24"/>
        </w:rPr>
        <w:t>patients had a fatty liver</w:t>
      </w:r>
      <w:r w:rsidR="004F5786">
        <w:rPr>
          <w:rFonts w:asciiTheme="majorBidi" w:hAnsiTheme="majorBidi" w:cstheme="majorBidi"/>
          <w:sz w:val="24"/>
          <w:szCs w:val="24"/>
        </w:rPr>
        <w:t xml:space="preserve"> disorder</w:t>
      </w:r>
      <w:r w:rsidR="003D23B9" w:rsidRPr="003C141D">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&lt;EndNote&gt;&lt;Cite&gt;&lt;Author&gt;Bargiggia&lt;/Author&gt;&lt;Year&gt;2003&lt;/Year&gt;&lt;RecNum&gt;494&lt;/RecNum&gt;&lt;DisplayText&gt;&lt;style face="superscript"&gt;29&lt;/style&gt;&lt;/DisplayText&gt;&lt;record&gt;&lt;rec-number&gt;494&lt;/rec-number&gt;&lt;foreign-keys&gt;&lt;key app="EN" db-id="e2rd5d556azafaetssqvtrzepesfezfaetd0" timestamp="0"&gt;494&lt;/key&gt;&lt;/foreign-keys&gt;&lt;ref-type name="Journal Article"&gt;17&lt;/ref-type&gt;&lt;contributors&gt;&lt;authors&gt;&lt;author&gt;Bargiggia, Stefano&lt;/author&gt;&lt;author&gt;Maconi, Giovanni&lt;/author&gt;&lt;author&gt;Elli, Marco&lt;/author&gt;&lt;author&gt;Molteni, Paola&lt;/author&gt;&lt;author&gt;Ardizzone, Sandro&lt;/author&gt;&lt;author&gt;Parente, Fabrizio&lt;/author&gt;&lt;author&gt;Todaro, Ivan&lt;/author&gt;&lt;author&gt;Greco, Salvatore&lt;/author&gt;&lt;author&gt;Manzionna, Guendalina&lt;/author&gt;&lt;author&gt;Porro, Gabriele Bianchi&lt;/author&gt;&lt;/authors&gt;&lt;/contributors&gt;&lt;titles&gt;&lt;title&gt;Sonographic prevalence of liver steatosis and biliary tract stones in patients with inflammatory bowel disease: study of 511 subjects at a single center&lt;/title&gt;&lt;secondary-title&gt;Journal of clinical gastroenterology&lt;/secondary-title&gt;&lt;/titles&gt;&lt;pages&gt;417-420&lt;/pages&gt;&lt;volume&gt;36&lt;/volume&gt;&lt;number&gt;5&lt;/number&gt;&lt;dates&gt;&lt;year&gt;2003&lt;/year&gt;&lt;/dates&gt;&lt;isbn&gt;0192-0790&lt;/isbn&gt;&lt;urls&gt;&lt;/urls&gt;&lt;/record&gt;&lt;/Cite&gt;&lt;/EndNote&gt;</w:instrText>
      </w:r>
      <w:r w:rsidR="003D23B9" w:rsidRPr="003C141D">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29</w:t>
      </w:r>
      <w:r w:rsidR="003D23B9" w:rsidRPr="003C141D">
        <w:rPr>
          <w:rFonts w:asciiTheme="majorBidi" w:hAnsiTheme="majorBidi" w:cstheme="majorBidi"/>
          <w:sz w:val="24"/>
          <w:szCs w:val="24"/>
        </w:rPr>
        <w:fldChar w:fldCharType="end"/>
      </w:r>
      <w:r w:rsidR="00444D89" w:rsidRPr="003C141D">
        <w:rPr>
          <w:rFonts w:asciiTheme="majorBidi" w:hAnsiTheme="majorBidi" w:cstheme="majorBidi"/>
          <w:sz w:val="24"/>
          <w:szCs w:val="24"/>
        </w:rPr>
        <w:t xml:space="preserve">. </w:t>
      </w:r>
      <w:r w:rsidR="00A6412D" w:rsidRPr="00254CEB">
        <w:rPr>
          <w:rFonts w:asciiTheme="majorBidi" w:hAnsiTheme="majorBidi" w:cstheme="majorBidi"/>
          <w:sz w:val="24"/>
          <w:szCs w:val="24"/>
        </w:rPr>
        <w:t>In published studies</w:t>
      </w:r>
      <w:r w:rsidR="00254CEB" w:rsidRPr="00254CEB">
        <w:rPr>
          <w:rFonts w:asciiTheme="majorBidi" w:hAnsiTheme="majorBidi" w:cstheme="majorBidi"/>
          <w:sz w:val="24"/>
          <w:szCs w:val="24"/>
        </w:rPr>
        <w:t>,</w:t>
      </w:r>
      <w:r w:rsidR="001C28E7">
        <w:rPr>
          <w:rFonts w:asciiTheme="majorBidi" w:hAnsiTheme="majorBidi" w:cstheme="majorBidi"/>
          <w:sz w:val="24"/>
          <w:szCs w:val="24"/>
        </w:rPr>
        <w:t xml:space="preserve"> </w:t>
      </w:r>
      <w:r w:rsidR="0027627C" w:rsidRPr="00254CEB">
        <w:rPr>
          <w:rFonts w:asciiTheme="majorBidi" w:hAnsiTheme="majorBidi" w:cstheme="majorBidi"/>
          <w:sz w:val="24"/>
          <w:szCs w:val="24"/>
        </w:rPr>
        <w:t xml:space="preserve">fatty liver </w:t>
      </w:r>
      <w:r w:rsidR="0027627C">
        <w:rPr>
          <w:rFonts w:asciiTheme="majorBidi" w:hAnsiTheme="majorBidi" w:cstheme="majorBidi"/>
          <w:sz w:val="24"/>
          <w:szCs w:val="24"/>
        </w:rPr>
        <w:t xml:space="preserve"> disease </w:t>
      </w:r>
      <w:r w:rsidR="0027627C" w:rsidRPr="00254CEB">
        <w:rPr>
          <w:rFonts w:asciiTheme="majorBidi" w:hAnsiTheme="majorBidi" w:cstheme="majorBidi"/>
          <w:sz w:val="24"/>
          <w:szCs w:val="24"/>
        </w:rPr>
        <w:t>has been</w:t>
      </w:r>
      <w:r w:rsidR="001C28E7">
        <w:rPr>
          <w:rFonts w:asciiTheme="majorBidi" w:hAnsiTheme="majorBidi" w:cstheme="majorBidi"/>
          <w:sz w:val="24"/>
          <w:szCs w:val="24"/>
        </w:rPr>
        <w:t xml:space="preserve"> </w:t>
      </w:r>
      <w:r w:rsidR="006656EC">
        <w:rPr>
          <w:rFonts w:asciiTheme="majorBidi" w:hAnsiTheme="majorBidi" w:cstheme="majorBidi"/>
          <w:sz w:val="24"/>
          <w:szCs w:val="24"/>
        </w:rPr>
        <w:t>shown a</w:t>
      </w:r>
      <w:r w:rsidR="001C28E7">
        <w:rPr>
          <w:rFonts w:asciiTheme="majorBidi" w:hAnsiTheme="majorBidi" w:cstheme="majorBidi"/>
          <w:sz w:val="24"/>
          <w:szCs w:val="24"/>
        </w:rPr>
        <w:t xml:space="preserve"> </w:t>
      </w:r>
      <w:r w:rsidR="00185495">
        <w:rPr>
          <w:rFonts w:asciiTheme="majorBidi" w:hAnsiTheme="majorBidi" w:cstheme="majorBidi"/>
          <w:sz w:val="24"/>
          <w:szCs w:val="24"/>
        </w:rPr>
        <w:t>massive</w:t>
      </w:r>
      <w:r w:rsidR="00A6412D" w:rsidRPr="00254CEB">
        <w:rPr>
          <w:rFonts w:asciiTheme="majorBidi" w:hAnsiTheme="majorBidi" w:cstheme="majorBidi"/>
          <w:sz w:val="24"/>
          <w:szCs w:val="24"/>
        </w:rPr>
        <w:t xml:space="preserve"> variability in </w:t>
      </w:r>
      <w:r w:rsidR="006656EC">
        <w:rPr>
          <w:rFonts w:asciiTheme="majorBidi" w:hAnsiTheme="majorBidi" w:cstheme="majorBidi"/>
          <w:sz w:val="24"/>
          <w:szCs w:val="24"/>
        </w:rPr>
        <w:t>its</w:t>
      </w:r>
      <w:r w:rsidR="00A6412D" w:rsidRPr="00254CEB">
        <w:rPr>
          <w:rFonts w:asciiTheme="majorBidi" w:hAnsiTheme="majorBidi" w:cstheme="majorBidi"/>
          <w:sz w:val="24"/>
          <w:szCs w:val="24"/>
        </w:rPr>
        <w:t xml:space="preserve"> prevalence </w:t>
      </w:r>
      <w:r w:rsidR="00B37877">
        <w:rPr>
          <w:rFonts w:asciiTheme="majorBidi" w:hAnsiTheme="majorBidi" w:cstheme="majorBidi"/>
          <w:sz w:val="24"/>
          <w:szCs w:val="24"/>
        </w:rPr>
        <w:t>(</w:t>
      </w:r>
      <w:r w:rsidR="00A6412D" w:rsidRPr="00254CEB">
        <w:rPr>
          <w:rFonts w:asciiTheme="majorBidi" w:hAnsiTheme="majorBidi" w:cstheme="majorBidi"/>
          <w:sz w:val="24"/>
          <w:szCs w:val="24"/>
        </w:rPr>
        <w:t>13% to 100%</w:t>
      </w:r>
      <w:r w:rsidR="00B37877">
        <w:rPr>
          <w:rFonts w:asciiTheme="majorBidi" w:hAnsiTheme="majorBidi" w:cstheme="majorBidi"/>
          <w:sz w:val="24"/>
          <w:szCs w:val="24"/>
        </w:rPr>
        <w:t xml:space="preserve">) </w:t>
      </w:r>
      <w:r w:rsidR="003D23B9" w:rsidRPr="00254CEB">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254CEB">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1</w:t>
      </w:r>
      <w:r w:rsidR="003D23B9" w:rsidRPr="00254CEB">
        <w:rPr>
          <w:rFonts w:asciiTheme="majorBidi" w:hAnsiTheme="majorBidi" w:cstheme="majorBidi"/>
          <w:sz w:val="24"/>
          <w:szCs w:val="24"/>
        </w:rPr>
        <w:fldChar w:fldCharType="end"/>
      </w:r>
      <w:r w:rsidR="00444D89" w:rsidRPr="00254CEB">
        <w:rPr>
          <w:rFonts w:asciiTheme="majorBidi" w:hAnsiTheme="majorBidi" w:cstheme="majorBidi"/>
          <w:sz w:val="24"/>
          <w:szCs w:val="24"/>
        </w:rPr>
        <w:t xml:space="preserve">. </w:t>
      </w:r>
      <w:r w:rsidR="002E70E7" w:rsidRPr="003C141D">
        <w:rPr>
          <w:rFonts w:asciiTheme="majorBidi" w:hAnsiTheme="majorBidi" w:cstheme="majorBidi"/>
          <w:sz w:val="24"/>
          <w:szCs w:val="24"/>
        </w:rPr>
        <w:t xml:space="preserve">The level of fatty liver infiltration and the severity of colitis were found to be associated </w:t>
      </w:r>
      <w:r w:rsidR="00185495">
        <w:rPr>
          <w:rFonts w:asciiTheme="majorBidi" w:hAnsiTheme="majorBidi" w:cstheme="majorBidi"/>
          <w:sz w:val="24"/>
          <w:szCs w:val="24"/>
        </w:rPr>
        <w:t>with</w:t>
      </w:r>
      <w:r w:rsidR="002E70E7" w:rsidRPr="003C141D">
        <w:rPr>
          <w:rFonts w:asciiTheme="majorBidi" w:hAnsiTheme="majorBidi" w:cstheme="majorBidi"/>
          <w:sz w:val="24"/>
          <w:szCs w:val="24"/>
        </w:rPr>
        <w:t xml:space="preserve"> ulcerative colitis patients</w:t>
      </w:r>
      <w:r w:rsidR="00B46D39">
        <w:rPr>
          <w:rFonts w:asciiTheme="majorBidi" w:hAnsiTheme="majorBidi" w:cstheme="majorBidi"/>
          <w:sz w:val="24"/>
          <w:szCs w:val="24"/>
        </w:rPr>
        <w:t>.</w:t>
      </w:r>
      <w:r w:rsidR="003D23B9" w:rsidRPr="00254CEB">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&lt;EndNote&gt;&lt;Cite&gt;&lt;Author&gt;Riegler&lt;/Author&gt;&lt;Year&gt;1998&lt;/Year&gt;&lt;RecNum&gt;495&lt;/RecNum&gt;&lt;DisplayText&gt;&lt;style face="superscript"&gt;30&lt;/style&gt;&lt;/DisplayText&gt;&lt;record&gt;&lt;rec-number&gt;495&lt;/rec-number&gt;&lt;foreign-keys&gt;&lt;key app="EN" db-id="e2rd5d556azafaetssqvtrzepesfezfaetd0" timestamp="0"&gt;495&lt;/key&gt;&lt;/foreign-keys&gt;&lt;ref-type name="Journal Article"&gt;17&lt;/ref-type&gt;&lt;contributors&gt;&lt;authors&gt;&lt;author&gt;Riegler, Gabriele&lt;/author&gt;&lt;author&gt;D&amp;apos;INCÀ, R&lt;/author&gt;&lt;author&gt;Sturniolo, GC&lt;/author&gt;&lt;author&gt;Corrao, G&lt;/author&gt;&lt;author&gt;Blanco, C Del Vecchio&lt;/author&gt;&lt;author&gt;Di Leo, V&lt;/author&gt;&lt;author&gt;Carratù, R&lt;/author&gt;&lt;author&gt;Ingrosso, M&lt;/author&gt;&lt;author&gt;Pelli, MA&lt;/author&gt;&lt;author&gt;Morini, S&lt;/author&gt;&lt;/authors&gt;&lt;/contributors&gt;&lt;titles&gt;&lt;title&gt;Hepatobiliary alterations in patients with inflammatory bowel disease: a multicenter study&lt;/title&gt;&lt;secondary-title&gt;Scandinavian journal of gastroenterology&lt;/secondary-title&gt;&lt;/titles&gt;&lt;pages&gt;93-98&lt;/pages&gt;&lt;volume&gt;33&lt;/volume&gt;&lt;number&gt;1&lt;/number&gt;&lt;dates&gt;&lt;year&gt;1998&lt;/year&gt;&lt;/dates&gt;&lt;isbn&gt;0036-5521&lt;/isbn&gt;&lt;urls&gt;&lt;/urls&gt;&lt;/record&gt;&lt;/Cite&gt;&lt;/EndNote&gt;</w:instrText>
      </w:r>
      <w:r w:rsidR="003D23B9" w:rsidRPr="00254CEB">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30</w:t>
      </w:r>
      <w:r w:rsidR="003D23B9" w:rsidRPr="00254CEB">
        <w:rPr>
          <w:rFonts w:asciiTheme="majorBidi" w:hAnsiTheme="majorBidi" w:cstheme="majorBidi"/>
          <w:sz w:val="24"/>
          <w:szCs w:val="24"/>
        </w:rPr>
        <w:fldChar w:fldCharType="end"/>
      </w:r>
      <w:r w:rsidR="00444D89" w:rsidRPr="00254CEB">
        <w:rPr>
          <w:rFonts w:asciiTheme="majorBidi" w:hAnsiTheme="majorBidi" w:cstheme="majorBidi"/>
          <w:sz w:val="24"/>
          <w:szCs w:val="24"/>
        </w:rPr>
        <w:t xml:space="preserve">. </w:t>
      </w:r>
      <w:r w:rsidR="005F43C7">
        <w:rPr>
          <w:rFonts w:asciiTheme="majorBidi" w:hAnsiTheme="majorBidi" w:cstheme="majorBidi"/>
          <w:sz w:val="24"/>
          <w:szCs w:val="24"/>
        </w:rPr>
        <w:t>I</w:t>
      </w:r>
      <w:r w:rsidR="005F43C7" w:rsidRPr="00254CEB">
        <w:rPr>
          <w:rFonts w:asciiTheme="majorBidi" w:hAnsiTheme="majorBidi" w:cstheme="majorBidi"/>
          <w:sz w:val="24"/>
          <w:szCs w:val="24"/>
        </w:rPr>
        <w:t>n IBD</w:t>
      </w:r>
      <w:r w:rsidR="005F43C7">
        <w:rPr>
          <w:rFonts w:asciiTheme="majorBidi" w:hAnsiTheme="majorBidi" w:cstheme="majorBidi"/>
          <w:sz w:val="24"/>
          <w:szCs w:val="24"/>
        </w:rPr>
        <w:t xml:space="preserve"> patients, the </w:t>
      </w:r>
      <w:r w:rsidR="003C141D" w:rsidRPr="003C141D">
        <w:rPr>
          <w:rFonts w:asciiTheme="majorBidi" w:hAnsiTheme="majorBidi" w:cstheme="majorBidi"/>
          <w:sz w:val="24"/>
          <w:szCs w:val="24"/>
        </w:rPr>
        <w:t xml:space="preserve">protein deficiency, corticosteroid therapy and </w:t>
      </w:r>
      <w:r w:rsidR="003F285B" w:rsidRPr="003C141D">
        <w:rPr>
          <w:rFonts w:asciiTheme="majorBidi" w:hAnsiTheme="majorBidi" w:cstheme="majorBidi"/>
          <w:sz w:val="24"/>
          <w:szCs w:val="24"/>
        </w:rPr>
        <w:t xml:space="preserve">chronic malnutrition, may lead </w:t>
      </w:r>
      <w:r w:rsidR="003F285B" w:rsidRPr="00254CEB">
        <w:rPr>
          <w:rFonts w:asciiTheme="majorBidi" w:hAnsiTheme="majorBidi" w:cstheme="majorBidi"/>
          <w:sz w:val="24"/>
          <w:szCs w:val="24"/>
        </w:rPr>
        <w:t>fatty liver</w:t>
      </w:r>
      <w:r w:rsidR="003F285B">
        <w:rPr>
          <w:rFonts w:asciiTheme="majorBidi" w:hAnsiTheme="majorBidi" w:cstheme="majorBidi"/>
          <w:sz w:val="24"/>
          <w:szCs w:val="24"/>
        </w:rPr>
        <w:t xml:space="preserve"> condition </w:t>
      </w:r>
      <w:commentRangeStart w:id="32"/>
      <w:r w:rsidR="003F285B">
        <w:rPr>
          <w:rFonts w:asciiTheme="majorBidi" w:hAnsiTheme="majorBidi" w:cstheme="majorBidi"/>
          <w:sz w:val="24"/>
          <w:szCs w:val="24"/>
        </w:rPr>
        <w:t>while</w:t>
      </w:r>
      <w:r w:rsidR="005F43C7" w:rsidRPr="003C141D">
        <w:rPr>
          <w:rFonts w:asciiTheme="majorBidi" w:hAnsiTheme="majorBidi" w:cstheme="majorBidi"/>
          <w:sz w:val="24"/>
          <w:szCs w:val="24"/>
        </w:rPr>
        <w:t>th</w:t>
      </w:r>
      <w:commentRangeEnd w:id="32"/>
      <w:r w:rsidR="001C28E7">
        <w:rPr>
          <w:rStyle w:val="CommentReference"/>
        </w:rPr>
        <w:commentReference w:id="32"/>
      </w:r>
      <w:r w:rsidR="005F43C7" w:rsidRPr="003C141D">
        <w:rPr>
          <w:rFonts w:asciiTheme="majorBidi" w:hAnsiTheme="majorBidi" w:cstheme="majorBidi"/>
          <w:sz w:val="24"/>
          <w:szCs w:val="24"/>
        </w:rPr>
        <w:t>e exact c</w:t>
      </w:r>
      <w:commentRangeStart w:id="33"/>
      <w:r w:rsidR="005F43C7" w:rsidRPr="003C141D">
        <w:rPr>
          <w:rFonts w:asciiTheme="majorBidi" w:hAnsiTheme="majorBidi" w:cstheme="majorBidi"/>
          <w:sz w:val="24"/>
          <w:szCs w:val="24"/>
        </w:rPr>
        <w:t>auses</w:t>
      </w:r>
      <w:r w:rsidR="003C141D">
        <w:rPr>
          <w:rFonts w:asciiTheme="majorBidi" w:hAnsiTheme="majorBidi" w:cstheme="majorBidi"/>
          <w:sz w:val="24"/>
          <w:szCs w:val="24"/>
        </w:rPr>
        <w:t>are</w:t>
      </w:r>
      <w:commentRangeEnd w:id="33"/>
      <w:r w:rsidR="001C28E7">
        <w:rPr>
          <w:rStyle w:val="CommentReference"/>
        </w:rPr>
        <w:commentReference w:id="33"/>
      </w:r>
      <w:r w:rsidR="006B254E" w:rsidRPr="003C141D">
        <w:rPr>
          <w:rFonts w:asciiTheme="majorBidi" w:hAnsiTheme="majorBidi" w:cstheme="majorBidi"/>
          <w:sz w:val="24"/>
          <w:szCs w:val="24"/>
        </w:rPr>
        <w:t xml:space="preserve"> somewhat unclear, </w:t>
      </w:r>
      <w:r w:rsidR="003D23B9" w:rsidRPr="003C141D">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3C141D">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1</w:t>
      </w:r>
      <w:r w:rsidR="003D23B9" w:rsidRPr="003C141D">
        <w:rPr>
          <w:rFonts w:asciiTheme="majorBidi" w:hAnsiTheme="majorBidi" w:cstheme="majorBidi"/>
          <w:sz w:val="24"/>
          <w:szCs w:val="24"/>
        </w:rPr>
        <w:fldChar w:fldCharType="end"/>
      </w:r>
      <w:r w:rsidR="00444D89" w:rsidRPr="003C141D">
        <w:rPr>
          <w:rFonts w:asciiTheme="majorBidi" w:hAnsiTheme="majorBidi" w:cstheme="majorBidi"/>
          <w:sz w:val="24"/>
          <w:szCs w:val="24"/>
        </w:rPr>
        <w:t>.</w:t>
      </w:r>
    </w:p>
    <w:p w:rsidR="0042112E" w:rsidRPr="00F30777" w:rsidRDefault="00D03167" w:rsidP="006656AB">
      <w:pPr>
        <w:pStyle w:val="Pa16"/>
        <w:spacing w:before="240" w:line="276" w:lineRule="auto"/>
        <w:jc w:val="both"/>
        <w:rPr>
          <w:rFonts w:asciiTheme="majorBidi" w:hAnsiTheme="majorBidi" w:cstheme="majorBidi"/>
        </w:rPr>
      </w:pPr>
      <w:r w:rsidRPr="00F30777">
        <w:rPr>
          <w:rFonts w:asciiTheme="majorBidi" w:hAnsiTheme="majorBidi" w:cstheme="majorBidi"/>
          <w:b/>
          <w:bCs/>
        </w:rPr>
        <w:t xml:space="preserve">2.1.6 </w:t>
      </w:r>
      <w:r w:rsidR="0042112E" w:rsidRPr="00F30777">
        <w:rPr>
          <w:rFonts w:asciiTheme="majorBidi" w:hAnsiTheme="majorBidi" w:cstheme="majorBidi"/>
          <w:b/>
          <w:bCs/>
        </w:rPr>
        <w:t xml:space="preserve">Hepatic Abscess </w:t>
      </w:r>
    </w:p>
    <w:p w:rsidR="007C4FCD" w:rsidRPr="00F77DEE" w:rsidRDefault="002D3AF3"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The frequency of pyogenic liver abscesses in patients with IBD is slightly greater than in the general population</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&lt;EndNote&gt;&lt;Cite&gt;&lt;Author&gt;Restellini&lt;/Author&gt;&lt;Year&gt;2017&lt;/Year&gt;&lt;RecNum&gt;493&lt;/RecNum&gt;&lt;DisplayText&gt;&lt;style face="superscript"&gt;28&lt;/style&gt;&lt;/DisplayText&gt;&lt;record&gt;&lt;rec-number&gt;493&lt;/rec-number&gt;&lt;foreign-keys&gt;&lt;key app="EN" db-id="e2rd5d556azafaetssqvtrzepes</w:instrText>
      </w:r>
      <w:r w:rsidR="0025782C">
        <w:rPr>
          <w:rFonts w:asciiTheme="majorBidi" w:hAnsiTheme="majorBidi" w:cstheme="majorBidi" w:hint="eastAsia"/>
          <w:color w:val="000000"/>
          <w:sz w:val="24"/>
          <w:szCs w:val="24"/>
        </w:rPr>
        <w:instrText>fezfaetd0" timestamp="0"&gt;493&lt;/key&gt;&lt;/foreign-keys&gt;&lt;ref-type name="Journal Article"&gt;17&lt;/ref-type&gt;&lt;contributors&gt;&lt;authors&gt;&lt;author&gt;Restellini, Sophie&lt;/author&gt;&lt;author&gt;Chazouillères, Olivier&lt;/author&gt;&lt;author&gt;Frossard, Jean‐Louis&lt;/author&gt;&lt;/authors&gt;&lt;/contributors&gt;&lt;</w:instrText>
      </w:r>
      <w:r w:rsidR="0025782C">
        <w:rPr>
          <w:rFonts w:asciiTheme="majorBidi" w:hAnsiTheme="majorBidi" w:cstheme="majorBidi"/>
          <w:color w:val="000000"/>
          <w:sz w:val="24"/>
          <w:szCs w:val="24"/>
        </w:rPr>
        <w:instrText>titles&gt;&lt;title&gt;Hepatic manifestations of inflammatory bowel diseases&lt;/title&gt;&lt;secondary-title&gt;Liver International&lt;/secondary-title&gt;&lt;/titles&gt;&lt;pages&gt;475-489&lt;/pages&gt;&lt;volume&gt;37&lt;/volume&gt;&lt;number&gt;4&lt;/number&gt;&lt;dates&gt;&lt;year&gt;2017&lt;/year&gt;&lt;/dates&gt;&lt;isbn&gt;1478-3223&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28</w:t>
      </w:r>
      <w:r w:rsidR="003D23B9" w:rsidRPr="00571D46">
        <w:rPr>
          <w:rFonts w:asciiTheme="majorBidi" w:hAnsiTheme="majorBidi" w:cstheme="majorBidi"/>
          <w:color w:val="000000"/>
          <w:sz w:val="24"/>
          <w:szCs w:val="24"/>
        </w:rPr>
        <w:fldChar w:fldCharType="end"/>
      </w:r>
      <w:r w:rsidR="0042112E" w:rsidRPr="00571D46">
        <w:rPr>
          <w:rFonts w:asciiTheme="majorBidi" w:hAnsiTheme="majorBidi" w:cstheme="majorBidi"/>
          <w:color w:val="000000"/>
          <w:sz w:val="24"/>
          <w:szCs w:val="24"/>
        </w:rPr>
        <w:t xml:space="preserve">. </w:t>
      </w:r>
      <w:r w:rsidRPr="00571D46">
        <w:rPr>
          <w:rFonts w:asciiTheme="majorBidi" w:hAnsiTheme="majorBidi" w:cstheme="majorBidi"/>
          <w:sz w:val="24"/>
          <w:szCs w:val="24"/>
        </w:rPr>
        <w:t xml:space="preserve">Researchers indicated that the loss of </w:t>
      </w:r>
      <w:r w:rsidR="007A6EB5" w:rsidRPr="00571D46">
        <w:rPr>
          <w:rFonts w:asciiTheme="majorBidi" w:hAnsiTheme="majorBidi" w:cstheme="majorBidi"/>
          <w:sz w:val="24"/>
          <w:szCs w:val="24"/>
        </w:rPr>
        <w:t xml:space="preserve">barrier </w:t>
      </w:r>
      <w:r w:rsidRPr="00571D46">
        <w:rPr>
          <w:rFonts w:asciiTheme="majorBidi" w:hAnsiTheme="majorBidi" w:cstheme="majorBidi"/>
          <w:sz w:val="24"/>
          <w:szCs w:val="24"/>
        </w:rPr>
        <w:t xml:space="preserve">integrity of the intestine </w:t>
      </w:r>
      <w:r w:rsidR="001645D7" w:rsidRPr="00571D46">
        <w:rPr>
          <w:rFonts w:asciiTheme="majorBidi" w:hAnsiTheme="majorBidi" w:cstheme="majorBidi"/>
          <w:sz w:val="24"/>
          <w:szCs w:val="24"/>
        </w:rPr>
        <w:t>mucosa</w:t>
      </w:r>
      <w:r w:rsidRPr="00571D46">
        <w:rPr>
          <w:rFonts w:asciiTheme="majorBidi" w:hAnsiTheme="majorBidi" w:cstheme="majorBidi"/>
          <w:sz w:val="24"/>
          <w:szCs w:val="24"/>
        </w:rPr>
        <w:t>may lead</w:t>
      </w:r>
      <w:r w:rsidR="00254467">
        <w:rPr>
          <w:rFonts w:asciiTheme="majorBidi" w:hAnsiTheme="majorBidi" w:cstheme="majorBidi"/>
          <w:sz w:val="24"/>
          <w:szCs w:val="24"/>
        </w:rPr>
        <w:t xml:space="preserve"> t</w:t>
      </w:r>
      <w:commentRangeStart w:id="34"/>
      <w:r w:rsidR="00254467">
        <w:rPr>
          <w:rFonts w:asciiTheme="majorBidi" w:hAnsiTheme="majorBidi" w:cstheme="majorBidi"/>
          <w:sz w:val="24"/>
          <w:szCs w:val="24"/>
        </w:rPr>
        <w:t>o</w:t>
      </w:r>
      <w:r w:rsidR="00B17DC3" w:rsidRPr="00571D46">
        <w:rPr>
          <w:rFonts w:asciiTheme="majorBidi" w:hAnsiTheme="majorBidi" w:cstheme="majorBidi"/>
          <w:sz w:val="24"/>
          <w:szCs w:val="24"/>
        </w:rPr>
        <w:t>live</w:t>
      </w:r>
      <w:commentRangeEnd w:id="34"/>
      <w:r w:rsidR="001C28E7">
        <w:rPr>
          <w:rStyle w:val="CommentReference"/>
        </w:rPr>
        <w:commentReference w:id="34"/>
      </w:r>
      <w:r w:rsidR="00B17DC3" w:rsidRPr="00571D46">
        <w:rPr>
          <w:rFonts w:asciiTheme="majorBidi" w:hAnsiTheme="majorBidi" w:cstheme="majorBidi"/>
          <w:sz w:val="24"/>
          <w:szCs w:val="24"/>
        </w:rPr>
        <w:t>r damage</w:t>
      </w:r>
      <w:r w:rsidR="00B17DC3">
        <w:rPr>
          <w:rFonts w:asciiTheme="majorBidi" w:hAnsiTheme="majorBidi" w:cstheme="majorBidi"/>
          <w:sz w:val="24"/>
          <w:szCs w:val="24"/>
        </w:rPr>
        <w:t xml:space="preserve"> </w:t>
      </w:r>
      <w:commentRangeEnd w:id="30"/>
      <w:r w:rsidR="00381DC8">
        <w:rPr>
          <w:rStyle w:val="CommentReference"/>
        </w:rPr>
        <w:commentReference w:id="30"/>
      </w:r>
      <w:r w:rsidR="00B17DC3">
        <w:rPr>
          <w:rFonts w:asciiTheme="majorBidi" w:hAnsiTheme="majorBidi" w:cstheme="majorBidi"/>
          <w:sz w:val="24"/>
          <w:szCs w:val="24"/>
        </w:rPr>
        <w:t>by</w:t>
      </w:r>
      <w:r w:rsidR="00254467">
        <w:rPr>
          <w:rFonts w:asciiTheme="majorBidi" w:hAnsiTheme="majorBidi" w:cstheme="majorBidi"/>
          <w:sz w:val="24"/>
          <w:szCs w:val="24"/>
        </w:rPr>
        <w:t xml:space="preserve"> an</w:t>
      </w:r>
      <w:r w:rsidR="00B17DC3">
        <w:rPr>
          <w:rFonts w:asciiTheme="majorBidi" w:hAnsiTheme="majorBidi" w:cstheme="majorBidi"/>
          <w:sz w:val="24"/>
          <w:szCs w:val="24"/>
        </w:rPr>
        <w:t xml:space="preserve"> infectious agent through</w:t>
      </w:r>
      <w:r w:rsidRPr="00571D46">
        <w:rPr>
          <w:rFonts w:asciiTheme="majorBidi" w:hAnsiTheme="majorBidi" w:cstheme="majorBidi"/>
          <w:sz w:val="24"/>
          <w:szCs w:val="24"/>
        </w:rPr>
        <w:t xml:space="preserve"> mesenteric veins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&lt;EndNote&gt;&lt;Cite&gt;&lt;Author&gt;Navaneethan&lt;/Author&gt;&lt;Year&gt;2010&lt;/Year&gt;&lt;RecNum&gt;428&lt;/RecNum&gt;&lt;DisplayText&gt;&lt;style face="superscript"&gt;1&lt;/style&gt;&lt;/DisplayText&gt;&lt;record&gt;&lt;rec-number&gt;428&lt;/rec-number&gt;&lt;foreign-keys&gt;&lt;key app="EN" db-id="we02asreuv5zepe55xgvvspnxza5zwf9r5zx" timestamp="1587467054"&gt;428&lt;/key&gt;&lt;/foreign-keys&gt;&lt;ref-type name="Journal Article"&gt;17&lt;/ref-type&gt;&lt;contributors&gt;&lt;authors&gt;&lt;author&gt;Navaneethan, U.&lt;/author&gt;&lt;author&gt;Shen, B.&lt;/author&gt;&lt;/authors&gt;&lt;/contributors&gt;&lt;auth-address&gt;Digestive Disease Institute, Cleveland Clinic Foundation, Cleveland, Ohio 44195, USA.&lt;/auth-address&gt;&lt;titles&gt;&lt;title&gt;Hepatopancreatobiliary manifestations and complications associated with inflammatory bowel disease&lt;/title&gt;&lt;secondary-title&gt;Inflamm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diseases&lt;/abbr-1&gt;&lt;/alt-periodical&gt;&lt;pages&gt;1598-619&lt;/pages&gt;&lt;volume&gt;16&lt;/volume&gt;&lt;number&gt;9&lt;/number&gt;&lt;edition&gt;2010/03/04&lt;/edition&gt;&lt;keywords&gt;&lt;keyword&gt;Biliary Tract Diseases/*etiology/pathology&lt;/keyword&gt;&lt;keyword&gt;Humans&lt;/keyword&gt;&lt;keyword&gt;Inflammatory Bowel Diseases/*complications/pathology&lt;/keyword&gt;&lt;keyword&gt;Liver Diseases/*etiology/pathology&lt;/keyword&gt;&lt;keyword&gt;Pancreatic Diseases/*etiology/pathology&lt;/keyword&gt;&lt;/keywords&gt;&lt;dates&gt;&lt;year&gt;2010&lt;/year&gt;&lt;pub-dates&gt;&lt;date&gt;Sep&lt;/date&gt;&lt;/pub-dates&gt;&lt;/dates&gt;&lt;isbn&gt;1078-0998&lt;/isbn&gt;&lt;accession-num&gt;20198712&lt;/accession-num&gt;&lt;urls&gt;&lt;/urls&gt;&lt;electronic-resource-num&gt;10.1002/ibd.21219&lt;/electronic-resource-num&gt;&lt;remote-database-provider&gt;NLM&lt;/remote-database-provider&gt;&lt;language&gt;eng&lt;/language&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1</w:t>
      </w:r>
      <w:r w:rsidR="003D23B9" w:rsidRPr="00571D46">
        <w:rPr>
          <w:rFonts w:asciiTheme="majorBidi" w:hAnsiTheme="majorBidi" w:cstheme="majorBidi"/>
          <w:color w:val="000000"/>
          <w:sz w:val="24"/>
          <w:szCs w:val="24"/>
        </w:rPr>
        <w:fldChar w:fldCharType="end"/>
      </w:r>
      <w:r w:rsidR="0042112E" w:rsidRPr="00571D46">
        <w:rPr>
          <w:rFonts w:asciiTheme="majorBidi" w:hAnsiTheme="majorBidi" w:cstheme="majorBidi"/>
          <w:color w:val="000000"/>
          <w:sz w:val="24"/>
          <w:szCs w:val="24"/>
        </w:rPr>
        <w:t xml:space="preserve">. </w:t>
      </w:r>
      <w:r w:rsidR="002A497F" w:rsidRPr="002A497F">
        <w:rPr>
          <w:rFonts w:asciiTheme="majorBidi" w:hAnsiTheme="majorBidi" w:cstheme="majorBidi"/>
          <w:color w:val="000000"/>
          <w:sz w:val="24"/>
          <w:szCs w:val="24"/>
        </w:rPr>
        <w:t xml:space="preserve">In addition, </w:t>
      </w:r>
      <w:r w:rsidR="005E2B31" w:rsidRPr="00571D46">
        <w:rPr>
          <w:rFonts w:asciiTheme="majorBidi" w:hAnsiTheme="majorBidi" w:cstheme="majorBidi"/>
          <w:sz w:val="24"/>
          <w:szCs w:val="24"/>
        </w:rPr>
        <w:t>portal vein</w:t>
      </w:r>
      <w:r w:rsidR="005E2B31">
        <w:rPr>
          <w:rFonts w:asciiTheme="majorBidi" w:hAnsiTheme="majorBidi" w:cstheme="majorBidi"/>
          <w:sz w:val="24"/>
          <w:szCs w:val="24"/>
        </w:rPr>
        <w:t xml:space="preserve"> associated-</w:t>
      </w:r>
      <w:r w:rsidR="005E2B31" w:rsidRPr="00571D46">
        <w:rPr>
          <w:rFonts w:asciiTheme="majorBidi" w:hAnsiTheme="majorBidi" w:cstheme="majorBidi"/>
          <w:sz w:val="24"/>
          <w:szCs w:val="24"/>
        </w:rPr>
        <w:t xml:space="preserve"> thrombosis </w:t>
      </w:r>
      <w:r w:rsidR="002A497F" w:rsidRPr="002A497F">
        <w:rPr>
          <w:rFonts w:asciiTheme="majorBidi" w:hAnsiTheme="majorBidi" w:cstheme="majorBidi"/>
          <w:color w:val="000000"/>
          <w:sz w:val="24"/>
          <w:szCs w:val="24"/>
        </w:rPr>
        <w:t xml:space="preserve">can </w:t>
      </w:r>
      <w:r w:rsidR="00B44DD6" w:rsidRPr="00571D46">
        <w:rPr>
          <w:rFonts w:asciiTheme="majorBidi" w:hAnsiTheme="majorBidi" w:cstheme="majorBidi"/>
          <w:sz w:val="24"/>
          <w:szCs w:val="24"/>
        </w:rPr>
        <w:t>also</w:t>
      </w:r>
      <w:r w:rsidR="001C28E7">
        <w:rPr>
          <w:rFonts w:asciiTheme="majorBidi" w:hAnsiTheme="majorBidi" w:cstheme="majorBidi"/>
          <w:sz w:val="24"/>
          <w:szCs w:val="24"/>
        </w:rPr>
        <w:t xml:space="preserve"> </w:t>
      </w:r>
      <w:r w:rsidR="002A497F" w:rsidRPr="002A497F">
        <w:rPr>
          <w:rFonts w:asciiTheme="majorBidi" w:hAnsiTheme="majorBidi" w:cstheme="majorBidi"/>
          <w:color w:val="000000"/>
          <w:sz w:val="24"/>
          <w:szCs w:val="24"/>
        </w:rPr>
        <w:t xml:space="preserve">occur in </w:t>
      </w:r>
      <w:r w:rsidR="006F592A">
        <w:rPr>
          <w:rFonts w:asciiTheme="majorBidi" w:hAnsiTheme="majorBidi" w:cstheme="majorBidi"/>
          <w:color w:val="000000"/>
          <w:sz w:val="24"/>
          <w:szCs w:val="24"/>
        </w:rPr>
        <w:t xml:space="preserve">the </w:t>
      </w:r>
      <w:r w:rsidR="00B44DD6" w:rsidRPr="002A497F">
        <w:rPr>
          <w:rFonts w:asciiTheme="majorBidi" w:hAnsiTheme="majorBidi" w:cstheme="majorBidi"/>
          <w:color w:val="000000"/>
          <w:sz w:val="24"/>
          <w:szCs w:val="24"/>
        </w:rPr>
        <w:t xml:space="preserve">portal </w:t>
      </w:r>
      <w:r w:rsidR="002A497F" w:rsidRPr="002A497F">
        <w:rPr>
          <w:rFonts w:asciiTheme="majorBidi" w:hAnsiTheme="majorBidi" w:cstheme="majorBidi"/>
          <w:color w:val="000000"/>
          <w:sz w:val="24"/>
          <w:szCs w:val="24"/>
        </w:rPr>
        <w:t xml:space="preserve">pyelophlebitis </w:t>
      </w:r>
      <w:r w:rsidR="00B44DD6">
        <w:rPr>
          <w:rFonts w:asciiTheme="majorBidi" w:hAnsiTheme="majorBidi" w:cstheme="majorBidi"/>
          <w:color w:val="000000"/>
          <w:sz w:val="24"/>
          <w:szCs w:val="24"/>
        </w:rPr>
        <w:t>condition</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&lt;EndNote&gt;&lt;Cite&gt;&lt;Author&gt;Vakil&lt;/Author&gt;&lt;Year&gt;1994&lt;/Year&gt;&lt;RecNum&gt;497&lt;/RecNum&gt;&lt;DisplayText&gt;&lt;style face="superscript"&gt;31&lt;/style&gt;&lt;/DisplayText&gt;&lt;record&gt;&lt;rec-number&gt;497&lt;/rec-number&gt;&lt;foreign-keys&gt;&lt;key app="EN" db-id="e2rd5d556azafaetssqvtrzepesfezfaetd0" timestamp="0"&gt;497&lt;/key&gt;&lt;/foreign-keys&gt;&lt;ref-type name="Journal Article"&gt;17&lt;/ref-type&gt;&lt;contributors&gt;&lt;authors&gt;&lt;author&gt;Vakil, Nimish&lt;/author&gt;&lt;author&gt;Hayne, Gregory&lt;/author&gt;&lt;author&gt;Sharma, Anil&lt;/author&gt;&lt;author&gt;Hardy, Dwight J&lt;/author&gt;&lt;author&gt;Slutsky, Alexander&lt;/author&gt;&lt;/authors&gt;&lt;/contributors&gt;&lt;titles&gt;&lt;title&gt;Liver abscess in Crohn&amp;apos;s disease&lt;/title&gt;&lt;secondary-title&gt;American Journal of Gastroenterology&lt;/secondary-title&gt;&lt;/titles&gt;&lt;volume&gt;89&lt;/volume&gt;&lt;number&gt;7&lt;/number&gt;&lt;dates&gt;&lt;year&gt;1994&lt;/year&gt;&lt;/dates&gt;&lt;isbn&gt;0002-9270&lt;/isbn&gt;&lt;urls&gt;&lt;/urls&gt;&lt;/record&gt;&lt;/Cite&gt;&lt;/EndNote&gt;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31</w:t>
      </w:r>
      <w:r w:rsidR="003D23B9" w:rsidRPr="00571D46">
        <w:rPr>
          <w:rFonts w:asciiTheme="majorBidi" w:hAnsiTheme="majorBidi" w:cstheme="majorBidi"/>
          <w:color w:val="000000"/>
          <w:sz w:val="24"/>
          <w:szCs w:val="24"/>
        </w:rPr>
        <w:fldChar w:fldCharType="end"/>
      </w:r>
      <w:commentRangeEnd w:id="29"/>
      <w:r w:rsidR="00D930F3">
        <w:rPr>
          <w:rStyle w:val="CommentReference"/>
        </w:rPr>
        <w:commentReference w:id="29"/>
      </w:r>
      <w:r w:rsidR="0042112E" w:rsidRPr="00571D46">
        <w:rPr>
          <w:rFonts w:asciiTheme="majorBidi" w:hAnsiTheme="majorBidi" w:cstheme="majorBidi"/>
          <w:color w:val="000000"/>
          <w:sz w:val="24"/>
          <w:szCs w:val="24"/>
        </w:rPr>
        <w:t>.</w:t>
      </w:r>
    </w:p>
    <w:p w:rsidR="0042112E" w:rsidRPr="00571D46" w:rsidRDefault="00792489" w:rsidP="006656AB">
      <w:pPr>
        <w:pStyle w:val="Pa16"/>
        <w:spacing w:before="240" w:line="276" w:lineRule="auto"/>
        <w:jc w:val="both"/>
        <w:rPr>
          <w:rFonts w:asciiTheme="majorBidi" w:hAnsiTheme="majorBidi" w:cstheme="majorBidi"/>
          <w:color w:val="000000"/>
        </w:rPr>
      </w:pPr>
      <w:r>
        <w:rPr>
          <w:rFonts w:asciiTheme="majorBidi" w:hAnsiTheme="majorBidi" w:cstheme="majorBidi"/>
          <w:b/>
          <w:bCs/>
          <w:color w:val="000000"/>
        </w:rPr>
        <w:t xml:space="preserve">2.1.7 </w:t>
      </w:r>
      <w:r w:rsidR="0042112E" w:rsidRPr="00571D46">
        <w:rPr>
          <w:rFonts w:asciiTheme="majorBidi" w:hAnsiTheme="majorBidi" w:cstheme="majorBidi"/>
          <w:b/>
          <w:bCs/>
          <w:color w:val="000000"/>
        </w:rPr>
        <w:t xml:space="preserve">Portal </w:t>
      </w:r>
      <w:r w:rsidR="006D6F0A">
        <w:rPr>
          <w:rFonts w:asciiTheme="majorBidi" w:hAnsiTheme="majorBidi" w:cstheme="majorBidi"/>
          <w:b/>
          <w:bCs/>
          <w:color w:val="000000"/>
        </w:rPr>
        <w:t>v</w:t>
      </w:r>
      <w:r w:rsidR="0042112E" w:rsidRPr="00571D46">
        <w:rPr>
          <w:rFonts w:asciiTheme="majorBidi" w:hAnsiTheme="majorBidi" w:cstheme="majorBidi"/>
          <w:b/>
          <w:bCs/>
          <w:color w:val="000000"/>
        </w:rPr>
        <w:t xml:space="preserve">ein </w:t>
      </w:r>
      <w:r w:rsidR="006D6F0A">
        <w:rPr>
          <w:rFonts w:asciiTheme="majorBidi" w:hAnsiTheme="majorBidi" w:cstheme="majorBidi"/>
          <w:b/>
          <w:bCs/>
          <w:color w:val="000000"/>
        </w:rPr>
        <w:t>t</w:t>
      </w:r>
      <w:r w:rsidR="0042112E" w:rsidRPr="00571D46">
        <w:rPr>
          <w:rFonts w:asciiTheme="majorBidi" w:hAnsiTheme="majorBidi" w:cstheme="majorBidi"/>
          <w:b/>
          <w:bCs/>
          <w:color w:val="000000"/>
        </w:rPr>
        <w:t xml:space="preserve">hrombosis </w:t>
      </w:r>
    </w:p>
    <w:p w:rsidR="00F85DA6" w:rsidRPr="00571D46" w:rsidRDefault="007C4FCD" w:rsidP="006656AB">
      <w:pPr>
        <w:tabs>
          <w:tab w:val="left" w:pos="1470"/>
        </w:tabs>
        <w:spacing w:before="240" w:after="0" w:line="276" w:lineRule="auto"/>
        <w:ind w:firstLine="720"/>
        <w:jc w:val="both"/>
        <w:rPr>
          <w:rFonts w:asciiTheme="majorBidi" w:hAnsiTheme="majorBidi" w:cstheme="majorBidi"/>
          <w:sz w:val="24"/>
          <w:szCs w:val="24"/>
        </w:rPr>
      </w:pPr>
      <w:commentRangeStart w:id="35"/>
      <w:r>
        <w:rPr>
          <w:rFonts w:asciiTheme="majorBidi" w:hAnsiTheme="majorBidi" w:cstheme="majorBidi"/>
          <w:sz w:val="24"/>
          <w:szCs w:val="24"/>
        </w:rPr>
        <w:lastRenderedPageBreak/>
        <w:t>In</w:t>
      </w:r>
      <w:r w:rsidR="00060D68" w:rsidRPr="00D1034A">
        <w:rPr>
          <w:rFonts w:asciiTheme="majorBidi" w:hAnsiTheme="majorBidi" w:cstheme="majorBidi"/>
          <w:sz w:val="24"/>
          <w:szCs w:val="24"/>
        </w:rPr>
        <w:t xml:space="preserve"> IBD patients, a thrombosis disorder is commonly observed at the portal vein </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&lt;EndNote&gt;&lt;Cite&gt;&lt;Author&gt;Restellini&lt;/Author&gt;&lt;Year&gt;2017&lt;/Year&gt;&lt;RecNum&gt;493&lt;/RecNum&gt;&lt;DisplayText&gt;&lt;style face="superscript"&gt;28&lt;/style&gt;&lt;/DisplayText&gt;&lt;record&gt;&lt;rec-number&gt;493&lt;/rec-number&gt;&lt;foreign-keys&gt;&lt;key app="EN" db-id="e2rd5d556azafaetssqvtrzepes</w:instrText>
      </w:r>
      <w:r w:rsidR="0025782C">
        <w:rPr>
          <w:rFonts w:asciiTheme="majorBidi" w:hAnsiTheme="majorBidi" w:cstheme="majorBidi" w:hint="eastAsia"/>
          <w:sz w:val="24"/>
          <w:szCs w:val="24"/>
        </w:rPr>
        <w:instrText>fezfaetd0" timestamp="0"&gt;493&lt;/key&gt;&lt;/foreign-keys&gt;&lt;ref-type name="Journal Article"&gt;17&lt;/ref-type&gt;&lt;contributors&gt;&lt;authors&gt;&lt;author&gt;Restellini, Sophie&lt;/author&gt;&lt;author&gt;Chazouillères, Olivier&lt;/author&gt;&lt;author&gt;Frossard, Jean‐Louis&lt;/author&gt;&lt;/authors&gt;&lt;/contributors&gt;&lt;</w:instrText>
      </w:r>
      <w:r w:rsidR="0025782C">
        <w:rPr>
          <w:rFonts w:asciiTheme="majorBidi" w:hAnsiTheme="majorBidi" w:cstheme="majorBidi"/>
          <w:sz w:val="24"/>
          <w:szCs w:val="24"/>
        </w:rPr>
        <w:instrText>titles&gt;&lt;title&gt;Hepatic manifestations of inflammatory bowel diseases&lt;/title&gt;&lt;secondary-title&gt;Liver International&lt;/secondary-title&gt;&lt;/titles&gt;&lt;pages&gt;475-489&lt;/pages&gt;&lt;volume&gt;37&lt;/volume&gt;&lt;number&gt;4&lt;/number&gt;&lt;dates&gt;&lt;year&gt;2017&lt;/year&gt;&lt;/dates&gt;&lt;isbn&gt;1478-3223&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28</w:t>
      </w:r>
      <w:r w:rsidR="003D23B9" w:rsidRPr="00571D46">
        <w:rPr>
          <w:rFonts w:asciiTheme="majorBidi" w:hAnsiTheme="majorBidi" w:cstheme="majorBidi"/>
          <w:sz w:val="24"/>
          <w:szCs w:val="24"/>
        </w:rPr>
        <w:fldChar w:fldCharType="end"/>
      </w:r>
      <w:r w:rsidR="0042112E" w:rsidRPr="00571D46">
        <w:rPr>
          <w:rFonts w:asciiTheme="majorBidi" w:hAnsiTheme="majorBidi" w:cstheme="majorBidi"/>
          <w:sz w:val="24"/>
          <w:szCs w:val="24"/>
        </w:rPr>
        <w:t>.</w:t>
      </w:r>
      <w:r w:rsidR="008A013C" w:rsidRPr="008A013C">
        <w:rPr>
          <w:rFonts w:asciiTheme="majorBidi" w:hAnsiTheme="majorBidi" w:cstheme="majorBidi"/>
          <w:sz w:val="24"/>
          <w:szCs w:val="24"/>
        </w:rPr>
        <w:t>The levels of platelets, fibrinogen and factor V and VIII have been increased in patients with IBD, with antithrombin III being lowered</w:t>
      </w:r>
      <w:r w:rsidR="00E56D20" w:rsidRPr="00571D46">
        <w:rPr>
          <w:rFonts w:asciiTheme="majorBidi" w:hAnsiTheme="majorBidi" w:cstheme="majorBidi"/>
          <w:sz w:val="24"/>
          <w:szCs w:val="24"/>
        </w:rPr>
        <w:t xml:space="preserve">, both of which may raise the risk of thrombosis. </w:t>
      </w:r>
      <w:r w:rsidR="00D24CB2">
        <w:rPr>
          <w:rFonts w:asciiTheme="majorBidi" w:hAnsiTheme="majorBidi" w:cstheme="majorBidi"/>
          <w:sz w:val="24"/>
          <w:szCs w:val="24"/>
        </w:rPr>
        <w:t xml:space="preserve"> The  IBD </w:t>
      </w:r>
      <w:r w:rsidR="00D24CB2" w:rsidRPr="00571D46">
        <w:rPr>
          <w:rFonts w:asciiTheme="majorBidi" w:hAnsiTheme="majorBidi" w:cstheme="majorBidi"/>
          <w:sz w:val="24"/>
          <w:szCs w:val="24"/>
        </w:rPr>
        <w:t>patients who have just undergone abdominal surgery</w:t>
      </w:r>
      <w:r w:rsidR="00D24CB2" w:rsidRPr="00D24CB2">
        <w:rPr>
          <w:rFonts w:asciiTheme="majorBidi" w:hAnsiTheme="majorBidi" w:cstheme="majorBidi"/>
          <w:sz w:val="24"/>
          <w:szCs w:val="24"/>
        </w:rPr>
        <w:t xml:space="preserve">are more likely to develop portal </w:t>
      </w:r>
      <w:r w:rsidR="00D24CB2" w:rsidRPr="00571D46">
        <w:rPr>
          <w:rFonts w:asciiTheme="majorBidi" w:hAnsiTheme="majorBidi" w:cstheme="majorBidi"/>
          <w:sz w:val="24"/>
          <w:szCs w:val="24"/>
        </w:rPr>
        <w:t>vein</w:t>
      </w:r>
      <w:r w:rsidR="00D24CB2" w:rsidRPr="00D24CB2">
        <w:rPr>
          <w:rFonts w:asciiTheme="majorBidi" w:hAnsiTheme="majorBidi" w:cstheme="majorBidi"/>
          <w:sz w:val="24"/>
          <w:szCs w:val="24"/>
        </w:rPr>
        <w:t xml:space="preserve"> thrombosis</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&lt;EndNote&gt;&lt;Cite&gt;&lt;Author&gt;Jackson&lt;/Author&gt;&lt;Year&gt;1997&lt;/Year&gt;&lt;RecNum&gt;499&lt;/RecNum&gt;&lt;DisplayText&gt;&lt;style face="superscript"&gt;32&lt;/style&gt;&lt;/DisplayText&gt;&lt;record&gt;&lt;rec-number&gt;499&lt;/rec-number&gt;&lt;foreign-keys&gt;&lt;key app="EN" db-id="e2rd5d556azafaetssqvtrzepesfezfaetd0" timestamp="0"&gt;499&lt;/key&gt;&lt;/foreign-keys&gt;&lt;ref-type name="Journal Article"&gt;17&lt;/ref-type&gt;&lt;contributors&gt;&lt;authors&gt;&lt;author&gt;Jackson, LM&lt;/author&gt;&lt;author&gt;O&amp;apos;Gorman, PJ&lt;/author&gt;&lt;author&gt;O&amp;apos;connell, J&lt;/author&gt;&lt;author&gt;Cronin, CC&lt;/author&gt;&lt;author&gt;Cotter, KP&lt;/author&gt;&lt;author&gt;Shanahan, F&lt;/author&gt;&lt;/authors&gt;&lt;/contributors&gt;&lt;titles&gt;&lt;title&gt;Thrombosis in inflammatory bowel disease: clinical setting, procoagulant profile and factor V Leiden&lt;/title&gt;&lt;secondary-title&gt;QJM: monthly journal of the Association of Physicians&lt;/secondary-title&gt;&lt;/titles&gt;&lt;pages&gt;183-188&lt;/pages&gt;&lt;volume&gt;90&lt;/volume&gt;&lt;number&gt;3&lt;/number&gt;&lt;dates&gt;&lt;year&gt;1997&lt;/year&gt;&lt;/dates&gt;&lt;isbn&gt;1460-2393&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32</w:t>
      </w:r>
      <w:r w:rsidR="003D23B9" w:rsidRPr="00571D46">
        <w:rPr>
          <w:rFonts w:asciiTheme="majorBidi" w:hAnsiTheme="majorBidi" w:cstheme="majorBidi"/>
          <w:sz w:val="24"/>
          <w:szCs w:val="24"/>
        </w:rPr>
        <w:fldChar w:fldCharType="end"/>
      </w:r>
      <w:r w:rsidR="000841F3" w:rsidRPr="00571D46">
        <w:rPr>
          <w:rFonts w:asciiTheme="majorBidi" w:hAnsiTheme="majorBidi" w:cstheme="majorBidi"/>
          <w:sz w:val="24"/>
          <w:szCs w:val="24"/>
        </w:rPr>
        <w:t xml:space="preserve">. </w:t>
      </w:r>
      <w:r w:rsidR="003161B5" w:rsidRPr="00BE6572">
        <w:rPr>
          <w:rFonts w:asciiTheme="majorBidi" w:hAnsiTheme="majorBidi" w:cstheme="majorBidi"/>
          <w:sz w:val="24"/>
          <w:szCs w:val="24"/>
        </w:rPr>
        <w:t xml:space="preserve">In patients with ulcerative colitis following restorative proctocolectomy, </w:t>
      </w:r>
      <w:r w:rsidR="00E42FCE" w:rsidRPr="00E42FCE">
        <w:rPr>
          <w:rFonts w:asciiTheme="majorBidi" w:hAnsiTheme="majorBidi" w:cstheme="majorBidi"/>
          <w:sz w:val="24"/>
          <w:szCs w:val="24"/>
        </w:rPr>
        <w:t xml:space="preserve">the portal vein thrombosis with a high incidence has been recorded  </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&lt;EndNote&gt;&lt;Cite&gt;&lt;Author&gt;Baker&lt;/Author&gt;&lt;Year&gt;2003&lt;/Year&gt;&lt;RecNum&gt;500&lt;/RecNum&gt;&lt;DisplayText&gt;&lt;style face="superscript"&gt;33&lt;/style&gt;&lt;/DisplayText&gt;&lt;record&gt;&lt;rec-number&gt;500&lt;/rec-number&gt;&lt;foreign-keys&gt;&lt;key app="EN" db-id="e2rd5d556azafaetssqvtrzepesfezfaetd0" timestamp="0"&gt;500&lt;/key&gt;&lt;/foreign-keys&gt;&lt;ref-type name="Journal Article"&gt;17&lt;/ref-type&gt;&lt;contributors&gt;&lt;authors&gt;&lt;author&gt;Baker, Mark E&lt;/author&gt;&lt;author&gt;Remzi, Feza&lt;/author&gt;&lt;author&gt;Einstein, David&lt;/author&gt;&lt;author&gt;Oncel, Mustafa&lt;/author&gt;&lt;author&gt;Herts, Brian&lt;/author&gt;&lt;author&gt;Remer, Erick&lt;/author&gt;&lt;author&gt;Fazio, Victor&lt;/author&gt;&lt;/authors&gt;&lt;/contributors&gt;&lt;titles&gt;&lt;title&gt;CT depiction of portal vein thrombi after creation of ileal pouch–anal anastomosis&lt;/title&gt;&lt;secondary-title&gt;Radiology&lt;/secondary-title&gt;&lt;/titles&gt;&lt;pages&gt;73-79&lt;/pages&gt;&lt;volume&gt;227&lt;/volume&gt;&lt;number&gt;1&lt;/number&gt;&lt;dates&gt;&lt;year&gt;2003&lt;/year&gt;&lt;/dates&gt;&lt;isbn&gt;0033-8419&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33</w:t>
      </w:r>
      <w:r w:rsidR="003D23B9" w:rsidRPr="00571D46">
        <w:rPr>
          <w:rFonts w:asciiTheme="majorBidi" w:hAnsiTheme="majorBidi" w:cstheme="majorBidi"/>
          <w:sz w:val="24"/>
          <w:szCs w:val="24"/>
        </w:rPr>
        <w:fldChar w:fldCharType="end"/>
      </w:r>
      <w:r w:rsidR="00562683">
        <w:rPr>
          <w:rFonts w:asciiTheme="majorBidi" w:hAnsiTheme="majorBidi" w:cstheme="majorBidi"/>
          <w:sz w:val="24"/>
          <w:szCs w:val="24"/>
        </w:rPr>
        <w:t>.</w:t>
      </w:r>
    </w:p>
    <w:p w:rsidR="00766277" w:rsidRDefault="00792489" w:rsidP="006656AB">
      <w:pPr>
        <w:autoSpaceDE w:val="0"/>
        <w:autoSpaceDN w:val="0"/>
        <w:adjustRightInd w:val="0"/>
        <w:spacing w:after="0" w:line="276"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2.1.8 </w:t>
      </w:r>
      <w:r w:rsidR="009B7493" w:rsidRPr="00571D46">
        <w:rPr>
          <w:rFonts w:asciiTheme="majorBidi" w:hAnsiTheme="majorBidi" w:cstheme="majorBidi"/>
          <w:b/>
          <w:bCs/>
          <w:color w:val="000000"/>
          <w:sz w:val="24"/>
          <w:szCs w:val="24"/>
        </w:rPr>
        <w:t xml:space="preserve">IBD </w:t>
      </w:r>
      <w:r w:rsidR="009B7493">
        <w:rPr>
          <w:rFonts w:asciiTheme="majorBidi" w:hAnsiTheme="majorBidi" w:cstheme="majorBidi"/>
          <w:b/>
          <w:bCs/>
          <w:color w:val="000000"/>
          <w:sz w:val="24"/>
          <w:szCs w:val="24"/>
        </w:rPr>
        <w:t xml:space="preserve">and </w:t>
      </w:r>
      <w:r w:rsidR="00F85DA6" w:rsidRPr="00571D46">
        <w:rPr>
          <w:rFonts w:asciiTheme="majorBidi" w:hAnsiTheme="majorBidi" w:cstheme="majorBidi"/>
          <w:b/>
          <w:bCs/>
          <w:color w:val="000000"/>
          <w:sz w:val="24"/>
          <w:szCs w:val="24"/>
        </w:rPr>
        <w:t xml:space="preserve">Pancreatic </w:t>
      </w:r>
      <w:r w:rsidR="002B3C48">
        <w:rPr>
          <w:rFonts w:asciiTheme="majorBidi" w:hAnsiTheme="majorBidi" w:cstheme="majorBidi"/>
          <w:b/>
          <w:bCs/>
          <w:color w:val="000000"/>
          <w:sz w:val="24"/>
          <w:szCs w:val="24"/>
        </w:rPr>
        <w:t>m</w:t>
      </w:r>
      <w:r w:rsidR="00F85DA6" w:rsidRPr="00571D46">
        <w:rPr>
          <w:rFonts w:asciiTheme="majorBidi" w:hAnsiTheme="majorBidi" w:cstheme="majorBidi"/>
          <w:b/>
          <w:bCs/>
          <w:color w:val="000000"/>
          <w:sz w:val="24"/>
          <w:szCs w:val="24"/>
        </w:rPr>
        <w:t xml:space="preserve">anifestations </w:t>
      </w:r>
    </w:p>
    <w:p w:rsidR="00FD67AB" w:rsidRPr="00571D46" w:rsidRDefault="00446491" w:rsidP="006656AB">
      <w:pPr>
        <w:spacing w:before="240" w:after="0" w:line="276"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C</w:t>
      </w:r>
      <w:r w:rsidR="00137211">
        <w:rPr>
          <w:rFonts w:asciiTheme="majorBidi" w:hAnsiTheme="majorBidi" w:cstheme="majorBidi"/>
          <w:color w:val="000000"/>
          <w:sz w:val="24"/>
          <w:szCs w:val="24"/>
        </w:rPr>
        <w:t xml:space="preserve">oncerning </w:t>
      </w:r>
      <w:r w:rsidR="00137211" w:rsidRPr="008C429E">
        <w:rPr>
          <w:rFonts w:asciiTheme="majorBidi" w:hAnsiTheme="majorBidi" w:cstheme="majorBidi"/>
          <w:color w:val="000000"/>
          <w:sz w:val="24"/>
          <w:szCs w:val="24"/>
        </w:rPr>
        <w:t>IBD</w:t>
      </w:r>
      <w:r w:rsidR="00137211">
        <w:rPr>
          <w:rFonts w:asciiTheme="majorBidi" w:hAnsiTheme="majorBidi" w:cstheme="majorBidi"/>
          <w:color w:val="000000"/>
          <w:sz w:val="24"/>
          <w:szCs w:val="24"/>
        </w:rPr>
        <w:t>-</w:t>
      </w:r>
      <w:commentRangeStart w:id="36"/>
      <w:r w:rsidR="00137211">
        <w:rPr>
          <w:rFonts w:asciiTheme="majorBidi" w:hAnsiTheme="majorBidi" w:cstheme="majorBidi"/>
          <w:color w:val="000000"/>
          <w:sz w:val="24"/>
          <w:szCs w:val="24"/>
        </w:rPr>
        <w:t>associated</w:t>
      </w:r>
      <w:r w:rsidRPr="008C429E">
        <w:rPr>
          <w:rFonts w:asciiTheme="majorBidi" w:hAnsiTheme="majorBidi" w:cstheme="majorBidi"/>
          <w:color w:val="000000"/>
          <w:sz w:val="24"/>
          <w:szCs w:val="24"/>
        </w:rPr>
        <w:t>pancreatic manifestations</w:t>
      </w:r>
      <w:r w:rsidR="00C72F38" w:rsidRPr="008C429E">
        <w:rPr>
          <w:rFonts w:asciiTheme="majorBidi" w:hAnsiTheme="majorBidi" w:cstheme="majorBidi"/>
          <w:color w:val="000000"/>
          <w:sz w:val="24"/>
          <w:szCs w:val="24"/>
        </w:rPr>
        <w:t>in autopsies</w:t>
      </w:r>
      <w:r w:rsidRPr="008C429E">
        <w:rPr>
          <w:rFonts w:asciiTheme="majorBidi" w:hAnsiTheme="majorBidi" w:cstheme="majorBidi"/>
          <w:color w:val="000000"/>
          <w:sz w:val="24"/>
          <w:szCs w:val="24"/>
        </w:rPr>
        <w:t xml:space="preserve">, in 1950, Ball </w:t>
      </w:r>
      <w:commentRangeStart w:id="37"/>
      <w:r w:rsidRPr="008C429E">
        <w:rPr>
          <w:rFonts w:asciiTheme="majorBidi" w:hAnsiTheme="majorBidi" w:cstheme="majorBidi"/>
          <w:color w:val="000000"/>
          <w:sz w:val="24"/>
          <w:szCs w:val="24"/>
        </w:rPr>
        <w:t xml:space="preserve">et al. </w:t>
      </w:r>
      <w:commentRangeEnd w:id="37"/>
      <w:r w:rsidR="001C28E7">
        <w:rPr>
          <w:rStyle w:val="CommentReference"/>
        </w:rPr>
        <w:commentReference w:id="37"/>
      </w:r>
      <w:r w:rsidR="003D23B9">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&lt;EndNote&gt;&lt;Cite&gt;&lt;Author&gt;Ball&lt;/Author&gt;&lt;Year&gt;1950&lt;/Year&gt;&lt;RecNum&gt;501&lt;/RecNum&gt;&lt;DisplayText&gt;&lt;style face="superscript"&gt;34&lt;/style&gt;&lt;/DisplayText&gt;&lt;record&gt;&lt;rec-number&gt;501&lt;/rec-number&gt;&lt;foreign-keys&gt;&lt;key app="EN" db-id="e2rd5d556azafaetssqvtrzepesfezfaetd0" timestamp="0"&gt;501&lt;/key&gt;&lt;/foreign-keys&gt;&lt;ref-type name="Journal Article"&gt;17&lt;/ref-type&gt;&lt;contributors&gt;&lt;authors&gt;&lt;author&gt;Ball, W Pn&lt;/author&gt;&lt;/authors&gt;&lt;/contributors&gt;&lt;titles&gt;&lt;title&gt;Pancreatic lesions associated with chronic ulcerative colitis&lt;/title&gt;&lt;secondary-title&gt;Arch Pathol&lt;/secondary-title&gt;&lt;/titles&gt;&lt;pages&gt;347-358&lt;/pages&gt;&lt;volume&gt;50&lt;/volume&gt;&lt;dates&gt;&lt;year&gt;1950&lt;/year&gt;&lt;/dates&gt;&lt;urls&gt;&lt;/urls&gt;&lt;/record&gt;&lt;/Cite&gt;&lt;/EndNote&gt;</w:instrText>
      </w:r>
      <w:r w:rsidR="003D23B9">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34</w:t>
      </w:r>
      <w:r w:rsidR="003D23B9">
        <w:rPr>
          <w:rFonts w:asciiTheme="majorBidi" w:hAnsiTheme="majorBidi" w:cstheme="majorBidi"/>
          <w:color w:val="000000"/>
          <w:sz w:val="24"/>
          <w:szCs w:val="24"/>
        </w:rPr>
        <w:fldChar w:fldCharType="end"/>
      </w:r>
      <w:r w:rsidR="00F4512E">
        <w:rPr>
          <w:rFonts w:asciiTheme="majorBidi" w:hAnsiTheme="majorBidi" w:cstheme="majorBidi"/>
          <w:color w:val="000000"/>
          <w:sz w:val="24"/>
          <w:szCs w:val="24"/>
        </w:rPr>
        <w:t>receded</w:t>
      </w:r>
      <w:r w:rsidRPr="008C429E">
        <w:rPr>
          <w:rFonts w:asciiTheme="majorBidi" w:hAnsiTheme="majorBidi" w:cstheme="majorBidi"/>
          <w:color w:val="000000"/>
          <w:sz w:val="24"/>
          <w:szCs w:val="24"/>
        </w:rPr>
        <w:t xml:space="preserve"> on pancreatic </w:t>
      </w:r>
      <w:r w:rsidR="00E2340E">
        <w:rPr>
          <w:rFonts w:asciiTheme="majorBidi" w:hAnsiTheme="majorBidi" w:cstheme="majorBidi"/>
          <w:color w:val="000000"/>
          <w:sz w:val="24"/>
          <w:szCs w:val="24"/>
        </w:rPr>
        <w:t xml:space="preserve">features </w:t>
      </w:r>
      <w:r w:rsidRPr="008C429E">
        <w:rPr>
          <w:rFonts w:asciiTheme="majorBidi" w:hAnsiTheme="majorBidi" w:cstheme="majorBidi"/>
          <w:color w:val="000000"/>
          <w:sz w:val="24"/>
          <w:szCs w:val="24"/>
        </w:rPr>
        <w:t xml:space="preserve">accompanied by UC </w:t>
      </w:r>
      <w:r w:rsidR="00F4512E" w:rsidRPr="008C429E">
        <w:rPr>
          <w:rFonts w:asciiTheme="majorBidi" w:hAnsiTheme="majorBidi" w:cstheme="majorBidi"/>
          <w:color w:val="000000"/>
          <w:sz w:val="24"/>
          <w:szCs w:val="24"/>
        </w:rPr>
        <w:t>detected</w:t>
      </w:r>
      <w:r w:rsidRPr="008C429E">
        <w:rPr>
          <w:rFonts w:asciiTheme="majorBidi" w:hAnsiTheme="majorBidi" w:cstheme="majorBidi"/>
          <w:color w:val="000000"/>
          <w:sz w:val="24"/>
          <w:szCs w:val="24"/>
        </w:rPr>
        <w:t xml:space="preserve"> for the first time</w:t>
      </w:r>
      <w:r w:rsidR="00E71A33">
        <w:rPr>
          <w:rFonts w:asciiTheme="majorBidi" w:hAnsiTheme="majorBidi" w:cstheme="majorBidi"/>
          <w:color w:val="000000"/>
          <w:sz w:val="24"/>
          <w:szCs w:val="24"/>
        </w:rPr>
        <w:t>. I</w:t>
      </w:r>
      <w:r w:rsidRPr="008C429E">
        <w:rPr>
          <w:rFonts w:asciiTheme="majorBidi" w:hAnsiTheme="majorBidi" w:cstheme="majorBidi"/>
          <w:color w:val="000000"/>
          <w:sz w:val="24"/>
          <w:szCs w:val="24"/>
        </w:rPr>
        <w:t xml:space="preserve">n 1956, Chapin </w:t>
      </w:r>
      <w:commentRangeStart w:id="38"/>
      <w:r w:rsidRPr="008C429E">
        <w:rPr>
          <w:rFonts w:asciiTheme="majorBidi" w:hAnsiTheme="majorBidi" w:cstheme="majorBidi"/>
          <w:color w:val="000000"/>
          <w:sz w:val="24"/>
          <w:szCs w:val="24"/>
        </w:rPr>
        <w:t>et al</w:t>
      </w:r>
      <w:commentRangeEnd w:id="38"/>
      <w:r w:rsidR="001C28E7">
        <w:rPr>
          <w:rStyle w:val="CommentReference"/>
        </w:rPr>
        <w:commentReference w:id="38"/>
      </w:r>
      <w:r w:rsidRPr="008C429E">
        <w:rPr>
          <w:rFonts w:asciiTheme="majorBidi" w:hAnsiTheme="majorBidi" w:cstheme="majorBidi"/>
          <w:color w:val="000000"/>
          <w:sz w:val="24"/>
          <w:szCs w:val="24"/>
        </w:rPr>
        <w:t xml:space="preserve">. </w:t>
      </w:r>
      <w:r w:rsidR="003D23B9">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&lt;EndNote&gt;&lt;Cite&gt;&lt;Author&gt;Chapin&lt;/Author&gt;&lt;Year&gt;1956&lt;/Year&gt;&lt;RecNum&gt;502&lt;/RecNum&gt;&lt;DisplayText&gt;&lt;style face="superscript"&gt;35&lt;/style&gt;&lt;/DisplayText&gt;&lt;record&gt;&lt;rec-number&gt;502&lt;/rec-number&gt;&lt;foreign-keys&gt;&lt;key app="EN" db-id="e2rd5d556azafaetssqvtrzepesfezfaetd0" timestamp="0"&gt;502&lt;/key&gt;&lt;/foreign-keys&gt;&lt;ref-type name="Journal Article"&gt;17&lt;/ref-type&gt;&lt;contributors&gt;&lt;authors&gt;&lt;author&gt;Chapin, Lemuel E&lt;/author&gt;&lt;author&gt;Scudamore, Harold H&lt;/author&gt;&lt;author&gt;Baggenstoss, Archie H&lt;/author&gt;&lt;author&gt;Bargen, J Arnold&lt;/author&gt;&lt;/authors&gt;&lt;/contributors&gt;&lt;titles&gt;&lt;title&gt;Regional enteritis: associated visceral changes&lt;/title&gt;&lt;secondary-title&gt;Gastroenterology&lt;/secondary-title&gt;&lt;/titles&gt;&lt;pages&gt;404-415&lt;/pages&gt;&lt;volume&gt;30&lt;/volume&gt;&lt;number&gt;3&lt;/number&gt;&lt;dates&gt;&lt;year&gt;1956&lt;/year&gt;&lt;/dates&gt;&lt;isbn&gt;0016-5085&lt;/isbn&gt;&lt;urls&gt;&lt;/urls&gt;&lt;/record&gt;&lt;/Cite&gt;&lt;/EndNote&gt;</w:instrText>
      </w:r>
      <w:r w:rsidR="003D23B9">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35</w:t>
      </w:r>
      <w:r w:rsidR="003D23B9">
        <w:rPr>
          <w:rFonts w:asciiTheme="majorBidi" w:hAnsiTheme="majorBidi" w:cstheme="majorBidi"/>
          <w:color w:val="000000"/>
          <w:sz w:val="24"/>
          <w:szCs w:val="24"/>
        </w:rPr>
        <w:fldChar w:fldCharType="end"/>
      </w:r>
      <w:r w:rsidR="003C6450" w:rsidRPr="008C429E">
        <w:rPr>
          <w:rFonts w:asciiTheme="majorBidi" w:hAnsiTheme="majorBidi" w:cstheme="majorBidi"/>
          <w:color w:val="000000"/>
          <w:sz w:val="24"/>
          <w:szCs w:val="24"/>
        </w:rPr>
        <w:t>described</w:t>
      </w:r>
      <w:r w:rsidRPr="008C429E">
        <w:rPr>
          <w:rFonts w:asciiTheme="majorBidi" w:hAnsiTheme="majorBidi" w:cstheme="majorBidi"/>
          <w:color w:val="000000"/>
          <w:sz w:val="24"/>
          <w:szCs w:val="24"/>
        </w:rPr>
        <w:t xml:space="preserve"> that histological changes </w:t>
      </w:r>
      <w:r w:rsidR="00290242">
        <w:rPr>
          <w:rFonts w:asciiTheme="majorBidi" w:hAnsiTheme="majorBidi" w:cstheme="majorBidi"/>
          <w:color w:val="000000"/>
          <w:sz w:val="24"/>
          <w:szCs w:val="24"/>
        </w:rPr>
        <w:t>in the</w:t>
      </w:r>
      <w:r w:rsidRPr="008C429E">
        <w:rPr>
          <w:rFonts w:asciiTheme="majorBidi" w:hAnsiTheme="majorBidi" w:cstheme="majorBidi"/>
          <w:color w:val="000000"/>
          <w:sz w:val="24"/>
          <w:szCs w:val="24"/>
        </w:rPr>
        <w:t xml:space="preserve"> pancreas with regional enteritis were </w:t>
      </w:r>
      <w:r w:rsidR="00C72F38" w:rsidRPr="008C429E">
        <w:rPr>
          <w:rFonts w:asciiTheme="majorBidi" w:hAnsiTheme="majorBidi" w:cstheme="majorBidi"/>
          <w:color w:val="000000"/>
          <w:sz w:val="24"/>
          <w:szCs w:val="24"/>
        </w:rPr>
        <w:t>mainly</w:t>
      </w:r>
      <w:r w:rsidRPr="008C429E">
        <w:rPr>
          <w:rFonts w:asciiTheme="majorBidi" w:hAnsiTheme="majorBidi" w:cstheme="majorBidi"/>
          <w:color w:val="000000"/>
          <w:sz w:val="24"/>
          <w:szCs w:val="24"/>
        </w:rPr>
        <w:t xml:space="preserve"> interlobar and periductal fibrosis and swelling of the acinar cells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&lt;EndNote&gt;&lt;Cite&gt;&lt;Author&gt;Frey&lt;/Author&gt;&lt;Year&gt;1967&lt;/Year&gt;&lt;RecNum&gt;503&lt;/RecNum&gt;&lt;DisplayText&gt;&lt;style face="superscript"&gt;36&lt;/style&gt;&lt;/DisplayText&gt;&lt;record&gt;&lt;rec-number&gt;503&lt;/rec-number&gt;&lt;foreign-keys&gt;&lt;key app="EN" db-id="e2rd5d556azafaetssqvtrzepesfezfaetd0" timestamp="0"&gt;503&lt;/key&gt;&lt;/foreign-keys&gt;&lt;ref-type name="Journal Article"&gt;17&lt;/ref-type&gt;&lt;contributors&gt;&lt;authors&gt;&lt;author&gt;Frey, Charles F&lt;/author&gt;&lt;/authors&gt;&lt;/contributors&gt;&lt;titles&gt;&lt;title&gt;Acute pancreatitis as a complication of ulcerative colitis and collagen disease&lt;/title&gt;&lt;secondary-title&gt;University of Michigan Medical Center journal&lt;/secondary-title&gt;&lt;/titles&gt;&lt;pages&gt;18-21&lt;/pages&gt;&lt;volume&gt;33&lt;/volume&gt;&lt;number&gt;1&lt;/number&gt;&lt;dates&gt;&lt;year&gt;1967&lt;/year&gt;&lt;/dates&gt;&lt;isbn&gt;0041-9826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36</w:t>
      </w:r>
      <w:r w:rsidR="003D23B9" w:rsidRPr="00571D46">
        <w:rPr>
          <w:rFonts w:asciiTheme="majorBidi" w:hAnsiTheme="majorBidi" w:cstheme="majorBidi"/>
          <w:color w:val="000000"/>
          <w:sz w:val="24"/>
          <w:szCs w:val="24"/>
        </w:rPr>
        <w:fldChar w:fldCharType="end"/>
      </w:r>
      <w:r w:rsidR="00FD67AB" w:rsidRPr="00571D46">
        <w:rPr>
          <w:rFonts w:asciiTheme="majorBidi" w:hAnsiTheme="majorBidi" w:cstheme="majorBidi"/>
          <w:color w:val="000000"/>
          <w:sz w:val="24"/>
          <w:szCs w:val="24"/>
        </w:rPr>
        <w:t>.</w:t>
      </w:r>
      <w:r w:rsidR="00DF158D" w:rsidRPr="00571D46">
        <w:rPr>
          <w:rFonts w:asciiTheme="majorBidi" w:hAnsiTheme="majorBidi" w:cstheme="majorBidi"/>
          <w:sz w:val="24"/>
          <w:szCs w:val="24"/>
        </w:rPr>
        <w:t xml:space="preserve">Subsequently, in </w:t>
      </w:r>
      <w:r w:rsidR="00C90934">
        <w:rPr>
          <w:rFonts w:asciiTheme="majorBidi" w:hAnsiTheme="majorBidi" w:cstheme="majorBidi"/>
          <w:sz w:val="24"/>
          <w:szCs w:val="24"/>
        </w:rPr>
        <w:t>US</w:t>
      </w:r>
      <w:r w:rsidR="00C90934" w:rsidRPr="00571D46">
        <w:rPr>
          <w:rFonts w:asciiTheme="majorBidi" w:hAnsiTheme="majorBidi" w:cstheme="majorBidi"/>
          <w:sz w:val="24"/>
          <w:szCs w:val="24"/>
        </w:rPr>
        <w:t xml:space="preserve"> and </w:t>
      </w:r>
      <w:r w:rsidR="00DF158D" w:rsidRPr="00571D46">
        <w:rPr>
          <w:rFonts w:asciiTheme="majorBidi" w:hAnsiTheme="majorBidi" w:cstheme="majorBidi"/>
          <w:sz w:val="24"/>
          <w:szCs w:val="24"/>
        </w:rPr>
        <w:t xml:space="preserve">Europe, </w:t>
      </w:r>
      <w:r w:rsidR="00A64F2A">
        <w:rPr>
          <w:rFonts w:asciiTheme="majorBidi" w:hAnsiTheme="majorBidi" w:cstheme="majorBidi"/>
          <w:sz w:val="24"/>
          <w:szCs w:val="24"/>
        </w:rPr>
        <w:t>researches</w:t>
      </w:r>
      <w:r w:rsidR="00DF158D" w:rsidRPr="00571D46">
        <w:rPr>
          <w:rFonts w:asciiTheme="majorBidi" w:hAnsiTheme="majorBidi" w:cstheme="majorBidi"/>
          <w:sz w:val="24"/>
          <w:szCs w:val="24"/>
        </w:rPr>
        <w:t xml:space="preserve"> on IBD, especially pancreatitis </w:t>
      </w:r>
      <w:r w:rsidR="00A64F2A">
        <w:rPr>
          <w:rFonts w:asciiTheme="majorBidi" w:hAnsiTheme="majorBidi" w:cstheme="majorBidi"/>
          <w:sz w:val="24"/>
          <w:szCs w:val="24"/>
        </w:rPr>
        <w:t>associated</w:t>
      </w:r>
      <w:r w:rsidR="00DF158D" w:rsidRPr="00571D46">
        <w:rPr>
          <w:rFonts w:asciiTheme="majorBidi" w:hAnsiTheme="majorBidi" w:cstheme="majorBidi"/>
          <w:sz w:val="24"/>
          <w:szCs w:val="24"/>
        </w:rPr>
        <w:t xml:space="preserve"> CD, have been recorded progressively since the 1970s</w:t>
      </w:r>
      <w:r w:rsidR="003D23B9" w:rsidRPr="00571D46">
        <w:rPr>
          <w:rFonts w:asciiTheme="majorBidi" w:hAnsiTheme="majorBidi" w:cstheme="majorBidi"/>
          <w:color w:val="000000"/>
          <w:sz w:val="24"/>
          <w:szCs w:val="24"/>
        </w:rPr>
        <w:fldChar w:fldCharType="begin">
          <w:fldData xml:space="preserve">PEVuZE5vdGU+PENpdGU+PEF1dGhvcj5MZWdnZTwvQXV0aG9yPjxZZWFyPjE5NzE8L1llYXI+PFJl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</w:fldData>
        </w:fldChar>
      </w:r>
      <w:r w:rsidR="0025782C">
        <w:rPr>
          <w:rFonts w:asciiTheme="majorBidi" w:hAnsiTheme="majorBidi" w:cstheme="majorBidi"/>
          <w:color w:val="000000"/>
          <w:sz w:val="24"/>
          <w:szCs w:val="24"/>
        </w:rPr>
        <w:instrText xml:space="preserve"> ADDIN EN.CITE </w:instrText>
      </w:r>
      <w:r w:rsidR="003D23B9">
        <w:rPr>
          <w:rFonts w:asciiTheme="majorBidi" w:hAnsiTheme="majorBidi" w:cstheme="majorBidi"/>
          <w:color w:val="000000"/>
          <w:sz w:val="24"/>
          <w:szCs w:val="24"/>
        </w:rPr>
        <w:fldChar w:fldCharType="begin">
          <w:fldData xml:space="preserve">PEVuZE5vdGU+PENpdGU+PEF1dGhvcj5MZWdnZTwvQXV0aG9yPjxZZWFyPjE5NzE8L1llYXI+PFJl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</w:fldData>
        </w:fldChar>
      </w:r>
      <w:r w:rsidR="0025782C">
        <w:rPr>
          <w:rFonts w:asciiTheme="majorBidi" w:hAnsiTheme="majorBidi" w:cstheme="majorBidi"/>
          <w:color w:val="000000"/>
          <w:sz w:val="24"/>
          <w:szCs w:val="24"/>
        </w:rPr>
        <w:instrText xml:space="preserve"> ADDIN EN.CITE.DATA </w:instrText>
      </w:r>
      <w:r w:rsidR="003D23B9">
        <w:rPr>
          <w:rFonts w:asciiTheme="majorBidi" w:hAnsiTheme="majorBidi" w:cstheme="majorBidi"/>
          <w:color w:val="000000"/>
          <w:sz w:val="24"/>
          <w:szCs w:val="24"/>
        </w:rPr>
      </w:r>
      <w:r w:rsidR="003D23B9">
        <w:rPr>
          <w:rFonts w:asciiTheme="majorBidi" w:hAnsiTheme="majorBidi" w:cstheme="majorBidi"/>
          <w:color w:val="000000"/>
          <w:sz w:val="24"/>
          <w:szCs w:val="24"/>
        </w:rPr>
        <w:fldChar w:fldCharType="end"/>
      </w:r>
      <w:r w:rsidR="003D23B9" w:rsidRPr="00571D46">
        <w:rPr>
          <w:rFonts w:asciiTheme="majorBidi" w:hAnsiTheme="majorBidi" w:cstheme="majorBidi"/>
          <w:color w:val="000000"/>
          <w:sz w:val="24"/>
          <w:szCs w:val="24"/>
        </w:rPr>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37-39</w:t>
      </w:r>
      <w:r w:rsidR="003D23B9" w:rsidRPr="00571D46">
        <w:rPr>
          <w:rFonts w:asciiTheme="majorBidi" w:hAnsiTheme="majorBidi" w:cstheme="majorBidi"/>
          <w:color w:val="000000"/>
          <w:sz w:val="24"/>
          <w:szCs w:val="24"/>
        </w:rPr>
        <w:fldChar w:fldCharType="end"/>
      </w:r>
      <w:r w:rsidR="00FD67AB" w:rsidRPr="00571D46">
        <w:rPr>
          <w:rFonts w:asciiTheme="majorBidi" w:hAnsiTheme="majorBidi" w:cstheme="majorBidi"/>
          <w:color w:val="000000"/>
          <w:sz w:val="24"/>
          <w:szCs w:val="24"/>
        </w:rPr>
        <w:t>.</w:t>
      </w:r>
    </w:p>
    <w:p w:rsidR="00E01F70" w:rsidRDefault="00C56488" w:rsidP="006656AB">
      <w:pPr>
        <w:tabs>
          <w:tab w:val="left" w:pos="1380"/>
        </w:tabs>
        <w:spacing w:before="240" w:after="0" w:line="276" w:lineRule="auto"/>
        <w:ind w:firstLine="720"/>
        <w:jc w:val="both"/>
        <w:rPr>
          <w:rFonts w:asciiTheme="majorBidi" w:hAnsiTheme="majorBidi" w:cstheme="majorBidi"/>
          <w:color w:val="FF0000"/>
          <w:sz w:val="24"/>
          <w:szCs w:val="24"/>
        </w:rPr>
      </w:pPr>
      <w:r>
        <w:rPr>
          <w:rFonts w:asciiTheme="majorBidi" w:hAnsiTheme="majorBidi" w:cstheme="majorBidi"/>
          <w:sz w:val="24"/>
          <w:szCs w:val="24"/>
        </w:rPr>
        <w:t>P</w:t>
      </w:r>
      <w:r w:rsidR="008F79E5" w:rsidRPr="008F79E5">
        <w:rPr>
          <w:rFonts w:asciiTheme="majorBidi" w:hAnsiTheme="majorBidi" w:cstheme="majorBidi"/>
          <w:sz w:val="24"/>
          <w:szCs w:val="24"/>
        </w:rPr>
        <w:t xml:space="preserve">ancreatic </w:t>
      </w:r>
      <w:r w:rsidR="008F79E5">
        <w:rPr>
          <w:rFonts w:asciiTheme="majorBidi" w:hAnsiTheme="majorBidi" w:cstheme="majorBidi"/>
          <w:sz w:val="24"/>
          <w:szCs w:val="24"/>
        </w:rPr>
        <w:t xml:space="preserve">disorders </w:t>
      </w:r>
      <w:r w:rsidR="000448E4">
        <w:rPr>
          <w:rFonts w:asciiTheme="majorBidi" w:hAnsiTheme="majorBidi" w:cstheme="majorBidi"/>
          <w:sz w:val="24"/>
          <w:szCs w:val="24"/>
        </w:rPr>
        <w:t>related with</w:t>
      </w:r>
      <w:r w:rsidR="008F79E5" w:rsidRPr="008F79E5">
        <w:rPr>
          <w:rFonts w:asciiTheme="majorBidi" w:hAnsiTheme="majorBidi" w:cstheme="majorBidi"/>
          <w:sz w:val="24"/>
          <w:szCs w:val="24"/>
        </w:rPr>
        <w:t xml:space="preserve"> IBD involve,</w:t>
      </w:r>
      <w:r w:rsidR="00DB747F" w:rsidRPr="00571D46">
        <w:rPr>
          <w:rFonts w:asciiTheme="majorBidi" w:hAnsiTheme="majorBidi" w:cstheme="majorBidi"/>
          <w:sz w:val="24"/>
          <w:szCs w:val="24"/>
        </w:rPr>
        <w:t xml:space="preserve"> pancreatic cancer (PC) </w:t>
      </w:r>
      <w:r w:rsidR="00E01F70" w:rsidRPr="00571D46">
        <w:rPr>
          <w:rFonts w:asciiTheme="majorBidi" w:hAnsiTheme="majorBidi" w:cstheme="majorBidi"/>
          <w:sz w:val="24"/>
          <w:szCs w:val="24"/>
        </w:rPr>
        <w:t>acute pancreatitis (AP), chronic pancreatitis (</w:t>
      </w:r>
      <w:commentRangeEnd w:id="36"/>
      <w:r w:rsidR="00381DC8">
        <w:rPr>
          <w:rStyle w:val="CommentReference"/>
        </w:rPr>
        <w:commentReference w:id="36"/>
      </w:r>
      <w:r w:rsidR="00E01F70" w:rsidRPr="00571D46">
        <w:rPr>
          <w:rFonts w:asciiTheme="majorBidi" w:hAnsiTheme="majorBidi" w:cstheme="majorBidi"/>
          <w:sz w:val="24"/>
          <w:szCs w:val="24"/>
        </w:rPr>
        <w:t xml:space="preserve">CP), </w:t>
      </w:r>
      <w:r w:rsidR="00DB747F">
        <w:rPr>
          <w:rFonts w:asciiTheme="majorBidi" w:hAnsiTheme="majorBidi" w:cstheme="majorBidi"/>
          <w:sz w:val="24"/>
          <w:szCs w:val="24"/>
        </w:rPr>
        <w:t>increasing</w:t>
      </w:r>
      <w:r w:rsidR="00DB747F" w:rsidRPr="008F79E5">
        <w:rPr>
          <w:rFonts w:asciiTheme="majorBidi" w:hAnsiTheme="majorBidi" w:cstheme="majorBidi"/>
          <w:sz w:val="24"/>
          <w:szCs w:val="24"/>
        </w:rPr>
        <w:t xml:space="preserve"> of pancreatic </w:t>
      </w:r>
      <w:commentRangeStart w:id="39"/>
      <w:r w:rsidR="00DB747F" w:rsidRPr="008F79E5">
        <w:rPr>
          <w:rFonts w:asciiTheme="majorBidi" w:hAnsiTheme="majorBidi" w:cstheme="majorBidi"/>
          <w:sz w:val="24"/>
          <w:szCs w:val="24"/>
        </w:rPr>
        <w:t>enzymes</w:t>
      </w:r>
      <w:r w:rsidR="00DB747F">
        <w:rPr>
          <w:rFonts w:asciiTheme="majorBidi" w:hAnsiTheme="majorBidi" w:cstheme="majorBidi"/>
          <w:sz w:val="24"/>
          <w:szCs w:val="24"/>
        </w:rPr>
        <w:t>and</w:t>
      </w:r>
      <w:r w:rsidR="00E01F70" w:rsidRPr="00571D46">
        <w:rPr>
          <w:rFonts w:asciiTheme="majorBidi" w:hAnsiTheme="majorBidi" w:cstheme="majorBidi"/>
          <w:sz w:val="24"/>
          <w:szCs w:val="24"/>
        </w:rPr>
        <w:t>exocrin</w:t>
      </w:r>
      <w:commentRangeEnd w:id="39"/>
      <w:r w:rsidR="001C28E7">
        <w:rPr>
          <w:rStyle w:val="CommentReference"/>
        </w:rPr>
        <w:commentReference w:id="39"/>
      </w:r>
      <w:r w:rsidR="00E01F70" w:rsidRPr="00571D46">
        <w:rPr>
          <w:rFonts w:asciiTheme="majorBidi" w:hAnsiTheme="majorBidi" w:cstheme="majorBidi"/>
          <w:sz w:val="24"/>
          <w:szCs w:val="24"/>
        </w:rPr>
        <w:t>e pancreatic insufficiency (EPI</w:t>
      </w:r>
      <w:r w:rsidR="003D23B9">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&lt;EndNote&gt;&lt;Cite&gt;&lt;Author&gt;Iida&lt;/Author&gt;&lt;Year&gt;2019&lt;/Year&gt;&lt;RecNum&gt;569&lt;/RecNum&gt;&lt;DisplayText&gt;&lt;style face="superscript"&gt;40&lt;/style&gt;&lt;/DisplayText&gt;&lt;record&gt;&lt;rec-number&gt;569&lt;/rec-number&gt;&lt;foreign-keys&gt;&lt;key app="EN" db-id="e2rd5d556azafaetssqvtrzepesfezfaetd0" timestamp="0"&gt;569&lt;/key&gt;&lt;/foreign-keys&gt;&lt;ref-type name="Journal Article"&gt;17&lt;/ref-type&gt;&lt;contributors&gt;&lt;authors&gt;&lt;author&gt;Iida, Tomoya&lt;/author&gt;&lt;author&gt;Wagatsuma, Kohei&lt;/author&gt;&lt;author&gt;Hirayama, Daisuke&lt;/author&gt;&lt;author&gt;Yokoyama, Yoshihiro&lt;/author&gt;&lt;author&gt;Nakase, Hiroshi&lt;/author&gt;&lt;/authors&gt;&lt;/contributors&gt;&lt;titles&gt;&lt;title&gt;The Etiology of Pancreatic Manifestations in Patients with Inflammatory Bowel Disease&lt;/title&gt;&lt;secondary-title&gt;Journal of clinical medicine&lt;/secondary-title&gt;&lt;/titles&gt;&lt;pages&gt;916&lt;/pages&gt;&lt;volume&gt;8&lt;/volume&gt;&lt;number&gt;7&lt;/number&gt;&lt;dates&gt;&lt;year&gt;2019&lt;/year&gt;&lt;/dates&gt;&lt;urls&gt;&lt;/urls&gt;&lt;/record&gt;&lt;/Cite&gt;&lt;/EndNote&gt;</w:instrText>
      </w:r>
      <w:r w:rsidR="003D23B9">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40</w:t>
      </w:r>
      <w:r w:rsidR="003D23B9">
        <w:rPr>
          <w:rFonts w:asciiTheme="majorBidi" w:hAnsiTheme="majorBidi" w:cstheme="majorBidi"/>
          <w:sz w:val="24"/>
          <w:szCs w:val="24"/>
        </w:rPr>
        <w:fldChar w:fldCharType="end"/>
      </w:r>
      <w:r w:rsidR="00E01F70" w:rsidRPr="00571D46">
        <w:rPr>
          <w:rFonts w:asciiTheme="majorBidi" w:hAnsiTheme="majorBidi" w:cstheme="majorBidi"/>
          <w:sz w:val="24"/>
          <w:szCs w:val="24"/>
        </w:rPr>
        <w:t>.</w:t>
      </w:r>
      <w:r w:rsidR="00E55FBE">
        <w:rPr>
          <w:rFonts w:asciiTheme="majorBidi" w:hAnsiTheme="majorBidi" w:cstheme="majorBidi"/>
          <w:sz w:val="24"/>
          <w:szCs w:val="24"/>
        </w:rPr>
        <w:t>More details about p</w:t>
      </w:r>
      <w:r w:rsidR="003B1B6A">
        <w:rPr>
          <w:rFonts w:asciiTheme="majorBidi" w:hAnsiTheme="majorBidi" w:cstheme="majorBidi"/>
          <w:sz w:val="24"/>
          <w:szCs w:val="24"/>
        </w:rPr>
        <w:t>ancreatic manifestations</w:t>
      </w:r>
      <w:r w:rsidR="009B7493">
        <w:rPr>
          <w:rFonts w:asciiTheme="majorBidi" w:hAnsiTheme="majorBidi" w:cstheme="majorBidi"/>
          <w:sz w:val="24"/>
          <w:szCs w:val="24"/>
        </w:rPr>
        <w:t xml:space="preserve"> accompanied by </w:t>
      </w:r>
      <w:commentRangeStart w:id="40"/>
      <w:r w:rsidR="009B7493">
        <w:rPr>
          <w:rFonts w:asciiTheme="majorBidi" w:hAnsiTheme="majorBidi" w:cstheme="majorBidi"/>
          <w:sz w:val="24"/>
          <w:szCs w:val="24"/>
        </w:rPr>
        <w:t>IBD</w:t>
      </w:r>
      <w:r w:rsidR="007A685E">
        <w:rPr>
          <w:rFonts w:asciiTheme="majorBidi" w:hAnsiTheme="majorBidi" w:cstheme="majorBidi"/>
          <w:sz w:val="24"/>
          <w:szCs w:val="24"/>
        </w:rPr>
        <w:t>is</w:t>
      </w:r>
      <w:commentRangeEnd w:id="40"/>
      <w:r w:rsidR="001C28E7">
        <w:rPr>
          <w:rStyle w:val="CommentReference"/>
        </w:rPr>
        <w:commentReference w:id="40"/>
      </w:r>
      <w:r w:rsidR="007A685E">
        <w:rPr>
          <w:rFonts w:asciiTheme="majorBidi" w:hAnsiTheme="majorBidi" w:cstheme="majorBidi"/>
          <w:sz w:val="24"/>
          <w:szCs w:val="24"/>
        </w:rPr>
        <w:t xml:space="preserve"> </w:t>
      </w:r>
      <w:r w:rsidR="00E55FBE">
        <w:rPr>
          <w:rFonts w:asciiTheme="majorBidi" w:hAnsiTheme="majorBidi" w:cstheme="majorBidi"/>
          <w:sz w:val="24"/>
          <w:szCs w:val="24"/>
        </w:rPr>
        <w:t>shown in</w:t>
      </w:r>
      <w:commentRangeStart w:id="41"/>
      <w:r w:rsidR="003B1B6A" w:rsidRPr="00571D46">
        <w:rPr>
          <w:rFonts w:asciiTheme="majorBidi" w:hAnsiTheme="majorBidi" w:cstheme="majorBidi"/>
          <w:color w:val="FF0000"/>
          <w:sz w:val="24"/>
          <w:szCs w:val="24"/>
        </w:rPr>
        <w:t>F</w:t>
      </w:r>
      <w:r w:rsidR="000A2D91" w:rsidRPr="00571D46">
        <w:rPr>
          <w:rFonts w:asciiTheme="majorBidi" w:hAnsiTheme="majorBidi" w:cstheme="majorBidi"/>
          <w:color w:val="FF0000"/>
          <w:sz w:val="24"/>
          <w:szCs w:val="24"/>
        </w:rPr>
        <w:t>ig</w:t>
      </w:r>
      <w:r w:rsidR="003B1B6A">
        <w:rPr>
          <w:rFonts w:asciiTheme="majorBidi" w:hAnsiTheme="majorBidi" w:cstheme="majorBidi"/>
          <w:color w:val="FF0000"/>
          <w:sz w:val="24"/>
          <w:szCs w:val="24"/>
        </w:rPr>
        <w:t>.</w:t>
      </w:r>
      <w:r w:rsidR="000A2D91" w:rsidRPr="00571D46">
        <w:rPr>
          <w:rFonts w:asciiTheme="majorBidi" w:hAnsiTheme="majorBidi" w:cstheme="majorBidi"/>
          <w:color w:val="FF0000"/>
          <w:sz w:val="24"/>
          <w:szCs w:val="24"/>
        </w:rPr>
        <w:t xml:space="preserve"> 1</w:t>
      </w:r>
      <w:r w:rsidR="007A685E">
        <w:rPr>
          <w:rFonts w:asciiTheme="majorBidi" w:hAnsiTheme="majorBidi" w:cstheme="majorBidi"/>
          <w:color w:val="FF0000"/>
          <w:sz w:val="24"/>
          <w:szCs w:val="24"/>
        </w:rPr>
        <w:t>.</w:t>
      </w:r>
      <w:commentRangeEnd w:id="41"/>
      <w:r w:rsidR="001C28E7">
        <w:rPr>
          <w:rStyle w:val="CommentReference"/>
        </w:rPr>
        <w:commentReference w:id="41"/>
      </w:r>
    </w:p>
    <w:commentRangeEnd w:id="35"/>
    <w:p w:rsidR="00F77DEE" w:rsidRDefault="00D930F3" w:rsidP="006656AB">
      <w:pPr>
        <w:tabs>
          <w:tab w:val="left" w:pos="1380"/>
        </w:tabs>
        <w:spacing w:before="240" w:after="0" w:line="276" w:lineRule="auto"/>
        <w:jc w:val="both"/>
        <w:rPr>
          <w:rFonts w:asciiTheme="majorBidi" w:hAnsiTheme="majorBidi" w:cstheme="majorBidi"/>
          <w:color w:val="FF0000"/>
          <w:sz w:val="24"/>
          <w:szCs w:val="24"/>
        </w:rPr>
      </w:pPr>
      <w:r>
        <w:rPr>
          <w:rStyle w:val="CommentReference"/>
        </w:rPr>
        <w:commentReference w:id="35"/>
      </w:r>
      <w:commentRangeStart w:id="42"/>
      <w:r w:rsidR="00504D3F" w:rsidRPr="00BE77D7">
        <w:rPr>
          <w:noProof/>
          <w:lang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322580</wp:posOffset>
            </wp:positionV>
            <wp:extent cx="5943600" cy="3343275"/>
            <wp:effectExtent l="0" t="0" r="0" b="9525"/>
            <wp:wrapTight wrapText="bothSides">
              <wp:wrapPolygon edited="0">
                <wp:start x="0" y="0"/>
                <wp:lineTo x="0" y="21538"/>
                <wp:lineTo x="21531" y="2153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anchor>
        </w:drawing>
      </w:r>
      <w:commentRangeEnd w:id="42"/>
      <w:r w:rsidR="001C28E7">
        <w:rPr>
          <w:rStyle w:val="CommentReference"/>
        </w:rPr>
        <w:commentReference w:id="42"/>
      </w:r>
    </w:p>
    <w:p w:rsidR="00504D3F" w:rsidRPr="00CE0FEB" w:rsidRDefault="00504D3F" w:rsidP="006656AB">
      <w:pPr>
        <w:tabs>
          <w:tab w:val="left" w:pos="960"/>
        </w:tabs>
        <w:spacing w:after="0" w:line="276" w:lineRule="auto"/>
        <w:rPr>
          <w:rFonts w:asciiTheme="majorBidi" w:hAnsiTheme="majorBidi" w:cstheme="majorBidi"/>
        </w:rPr>
      </w:pPr>
    </w:p>
    <w:p w:rsidR="00F77DEE" w:rsidRDefault="00504D3F" w:rsidP="006656AB">
      <w:pPr>
        <w:tabs>
          <w:tab w:val="left" w:pos="960"/>
        </w:tabs>
        <w:spacing w:after="0" w:line="276" w:lineRule="auto"/>
        <w:rPr>
          <w:rFonts w:asciiTheme="majorBidi" w:hAnsiTheme="majorBidi" w:cstheme="majorBidi"/>
        </w:rPr>
      </w:pPr>
      <w:r w:rsidRPr="00504D3F">
        <w:rPr>
          <w:rFonts w:asciiTheme="majorBidi" w:hAnsiTheme="majorBidi" w:cstheme="majorBidi"/>
          <w:b/>
          <w:bCs/>
        </w:rPr>
        <w:t>Figure 1</w:t>
      </w:r>
      <w:r w:rsidRPr="00CE0FEB">
        <w:rPr>
          <w:rFonts w:asciiTheme="majorBidi" w:hAnsiTheme="majorBidi" w:cstheme="majorBidi"/>
        </w:rPr>
        <w:t>. Pancreatic manifestations accompanied by IBD.</w:t>
      </w:r>
    </w:p>
    <w:p w:rsidR="00504D3F" w:rsidRPr="00504D3F" w:rsidRDefault="00504D3F" w:rsidP="006656AB">
      <w:pPr>
        <w:tabs>
          <w:tab w:val="left" w:pos="960"/>
        </w:tabs>
        <w:spacing w:after="0" w:line="276" w:lineRule="auto"/>
        <w:rPr>
          <w:rFonts w:asciiTheme="majorBidi" w:hAnsiTheme="majorBidi" w:cstheme="majorBidi"/>
        </w:rPr>
      </w:pPr>
    </w:p>
    <w:p w:rsidR="00A9027C" w:rsidRPr="00387CDB" w:rsidRDefault="00D9642C" w:rsidP="006656AB">
      <w:pPr>
        <w:autoSpaceDE w:val="0"/>
        <w:autoSpaceDN w:val="0"/>
        <w:adjustRightInd w:val="0"/>
        <w:spacing w:after="0" w:line="276" w:lineRule="auto"/>
        <w:jc w:val="both"/>
        <w:rPr>
          <w:rFonts w:asciiTheme="majorBidi" w:hAnsiTheme="majorBidi" w:cstheme="majorBidi"/>
          <w:b/>
          <w:bCs/>
          <w:color w:val="000000"/>
          <w:sz w:val="24"/>
          <w:szCs w:val="24"/>
        </w:rPr>
      </w:pPr>
      <w:r w:rsidRPr="00387CDB">
        <w:rPr>
          <w:rFonts w:asciiTheme="majorBidi" w:hAnsiTheme="majorBidi" w:cstheme="majorBidi"/>
          <w:b/>
          <w:bCs/>
          <w:color w:val="000000"/>
          <w:sz w:val="24"/>
          <w:szCs w:val="24"/>
        </w:rPr>
        <w:t xml:space="preserve">2.1.9 </w:t>
      </w:r>
      <w:r w:rsidR="007F2495" w:rsidRPr="00387CDB">
        <w:rPr>
          <w:rFonts w:asciiTheme="majorBidi" w:hAnsiTheme="majorBidi" w:cstheme="majorBidi"/>
          <w:b/>
          <w:bCs/>
          <w:color w:val="000000"/>
          <w:sz w:val="24"/>
          <w:szCs w:val="24"/>
        </w:rPr>
        <w:t xml:space="preserve">Other </w:t>
      </w:r>
      <w:r w:rsidR="006446AD" w:rsidRPr="00387CDB">
        <w:rPr>
          <w:rFonts w:asciiTheme="majorBidi" w:hAnsiTheme="majorBidi" w:cstheme="majorBidi"/>
          <w:b/>
          <w:bCs/>
          <w:color w:val="000000"/>
          <w:sz w:val="24"/>
          <w:szCs w:val="24"/>
        </w:rPr>
        <w:t>d</w:t>
      </w:r>
      <w:r w:rsidR="00A9027C" w:rsidRPr="00387CDB">
        <w:rPr>
          <w:rFonts w:asciiTheme="majorBidi" w:hAnsiTheme="majorBidi" w:cstheme="majorBidi"/>
          <w:b/>
          <w:bCs/>
          <w:color w:val="000000"/>
          <w:sz w:val="24"/>
          <w:szCs w:val="24"/>
        </w:rPr>
        <w:t xml:space="preserve">iseases </w:t>
      </w:r>
      <w:r w:rsidR="007F2495" w:rsidRPr="00387CDB">
        <w:rPr>
          <w:rFonts w:asciiTheme="majorBidi" w:hAnsiTheme="majorBidi" w:cstheme="majorBidi"/>
          <w:b/>
          <w:bCs/>
          <w:color w:val="000000"/>
          <w:sz w:val="24"/>
          <w:szCs w:val="24"/>
        </w:rPr>
        <w:t>a</w:t>
      </w:r>
      <w:r w:rsidR="00A9027C" w:rsidRPr="00387CDB">
        <w:rPr>
          <w:rFonts w:asciiTheme="majorBidi" w:hAnsiTheme="majorBidi" w:cstheme="majorBidi"/>
          <w:b/>
          <w:bCs/>
          <w:color w:val="000000"/>
          <w:sz w:val="24"/>
          <w:szCs w:val="24"/>
        </w:rPr>
        <w:t>ssociated with IBD</w:t>
      </w:r>
    </w:p>
    <w:p w:rsidR="00A9027C" w:rsidRPr="00CD7C58" w:rsidRDefault="00DB3D57" w:rsidP="006656AB">
      <w:pPr>
        <w:spacing w:before="240" w:after="0" w:line="276" w:lineRule="auto"/>
        <w:ind w:firstLine="720"/>
        <w:jc w:val="both"/>
        <w:rPr>
          <w:rStyle w:val="A4"/>
          <w:rFonts w:asciiTheme="majorBidi" w:hAnsiTheme="majorBidi" w:cstheme="majorBidi"/>
          <w:color w:val="auto"/>
          <w:sz w:val="24"/>
          <w:szCs w:val="24"/>
        </w:rPr>
      </w:pPr>
      <w:commentRangeStart w:id="43"/>
      <w:r w:rsidRPr="00571D46">
        <w:rPr>
          <w:rFonts w:asciiTheme="majorBidi" w:hAnsiTheme="majorBidi" w:cstheme="majorBidi"/>
          <w:b/>
          <w:bCs/>
          <w:sz w:val="24"/>
          <w:szCs w:val="24"/>
        </w:rPr>
        <w:t>IgG4-associated cholangitis</w:t>
      </w:r>
      <w:r w:rsidR="00D5004C" w:rsidRPr="00571D46">
        <w:rPr>
          <w:rFonts w:asciiTheme="majorBidi" w:hAnsiTheme="majorBidi" w:cstheme="majorBidi"/>
          <w:b/>
          <w:bCs/>
          <w:sz w:val="24"/>
          <w:szCs w:val="24"/>
        </w:rPr>
        <w:t xml:space="preserve">. </w:t>
      </w:r>
      <w:r w:rsidR="005E57DE">
        <w:rPr>
          <w:rFonts w:asciiTheme="majorBidi" w:hAnsiTheme="majorBidi" w:cstheme="majorBidi"/>
          <w:sz w:val="24"/>
          <w:szCs w:val="24"/>
        </w:rPr>
        <w:t xml:space="preserve">It </w:t>
      </w:r>
      <w:r w:rsidRPr="00571D46">
        <w:rPr>
          <w:rFonts w:asciiTheme="majorBidi" w:hAnsiTheme="majorBidi" w:cstheme="majorBidi"/>
          <w:sz w:val="24"/>
          <w:szCs w:val="24"/>
        </w:rPr>
        <w:t xml:space="preserve">was identified in </w:t>
      </w:r>
      <w:r w:rsidR="003C7C85">
        <w:rPr>
          <w:rFonts w:asciiTheme="majorBidi" w:hAnsiTheme="majorBidi" w:cstheme="majorBidi"/>
          <w:sz w:val="24"/>
          <w:szCs w:val="24"/>
        </w:rPr>
        <w:t>individuals</w:t>
      </w:r>
      <w:r w:rsidRPr="00571D46">
        <w:rPr>
          <w:rFonts w:asciiTheme="majorBidi" w:hAnsiTheme="majorBidi" w:cstheme="majorBidi"/>
          <w:sz w:val="24"/>
          <w:szCs w:val="24"/>
        </w:rPr>
        <w:t xml:space="preserve"> with </w:t>
      </w:r>
      <w:r w:rsidR="005E57DE" w:rsidRPr="00571D46">
        <w:rPr>
          <w:rFonts w:asciiTheme="majorBidi" w:hAnsiTheme="majorBidi" w:cstheme="majorBidi"/>
          <w:sz w:val="24"/>
          <w:szCs w:val="24"/>
        </w:rPr>
        <w:t>disease</w:t>
      </w:r>
      <w:r w:rsidR="00C15DB9">
        <w:rPr>
          <w:rFonts w:asciiTheme="majorBidi" w:hAnsiTheme="majorBidi" w:cstheme="majorBidi"/>
          <w:sz w:val="24"/>
          <w:szCs w:val="24"/>
        </w:rPr>
        <w:t>s</w:t>
      </w:r>
      <w:r w:rsidR="001C28E7">
        <w:rPr>
          <w:rFonts w:asciiTheme="majorBidi" w:hAnsiTheme="majorBidi" w:cstheme="majorBidi"/>
          <w:sz w:val="24"/>
          <w:szCs w:val="24"/>
        </w:rPr>
        <w:t xml:space="preserve"> </w:t>
      </w:r>
      <w:r w:rsidR="00FE5F8C" w:rsidRPr="00571D46">
        <w:rPr>
          <w:rFonts w:asciiTheme="majorBidi" w:hAnsiTheme="majorBidi" w:cstheme="majorBidi"/>
          <w:sz w:val="24"/>
          <w:szCs w:val="24"/>
        </w:rPr>
        <w:t xml:space="preserve">associated </w:t>
      </w:r>
      <w:r w:rsidR="00FE5F8C">
        <w:rPr>
          <w:rFonts w:asciiTheme="majorBidi" w:hAnsiTheme="majorBidi" w:cstheme="majorBidi"/>
          <w:sz w:val="24"/>
          <w:szCs w:val="24"/>
        </w:rPr>
        <w:t xml:space="preserve">with </w:t>
      </w:r>
      <w:r w:rsidRPr="00571D46">
        <w:rPr>
          <w:rFonts w:asciiTheme="majorBidi" w:hAnsiTheme="majorBidi" w:cstheme="majorBidi"/>
          <w:sz w:val="24"/>
          <w:szCs w:val="24"/>
        </w:rPr>
        <w:t>IgG4with autoimmune pancreatitis</w:t>
      </w:r>
      <w:r w:rsidR="000F0A8A">
        <w:rPr>
          <w:rFonts w:asciiTheme="majorBidi" w:hAnsiTheme="majorBidi" w:cstheme="majorBidi"/>
          <w:sz w:val="24"/>
          <w:szCs w:val="24"/>
        </w:rPr>
        <w:t xml:space="preserve">, </w:t>
      </w:r>
      <w:r w:rsidR="008738FB" w:rsidRPr="00571D46">
        <w:rPr>
          <w:rFonts w:asciiTheme="majorBidi" w:hAnsiTheme="majorBidi" w:cstheme="majorBidi"/>
          <w:sz w:val="24"/>
          <w:szCs w:val="24"/>
        </w:rPr>
        <w:t xml:space="preserve">a </w:t>
      </w:r>
      <w:r w:rsidR="008738FB">
        <w:rPr>
          <w:rFonts w:asciiTheme="majorBidi" w:hAnsiTheme="majorBidi" w:cstheme="majorBidi"/>
          <w:sz w:val="24"/>
          <w:szCs w:val="24"/>
        </w:rPr>
        <w:t>relation</w:t>
      </w:r>
      <w:r w:rsidR="008738FB" w:rsidRPr="00571D46">
        <w:rPr>
          <w:rFonts w:asciiTheme="majorBidi" w:hAnsiTheme="majorBidi" w:cstheme="majorBidi"/>
          <w:sz w:val="24"/>
          <w:szCs w:val="24"/>
        </w:rPr>
        <w:t xml:space="preserve"> between ulcerative colitis and cholangitis associated with IgG4</w:t>
      </w:r>
      <w:r w:rsidR="008738FB">
        <w:rPr>
          <w:rFonts w:asciiTheme="majorBidi" w:hAnsiTheme="majorBidi" w:cstheme="majorBidi"/>
          <w:sz w:val="24"/>
          <w:szCs w:val="24"/>
        </w:rPr>
        <w:t xml:space="preserve"> has been</w:t>
      </w:r>
      <w:r w:rsidR="007D2DC3">
        <w:rPr>
          <w:rFonts w:asciiTheme="majorBidi" w:hAnsiTheme="majorBidi" w:cstheme="majorBidi"/>
          <w:sz w:val="24"/>
          <w:szCs w:val="24"/>
        </w:rPr>
        <w:t>observed</w:t>
      </w:r>
      <w:r w:rsidR="003D23B9" w:rsidRPr="00571D46">
        <w:rPr>
          <w:rStyle w:val="A4"/>
          <w:rFonts w:asciiTheme="majorBidi" w:hAnsiTheme="majorBidi" w:cstheme="majorBidi"/>
          <w:sz w:val="24"/>
          <w:szCs w:val="24"/>
        </w:rPr>
        <w:fldChar w:fldCharType="begin"/>
      </w:r>
      <w:r w:rsidR="0025782C">
        <w:rPr>
          <w:rStyle w:val="A4"/>
          <w:rFonts w:asciiTheme="majorBidi" w:hAnsiTheme="majorBidi" w:cstheme="majorBidi"/>
          <w:sz w:val="24"/>
          <w:szCs w:val="24"/>
        </w:rPr>
        <w:instrText xml:space="preserve"> ADDIN EN.CITE &lt;EndNote&gt;&lt;Cite&gt;&lt;Author&gt;Dastis&lt;/Author&gt;&lt;Year&gt;2009&lt;/Year&gt;&lt;RecNum&gt;520&lt;/RecNum&gt;&lt;DisplayText&gt;&lt;style face="superscript"&gt;41&lt;/style&gt;&lt;/DisplayText&gt;&lt;record&gt;&lt;rec-number&gt;520&lt;/rec-number&gt;&lt;foreign-keys&gt;&lt;key app="EN" db-id="e2rd5d556azafaetssqvtrzepesfezfaetd0" timestamp="0"&gt;520&lt;/key&gt;&lt;/foreign-keys&gt;&lt;ref-type name="Journal Article"&gt;17&lt;/ref-type&gt;&lt;contributors&gt;&lt;authors&gt;&lt;author&gt;Dastis, Sergio Negrin&lt;/author&gt;&lt;author&gt;Latinne, Dominique&lt;/author&gt;&lt;author&gt;Sempoux, Christine&lt;/author&gt;&lt;author&gt;Geubel, André P&lt;/author&gt;&lt;/authors&gt;&lt;/contributors&gt;&lt;titles&gt;&lt;title&gt;Ulcerative colitis associated with IgG4 cholangitis: similar features in two HLA identical siblings&lt;/title&gt;&lt;secondary-title&gt;Journal of hepatology&lt;/secondary-title&gt;&lt;/titles&gt;&lt;pages&gt;601-605&lt;/pages&gt;&lt;volume&gt;51&lt;/volume&gt;&lt;number&gt;3&lt;/number&gt;&lt;dates&gt;&lt;year&gt;2009&lt;/year&gt;&lt;/dates&gt;&lt;isbn&gt;0168-8278&lt;/isbn&gt;&lt;urls&gt;&lt;/urls&gt;&lt;/record&gt;&lt;/Cite&gt;&lt;/EndNote&gt;</w:instrText>
      </w:r>
      <w:r w:rsidR="003D23B9" w:rsidRPr="00571D46">
        <w:rPr>
          <w:rStyle w:val="A4"/>
          <w:rFonts w:asciiTheme="majorBidi" w:hAnsiTheme="majorBidi" w:cstheme="majorBidi"/>
          <w:sz w:val="24"/>
          <w:szCs w:val="24"/>
        </w:rPr>
        <w:fldChar w:fldCharType="separate"/>
      </w:r>
      <w:r w:rsidR="0025782C" w:rsidRPr="0025782C">
        <w:rPr>
          <w:rStyle w:val="A4"/>
          <w:rFonts w:asciiTheme="majorBidi" w:hAnsiTheme="majorBidi" w:cstheme="majorBidi"/>
          <w:noProof/>
          <w:sz w:val="24"/>
          <w:szCs w:val="24"/>
          <w:vertAlign w:val="superscript"/>
        </w:rPr>
        <w:t>41</w:t>
      </w:r>
      <w:r w:rsidR="003D23B9" w:rsidRPr="00571D46">
        <w:rPr>
          <w:rStyle w:val="A4"/>
          <w:rFonts w:asciiTheme="majorBidi" w:hAnsiTheme="majorBidi" w:cstheme="majorBidi"/>
          <w:sz w:val="24"/>
          <w:szCs w:val="24"/>
        </w:rPr>
        <w:fldChar w:fldCharType="end"/>
      </w:r>
      <w:r w:rsidR="00A9027C" w:rsidRPr="00571D46">
        <w:rPr>
          <w:rStyle w:val="A4"/>
          <w:rFonts w:asciiTheme="majorBidi" w:hAnsiTheme="majorBidi" w:cstheme="majorBidi"/>
          <w:sz w:val="24"/>
          <w:szCs w:val="24"/>
        </w:rPr>
        <w:t>.</w:t>
      </w:r>
    </w:p>
    <w:p w:rsidR="00E04F85" w:rsidRPr="00571D46" w:rsidRDefault="003D1B66"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b/>
          <w:bCs/>
          <w:color w:val="000000"/>
          <w:sz w:val="24"/>
          <w:szCs w:val="24"/>
        </w:rPr>
        <w:lastRenderedPageBreak/>
        <w:t xml:space="preserve">Primary biliary </w:t>
      </w:r>
      <w:commentRangeStart w:id="44"/>
      <w:r w:rsidRPr="00571D46">
        <w:rPr>
          <w:rFonts w:asciiTheme="majorBidi" w:hAnsiTheme="majorBidi" w:cstheme="majorBidi"/>
          <w:b/>
          <w:bCs/>
          <w:color w:val="000000"/>
          <w:sz w:val="24"/>
          <w:szCs w:val="24"/>
        </w:rPr>
        <w:t xml:space="preserve">cirrhosis. </w:t>
      </w:r>
      <w:r w:rsidR="0039394C">
        <w:rPr>
          <w:rFonts w:asciiTheme="majorBidi" w:hAnsiTheme="majorBidi" w:cstheme="majorBidi"/>
          <w:color w:val="000000"/>
          <w:sz w:val="24"/>
          <w:szCs w:val="24"/>
        </w:rPr>
        <w:t xml:space="preserve">It </w:t>
      </w:r>
      <w:r w:rsidRPr="00571D46">
        <w:rPr>
          <w:rFonts w:asciiTheme="majorBidi" w:hAnsiTheme="majorBidi" w:cstheme="majorBidi"/>
          <w:color w:val="000000"/>
          <w:sz w:val="24"/>
          <w:szCs w:val="24"/>
        </w:rPr>
        <w:t xml:space="preserve">is a characteristic autoimmune </w:t>
      </w:r>
      <w:r w:rsidR="001611C7">
        <w:rPr>
          <w:rFonts w:asciiTheme="majorBidi" w:hAnsiTheme="majorBidi" w:cstheme="majorBidi"/>
          <w:color w:val="000000"/>
          <w:sz w:val="24"/>
          <w:szCs w:val="24"/>
        </w:rPr>
        <w:t>disorder</w:t>
      </w:r>
      <w:r w:rsidRPr="00571D46">
        <w:rPr>
          <w:rFonts w:asciiTheme="majorBidi" w:hAnsiTheme="majorBidi" w:cstheme="majorBidi"/>
          <w:color w:val="000000"/>
          <w:sz w:val="24"/>
          <w:szCs w:val="24"/>
        </w:rPr>
        <w:t xml:space="preserve"> of the </w:t>
      </w:r>
      <w:r w:rsidR="002B3333">
        <w:rPr>
          <w:rFonts w:asciiTheme="majorBidi" w:hAnsiTheme="majorBidi" w:cstheme="majorBidi"/>
          <w:color w:val="000000"/>
          <w:sz w:val="24"/>
          <w:szCs w:val="24"/>
        </w:rPr>
        <w:t>hepatic tissue</w:t>
      </w:r>
      <w:r w:rsidRPr="00571D46">
        <w:rPr>
          <w:rFonts w:asciiTheme="majorBidi" w:hAnsiTheme="majorBidi" w:cstheme="majorBidi"/>
          <w:color w:val="000000"/>
          <w:sz w:val="24"/>
          <w:szCs w:val="24"/>
        </w:rPr>
        <w:t xml:space="preserve"> that arises through the progressive degradation of the inflammatory bile ducts and the obliteration of </w:t>
      </w:r>
      <w:r w:rsidR="00353210" w:rsidRPr="00571D46">
        <w:rPr>
          <w:rFonts w:asciiTheme="majorBidi" w:hAnsiTheme="majorBidi" w:cstheme="majorBidi"/>
          <w:color w:val="000000"/>
          <w:sz w:val="24"/>
          <w:szCs w:val="24"/>
        </w:rPr>
        <w:t xml:space="preserve">plasma cells </w:t>
      </w:r>
      <w:r w:rsidRPr="00571D46">
        <w:rPr>
          <w:rFonts w:asciiTheme="majorBidi" w:hAnsiTheme="majorBidi" w:cstheme="majorBidi"/>
          <w:color w:val="000000"/>
          <w:sz w:val="24"/>
          <w:szCs w:val="24"/>
        </w:rPr>
        <w:t xml:space="preserve">and </w:t>
      </w:r>
      <w:r w:rsidR="00353210" w:rsidRPr="00571D46">
        <w:rPr>
          <w:rFonts w:asciiTheme="majorBidi" w:hAnsiTheme="majorBidi" w:cstheme="majorBidi"/>
          <w:color w:val="000000"/>
          <w:sz w:val="24"/>
          <w:szCs w:val="24"/>
        </w:rPr>
        <w:t xml:space="preserve">lymphocytes </w:t>
      </w:r>
      <w:r w:rsidR="00493E50">
        <w:rPr>
          <w:rFonts w:asciiTheme="majorBidi" w:hAnsiTheme="majorBidi" w:cstheme="majorBidi"/>
          <w:color w:val="000000"/>
          <w:sz w:val="24"/>
          <w:szCs w:val="24"/>
        </w:rPr>
        <w:t>toward the</w:t>
      </w:r>
      <w:r w:rsidRPr="00571D46">
        <w:rPr>
          <w:rFonts w:asciiTheme="majorBidi" w:hAnsiTheme="majorBidi" w:cstheme="majorBidi"/>
          <w:color w:val="000000"/>
          <w:sz w:val="24"/>
          <w:szCs w:val="24"/>
        </w:rPr>
        <w:t xml:space="preserve"> portal </w:t>
      </w:r>
      <w:r w:rsidR="00353210">
        <w:rPr>
          <w:rFonts w:asciiTheme="majorBidi" w:hAnsiTheme="majorBidi" w:cstheme="majorBidi"/>
          <w:color w:val="000000"/>
          <w:sz w:val="24"/>
          <w:szCs w:val="24"/>
        </w:rPr>
        <w:t>way</w:t>
      </w:r>
      <w:r w:rsidRPr="00571D46">
        <w:rPr>
          <w:rFonts w:asciiTheme="majorBidi" w:hAnsiTheme="majorBidi" w:cstheme="majorBidi"/>
          <w:color w:val="000000"/>
          <w:sz w:val="24"/>
          <w:szCs w:val="24"/>
        </w:rPr>
        <w:t xml:space="preserve">. </w:t>
      </w:r>
      <w:r w:rsidR="008A19C3" w:rsidRPr="008A19C3">
        <w:rPr>
          <w:rFonts w:asciiTheme="majorBidi" w:hAnsiTheme="majorBidi" w:cstheme="majorBidi"/>
          <w:color w:val="000000"/>
          <w:sz w:val="24"/>
          <w:szCs w:val="24"/>
        </w:rPr>
        <w:t xml:space="preserve">The literature indicates a correlation between IBD and primary biliary cirrhosis but has not yet been widely recognized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&lt;EndNote&gt;&lt;Cite&gt;&lt;Author&gt;Tada&lt;/Author&gt;&lt;Year&gt;2011&lt;/Year&gt;&lt;RecNum&gt;521&lt;/RecNum&gt;&lt;DisplayText&gt;&lt;style face="superscript"&gt;42&lt;/style&gt;&lt;/DisplayText&gt;&lt;record&gt;&lt;rec-number&gt;521&lt;/rec-number&gt;&lt;foreign-keys&gt;&lt;key app="EN" db-id="e2rd5d556azafaetssqvtrzepesfezfaetd0" timestamp="0"&gt;521&lt;/key&gt;&lt;/foreign-keys&gt;&lt;ref-type name="Journal Article"&gt;17&lt;/ref-type&gt;&lt;contributors&gt;&lt;authors&gt;&lt;author&gt;Tada, Fujimasa&lt;/author&gt;&lt;author&gt;Abe, Masanori&lt;/author&gt;&lt;author&gt;Nunoi, Hiroaki&lt;/author&gt;&lt;author&gt;Azemoto, Nobuaki&lt;/author&gt;&lt;author&gt;Mashiba, Toshie&lt;/author&gt;&lt;author&gt;Furukawa, Shinya&lt;/author&gt;&lt;author&gt;Kumagi, Teru&lt;/author&gt;&lt;author&gt;Murakami, Hidehiro&lt;/author&gt;&lt;author&gt;Ikeda, Yoshio&lt;/author&gt;&lt;author&gt;Matsuura, Bunzo&lt;/author&gt;&lt;/authors&gt;&lt;/contributors&gt;&lt;titles&gt;&lt;title&gt;Ulcerative colitis complicated with primary biliary cirrhosis&lt;/title&gt;&lt;secondary-title&gt;Internal medicine&lt;/secondary-title&gt;&lt;/titles&gt;&lt;pages&gt;2323-2327&lt;/pages&gt;&lt;volume&gt;50&lt;/volume&gt;&lt;number&gt;20&lt;/number&gt;&lt;dates&gt;&lt;year&gt;2011&lt;/year&gt;&lt;/dates&gt;&lt;isbn&gt;0918-2918&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42</w:t>
      </w:r>
      <w:r w:rsidR="003D23B9" w:rsidRPr="00571D46">
        <w:rPr>
          <w:rFonts w:asciiTheme="majorBidi" w:hAnsiTheme="majorBidi" w:cstheme="majorBidi"/>
          <w:color w:val="000000"/>
          <w:sz w:val="24"/>
          <w:szCs w:val="24"/>
        </w:rPr>
        <w:fldChar w:fldCharType="end"/>
      </w:r>
      <w:r w:rsidR="00E04F85" w:rsidRPr="00571D46">
        <w:rPr>
          <w:rFonts w:asciiTheme="majorBidi" w:hAnsiTheme="majorBidi" w:cstheme="majorBidi"/>
          <w:color w:val="000000"/>
          <w:sz w:val="24"/>
          <w:szCs w:val="24"/>
        </w:rPr>
        <w:t>.</w:t>
      </w:r>
    </w:p>
    <w:p w:rsidR="00E04F85" w:rsidRPr="00571D46" w:rsidRDefault="00D81442" w:rsidP="006656AB">
      <w:pPr>
        <w:spacing w:before="240" w:after="0" w:line="276" w:lineRule="auto"/>
        <w:ind w:firstLine="576"/>
        <w:jc w:val="both"/>
        <w:rPr>
          <w:rFonts w:asciiTheme="majorBidi" w:hAnsiTheme="majorBidi" w:cstheme="majorBidi"/>
          <w:color w:val="000000"/>
          <w:sz w:val="24"/>
          <w:szCs w:val="24"/>
        </w:rPr>
      </w:pPr>
      <w:r w:rsidRPr="00BF79BF">
        <w:rPr>
          <w:rFonts w:asciiTheme="majorBidi" w:hAnsiTheme="majorBidi" w:cstheme="majorBidi"/>
          <w:b/>
          <w:bCs/>
          <w:sz w:val="24"/>
          <w:szCs w:val="24"/>
        </w:rPr>
        <w:t xml:space="preserve">Cholelithiasis. </w:t>
      </w:r>
      <w:r w:rsidR="009814C0" w:rsidRPr="00571D46">
        <w:rPr>
          <w:rFonts w:asciiTheme="majorBidi" w:hAnsiTheme="majorBidi" w:cstheme="majorBidi"/>
          <w:sz w:val="24"/>
          <w:szCs w:val="24"/>
        </w:rPr>
        <w:t xml:space="preserve">Gallstones are commonly found in IBD patients. </w:t>
      </w:r>
      <w:r w:rsidR="00A03680" w:rsidRPr="00571D46">
        <w:rPr>
          <w:rFonts w:asciiTheme="majorBidi" w:hAnsiTheme="majorBidi" w:cstheme="majorBidi"/>
          <w:sz w:val="24"/>
          <w:szCs w:val="24"/>
        </w:rPr>
        <w:t xml:space="preserve">IBD progression </w:t>
      </w:r>
      <w:r w:rsidR="00A03680">
        <w:rPr>
          <w:rFonts w:asciiTheme="majorBidi" w:hAnsiTheme="majorBidi" w:cstheme="majorBidi"/>
          <w:sz w:val="24"/>
          <w:szCs w:val="24"/>
        </w:rPr>
        <w:t xml:space="preserve">and its </w:t>
      </w:r>
      <w:r w:rsidR="00A03680" w:rsidRPr="00571D46">
        <w:rPr>
          <w:rFonts w:asciiTheme="majorBidi" w:hAnsiTheme="majorBidi" w:cstheme="majorBidi"/>
          <w:sz w:val="24"/>
          <w:szCs w:val="24"/>
        </w:rPr>
        <w:t xml:space="preserve">pathophysiological changes </w:t>
      </w:r>
      <w:r w:rsidR="00A03680">
        <w:rPr>
          <w:rFonts w:asciiTheme="majorBidi" w:hAnsiTheme="majorBidi" w:cstheme="majorBidi"/>
          <w:sz w:val="24"/>
          <w:szCs w:val="24"/>
        </w:rPr>
        <w:t xml:space="preserve">may lead to </w:t>
      </w:r>
      <w:r w:rsidR="005F6CB4">
        <w:rPr>
          <w:rFonts w:asciiTheme="majorBidi" w:hAnsiTheme="majorBidi" w:cstheme="majorBidi"/>
          <w:sz w:val="24"/>
          <w:szCs w:val="24"/>
        </w:rPr>
        <w:t>g</w:t>
      </w:r>
      <w:r w:rsidR="009814C0" w:rsidRPr="00571D46">
        <w:rPr>
          <w:rFonts w:asciiTheme="majorBidi" w:hAnsiTheme="majorBidi" w:cstheme="majorBidi"/>
          <w:sz w:val="24"/>
          <w:szCs w:val="24"/>
        </w:rPr>
        <w:t xml:space="preserve">allstone </w:t>
      </w:r>
      <w:r w:rsidR="001336C5" w:rsidRPr="00571D46">
        <w:rPr>
          <w:rFonts w:asciiTheme="majorBidi" w:hAnsiTheme="majorBidi" w:cstheme="majorBidi"/>
          <w:sz w:val="24"/>
          <w:szCs w:val="24"/>
        </w:rPr>
        <w:t>development</w:t>
      </w:r>
      <w:r w:rsidR="009814C0" w:rsidRPr="00571D46">
        <w:rPr>
          <w:rFonts w:asciiTheme="majorBidi" w:hAnsiTheme="majorBidi" w:cstheme="majorBidi"/>
          <w:sz w:val="24"/>
          <w:szCs w:val="24"/>
        </w:rPr>
        <w:t xml:space="preserve">. </w:t>
      </w:r>
      <w:r w:rsidR="00B47B52">
        <w:rPr>
          <w:rFonts w:ascii="Arial" w:hAnsi="Arial" w:cs="Arial"/>
          <w:color w:val="0E101A"/>
        </w:rPr>
        <w:t xml:space="preserve">A substantial correlation </w:t>
      </w:r>
      <w:r w:rsidR="009814C0" w:rsidRPr="00571D46">
        <w:rPr>
          <w:rFonts w:asciiTheme="majorBidi" w:hAnsiTheme="majorBidi" w:cstheme="majorBidi"/>
          <w:sz w:val="24"/>
          <w:szCs w:val="24"/>
        </w:rPr>
        <w:t xml:space="preserve">has been identified between </w:t>
      </w:r>
      <w:r w:rsidRPr="00571D46">
        <w:rPr>
          <w:rFonts w:asciiTheme="majorBidi" w:hAnsiTheme="majorBidi" w:cstheme="majorBidi"/>
          <w:sz w:val="24"/>
          <w:szCs w:val="24"/>
        </w:rPr>
        <w:t>cholelithiasis</w:t>
      </w:r>
      <w:r w:rsidR="009814C0" w:rsidRPr="00571D46">
        <w:rPr>
          <w:rFonts w:asciiTheme="majorBidi" w:hAnsiTheme="majorBidi" w:cstheme="majorBidi"/>
          <w:sz w:val="24"/>
          <w:szCs w:val="24"/>
        </w:rPr>
        <w:t xml:space="preserve"> abnormality and Crohn's disease, with </w:t>
      </w:r>
      <w:r w:rsidR="004E2F07" w:rsidRPr="00571D46">
        <w:rPr>
          <w:rFonts w:asciiTheme="majorBidi" w:hAnsiTheme="majorBidi" w:cstheme="majorBidi"/>
          <w:sz w:val="24"/>
          <w:szCs w:val="24"/>
        </w:rPr>
        <w:t>13% and 34%</w:t>
      </w:r>
      <w:r w:rsidR="004E2F07">
        <w:rPr>
          <w:rFonts w:asciiTheme="majorBidi" w:hAnsiTheme="majorBidi" w:cstheme="majorBidi"/>
          <w:sz w:val="24"/>
          <w:szCs w:val="24"/>
        </w:rPr>
        <w:t xml:space="preserve"> as a </w:t>
      </w:r>
      <w:r w:rsidR="009814C0" w:rsidRPr="00571D46">
        <w:rPr>
          <w:rFonts w:asciiTheme="majorBidi" w:hAnsiTheme="majorBidi" w:cstheme="majorBidi"/>
          <w:sz w:val="24"/>
          <w:szCs w:val="24"/>
        </w:rPr>
        <w:t>prevalence</w:t>
      </w:r>
      <w:r w:rsidR="004E2F07">
        <w:rPr>
          <w:rFonts w:asciiTheme="majorBidi" w:hAnsiTheme="majorBidi" w:cstheme="majorBidi"/>
          <w:sz w:val="24"/>
          <w:szCs w:val="24"/>
        </w:rPr>
        <w:t xml:space="preserve"> rate</w:t>
      </w:r>
      <w:r w:rsidR="003D23B9" w:rsidRPr="00571D46">
        <w:rPr>
          <w:rStyle w:val="A4"/>
          <w:rFonts w:asciiTheme="majorBidi" w:hAnsiTheme="majorBidi" w:cstheme="majorBidi"/>
          <w:sz w:val="24"/>
          <w:szCs w:val="24"/>
        </w:rPr>
        <w:fldChar w:fldCharType="begin"/>
      </w:r>
      <w:r w:rsidR="0025782C">
        <w:rPr>
          <w:rStyle w:val="A4"/>
          <w:rFonts w:asciiTheme="majorBidi" w:hAnsiTheme="majorBidi" w:cstheme="majorBidi"/>
          <w:sz w:val="24"/>
          <w:szCs w:val="24"/>
        </w:rPr>
        <w:instrText xml:space="preserve"> ADDIN EN.CITE &lt;EndNote&gt;&lt;Cite&gt;&lt;Author&gt;Navaneethan&lt;/Author&gt;&lt;Year&gt;2010&lt;/Year&gt;&lt;RecNum&gt;522&lt;/RecNum&gt;&lt;DisplayText&gt;&lt;style face="superscript"&gt;43&lt;/style&gt;&lt;/DisplayText&gt;&lt;record&gt;&lt;rec-number&gt;522&lt;/rec-number&gt;&lt;foreign-keys&gt;&lt;key app="EN" db-id="e2rd5d556azafaetssqvtrzepesfezfaetd0" timestamp="0"&gt;522&lt;/key&gt;&lt;/foreign-keys&gt;&lt;ref-type name="Journal Article"&gt;17&lt;/ref-type&gt;&lt;contributors&gt;&lt;authors&gt;&lt;author&gt;Navaneethan, Udayakumar&lt;/author&gt;&lt;author&gt;Shen, Bo&lt;/author&gt;&lt;/authors&gt;&lt;/contributors&gt;&lt;titles&gt;&lt;title&gt;Hepatopancreatobiliary manifestations and complications associated with inflammatory bowel disease&lt;/title&gt;&lt;secondary-title&gt;Inflammatory bowel diseases&lt;/secondary-title&gt;&lt;/titles&gt;&lt;pages&gt;1598-1619&lt;/pages&gt;&lt;volume&gt;16&lt;/volume&gt;&lt;number&gt;9&lt;/number&gt;&lt;dates&gt;&lt;year&gt;2010&lt;/year&gt;&lt;/dates&gt;&lt;isbn&gt;1078-0998&lt;/isbn&gt;&lt;urls&gt;&lt;/urls&gt;&lt;/record&gt;&lt;/Cite&gt;&lt;/EndNote&gt;</w:instrText>
      </w:r>
      <w:r w:rsidR="003D23B9" w:rsidRPr="00571D46">
        <w:rPr>
          <w:rStyle w:val="A4"/>
          <w:rFonts w:asciiTheme="majorBidi" w:hAnsiTheme="majorBidi" w:cstheme="majorBidi"/>
          <w:sz w:val="24"/>
          <w:szCs w:val="24"/>
        </w:rPr>
        <w:fldChar w:fldCharType="separate"/>
      </w:r>
      <w:r w:rsidR="0025782C" w:rsidRPr="0025782C">
        <w:rPr>
          <w:rStyle w:val="A4"/>
          <w:rFonts w:asciiTheme="majorBidi" w:hAnsiTheme="majorBidi" w:cstheme="majorBidi"/>
          <w:noProof/>
          <w:sz w:val="24"/>
          <w:szCs w:val="24"/>
          <w:vertAlign w:val="superscript"/>
        </w:rPr>
        <w:t>43</w:t>
      </w:r>
      <w:r w:rsidR="003D23B9" w:rsidRPr="00571D46">
        <w:rPr>
          <w:rStyle w:val="A4"/>
          <w:rFonts w:asciiTheme="majorBidi" w:hAnsiTheme="majorBidi" w:cstheme="majorBidi"/>
          <w:sz w:val="24"/>
          <w:szCs w:val="24"/>
        </w:rPr>
        <w:fldChar w:fldCharType="end"/>
      </w:r>
      <w:r w:rsidR="00E04F85" w:rsidRPr="00571D46">
        <w:rPr>
          <w:rStyle w:val="A4"/>
          <w:rFonts w:asciiTheme="majorBidi" w:hAnsiTheme="majorBidi" w:cstheme="majorBidi"/>
          <w:sz w:val="24"/>
          <w:szCs w:val="24"/>
        </w:rPr>
        <w:t xml:space="preserve">. </w:t>
      </w:r>
      <w:bookmarkStart w:id="45" w:name="_Hlk39364228"/>
      <w:r w:rsidR="003F7329" w:rsidRPr="00571D46">
        <w:rPr>
          <w:rFonts w:asciiTheme="majorBidi" w:hAnsiTheme="majorBidi" w:cstheme="majorBidi"/>
          <w:sz w:val="24"/>
          <w:szCs w:val="24"/>
        </w:rPr>
        <w:t xml:space="preserve">The link between </w:t>
      </w:r>
      <w:r w:rsidR="00FB0E0E" w:rsidRPr="00571D46">
        <w:rPr>
          <w:rFonts w:asciiTheme="majorBidi" w:hAnsiTheme="majorBidi" w:cstheme="majorBidi"/>
          <w:sz w:val="24"/>
          <w:szCs w:val="24"/>
        </w:rPr>
        <w:t xml:space="preserve">ulcerative colitis and </w:t>
      </w:r>
      <w:r w:rsidR="003F7329" w:rsidRPr="00571D46">
        <w:rPr>
          <w:rFonts w:asciiTheme="majorBidi" w:hAnsiTheme="majorBidi" w:cstheme="majorBidi"/>
          <w:sz w:val="24"/>
          <w:szCs w:val="24"/>
        </w:rPr>
        <w:t xml:space="preserve">cholelithiasis is uncertain, </w:t>
      </w:r>
      <w:r w:rsidR="00B66D50">
        <w:rPr>
          <w:rFonts w:asciiTheme="majorBidi" w:hAnsiTheme="majorBidi" w:cstheme="majorBidi"/>
          <w:sz w:val="24"/>
          <w:szCs w:val="24"/>
        </w:rPr>
        <w:t xml:space="preserve">because, </w:t>
      </w:r>
      <w:r w:rsidR="00B66D50" w:rsidRPr="00571D46">
        <w:rPr>
          <w:rFonts w:asciiTheme="majorBidi" w:hAnsiTheme="majorBidi" w:cstheme="majorBidi"/>
          <w:sz w:val="24"/>
          <w:szCs w:val="24"/>
        </w:rPr>
        <w:t xml:space="preserve">in ulcerative colitis </w:t>
      </w:r>
      <w:commentRangeStart w:id="46"/>
      <w:r w:rsidR="00B66D50" w:rsidRPr="00571D46">
        <w:rPr>
          <w:rFonts w:asciiTheme="majorBidi" w:hAnsiTheme="majorBidi" w:cstheme="majorBidi"/>
          <w:sz w:val="24"/>
          <w:szCs w:val="24"/>
        </w:rPr>
        <w:t>patients</w:t>
      </w:r>
      <w:r w:rsidR="00B66D50">
        <w:rPr>
          <w:rFonts w:asciiTheme="majorBidi" w:hAnsiTheme="majorBidi" w:cstheme="majorBidi"/>
          <w:sz w:val="24"/>
          <w:szCs w:val="24"/>
        </w:rPr>
        <w:t>,</w:t>
      </w:r>
      <w:r w:rsidR="003F7329" w:rsidRPr="00571D46">
        <w:rPr>
          <w:rFonts w:asciiTheme="majorBidi" w:hAnsiTheme="majorBidi" w:cstheme="majorBidi"/>
          <w:sz w:val="24"/>
          <w:szCs w:val="24"/>
        </w:rPr>
        <w:t xml:space="preserve">there </w:t>
      </w:r>
      <w:commentRangeEnd w:id="46"/>
      <w:r w:rsidR="001C28E7">
        <w:rPr>
          <w:rStyle w:val="CommentReference"/>
        </w:rPr>
        <w:commentReference w:id="46"/>
      </w:r>
      <w:r w:rsidR="003F7329" w:rsidRPr="00571D46">
        <w:rPr>
          <w:rFonts w:asciiTheme="majorBidi" w:hAnsiTheme="majorBidi" w:cstheme="majorBidi"/>
          <w:sz w:val="24"/>
          <w:szCs w:val="24"/>
        </w:rPr>
        <w:t>does not seem to be a substantially elevated incidence of gallstones relative to the general population</w:t>
      </w:r>
      <w:bookmarkEnd w:id="45"/>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&lt;EndNote&gt;&lt;Cite&gt;&lt;Author&gt;Bargiggia&lt;/Author&gt;&lt;Year&gt;2003&lt;/Year&gt;&lt;RecNum&gt;523&lt;/RecNum&gt;&lt;DisplayText&gt;&lt;style face="superscript"&gt;29&lt;/style&gt;&lt;/DisplayText&gt;&lt;record&gt;&lt;rec-number&gt;523&lt;/rec-number&gt;&lt;foreign-keys&gt;&lt;key app="EN" db-id="e2rd5d556azafaetssqvtrzepesfezfaetd0" timestamp="0"&gt;523&lt;/key&gt;&lt;/foreign-keys&gt;&lt;ref-type name="Journal Article"&gt;17&lt;/ref-type&gt;&lt;contributors&gt;&lt;authors&gt;&lt;author&gt;Bargiggia, Stefano&lt;/author&gt;&lt;author&gt;Maconi, Giovanni&lt;/author&gt;&lt;author&gt;Elli, Marco&lt;/author&gt;&lt;author&gt;Molteni, Paola&lt;/author&gt;&lt;author&gt;Ardizzone, Sandro&lt;/author&gt;&lt;author&gt;Parente, Fabrizio&lt;/author&gt;&lt;author&gt;Todaro, Ivan&lt;/author&gt;&lt;author&gt;Greco, Salvatore&lt;/author&gt;&lt;author&gt;Manzionna, Guendalina&lt;/author&gt;&lt;author&gt;Porro, Gabriele Bianchi&lt;/author&gt;&lt;/authors&gt;&lt;/contributors&gt;&lt;titles&gt;&lt;title&gt;Sonographic prevalence of liver steatosis and biliary tract stones in patients with inflammatory bowel disease: study of 511 subjects at a single center&lt;/title&gt;&lt;secondary-title&gt;Journal of clinical gastroenterology&lt;/secondary-title&gt;&lt;/titles&gt;&lt;pages&gt;417-420&lt;/pages&gt;&lt;volume&gt;36&lt;/volume&gt;&lt;number&gt;5&lt;/number&gt;&lt;dates&gt;&lt;year&gt;2003&lt;/year&gt;&lt;/dates&gt;&lt;isbn&gt;0192-0790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29</w:t>
      </w:r>
      <w:r w:rsidR="003D23B9" w:rsidRPr="00571D46">
        <w:rPr>
          <w:rFonts w:asciiTheme="majorBidi" w:hAnsiTheme="majorBidi" w:cstheme="majorBidi"/>
          <w:color w:val="000000"/>
          <w:sz w:val="24"/>
          <w:szCs w:val="24"/>
        </w:rPr>
        <w:fldChar w:fldCharType="end"/>
      </w:r>
      <w:commentRangeEnd w:id="43"/>
      <w:r w:rsidR="00D930F3">
        <w:rPr>
          <w:rStyle w:val="CommentReference"/>
        </w:rPr>
        <w:commentReference w:id="43"/>
      </w:r>
      <w:r w:rsidR="00C24A8D" w:rsidRPr="00571D46">
        <w:rPr>
          <w:rFonts w:asciiTheme="majorBidi" w:hAnsiTheme="majorBidi" w:cstheme="majorBidi"/>
          <w:color w:val="000000"/>
          <w:sz w:val="24"/>
          <w:szCs w:val="24"/>
        </w:rPr>
        <w:t>.</w:t>
      </w:r>
    </w:p>
    <w:p w:rsidR="00C24A8D" w:rsidRPr="00571D46" w:rsidRDefault="00C46243" w:rsidP="006656AB">
      <w:pPr>
        <w:spacing w:before="240" w:after="0" w:line="276" w:lineRule="auto"/>
        <w:ind w:firstLine="720"/>
        <w:jc w:val="both"/>
        <w:rPr>
          <w:rStyle w:val="A4"/>
          <w:rFonts w:asciiTheme="majorBidi" w:hAnsiTheme="majorBidi" w:cstheme="majorBidi"/>
          <w:sz w:val="24"/>
          <w:szCs w:val="24"/>
        </w:rPr>
      </w:pPr>
      <w:r w:rsidRPr="00571D46">
        <w:rPr>
          <w:rFonts w:asciiTheme="majorBidi" w:hAnsiTheme="majorBidi" w:cstheme="majorBidi"/>
          <w:b/>
          <w:bCs/>
          <w:sz w:val="24"/>
          <w:szCs w:val="24"/>
        </w:rPr>
        <w:t>Autoimmune Pancreatitis</w:t>
      </w:r>
      <w:r w:rsidRPr="00571D46">
        <w:rPr>
          <w:rFonts w:asciiTheme="majorBidi" w:hAnsiTheme="majorBidi" w:cstheme="majorBidi"/>
          <w:sz w:val="24"/>
          <w:szCs w:val="24"/>
        </w:rPr>
        <w:t>.</w:t>
      </w:r>
      <w:r w:rsidR="00D571AA">
        <w:rPr>
          <w:rFonts w:asciiTheme="majorBidi" w:hAnsiTheme="majorBidi" w:cstheme="majorBidi"/>
          <w:sz w:val="24"/>
          <w:szCs w:val="24"/>
        </w:rPr>
        <w:t xml:space="preserve">A </w:t>
      </w:r>
      <w:r w:rsidRPr="00571D46">
        <w:rPr>
          <w:rFonts w:asciiTheme="majorBidi" w:hAnsiTheme="majorBidi" w:cstheme="majorBidi"/>
          <w:sz w:val="24"/>
          <w:szCs w:val="24"/>
        </w:rPr>
        <w:t xml:space="preserve">correlation between </w:t>
      </w:r>
      <w:r w:rsidR="00D54D65" w:rsidRPr="00571D46">
        <w:rPr>
          <w:rFonts w:asciiTheme="majorBidi" w:hAnsiTheme="majorBidi" w:cstheme="majorBidi"/>
          <w:sz w:val="24"/>
          <w:szCs w:val="24"/>
        </w:rPr>
        <w:t>autoimmune pancreatitis</w:t>
      </w:r>
      <w:r w:rsidRPr="00571D46">
        <w:rPr>
          <w:rFonts w:asciiTheme="majorBidi" w:hAnsiTheme="majorBidi" w:cstheme="majorBidi"/>
          <w:sz w:val="24"/>
          <w:szCs w:val="24"/>
        </w:rPr>
        <w:t xml:space="preserve">and </w:t>
      </w:r>
      <w:r w:rsidR="00D54D65" w:rsidRPr="00571D46">
        <w:rPr>
          <w:rFonts w:asciiTheme="majorBidi" w:hAnsiTheme="majorBidi" w:cstheme="majorBidi"/>
          <w:sz w:val="24"/>
          <w:szCs w:val="24"/>
        </w:rPr>
        <w:t xml:space="preserve">IBD </w:t>
      </w:r>
      <w:r w:rsidR="00DB7E5A" w:rsidRPr="00571D46">
        <w:rPr>
          <w:rFonts w:asciiTheme="majorBidi" w:hAnsiTheme="majorBidi" w:cstheme="majorBidi"/>
          <w:sz w:val="24"/>
          <w:szCs w:val="24"/>
        </w:rPr>
        <w:t xml:space="preserve">have proposed </w:t>
      </w:r>
      <w:r w:rsidR="00DB7E5A">
        <w:rPr>
          <w:rFonts w:asciiTheme="majorBidi" w:hAnsiTheme="majorBidi" w:cstheme="majorBidi"/>
          <w:sz w:val="24"/>
          <w:szCs w:val="24"/>
        </w:rPr>
        <w:t>by s</w:t>
      </w:r>
      <w:r w:rsidR="00DB7E5A" w:rsidRPr="00571D46">
        <w:rPr>
          <w:rFonts w:asciiTheme="majorBidi" w:hAnsiTheme="majorBidi" w:cstheme="majorBidi"/>
          <w:sz w:val="24"/>
          <w:szCs w:val="24"/>
        </w:rPr>
        <w:t xml:space="preserve">ome </w:t>
      </w:r>
      <w:r w:rsidR="00D54D65">
        <w:rPr>
          <w:rFonts w:asciiTheme="majorBidi" w:hAnsiTheme="majorBidi" w:cstheme="majorBidi"/>
          <w:sz w:val="24"/>
          <w:szCs w:val="24"/>
        </w:rPr>
        <w:t>researchers</w:t>
      </w:r>
      <w:r w:rsidRPr="00571D46">
        <w:rPr>
          <w:rFonts w:asciiTheme="majorBidi" w:hAnsiTheme="majorBidi" w:cstheme="majorBidi"/>
          <w:sz w:val="24"/>
          <w:szCs w:val="24"/>
        </w:rPr>
        <w:t xml:space="preserve">, </w:t>
      </w:r>
      <w:r w:rsidR="00F2036B" w:rsidRPr="00571D46">
        <w:rPr>
          <w:rFonts w:asciiTheme="majorBidi" w:hAnsiTheme="majorBidi" w:cstheme="majorBidi"/>
          <w:sz w:val="24"/>
          <w:szCs w:val="24"/>
        </w:rPr>
        <w:t>while</w:t>
      </w:r>
      <w:r w:rsidRPr="00571D46">
        <w:rPr>
          <w:rFonts w:asciiTheme="majorBidi" w:hAnsiTheme="majorBidi" w:cstheme="majorBidi"/>
          <w:sz w:val="24"/>
          <w:szCs w:val="24"/>
        </w:rPr>
        <w:t xml:space="preserve"> to date</w:t>
      </w:r>
      <w:r w:rsidR="00BC537C">
        <w:rPr>
          <w:rFonts w:asciiTheme="majorBidi" w:hAnsiTheme="majorBidi" w:cstheme="majorBidi"/>
          <w:sz w:val="24"/>
          <w:szCs w:val="24"/>
        </w:rPr>
        <w:t>,</w:t>
      </w:r>
      <w:r w:rsidRPr="00571D46">
        <w:rPr>
          <w:rFonts w:asciiTheme="majorBidi" w:hAnsiTheme="majorBidi" w:cstheme="majorBidi"/>
          <w:sz w:val="24"/>
          <w:szCs w:val="24"/>
        </w:rPr>
        <w:t xml:space="preserve"> the </w:t>
      </w:r>
      <w:commentRangeStart w:id="47"/>
      <w:r w:rsidR="00F2036B" w:rsidRPr="00571D46">
        <w:rPr>
          <w:rFonts w:asciiTheme="majorBidi" w:hAnsiTheme="majorBidi" w:cstheme="majorBidi"/>
          <w:sz w:val="24"/>
          <w:szCs w:val="24"/>
        </w:rPr>
        <w:t>precise</w:t>
      </w:r>
      <w:r w:rsidR="0069734B" w:rsidRPr="00571D46">
        <w:rPr>
          <w:rFonts w:asciiTheme="majorBidi" w:hAnsiTheme="majorBidi" w:cstheme="majorBidi"/>
          <w:sz w:val="24"/>
          <w:szCs w:val="24"/>
        </w:rPr>
        <w:t>associati</w:t>
      </w:r>
      <w:commentRangeEnd w:id="47"/>
      <w:r w:rsidR="001C28E7">
        <w:rPr>
          <w:rStyle w:val="CommentReference"/>
        </w:rPr>
        <w:commentReference w:id="47"/>
      </w:r>
      <w:r w:rsidR="0069734B" w:rsidRPr="00571D46">
        <w:rPr>
          <w:rFonts w:asciiTheme="majorBidi" w:hAnsiTheme="majorBidi" w:cstheme="majorBidi"/>
          <w:sz w:val="24"/>
          <w:szCs w:val="24"/>
        </w:rPr>
        <w:t>on</w:t>
      </w:r>
      <w:r w:rsidRPr="00571D46">
        <w:rPr>
          <w:rFonts w:asciiTheme="majorBidi" w:hAnsiTheme="majorBidi" w:cstheme="majorBidi"/>
          <w:sz w:val="24"/>
          <w:szCs w:val="24"/>
        </w:rPr>
        <w:t xml:space="preserve"> is not </w:t>
      </w:r>
      <w:r w:rsidR="00B3790A">
        <w:rPr>
          <w:rFonts w:asciiTheme="majorBidi" w:hAnsiTheme="majorBidi" w:cstheme="majorBidi"/>
          <w:sz w:val="24"/>
          <w:szCs w:val="24"/>
        </w:rPr>
        <w:t>well-defined</w:t>
      </w:r>
      <w:r w:rsidRPr="00571D46">
        <w:rPr>
          <w:rFonts w:asciiTheme="majorBidi" w:hAnsiTheme="majorBidi" w:cstheme="majorBidi"/>
          <w:sz w:val="24"/>
          <w:szCs w:val="24"/>
        </w:rPr>
        <w:t>. It has been shown that IBD-associated pancreatitis has similar clinical, morphological, and histological characteristics to</w:t>
      </w:r>
      <w:r w:rsidR="00B45AD0">
        <w:rPr>
          <w:rFonts w:asciiTheme="majorBidi" w:hAnsiTheme="majorBidi" w:cstheme="majorBidi"/>
          <w:sz w:val="24"/>
          <w:szCs w:val="24"/>
        </w:rPr>
        <w:t xml:space="preserve"> the </w:t>
      </w:r>
      <w:r w:rsidR="009A48F2">
        <w:rPr>
          <w:rFonts w:asciiTheme="majorBidi" w:hAnsiTheme="majorBidi" w:cstheme="majorBidi"/>
          <w:sz w:val="24"/>
          <w:szCs w:val="24"/>
        </w:rPr>
        <w:t xml:space="preserve">same </w:t>
      </w:r>
      <w:r w:rsidR="00B45AD0">
        <w:rPr>
          <w:rFonts w:asciiTheme="majorBidi" w:hAnsiTheme="majorBidi" w:cstheme="majorBidi"/>
          <w:sz w:val="24"/>
          <w:szCs w:val="24"/>
        </w:rPr>
        <w:t xml:space="preserve">detected </w:t>
      </w:r>
      <w:commentRangeStart w:id="48"/>
      <w:r w:rsidR="00B45AD0">
        <w:rPr>
          <w:rFonts w:asciiTheme="majorBidi" w:hAnsiTheme="majorBidi" w:cstheme="majorBidi"/>
          <w:sz w:val="24"/>
          <w:szCs w:val="24"/>
        </w:rPr>
        <w:t>feature</w:t>
      </w:r>
      <w:r w:rsidR="009A48F2">
        <w:rPr>
          <w:rFonts w:asciiTheme="majorBidi" w:hAnsiTheme="majorBidi" w:cstheme="majorBidi"/>
          <w:sz w:val="24"/>
          <w:szCs w:val="24"/>
        </w:rPr>
        <w:t>s</w:t>
      </w:r>
      <w:r w:rsidR="00B45AD0">
        <w:rPr>
          <w:rFonts w:asciiTheme="majorBidi" w:hAnsiTheme="majorBidi" w:cstheme="majorBidi"/>
          <w:sz w:val="24"/>
          <w:szCs w:val="24"/>
        </w:rPr>
        <w:t>in</w:t>
      </w:r>
      <w:commentRangeEnd w:id="48"/>
      <w:r w:rsidR="001C28E7">
        <w:rPr>
          <w:rStyle w:val="CommentReference"/>
        </w:rPr>
        <w:commentReference w:id="48"/>
      </w:r>
      <w:r w:rsidRPr="00571D46">
        <w:rPr>
          <w:rFonts w:asciiTheme="majorBidi" w:hAnsiTheme="majorBidi" w:cstheme="majorBidi"/>
          <w:sz w:val="24"/>
          <w:szCs w:val="24"/>
        </w:rPr>
        <w:t xml:space="preserve"> autoimmune pancreatitis</w:t>
      </w:r>
      <w:r w:rsidR="003D23B9" w:rsidRPr="00571D46">
        <w:rPr>
          <w:rStyle w:val="A4"/>
          <w:rFonts w:asciiTheme="majorBidi" w:hAnsiTheme="majorBidi" w:cstheme="majorBidi"/>
          <w:sz w:val="24"/>
          <w:szCs w:val="24"/>
        </w:rPr>
        <w:fldChar w:fldCharType="begin"/>
      </w:r>
      <w:r w:rsidR="0025782C">
        <w:rPr>
          <w:rStyle w:val="A4"/>
          <w:rFonts w:asciiTheme="majorBidi" w:hAnsiTheme="majorBidi" w:cstheme="majorBidi"/>
          <w:sz w:val="24"/>
          <w:szCs w:val="24"/>
        </w:rPr>
        <w:instrText xml:space="preserve"> ADDIN EN.CITE &lt;EndNote&gt;&lt;Cite&gt;&lt;Author&gt;Navaneethan&lt;/Author&gt;&lt;Year&gt;2010&lt;/Year&gt;&lt;RecNum&gt;522&lt;/RecNum&gt;&lt;DisplayText&gt;&lt;style face="superscript"&gt;43&lt;/style&gt;&lt;/DisplayText&gt;&lt;record&gt;&lt;rec-number&gt;522&lt;/rec-number&gt;&lt;foreign-keys&gt;&lt;key app="EN" db-id="e2rd5d556azafaetssqvtrzepesfezfaetd0" timestamp="0"&gt;522&lt;/key&gt;&lt;/foreign-keys&gt;&lt;ref-type name="Journal Article"&gt;17&lt;/ref-type&gt;&lt;contributors&gt;&lt;authors&gt;&lt;author&gt;Navaneethan, Udayakumar&lt;/author&gt;&lt;author&gt;Shen, Bo&lt;/author&gt;&lt;/authors&gt;&lt;/contributors&gt;&lt;titles&gt;&lt;title&gt;Hepatopancreatobiliary manifestations and complications associated with inflammatory bowel disease&lt;/title&gt;&lt;secondary-title&gt;Inflammatory bowel diseases&lt;/secondary-title&gt;&lt;/titles&gt;&lt;pages&gt;1598-1619&lt;/pages&gt;&lt;volume&gt;16&lt;/volume&gt;&lt;number&gt;9&lt;/number&gt;&lt;dates&gt;&lt;year&gt;2010&lt;/year&gt;&lt;/dates&gt;&lt;isbn&gt;1078-0998&lt;/isbn&gt;&lt;urls&gt;&lt;/urls&gt;&lt;/record&gt;&lt;/Cite&gt;&lt;/EndNote&gt;</w:instrText>
      </w:r>
      <w:r w:rsidR="003D23B9" w:rsidRPr="00571D46">
        <w:rPr>
          <w:rStyle w:val="A4"/>
          <w:rFonts w:asciiTheme="majorBidi" w:hAnsiTheme="majorBidi" w:cstheme="majorBidi"/>
          <w:sz w:val="24"/>
          <w:szCs w:val="24"/>
        </w:rPr>
        <w:fldChar w:fldCharType="separate"/>
      </w:r>
      <w:r w:rsidR="0025782C" w:rsidRPr="0025782C">
        <w:rPr>
          <w:rStyle w:val="A4"/>
          <w:rFonts w:asciiTheme="majorBidi" w:hAnsiTheme="majorBidi" w:cstheme="majorBidi"/>
          <w:noProof/>
          <w:sz w:val="24"/>
          <w:szCs w:val="24"/>
          <w:vertAlign w:val="superscript"/>
        </w:rPr>
        <w:t>43</w:t>
      </w:r>
      <w:r w:rsidR="003D23B9" w:rsidRPr="00571D46">
        <w:rPr>
          <w:rStyle w:val="A4"/>
          <w:rFonts w:asciiTheme="majorBidi" w:hAnsiTheme="majorBidi" w:cstheme="majorBidi"/>
          <w:sz w:val="24"/>
          <w:szCs w:val="24"/>
        </w:rPr>
        <w:fldChar w:fldCharType="end"/>
      </w:r>
      <w:r w:rsidR="00C24A8D" w:rsidRPr="00571D46">
        <w:rPr>
          <w:rStyle w:val="A4"/>
          <w:rFonts w:asciiTheme="majorBidi" w:hAnsiTheme="majorBidi" w:cstheme="majorBidi"/>
          <w:sz w:val="24"/>
          <w:szCs w:val="24"/>
        </w:rPr>
        <w:t xml:space="preserve">. </w:t>
      </w:r>
    </w:p>
    <w:p w:rsidR="00C24A8D" w:rsidRPr="00387CDB" w:rsidRDefault="00FD0692" w:rsidP="006656AB">
      <w:pPr>
        <w:spacing w:after="0" w:line="276" w:lineRule="auto"/>
        <w:jc w:val="both"/>
        <w:rPr>
          <w:rFonts w:asciiTheme="majorBidi" w:hAnsiTheme="majorBidi" w:cstheme="majorBidi"/>
          <w:b/>
          <w:bCs/>
          <w:color w:val="000000"/>
          <w:sz w:val="24"/>
          <w:szCs w:val="24"/>
        </w:rPr>
      </w:pPr>
      <w:r w:rsidRPr="00387CDB">
        <w:rPr>
          <w:rFonts w:asciiTheme="majorBidi" w:hAnsiTheme="majorBidi" w:cstheme="majorBidi"/>
          <w:b/>
          <w:bCs/>
          <w:color w:val="000000"/>
          <w:sz w:val="24"/>
          <w:szCs w:val="24"/>
        </w:rPr>
        <w:t xml:space="preserve">3. </w:t>
      </w:r>
      <w:r w:rsidR="00C24A8D" w:rsidRPr="00387CDB">
        <w:rPr>
          <w:rFonts w:asciiTheme="majorBidi" w:hAnsiTheme="majorBidi" w:cstheme="majorBidi"/>
          <w:b/>
          <w:bCs/>
          <w:color w:val="000000"/>
          <w:sz w:val="24"/>
          <w:szCs w:val="24"/>
        </w:rPr>
        <w:t xml:space="preserve">Urinary </w:t>
      </w:r>
      <w:r w:rsidR="00D571AA" w:rsidRPr="00387CDB">
        <w:rPr>
          <w:rFonts w:asciiTheme="majorBidi" w:hAnsiTheme="majorBidi" w:cstheme="majorBidi"/>
          <w:b/>
          <w:bCs/>
          <w:color w:val="000000"/>
          <w:sz w:val="24"/>
          <w:szCs w:val="24"/>
        </w:rPr>
        <w:t>m</w:t>
      </w:r>
      <w:r w:rsidR="00C24A8D" w:rsidRPr="00387CDB">
        <w:rPr>
          <w:rFonts w:asciiTheme="majorBidi" w:hAnsiTheme="majorBidi" w:cstheme="majorBidi"/>
          <w:b/>
          <w:bCs/>
          <w:color w:val="000000"/>
          <w:sz w:val="24"/>
          <w:szCs w:val="24"/>
        </w:rPr>
        <w:t>anifestations of IBD</w:t>
      </w:r>
    </w:p>
    <w:commentRangeEnd w:id="44"/>
    <w:p w:rsidR="00BF3658" w:rsidRDefault="00381DC8" w:rsidP="006656AB">
      <w:pPr>
        <w:spacing w:before="240" w:after="0" w:line="276" w:lineRule="auto"/>
        <w:ind w:firstLine="720"/>
        <w:jc w:val="both"/>
        <w:rPr>
          <w:rFonts w:asciiTheme="majorBidi" w:hAnsiTheme="majorBidi" w:cstheme="majorBidi"/>
          <w:color w:val="000000"/>
          <w:sz w:val="24"/>
          <w:szCs w:val="24"/>
        </w:rPr>
      </w:pPr>
      <w:r>
        <w:rPr>
          <w:rStyle w:val="CommentReference"/>
        </w:rPr>
        <w:commentReference w:id="44"/>
      </w:r>
      <w:r w:rsidR="001B682B">
        <w:rPr>
          <w:rFonts w:asciiTheme="majorBidi" w:hAnsiTheme="majorBidi" w:cstheme="majorBidi"/>
          <w:sz w:val="24"/>
          <w:szCs w:val="24"/>
        </w:rPr>
        <w:t>I</w:t>
      </w:r>
      <w:r w:rsidR="000A7B93" w:rsidRPr="00571D46">
        <w:rPr>
          <w:rFonts w:asciiTheme="majorBidi" w:hAnsiTheme="majorBidi" w:cstheme="majorBidi"/>
          <w:sz w:val="24"/>
          <w:szCs w:val="24"/>
        </w:rPr>
        <w:t>n the IBD setting</w:t>
      </w:r>
      <w:r w:rsidR="000A7B93">
        <w:rPr>
          <w:rFonts w:asciiTheme="majorBidi" w:hAnsiTheme="majorBidi" w:cstheme="majorBidi"/>
          <w:sz w:val="24"/>
          <w:szCs w:val="24"/>
        </w:rPr>
        <w:t xml:space="preserve">, the </w:t>
      </w:r>
      <w:r w:rsidR="000A7B93" w:rsidRPr="00571D46">
        <w:rPr>
          <w:rFonts w:asciiTheme="majorBidi" w:hAnsiTheme="majorBidi" w:cstheme="majorBidi"/>
          <w:sz w:val="24"/>
          <w:szCs w:val="24"/>
        </w:rPr>
        <w:t>majority</w:t>
      </w:r>
      <w:r w:rsidR="000A7B93">
        <w:rPr>
          <w:rFonts w:asciiTheme="majorBidi" w:hAnsiTheme="majorBidi" w:cstheme="majorBidi"/>
          <w:sz w:val="24"/>
          <w:szCs w:val="24"/>
        </w:rPr>
        <w:t xml:space="preserve"> of</w:t>
      </w:r>
      <w:r w:rsidR="00EE74D2">
        <w:rPr>
          <w:rFonts w:asciiTheme="majorBidi" w:hAnsiTheme="majorBidi" w:cstheme="majorBidi"/>
          <w:sz w:val="24"/>
          <w:szCs w:val="24"/>
        </w:rPr>
        <w:t>d</w:t>
      </w:r>
      <w:r w:rsidR="00750866" w:rsidRPr="00571D46">
        <w:rPr>
          <w:rFonts w:asciiTheme="majorBidi" w:hAnsiTheme="majorBidi" w:cstheme="majorBidi"/>
          <w:sz w:val="24"/>
          <w:szCs w:val="24"/>
        </w:rPr>
        <w:t xml:space="preserve">ifferent urinary complications </w:t>
      </w:r>
      <w:r w:rsidR="00500D0E">
        <w:rPr>
          <w:rFonts w:asciiTheme="majorBidi" w:hAnsiTheme="majorBidi" w:cstheme="majorBidi"/>
          <w:sz w:val="24"/>
          <w:szCs w:val="24"/>
        </w:rPr>
        <w:t>have been reported</w:t>
      </w:r>
      <w:r w:rsidR="00750866" w:rsidRPr="00571D46">
        <w:rPr>
          <w:rFonts w:asciiTheme="majorBidi" w:hAnsiTheme="majorBidi" w:cstheme="majorBidi"/>
          <w:sz w:val="24"/>
          <w:szCs w:val="24"/>
        </w:rPr>
        <w:t xml:space="preserve"> in </w:t>
      </w:r>
      <w:r w:rsidR="001B682B" w:rsidRPr="00571D46">
        <w:rPr>
          <w:rFonts w:asciiTheme="majorBidi" w:hAnsiTheme="majorBidi" w:cstheme="majorBidi"/>
          <w:sz w:val="24"/>
          <w:szCs w:val="24"/>
        </w:rPr>
        <w:t xml:space="preserve">patients </w:t>
      </w:r>
      <w:r w:rsidR="001B682B">
        <w:rPr>
          <w:rFonts w:asciiTheme="majorBidi" w:hAnsiTheme="majorBidi" w:cstheme="majorBidi"/>
          <w:sz w:val="24"/>
          <w:szCs w:val="24"/>
        </w:rPr>
        <w:t xml:space="preserve">with </w:t>
      </w:r>
      <w:r w:rsidR="00C75A61">
        <w:rPr>
          <w:rFonts w:asciiTheme="majorBidi" w:hAnsiTheme="majorBidi" w:cstheme="majorBidi"/>
          <w:sz w:val="24"/>
          <w:szCs w:val="24"/>
        </w:rPr>
        <w:t>C</w:t>
      </w:r>
      <w:r w:rsidR="00750866" w:rsidRPr="00571D46">
        <w:rPr>
          <w:rFonts w:asciiTheme="majorBidi" w:hAnsiTheme="majorBidi" w:cstheme="majorBidi"/>
          <w:sz w:val="24"/>
          <w:szCs w:val="24"/>
        </w:rPr>
        <w:t>rohn's disease</w:t>
      </w:r>
      <w:r w:rsidR="00EC5E5D">
        <w:rPr>
          <w:rFonts w:asciiTheme="majorBidi" w:hAnsiTheme="majorBidi" w:cstheme="majorBidi"/>
          <w:sz w:val="24"/>
          <w:szCs w:val="24"/>
        </w:rPr>
        <w:t>,</w:t>
      </w:r>
      <w:r w:rsidR="00B1380C">
        <w:rPr>
          <w:rFonts w:asciiTheme="majorBidi" w:hAnsiTheme="majorBidi" w:cstheme="majorBidi"/>
          <w:sz w:val="24"/>
          <w:szCs w:val="24"/>
        </w:rPr>
        <w:t xml:space="preserve"> with </w:t>
      </w:r>
      <w:r w:rsidR="00C75A61">
        <w:rPr>
          <w:rFonts w:asciiTheme="majorBidi" w:hAnsiTheme="majorBidi" w:cstheme="majorBidi"/>
          <w:sz w:val="24"/>
          <w:szCs w:val="24"/>
        </w:rPr>
        <w:t xml:space="preserve">an </w:t>
      </w:r>
      <w:r w:rsidR="00B1380C" w:rsidRPr="00571D46">
        <w:rPr>
          <w:rFonts w:asciiTheme="majorBidi" w:hAnsiTheme="majorBidi" w:cstheme="majorBidi"/>
          <w:sz w:val="24"/>
          <w:szCs w:val="24"/>
        </w:rPr>
        <w:t>incidence</w:t>
      </w:r>
      <w:r w:rsidR="00B1380C">
        <w:rPr>
          <w:rFonts w:asciiTheme="majorBidi" w:hAnsiTheme="majorBidi" w:cstheme="majorBidi"/>
          <w:sz w:val="24"/>
          <w:szCs w:val="24"/>
        </w:rPr>
        <w:t xml:space="preserve"> rate </w:t>
      </w:r>
      <w:r w:rsidR="00BC537C">
        <w:rPr>
          <w:rFonts w:asciiTheme="majorBidi" w:hAnsiTheme="majorBidi" w:cstheme="majorBidi"/>
          <w:sz w:val="24"/>
          <w:szCs w:val="24"/>
        </w:rPr>
        <w:t>of</w:t>
      </w:r>
      <w:r w:rsidR="00B1380C" w:rsidRPr="00571D46">
        <w:rPr>
          <w:rFonts w:asciiTheme="majorBidi" w:hAnsiTheme="majorBidi" w:cstheme="majorBidi"/>
          <w:sz w:val="24"/>
          <w:szCs w:val="24"/>
        </w:rPr>
        <w:t xml:space="preserve"> 4% -23%</w:t>
      </w:r>
      <w:r w:rsidR="00BC727B">
        <w:rPr>
          <w:rFonts w:asciiTheme="majorBidi" w:hAnsiTheme="majorBidi" w:cstheme="majorBidi"/>
          <w:sz w:val="24"/>
          <w:szCs w:val="24"/>
        </w:rPr>
        <w:t>.The</w:t>
      </w:r>
      <w:r w:rsidR="00BC727B" w:rsidRPr="00571D46">
        <w:rPr>
          <w:rFonts w:asciiTheme="majorBidi" w:hAnsiTheme="majorBidi" w:cstheme="majorBidi"/>
          <w:sz w:val="24"/>
          <w:szCs w:val="24"/>
        </w:rPr>
        <w:t xml:space="preserve"> complications are </w:t>
      </w:r>
      <w:r w:rsidR="00BC727B">
        <w:rPr>
          <w:rFonts w:asciiTheme="majorBidi" w:hAnsiTheme="majorBidi" w:cstheme="majorBidi"/>
          <w:sz w:val="24"/>
          <w:szCs w:val="24"/>
        </w:rPr>
        <w:t>clearly appearing</w:t>
      </w:r>
      <w:r w:rsidR="00BC727B" w:rsidRPr="00571D46">
        <w:rPr>
          <w:rFonts w:asciiTheme="majorBidi" w:hAnsiTheme="majorBidi" w:cstheme="majorBidi"/>
          <w:sz w:val="24"/>
          <w:szCs w:val="24"/>
        </w:rPr>
        <w:t xml:space="preserve"> in people with serious or chronic illness. Urinary conditions can be directly or indirectly associated with the development of the disease</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&lt;EndNote&gt;&lt;Cite&gt;&lt;Author&gt;Tonolini&lt;/Author&gt;&lt;Year&gt;2013&lt;/Year&gt;&lt;RecNum&gt;527&lt;/RecNum&gt;&lt;DisplayText&gt;&lt;style face="superscript"&gt;44&lt;/style&gt;&lt;/DisplayText&gt;&lt;record&gt;&lt;rec-number&gt;527&lt;/rec-number&gt;&lt;foreign-keys&gt;&lt;key app="EN" db-id="e2rd5d556azafaetssqvtrzepesfezfaetd0" timestamp="0"&gt;527&lt;/key&gt;&lt;/foreign-keys&gt;&lt;ref-type name="Journal Article"&gt;17&lt;/ref-type&gt;&lt;contributors&gt;&lt;authors&gt;&lt;author&gt;Tonolini, Massimo&lt;/author&gt;&lt;author&gt;Villa, Chiara&lt;/author&gt;&lt;author&gt;Campari, Alessandro&lt;/author&gt;&lt;author&gt;Ravelli, Anna&lt;/author&gt;&lt;author&gt;Bianco, Roberto&lt;/author&gt;&lt;author&gt;Cornalba, Gianpaolo&lt;/author&gt;&lt;/authors&gt;&lt;/contributors&gt;&lt;titles&gt;&lt;title&gt;Common and unusual urogenital Crohn’s disease complications: spectrum of cross-sectional imaging findings&lt;/title&gt;&lt;secondary-title&gt;Abdominal imaging&lt;/secondary-title&gt;&lt;/titles&gt;&lt;pages&gt;32-41&lt;/pages&gt;&lt;volume&gt;38&lt;/volume&gt;&lt;number&gt;1&lt;/number&gt;&lt;dates&gt;&lt;year&gt;2013&lt;/year&gt;&lt;/dates&gt;&lt;isbn&gt;0942-8925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44</w:t>
      </w:r>
      <w:r w:rsidR="003D23B9" w:rsidRPr="00571D46">
        <w:rPr>
          <w:rFonts w:asciiTheme="majorBidi" w:hAnsiTheme="majorBidi" w:cstheme="majorBidi"/>
          <w:color w:val="000000"/>
          <w:sz w:val="24"/>
          <w:szCs w:val="24"/>
        </w:rPr>
        <w:fldChar w:fldCharType="end"/>
      </w:r>
      <w:r w:rsidR="007456B9" w:rsidRPr="00571D46">
        <w:rPr>
          <w:rFonts w:asciiTheme="majorBidi" w:hAnsiTheme="majorBidi" w:cstheme="majorBidi"/>
          <w:color w:val="000000"/>
          <w:sz w:val="24"/>
          <w:szCs w:val="24"/>
        </w:rPr>
        <w:t xml:space="preserve">. </w:t>
      </w:r>
    </w:p>
    <w:p w:rsidR="00BF3658" w:rsidRPr="00387CDB" w:rsidRDefault="00FD0692" w:rsidP="006656AB">
      <w:pPr>
        <w:pStyle w:val="Pa16"/>
        <w:spacing w:before="240" w:line="276" w:lineRule="auto"/>
        <w:jc w:val="both"/>
        <w:rPr>
          <w:rFonts w:asciiTheme="majorBidi" w:hAnsiTheme="majorBidi" w:cstheme="majorBidi"/>
          <w:color w:val="000000"/>
        </w:rPr>
      </w:pPr>
      <w:r w:rsidRPr="00387CDB">
        <w:rPr>
          <w:rFonts w:asciiTheme="majorBidi" w:hAnsiTheme="majorBidi" w:cstheme="majorBidi"/>
          <w:b/>
          <w:bCs/>
          <w:color w:val="000000"/>
        </w:rPr>
        <w:t xml:space="preserve">3.1 </w:t>
      </w:r>
      <w:r w:rsidR="00BF3658" w:rsidRPr="00387CDB">
        <w:rPr>
          <w:rFonts w:asciiTheme="majorBidi" w:hAnsiTheme="majorBidi" w:cstheme="majorBidi"/>
          <w:b/>
          <w:bCs/>
          <w:color w:val="000000"/>
        </w:rPr>
        <w:t xml:space="preserve">Enterourinary Fistulas </w:t>
      </w:r>
    </w:p>
    <w:p w:rsidR="007456B9" w:rsidRPr="00571D46" w:rsidRDefault="00E12099" w:rsidP="006656AB">
      <w:pPr>
        <w:spacing w:before="240" w:after="0" w:line="276" w:lineRule="auto"/>
        <w:ind w:firstLine="720"/>
        <w:jc w:val="both"/>
        <w:rPr>
          <w:rFonts w:asciiTheme="majorBidi" w:hAnsiTheme="majorBidi" w:cstheme="majorBidi"/>
          <w:b/>
          <w:bCs/>
          <w:color w:val="000000"/>
          <w:sz w:val="24"/>
          <w:szCs w:val="24"/>
          <w:u w:val="single"/>
        </w:rPr>
      </w:pPr>
      <w:commentRangeStart w:id="49"/>
      <w:r>
        <w:rPr>
          <w:rFonts w:asciiTheme="majorBidi" w:hAnsiTheme="majorBidi" w:cstheme="majorBidi"/>
          <w:sz w:val="24"/>
          <w:szCs w:val="24"/>
        </w:rPr>
        <w:t>These disorders</w:t>
      </w:r>
      <w:r w:rsidR="0027764F" w:rsidRPr="00571D46">
        <w:rPr>
          <w:rFonts w:asciiTheme="majorBidi" w:hAnsiTheme="majorBidi" w:cstheme="majorBidi"/>
          <w:sz w:val="24"/>
          <w:szCs w:val="24"/>
        </w:rPr>
        <w:t xml:space="preserve"> are the most comfortable urinary form </w:t>
      </w:r>
      <w:r w:rsidR="007A7188">
        <w:rPr>
          <w:rFonts w:asciiTheme="majorBidi" w:hAnsiTheme="majorBidi" w:cstheme="majorBidi"/>
          <w:sz w:val="24"/>
          <w:szCs w:val="24"/>
        </w:rPr>
        <w:t>inpatientswith</w:t>
      </w:r>
      <w:r w:rsidR="0027764F" w:rsidRPr="00571D46">
        <w:rPr>
          <w:rFonts w:asciiTheme="majorBidi" w:hAnsiTheme="majorBidi" w:cstheme="majorBidi"/>
          <w:sz w:val="24"/>
          <w:szCs w:val="24"/>
        </w:rPr>
        <w:t>IBD</w:t>
      </w:r>
      <w:bookmarkStart w:id="50" w:name="_Hlk39369471"/>
      <w:r w:rsidR="0027764F" w:rsidRPr="00571D46">
        <w:rPr>
          <w:rFonts w:asciiTheme="majorBidi" w:hAnsiTheme="majorBidi" w:cstheme="majorBidi"/>
          <w:sz w:val="24"/>
          <w:szCs w:val="24"/>
        </w:rPr>
        <w:t xml:space="preserve">, </w:t>
      </w:r>
      <w:r>
        <w:rPr>
          <w:rFonts w:asciiTheme="majorBidi" w:hAnsiTheme="majorBidi" w:cstheme="majorBidi"/>
          <w:sz w:val="24"/>
          <w:szCs w:val="24"/>
        </w:rPr>
        <w:t xml:space="preserve">a </w:t>
      </w:r>
      <w:r w:rsidRPr="008C429E">
        <w:rPr>
          <w:rFonts w:asciiTheme="majorBidi" w:hAnsiTheme="majorBidi" w:cstheme="majorBidi"/>
          <w:color w:val="000000"/>
          <w:sz w:val="24"/>
          <w:szCs w:val="24"/>
        </w:rPr>
        <w:t>colo</w:t>
      </w:r>
      <w:r w:rsidRPr="008C429E">
        <w:rPr>
          <w:rFonts w:asciiTheme="majorBidi" w:hAnsiTheme="majorBidi" w:cstheme="majorBidi"/>
          <w:color w:val="000000"/>
          <w:sz w:val="24"/>
          <w:szCs w:val="24"/>
        </w:rPr>
        <w:softHyphen/>
        <w:t>vesical</w:t>
      </w:r>
      <w:r w:rsidRPr="00571D46">
        <w:rPr>
          <w:rFonts w:asciiTheme="majorBidi" w:hAnsiTheme="majorBidi" w:cstheme="majorBidi"/>
          <w:sz w:val="24"/>
          <w:szCs w:val="24"/>
        </w:rPr>
        <w:t xml:space="preserve"> fistulas </w:t>
      </w:r>
      <w:r>
        <w:rPr>
          <w:rFonts w:asciiTheme="majorBidi" w:hAnsiTheme="majorBidi" w:cstheme="majorBidi"/>
          <w:sz w:val="24"/>
          <w:szCs w:val="24"/>
        </w:rPr>
        <w:t>are t</w:t>
      </w:r>
      <w:r w:rsidR="0027764F" w:rsidRPr="00571D46">
        <w:rPr>
          <w:rFonts w:asciiTheme="majorBidi" w:hAnsiTheme="majorBidi" w:cstheme="majorBidi"/>
          <w:sz w:val="24"/>
          <w:szCs w:val="24"/>
        </w:rPr>
        <w:t xml:space="preserve">he </w:t>
      </w:r>
      <w:r w:rsidR="00AA43B7">
        <w:rPr>
          <w:rFonts w:asciiTheme="majorBidi" w:hAnsiTheme="majorBidi" w:cstheme="majorBidi"/>
          <w:sz w:val="24"/>
          <w:szCs w:val="24"/>
        </w:rPr>
        <w:t>famous</w:t>
      </w:r>
      <w:r w:rsidR="0027764F" w:rsidRPr="00571D46">
        <w:rPr>
          <w:rFonts w:asciiTheme="majorBidi" w:hAnsiTheme="majorBidi" w:cstheme="majorBidi"/>
          <w:sz w:val="24"/>
          <w:szCs w:val="24"/>
        </w:rPr>
        <w:t xml:space="preserve"> type of fistula.</w:t>
      </w:r>
      <w:bookmarkEnd w:id="50"/>
      <w:r w:rsidR="0027764F" w:rsidRPr="00571D46">
        <w:rPr>
          <w:rFonts w:asciiTheme="majorBidi" w:hAnsiTheme="majorBidi" w:cstheme="majorBidi"/>
          <w:sz w:val="24"/>
          <w:szCs w:val="24"/>
        </w:rPr>
        <w:t xml:space="preserve"> </w:t>
      </w:r>
      <w:commentRangeStart w:id="51"/>
      <w:r w:rsidR="0027764F" w:rsidRPr="00571D46">
        <w:rPr>
          <w:rFonts w:asciiTheme="majorBidi" w:hAnsiTheme="majorBidi" w:cstheme="majorBidi"/>
          <w:sz w:val="24"/>
          <w:szCs w:val="24"/>
        </w:rPr>
        <w:t>While</w:t>
      </w:r>
      <w:r w:rsidR="00E50B4F">
        <w:rPr>
          <w:rFonts w:asciiTheme="majorBidi" w:hAnsiTheme="majorBidi" w:cstheme="majorBidi"/>
          <w:sz w:val="24"/>
          <w:szCs w:val="24"/>
        </w:rPr>
        <w:t>,</w:t>
      </w:r>
      <w:r w:rsidR="00E50B4F" w:rsidRPr="00571D46">
        <w:rPr>
          <w:rFonts w:asciiTheme="majorBidi" w:hAnsiTheme="majorBidi" w:cstheme="majorBidi"/>
          <w:sz w:val="24"/>
          <w:szCs w:val="24"/>
        </w:rPr>
        <w:t>in Crohn's disease</w:t>
      </w:r>
      <w:r w:rsidR="00E50B4F">
        <w:rPr>
          <w:rFonts w:asciiTheme="majorBidi" w:hAnsiTheme="majorBidi" w:cstheme="majorBidi"/>
          <w:sz w:val="24"/>
          <w:szCs w:val="24"/>
        </w:rPr>
        <w:t>,</w:t>
      </w:r>
      <w:r w:rsidR="0027764F" w:rsidRPr="00571D46">
        <w:rPr>
          <w:rFonts w:asciiTheme="majorBidi" w:hAnsiTheme="majorBidi" w:cstheme="majorBidi"/>
          <w:sz w:val="24"/>
          <w:szCs w:val="24"/>
        </w:rPr>
        <w:t xml:space="preserve">gastrointestinal </w:t>
      </w:r>
      <w:commentRangeEnd w:id="51"/>
      <w:r w:rsidR="001C28E7">
        <w:rPr>
          <w:rStyle w:val="CommentReference"/>
        </w:rPr>
        <w:commentReference w:id="51"/>
      </w:r>
      <w:r w:rsidR="0027764F" w:rsidRPr="00571D46">
        <w:rPr>
          <w:rFonts w:asciiTheme="majorBidi" w:hAnsiTheme="majorBidi" w:cstheme="majorBidi"/>
          <w:sz w:val="24"/>
          <w:szCs w:val="24"/>
        </w:rPr>
        <w:t xml:space="preserve">tract-confined fistulas are relatively common, fistulas between </w:t>
      </w:r>
      <w:r w:rsidR="0037186E" w:rsidRPr="00571D46">
        <w:rPr>
          <w:rFonts w:asciiTheme="majorBidi" w:hAnsiTheme="majorBidi" w:cstheme="majorBidi"/>
          <w:sz w:val="24"/>
          <w:szCs w:val="24"/>
        </w:rPr>
        <w:t xml:space="preserve">the urinary system and </w:t>
      </w:r>
      <w:r w:rsidR="0027764F" w:rsidRPr="00571D46">
        <w:rPr>
          <w:rFonts w:asciiTheme="majorBidi" w:hAnsiTheme="majorBidi" w:cstheme="majorBidi"/>
          <w:sz w:val="24"/>
          <w:szCs w:val="24"/>
        </w:rPr>
        <w:t xml:space="preserve">the gastrointestinal tract are much less common and severe complications, </w:t>
      </w:r>
      <w:r w:rsidR="00931204">
        <w:rPr>
          <w:rFonts w:asciiTheme="majorBidi" w:hAnsiTheme="majorBidi" w:cstheme="majorBidi"/>
          <w:sz w:val="24"/>
          <w:szCs w:val="24"/>
        </w:rPr>
        <w:t>with an incidence rate</w:t>
      </w:r>
      <w:r w:rsidR="00624D36">
        <w:rPr>
          <w:rFonts w:asciiTheme="majorBidi" w:hAnsiTheme="majorBidi" w:cstheme="majorBidi"/>
          <w:sz w:val="24"/>
          <w:szCs w:val="24"/>
        </w:rPr>
        <w:t xml:space="preserve"> of</w:t>
      </w:r>
      <w:r w:rsidR="0027764F" w:rsidRPr="00571D46">
        <w:rPr>
          <w:rFonts w:asciiTheme="majorBidi" w:hAnsiTheme="majorBidi" w:cstheme="majorBidi"/>
          <w:sz w:val="24"/>
          <w:szCs w:val="24"/>
        </w:rPr>
        <w:t xml:space="preserve"> 2%-3.5%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&lt;EndNote&gt;&lt;Cite&gt;&lt;Author&gt;Tonolini&lt;/Author&gt;&lt;Year&gt;2013&lt;/Year&gt;&lt;RecNum&gt;527&lt;/RecNum&gt;&lt;DisplayText&gt;&lt;style face="superscript"&gt;44&lt;/style&gt;&lt;/DisplayText&gt;&lt;record&gt;&lt;rec-number&gt;527&lt;/rec-number&gt;&lt;foreign-keys&gt;&lt;key app="EN" db-id="e2rd5d556azafaetssqvtrzepesfezfaetd0" timestamp="0"&gt;527&lt;/key&gt;&lt;/foreign-keys&gt;&lt;ref-type name="Journal Article"&gt;17&lt;/ref-type&gt;&lt;contributors&gt;&lt;authors&gt;&lt;author&gt;Tonolini, Massimo&lt;/author&gt;&lt;author&gt;Villa, Chiara&lt;/author&gt;&lt;author&gt;Campari, Alessandro&lt;/author&gt;&lt;author&gt;Ravelli, Anna&lt;/author&gt;&lt;author&gt;Bianco, Roberto&lt;/author&gt;&lt;author&gt;Cornalba, Gianpaolo&lt;/author&gt;&lt;/authors&gt;&lt;/contributors&gt;&lt;titles&gt;&lt;title&gt;Common and unusual urogenital Crohn’s disease complications: spectrum of cross-sectional imaging findings&lt;/title&gt;&lt;secondary-title&gt;Abdominal imaging&lt;/secondary-title&gt;&lt;/titles&gt;&lt;pages&gt;32-41&lt;/pages&gt;&lt;volume&gt;38&lt;/volume&gt;&lt;number&gt;1&lt;/number&gt;&lt;dates&gt;&lt;year&gt;2013&lt;/year&gt;&lt;/dates&gt;&lt;isbn&gt;0942-8925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44</w:t>
      </w:r>
      <w:r w:rsidR="003D23B9" w:rsidRPr="00571D46">
        <w:rPr>
          <w:rFonts w:asciiTheme="majorBidi" w:hAnsiTheme="majorBidi" w:cstheme="majorBidi"/>
          <w:color w:val="000000"/>
          <w:sz w:val="24"/>
          <w:szCs w:val="24"/>
        </w:rPr>
        <w:fldChar w:fldCharType="end"/>
      </w:r>
      <w:r w:rsidR="00BF3658" w:rsidRPr="00571D46">
        <w:rPr>
          <w:rFonts w:asciiTheme="majorBidi" w:hAnsiTheme="majorBidi" w:cstheme="majorBidi"/>
          <w:color w:val="000000"/>
          <w:sz w:val="24"/>
          <w:szCs w:val="24"/>
        </w:rPr>
        <w:t xml:space="preserve">. </w:t>
      </w:r>
      <w:r w:rsidR="0027764F" w:rsidRPr="00571D46">
        <w:rPr>
          <w:rFonts w:asciiTheme="majorBidi" w:hAnsiTheme="majorBidi" w:cstheme="majorBidi"/>
          <w:sz w:val="24"/>
          <w:szCs w:val="24"/>
        </w:rPr>
        <w:t xml:space="preserve">Most patients with a </w:t>
      </w:r>
      <w:r w:rsidR="00D2219F" w:rsidRPr="00571D46">
        <w:rPr>
          <w:rFonts w:asciiTheme="majorBidi" w:hAnsiTheme="majorBidi" w:cstheme="majorBidi"/>
          <w:sz w:val="24"/>
          <w:szCs w:val="24"/>
        </w:rPr>
        <w:t>well-known</w:t>
      </w:r>
      <w:r w:rsidR="0027764F" w:rsidRPr="00571D46">
        <w:rPr>
          <w:rFonts w:asciiTheme="majorBidi" w:hAnsiTheme="majorBidi" w:cstheme="majorBidi"/>
          <w:sz w:val="24"/>
          <w:szCs w:val="24"/>
        </w:rPr>
        <w:t xml:space="preserve"> history of IBD are in their 4th or 5th decade. </w:t>
      </w:r>
      <w:r w:rsidR="008806B8">
        <w:rPr>
          <w:rFonts w:asciiTheme="majorBidi" w:hAnsiTheme="majorBidi" w:cstheme="majorBidi"/>
          <w:sz w:val="24"/>
          <w:szCs w:val="24"/>
        </w:rPr>
        <w:t>The incidence rate is high in males</w:t>
      </w:r>
      <w:r w:rsidR="0027764F" w:rsidRPr="00571D46">
        <w:rPr>
          <w:rFonts w:asciiTheme="majorBidi" w:hAnsiTheme="majorBidi" w:cstheme="majorBidi"/>
          <w:sz w:val="24"/>
          <w:szCs w:val="24"/>
        </w:rPr>
        <w:t xml:space="preserve">, due to the </w:t>
      </w:r>
      <w:r w:rsidR="00573486">
        <w:rPr>
          <w:rFonts w:asciiTheme="majorBidi" w:hAnsiTheme="majorBidi" w:cstheme="majorBidi"/>
          <w:sz w:val="24"/>
          <w:szCs w:val="24"/>
        </w:rPr>
        <w:t>position</w:t>
      </w:r>
      <w:r w:rsidR="0027764F" w:rsidRPr="00571D46">
        <w:rPr>
          <w:rFonts w:asciiTheme="majorBidi" w:hAnsiTheme="majorBidi" w:cstheme="majorBidi"/>
          <w:sz w:val="24"/>
          <w:szCs w:val="24"/>
        </w:rPr>
        <w:t xml:space="preserve"> of the </w:t>
      </w:r>
      <w:r w:rsidR="00573486" w:rsidRPr="00571D46">
        <w:rPr>
          <w:rFonts w:asciiTheme="majorBidi" w:hAnsiTheme="majorBidi" w:cstheme="majorBidi"/>
          <w:sz w:val="24"/>
          <w:szCs w:val="24"/>
        </w:rPr>
        <w:t xml:space="preserve">adnexa </w:t>
      </w:r>
      <w:r w:rsidR="0027764F" w:rsidRPr="00571D46">
        <w:rPr>
          <w:rFonts w:asciiTheme="majorBidi" w:hAnsiTheme="majorBidi" w:cstheme="majorBidi"/>
          <w:sz w:val="24"/>
          <w:szCs w:val="24"/>
        </w:rPr>
        <w:t xml:space="preserve">and </w:t>
      </w:r>
      <w:r w:rsidR="00573486" w:rsidRPr="00571D46">
        <w:rPr>
          <w:rFonts w:asciiTheme="majorBidi" w:hAnsiTheme="majorBidi" w:cstheme="majorBidi"/>
          <w:sz w:val="24"/>
          <w:szCs w:val="24"/>
        </w:rPr>
        <w:t xml:space="preserve">uterus </w:t>
      </w:r>
      <w:r w:rsidR="0027764F" w:rsidRPr="00571D46">
        <w:rPr>
          <w:rFonts w:asciiTheme="majorBidi" w:hAnsiTheme="majorBidi" w:cstheme="majorBidi"/>
          <w:sz w:val="24"/>
          <w:szCs w:val="24"/>
        </w:rPr>
        <w:t>in women between the intestines and the bladder</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&lt;EndNote&gt;&lt;Cite&gt;&lt;Author&gt;Talamini&lt;/Author&gt;&lt;Year&gt;1982&lt;/Year&gt;&lt;RecNum&gt;526&lt;/RecNum&gt;&lt;DisplayText&gt;&lt;style face="superscript"&gt;45&lt;/style&gt;&lt;/DisplayText&gt;&lt;record&gt;&lt;rec-number&gt;526&lt;/rec-number&gt;&lt;foreign-keys&gt;&lt;key app="EN" db-id="e2rd5d556azafaetssqvtrzepesfezfaetd0" timestamp="0"&gt;526&lt;/key&gt;&lt;/foreign-keys&gt;&lt;ref-type name="Journal Article"&gt;17&lt;/ref-type&gt;&lt;contributors&gt;&lt;authors&gt;&lt;author&gt;Talamini, MA&lt;/author&gt;&lt;author&gt;Broe, PJ&lt;/author&gt;&lt;author&gt;Cameron, John L&lt;/author&gt;&lt;/authors&gt;&lt;/contributors&gt;&lt;titles&gt;&lt;title&gt;Urinary fistulas in Crohn&amp;apos;s disease&lt;/title&gt;&lt;secondary-title&gt;Surgery, gynecology &amp;amp; obstetrics&lt;/secondary-title&gt;&lt;/titles&gt;&lt;pages&gt;553-556&lt;/pages&gt;&lt;volume&gt;154&lt;/volume&gt;&lt;number&gt;4&lt;/number&gt;&lt;dates&gt;&lt;year&gt;1982&lt;/year&gt;&lt;/dates&gt;&lt;isbn&gt;0039-6087&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45</w:t>
      </w:r>
      <w:r w:rsidR="003D23B9" w:rsidRPr="00571D46">
        <w:rPr>
          <w:rFonts w:asciiTheme="majorBidi" w:hAnsiTheme="majorBidi" w:cstheme="majorBidi"/>
          <w:color w:val="000000"/>
          <w:sz w:val="24"/>
          <w:szCs w:val="24"/>
        </w:rPr>
        <w:fldChar w:fldCharType="end"/>
      </w:r>
      <w:r w:rsidR="00BF3658" w:rsidRPr="00571D46">
        <w:rPr>
          <w:rFonts w:asciiTheme="majorBidi" w:hAnsiTheme="majorBidi" w:cstheme="majorBidi"/>
          <w:color w:val="000000"/>
          <w:sz w:val="24"/>
          <w:szCs w:val="24"/>
        </w:rPr>
        <w:t xml:space="preserve">. </w:t>
      </w:r>
    </w:p>
    <w:p w:rsidR="00BF3658" w:rsidRPr="00387CDB" w:rsidRDefault="00FD0692" w:rsidP="006656AB">
      <w:pPr>
        <w:pStyle w:val="Pa16"/>
        <w:spacing w:before="240" w:line="276" w:lineRule="auto"/>
        <w:jc w:val="both"/>
        <w:rPr>
          <w:rFonts w:asciiTheme="majorBidi" w:hAnsiTheme="majorBidi" w:cstheme="majorBidi"/>
          <w:color w:val="000000"/>
        </w:rPr>
      </w:pPr>
      <w:r w:rsidRPr="00387CDB">
        <w:rPr>
          <w:rFonts w:asciiTheme="majorBidi" w:hAnsiTheme="majorBidi" w:cstheme="majorBidi"/>
          <w:b/>
          <w:bCs/>
          <w:color w:val="000000"/>
        </w:rPr>
        <w:t xml:space="preserve">3.2 </w:t>
      </w:r>
      <w:r w:rsidR="00BF3658" w:rsidRPr="00387CDB">
        <w:rPr>
          <w:rFonts w:asciiTheme="majorBidi" w:hAnsiTheme="majorBidi" w:cstheme="majorBidi"/>
          <w:b/>
          <w:bCs/>
          <w:color w:val="000000"/>
        </w:rPr>
        <w:t xml:space="preserve">Obstructive Uropathy </w:t>
      </w:r>
    </w:p>
    <w:p w:rsidR="00A9027C" w:rsidRPr="00571D46" w:rsidRDefault="009C0943" w:rsidP="006656AB">
      <w:pPr>
        <w:spacing w:before="240" w:after="0" w:line="276" w:lineRule="auto"/>
        <w:ind w:firstLine="720"/>
        <w:jc w:val="both"/>
        <w:rPr>
          <w:rFonts w:asciiTheme="majorBidi" w:hAnsiTheme="majorBidi" w:cstheme="majorBidi"/>
          <w:color w:val="000000"/>
          <w:sz w:val="24"/>
          <w:szCs w:val="24"/>
        </w:rPr>
      </w:pPr>
      <w:r>
        <w:rPr>
          <w:rFonts w:asciiTheme="majorBidi" w:hAnsiTheme="majorBidi" w:cstheme="majorBidi"/>
          <w:sz w:val="24"/>
          <w:szCs w:val="24"/>
        </w:rPr>
        <w:t>C</w:t>
      </w:r>
      <w:r w:rsidR="0007483F" w:rsidRPr="00571D46">
        <w:rPr>
          <w:rFonts w:asciiTheme="majorBidi" w:hAnsiTheme="majorBidi" w:cstheme="majorBidi"/>
          <w:sz w:val="24"/>
          <w:szCs w:val="24"/>
        </w:rPr>
        <w:t>alculus obstructive uropathy</w:t>
      </w:r>
      <w:r w:rsidR="0007483F">
        <w:rPr>
          <w:rFonts w:asciiTheme="majorBidi" w:hAnsiTheme="majorBidi" w:cstheme="majorBidi"/>
          <w:sz w:val="24"/>
          <w:szCs w:val="24"/>
        </w:rPr>
        <w:t xml:space="preserve"> is o</w:t>
      </w:r>
      <w:r w:rsidR="004B3370" w:rsidRPr="00571D46">
        <w:rPr>
          <w:rFonts w:asciiTheme="majorBidi" w:hAnsiTheme="majorBidi" w:cstheme="majorBidi"/>
          <w:sz w:val="24"/>
          <w:szCs w:val="24"/>
        </w:rPr>
        <w:t>ccurring in 1.9% – 6% of Crohn disease patients, is often</w:t>
      </w:r>
      <w:r w:rsidR="00A70E34">
        <w:rPr>
          <w:rFonts w:asciiTheme="majorBidi" w:hAnsiTheme="majorBidi" w:cstheme="majorBidi"/>
          <w:color w:val="000000"/>
          <w:sz w:val="24"/>
          <w:szCs w:val="24"/>
        </w:rPr>
        <w:t>ignored</w:t>
      </w:r>
      <w:r w:rsidR="00BF3658" w:rsidRPr="00571D46">
        <w:rPr>
          <w:rFonts w:asciiTheme="majorBidi" w:hAnsiTheme="majorBidi" w:cstheme="majorBidi"/>
          <w:color w:val="000000"/>
          <w:sz w:val="24"/>
          <w:szCs w:val="24"/>
        </w:rPr>
        <w:t xml:space="preserve"> urologic compli</w:t>
      </w:r>
      <w:r w:rsidR="00BF3658" w:rsidRPr="00571D46">
        <w:rPr>
          <w:rFonts w:asciiTheme="majorBidi" w:hAnsiTheme="majorBidi" w:cstheme="majorBidi"/>
          <w:color w:val="000000"/>
          <w:sz w:val="24"/>
          <w:szCs w:val="24"/>
        </w:rPr>
        <w:softHyphen/>
        <w:t xml:space="preserve">cation of Crohn disease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&lt;EndNote&gt;&lt;Cite&gt;&lt;Author&gt;Tonolini&lt;/Author&gt;&lt;Year&gt;2013&lt;/Year&gt;&lt;RecNum&gt;527&lt;/RecNum&gt;&lt;DisplayText&gt;&lt;style face="superscript"&gt;44&lt;/style&gt;&lt;/DisplayText&gt;&lt;record&gt;&lt;rec-number&gt;527&lt;/rec-number&gt;&lt;foreign-keys&gt;&lt;key app="EN" db-id="e2rd5d556azafaetssqvtrzepesfezfaetd0" timestamp="0"&gt;527&lt;/key&gt;&lt;/foreign-keys&gt;&lt;ref-type name="Journal Article"&gt;17&lt;/ref-type&gt;&lt;contributors&gt;&lt;authors&gt;&lt;author&gt;Tonolini, Massimo&lt;/author&gt;&lt;author&gt;Villa, Chiara&lt;/author&gt;&lt;author&gt;Campari, Alessandro&lt;/author&gt;&lt;author&gt;Ravelli, Anna&lt;/author&gt;&lt;author&gt;Bianco, Roberto&lt;/author&gt;&lt;author&gt;Cornalba, Gianpaolo&lt;/author&gt;&lt;/authors&gt;&lt;/contributors&gt;&lt;titles&gt;&lt;title&gt;Common and unusual urogenital Crohn’s disease complications: spectrum of cross-sectional imaging findings&lt;/title&gt;&lt;secondary-title&gt;Abdominal imaging&lt;/secondary-title&gt;&lt;/titles&gt;&lt;pages&gt;32-41&lt;/pages&gt;&lt;volume&gt;38&lt;/volume&gt;&lt;number&gt;1&lt;/number&gt;&lt;dates&gt;&lt;year&gt;2013&lt;/year&gt;&lt;/dates&gt;&lt;isbn&gt;0942-8925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44</w:t>
      </w:r>
      <w:r w:rsidR="003D23B9" w:rsidRPr="00571D46">
        <w:rPr>
          <w:rFonts w:asciiTheme="majorBidi" w:hAnsiTheme="majorBidi" w:cstheme="majorBidi"/>
          <w:color w:val="000000"/>
          <w:sz w:val="24"/>
          <w:szCs w:val="24"/>
        </w:rPr>
        <w:fldChar w:fldCharType="end"/>
      </w:r>
      <w:r w:rsidR="00BF3658" w:rsidRPr="00571D46">
        <w:rPr>
          <w:rFonts w:asciiTheme="majorBidi" w:hAnsiTheme="majorBidi" w:cstheme="majorBidi"/>
          <w:color w:val="000000"/>
          <w:sz w:val="24"/>
          <w:szCs w:val="24"/>
        </w:rPr>
        <w:t xml:space="preserve">. </w:t>
      </w:r>
      <w:r w:rsidR="00D25701">
        <w:rPr>
          <w:rFonts w:asciiTheme="majorBidi" w:hAnsiTheme="majorBidi" w:cstheme="majorBidi"/>
          <w:color w:val="000000"/>
          <w:sz w:val="24"/>
          <w:szCs w:val="24"/>
        </w:rPr>
        <w:t>T</w:t>
      </w:r>
      <w:r w:rsidR="00CA2FE3" w:rsidRPr="00571D46">
        <w:rPr>
          <w:rFonts w:asciiTheme="majorBidi" w:hAnsiTheme="majorBidi" w:cstheme="majorBidi"/>
          <w:color w:val="000000"/>
          <w:sz w:val="24"/>
          <w:szCs w:val="24"/>
        </w:rPr>
        <w:t>ransmural bowel in</w:t>
      </w:r>
      <w:r w:rsidR="00CA2FE3" w:rsidRPr="00571D46">
        <w:rPr>
          <w:rFonts w:asciiTheme="majorBidi" w:hAnsiTheme="majorBidi" w:cstheme="majorBidi"/>
          <w:color w:val="000000"/>
          <w:sz w:val="24"/>
          <w:szCs w:val="24"/>
        </w:rPr>
        <w:softHyphen/>
        <w:t xml:space="preserve">flammation </w:t>
      </w:r>
      <w:r w:rsidR="00CA2FE3">
        <w:rPr>
          <w:rFonts w:asciiTheme="majorBidi" w:hAnsiTheme="majorBidi" w:cstheme="majorBidi"/>
          <w:color w:val="000000"/>
          <w:sz w:val="24"/>
          <w:szCs w:val="24"/>
        </w:rPr>
        <w:t>may lead to h</w:t>
      </w:r>
      <w:r w:rsidR="00BF3658" w:rsidRPr="00571D46">
        <w:rPr>
          <w:rFonts w:asciiTheme="majorBidi" w:hAnsiTheme="majorBidi" w:cstheme="majorBidi"/>
          <w:color w:val="000000"/>
          <w:sz w:val="24"/>
          <w:szCs w:val="24"/>
        </w:rPr>
        <w:t>ydroure</w:t>
      </w:r>
      <w:r w:rsidR="00BF3658" w:rsidRPr="00571D46">
        <w:rPr>
          <w:rFonts w:asciiTheme="majorBidi" w:hAnsiTheme="majorBidi" w:cstheme="majorBidi"/>
          <w:color w:val="000000"/>
          <w:sz w:val="24"/>
          <w:szCs w:val="24"/>
        </w:rPr>
        <w:softHyphen/>
        <w:t xml:space="preserve">teronephrosis </w:t>
      </w:r>
      <w:r w:rsidR="00BD1811">
        <w:rPr>
          <w:rFonts w:asciiTheme="majorBidi" w:hAnsiTheme="majorBidi" w:cstheme="majorBidi"/>
          <w:color w:val="000000"/>
          <w:sz w:val="24"/>
          <w:szCs w:val="24"/>
        </w:rPr>
        <w:t>which followed by</w:t>
      </w:r>
      <w:r w:rsidR="00BF3658" w:rsidRPr="00571D46">
        <w:rPr>
          <w:rFonts w:asciiTheme="majorBidi" w:hAnsiTheme="majorBidi" w:cstheme="majorBidi"/>
          <w:color w:val="000000"/>
          <w:sz w:val="24"/>
          <w:szCs w:val="24"/>
        </w:rPr>
        <w:t xml:space="preserve"> ureteral compression, fibrosis, or encasement </w:t>
      </w:r>
      <w:r w:rsidR="00C57E47">
        <w:rPr>
          <w:rFonts w:asciiTheme="majorBidi" w:hAnsiTheme="majorBidi" w:cstheme="majorBidi"/>
          <w:color w:val="000000"/>
          <w:sz w:val="24"/>
          <w:szCs w:val="24"/>
        </w:rPr>
        <w:t xml:space="preserve">and </w:t>
      </w:r>
      <w:r w:rsidR="00D25701" w:rsidRPr="00571D46">
        <w:rPr>
          <w:rFonts w:asciiTheme="majorBidi" w:hAnsiTheme="majorBidi" w:cstheme="majorBidi"/>
          <w:color w:val="000000"/>
          <w:sz w:val="24"/>
          <w:szCs w:val="24"/>
        </w:rPr>
        <w:t xml:space="preserve">the right collecting </w:t>
      </w:r>
      <w:commentRangeStart w:id="52"/>
      <w:r w:rsidR="00E86B8A">
        <w:rPr>
          <w:rFonts w:asciiTheme="majorBidi" w:hAnsiTheme="majorBidi" w:cstheme="majorBidi"/>
          <w:color w:val="000000"/>
          <w:sz w:val="24"/>
          <w:szCs w:val="24"/>
        </w:rPr>
        <w:t>ducts</w:t>
      </w:r>
      <w:r w:rsidR="00C57E47">
        <w:rPr>
          <w:rFonts w:asciiTheme="majorBidi" w:hAnsiTheme="majorBidi" w:cstheme="majorBidi"/>
          <w:color w:val="000000"/>
          <w:sz w:val="24"/>
          <w:szCs w:val="24"/>
        </w:rPr>
        <w:t>usually</w:t>
      </w:r>
      <w:commentRangeEnd w:id="52"/>
      <w:r w:rsidR="001C28E7">
        <w:rPr>
          <w:rStyle w:val="CommentReference"/>
        </w:rPr>
        <w:commentReference w:id="52"/>
      </w:r>
      <w:r w:rsidR="00BF3658" w:rsidRPr="00571D46">
        <w:rPr>
          <w:rFonts w:asciiTheme="majorBidi" w:hAnsiTheme="majorBidi" w:cstheme="majorBidi"/>
          <w:color w:val="000000"/>
          <w:sz w:val="24"/>
          <w:szCs w:val="24"/>
        </w:rPr>
        <w:t xml:space="preserve"> involv</w:t>
      </w:r>
      <w:r w:rsidR="00D25701">
        <w:rPr>
          <w:rFonts w:asciiTheme="majorBidi" w:hAnsiTheme="majorBidi" w:cstheme="majorBidi"/>
          <w:color w:val="000000"/>
          <w:sz w:val="24"/>
          <w:szCs w:val="24"/>
        </w:rPr>
        <w:t>ed</w:t>
      </w:r>
      <w:r w:rsidR="00BF3658" w:rsidRPr="00571D46">
        <w:rPr>
          <w:rFonts w:asciiTheme="majorBidi" w:hAnsiTheme="majorBidi" w:cstheme="majorBidi"/>
          <w:color w:val="000000"/>
          <w:sz w:val="24"/>
          <w:szCs w:val="24"/>
        </w:rPr>
        <w:t xml:space="preserve">.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&lt;EndNote&gt;&lt;Cite&gt;&lt;Author&gt;Ruffolo&lt;/Author&gt;&lt;Year&gt;2006&lt;/Year&gt;&lt;RecNum&gt;528&lt;/RecNum&gt;&lt;DisplayText&gt;&lt;style face="superscript"&gt;46&lt;/style&gt;&lt;/DisplayText&gt;&lt;record&gt;&lt;rec-number&gt;528&lt;/rec-number&gt;&lt;foreign-keys&gt;&lt;key app="EN" db-id="e2rd5d556azafaetssqvtrzepesfezfaetd0" timestamp="0"&gt;528&lt;/key&gt;&lt;/foreign-keys&gt;&lt;ref-type name="Journal Article"&gt;17&lt;/ref-type&gt;&lt;contributors&gt;&lt;authors&gt;&lt;author&gt;Ruffolo, Cesare&lt;/author&gt;&lt;author&gt;Angriman, Imerio&lt;/author&gt;&lt;author&gt;Scarpa, Marco&lt;/author&gt;&lt;author&gt;Polese, Lino&lt;/author&gt;&lt;author&gt;Pagano, Duilio&lt;/author&gt;&lt;author&gt;Barollo, Michela&lt;/author&gt;&lt;author&gt;Bertin, Matteo&lt;/author&gt;&lt;author&gt;D&amp;apos;Amico, Davide Francesco&lt;/author&gt;&lt;/authors&gt;&lt;/contributors&gt;&lt;titles&gt;&lt;title&gt;Urologic complications in Crohn&amp;apos;s disease: suspicion criteria&lt;/title&gt;&lt;secondary-title&gt;Hepato-gastroenterology&lt;/secondary-title&gt;&lt;/titles&gt;&lt;pages&gt;357-360&lt;/pages&gt;&lt;volume&gt;53&lt;/volume&gt;&lt;number&gt;69&lt;/number&gt;&lt;dates&gt;&lt;year&gt;2006&lt;/year&gt;&lt;/dates&gt;&lt;isbn&gt;0172-6390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46</w:t>
      </w:r>
      <w:r w:rsidR="003D23B9" w:rsidRPr="00571D46">
        <w:rPr>
          <w:rFonts w:asciiTheme="majorBidi" w:hAnsiTheme="majorBidi" w:cstheme="majorBidi"/>
          <w:color w:val="000000"/>
          <w:sz w:val="24"/>
          <w:szCs w:val="24"/>
        </w:rPr>
        <w:fldChar w:fldCharType="end"/>
      </w:r>
      <w:r w:rsidR="00BF3658" w:rsidRPr="00571D46">
        <w:rPr>
          <w:rFonts w:asciiTheme="majorBidi" w:hAnsiTheme="majorBidi" w:cstheme="majorBidi"/>
          <w:color w:val="000000"/>
          <w:sz w:val="24"/>
          <w:szCs w:val="24"/>
        </w:rPr>
        <w:t>.</w:t>
      </w:r>
    </w:p>
    <w:p w:rsidR="0046336E" w:rsidRPr="00571D46" w:rsidRDefault="006A22BF" w:rsidP="006656AB">
      <w:pPr>
        <w:pStyle w:val="Pa16"/>
        <w:spacing w:before="240" w:line="276" w:lineRule="auto"/>
        <w:jc w:val="both"/>
        <w:rPr>
          <w:rFonts w:asciiTheme="majorBidi" w:hAnsiTheme="majorBidi" w:cstheme="majorBidi"/>
          <w:color w:val="000000"/>
        </w:rPr>
      </w:pPr>
      <w:r w:rsidRPr="006A22BF">
        <w:rPr>
          <w:rFonts w:asciiTheme="majorBidi" w:hAnsiTheme="majorBidi" w:cstheme="majorBidi"/>
          <w:b/>
          <w:bCs/>
          <w:color w:val="000000"/>
        </w:rPr>
        <w:t xml:space="preserve">3.3 </w:t>
      </w:r>
      <w:r w:rsidR="0046336E" w:rsidRPr="006A22BF">
        <w:rPr>
          <w:rFonts w:asciiTheme="majorBidi" w:hAnsiTheme="majorBidi" w:cstheme="majorBidi"/>
          <w:b/>
          <w:bCs/>
          <w:color w:val="000000"/>
        </w:rPr>
        <w:t>Nephrolithiasis</w:t>
      </w:r>
    </w:p>
    <w:p w:rsidR="0046336E" w:rsidRPr="00571D46" w:rsidRDefault="0020407C"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IBD patients are 10–100 times more </w:t>
      </w:r>
      <w:r w:rsidR="002E1FCF">
        <w:rPr>
          <w:rFonts w:asciiTheme="majorBidi" w:hAnsiTheme="majorBidi" w:cstheme="majorBidi"/>
          <w:sz w:val="24"/>
          <w:szCs w:val="24"/>
        </w:rPr>
        <w:t>susceptible</w:t>
      </w:r>
      <w:r w:rsidRPr="00571D46">
        <w:rPr>
          <w:rFonts w:asciiTheme="majorBidi" w:hAnsiTheme="majorBidi" w:cstheme="majorBidi"/>
          <w:sz w:val="24"/>
          <w:szCs w:val="24"/>
        </w:rPr>
        <w:t xml:space="preserve">than </w:t>
      </w:r>
      <w:r w:rsidR="001D460E">
        <w:rPr>
          <w:rFonts w:asciiTheme="majorBidi" w:hAnsiTheme="majorBidi" w:cstheme="majorBidi"/>
          <w:sz w:val="24"/>
          <w:szCs w:val="24"/>
        </w:rPr>
        <w:t xml:space="preserve">other </w:t>
      </w:r>
      <w:r w:rsidR="001D460E" w:rsidRPr="00571D46">
        <w:rPr>
          <w:rFonts w:asciiTheme="majorBidi" w:hAnsiTheme="majorBidi" w:cstheme="majorBidi"/>
          <w:sz w:val="24"/>
          <w:szCs w:val="24"/>
        </w:rPr>
        <w:t>patients</w:t>
      </w:r>
      <w:r w:rsidR="001D460E">
        <w:rPr>
          <w:rFonts w:asciiTheme="majorBidi" w:hAnsiTheme="majorBidi" w:cstheme="majorBidi"/>
          <w:sz w:val="24"/>
          <w:szCs w:val="24"/>
        </w:rPr>
        <w:t xml:space="preserve"> in</w:t>
      </w:r>
      <w:r w:rsidR="00A6382B">
        <w:rPr>
          <w:rFonts w:asciiTheme="majorBidi" w:hAnsiTheme="majorBidi" w:cstheme="majorBidi"/>
          <w:sz w:val="24"/>
          <w:szCs w:val="24"/>
        </w:rPr>
        <w:t xml:space="preserve">the </w:t>
      </w:r>
      <w:r w:rsidRPr="00571D46">
        <w:rPr>
          <w:rFonts w:asciiTheme="majorBidi" w:hAnsiTheme="majorBidi" w:cstheme="majorBidi"/>
          <w:sz w:val="24"/>
          <w:szCs w:val="24"/>
        </w:rPr>
        <w:t xml:space="preserve">hospital to develop nephrolithiasis, with 12 </w:t>
      </w:r>
      <w:r w:rsidR="0052269E" w:rsidRPr="00571D46">
        <w:rPr>
          <w:rFonts w:asciiTheme="majorBidi" w:hAnsiTheme="majorBidi" w:cstheme="majorBidi"/>
          <w:sz w:val="24"/>
          <w:szCs w:val="24"/>
        </w:rPr>
        <w:t>%</w:t>
      </w:r>
      <w:r w:rsidR="006D24A6">
        <w:rPr>
          <w:rFonts w:asciiTheme="majorBidi" w:hAnsiTheme="majorBidi" w:cstheme="majorBidi"/>
          <w:sz w:val="24"/>
          <w:szCs w:val="24"/>
        </w:rPr>
        <w:t xml:space="preserve"> as an incidence rate</w:t>
      </w:r>
      <w:r w:rsidRPr="00571D46">
        <w:rPr>
          <w:rFonts w:asciiTheme="majorBidi" w:hAnsiTheme="majorBidi" w:cstheme="majorBidi"/>
          <w:sz w:val="24"/>
          <w:szCs w:val="24"/>
        </w:rPr>
        <w:t xml:space="preserve"> in </w:t>
      </w:r>
      <w:r w:rsidR="006D24A6" w:rsidRPr="00571D46">
        <w:rPr>
          <w:rFonts w:asciiTheme="majorBidi" w:hAnsiTheme="majorBidi" w:cstheme="majorBidi"/>
          <w:sz w:val="24"/>
          <w:szCs w:val="24"/>
        </w:rPr>
        <w:t>patients</w:t>
      </w:r>
      <w:r w:rsidR="006D24A6">
        <w:rPr>
          <w:rFonts w:asciiTheme="majorBidi" w:hAnsiTheme="majorBidi" w:cstheme="majorBidi"/>
          <w:sz w:val="24"/>
          <w:szCs w:val="24"/>
        </w:rPr>
        <w:t xml:space="preserve"> </w:t>
      </w:r>
      <w:commentRangeStart w:id="53"/>
      <w:r w:rsidR="006D24A6">
        <w:rPr>
          <w:rFonts w:asciiTheme="majorBidi" w:hAnsiTheme="majorBidi" w:cstheme="majorBidi"/>
          <w:sz w:val="24"/>
          <w:szCs w:val="24"/>
        </w:rPr>
        <w:t>with</w:t>
      </w:r>
      <w:r w:rsidRPr="00571D46">
        <w:rPr>
          <w:rFonts w:asciiTheme="majorBidi" w:hAnsiTheme="majorBidi" w:cstheme="majorBidi"/>
          <w:sz w:val="24"/>
          <w:szCs w:val="24"/>
        </w:rPr>
        <w:t>Crohn's</w:t>
      </w:r>
      <w:commentRangeEnd w:id="53"/>
      <w:r w:rsidR="001C28E7">
        <w:rPr>
          <w:rStyle w:val="CommentReference"/>
        </w:rPr>
        <w:commentReference w:id="53"/>
      </w:r>
      <w:r w:rsidRPr="00571D46">
        <w:rPr>
          <w:rFonts w:asciiTheme="majorBidi" w:hAnsiTheme="majorBidi" w:cstheme="majorBidi"/>
          <w:sz w:val="24"/>
          <w:szCs w:val="24"/>
        </w:rPr>
        <w:t xml:space="preserve"> disease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&lt;EndNote&gt;&lt;Cite&gt;&lt;Author&gt;Tonolini&lt;/Author&gt;&lt;Year&gt;2013&lt;/Year&gt;&lt;RecNum&gt;527&lt;/RecNum&gt;&lt;DisplayText&gt;&lt;style face="superscript"&gt;44&lt;/style&gt;&lt;/DisplayText&gt;&lt;record&gt;&lt;rec-number&gt;527&lt;/rec-number&gt;&lt;foreign-keys&gt;&lt;key app="EN" db-id="e2rd5d556azafaetssqvtrzepesfezfaetd0" timestamp="0"&gt;527&lt;/key&gt;&lt;/foreign-keys&gt;&lt;ref-type name="Journal Article"&gt;17&lt;/ref-type&gt;&lt;contributors&gt;&lt;authors&gt;&lt;author&gt;Tonolini, Massimo&lt;/author&gt;&lt;author&gt;Villa, Chiara&lt;/author&gt;&lt;author&gt;Campari, Alessandro&lt;/author&gt;&lt;author&gt;Ravelli, Anna&lt;/author&gt;&lt;author&gt;Bianco, Roberto&lt;/author&gt;&lt;author&gt;Cornalba, Gianpaolo&lt;/author&gt;&lt;/authors&gt;&lt;/contributors&gt;&lt;titles&gt;&lt;title&gt;Common and unusual urogenital Crohn’s disease complications: spectrum of cross-sectional imaging findings&lt;/title&gt;&lt;secondary-title&gt;Abdominal imaging&lt;/secondary-title&gt;&lt;/titles&gt;&lt;pages&gt;32-41&lt;/pages&gt;&lt;volume&gt;38&lt;/volume&gt;&lt;number&gt;1&lt;/number&gt;&lt;dates&gt;&lt;year&gt;2013&lt;/year&gt;&lt;/dates&gt;&lt;isbn&gt;0942-8925&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44</w:t>
      </w:r>
      <w:r w:rsidR="003D23B9" w:rsidRPr="00571D46">
        <w:rPr>
          <w:rFonts w:asciiTheme="majorBidi" w:hAnsiTheme="majorBidi" w:cstheme="majorBidi"/>
          <w:color w:val="000000"/>
          <w:sz w:val="24"/>
          <w:szCs w:val="24"/>
        </w:rPr>
        <w:fldChar w:fldCharType="end"/>
      </w:r>
      <w:r w:rsidR="0046336E" w:rsidRPr="00571D46">
        <w:rPr>
          <w:rFonts w:asciiTheme="majorBidi" w:hAnsiTheme="majorBidi" w:cstheme="majorBidi"/>
          <w:color w:val="000000"/>
          <w:sz w:val="24"/>
          <w:szCs w:val="24"/>
        </w:rPr>
        <w:t>.</w:t>
      </w:r>
      <w:r w:rsidR="00CB21E5">
        <w:rPr>
          <w:rFonts w:asciiTheme="majorBidi" w:hAnsiTheme="majorBidi" w:cstheme="majorBidi"/>
          <w:color w:val="000000"/>
          <w:sz w:val="24"/>
          <w:szCs w:val="24"/>
        </w:rPr>
        <w:t xml:space="preserve"> A</w:t>
      </w:r>
      <w:r w:rsidR="00181ACD">
        <w:rPr>
          <w:rFonts w:asciiTheme="majorBidi" w:hAnsiTheme="majorBidi" w:cstheme="majorBidi"/>
          <w:color w:val="000000"/>
          <w:sz w:val="24"/>
          <w:szCs w:val="24"/>
        </w:rPr>
        <w:t>dults</w:t>
      </w:r>
      <w:r w:rsidR="00181ACD" w:rsidRPr="00181ACD">
        <w:rPr>
          <w:rFonts w:asciiTheme="majorBidi" w:hAnsiTheme="majorBidi" w:cstheme="majorBidi"/>
          <w:color w:val="000000"/>
          <w:sz w:val="24"/>
          <w:szCs w:val="24"/>
        </w:rPr>
        <w:t xml:space="preserve"> with Crohn's disease are at higher risk relative to patients with ulcerative colitis than</w:t>
      </w:r>
      <w:r w:rsidR="00181ACD">
        <w:rPr>
          <w:rFonts w:asciiTheme="majorBidi" w:hAnsiTheme="majorBidi" w:cstheme="majorBidi"/>
          <w:color w:val="000000"/>
          <w:sz w:val="24"/>
          <w:szCs w:val="24"/>
        </w:rPr>
        <w:t xml:space="preserve"> children</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&lt;EndNote&gt;&lt;Cite&gt;&lt;Author&gt;McLeod&lt;/Author&gt;&lt;Year&gt;1992&lt;/Year&gt;&lt;RecNum&gt;529&lt;/RecNum&gt;&lt;DisplayText&gt;&lt;style face="superscript"&gt;47&lt;/style&gt;&lt;/DisplayText&gt;&lt;record&gt;&lt;rec-number&gt;529&lt;/rec-number&gt;&lt;foreign-keys&gt;&lt;key app="EN" db-id="e2rd5d556azafaetssqvtrzepesfezfaetd0" timestamp="0"&gt;529&lt;/key&gt;&lt;/foreign-keys&gt;&lt;ref-type name="Journal Article"&gt;17&lt;/ref-type&gt;&lt;contributors&gt;&lt;authors&gt;&lt;author&gt;McLeod, Robin S&lt;/author&gt;&lt;author&gt;Churchill, David N&lt;/author&gt;&lt;/authors&gt;&lt;/contributors&gt;&lt;titles&gt;&lt;title&gt;Urolithiasis complicating inflammatory bowel disease&lt;/title&gt;&lt;secondary-title&gt;The Journal of urology&lt;/secondary-title&gt;&lt;/titles&gt;&lt;pages&gt;974-978&lt;/pages&gt;&lt;volume&gt;148&lt;/volume&gt;&lt;number&gt;3 Part 2&lt;/number&gt;&lt;dates&gt;&lt;year&gt;1992&lt;/year&gt;&lt;/dates&gt;&lt;isbn&gt;0022-5347&lt;/isbn&gt;&lt;urls&gt;&lt;/urls&gt;&lt;/record&gt;&lt;/Cite&gt;&lt;/EndNote&gt;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47</w:t>
      </w:r>
      <w:r w:rsidR="003D23B9" w:rsidRPr="00571D46">
        <w:rPr>
          <w:rFonts w:asciiTheme="majorBidi" w:hAnsiTheme="majorBidi" w:cstheme="majorBidi"/>
          <w:color w:val="000000"/>
          <w:sz w:val="24"/>
          <w:szCs w:val="24"/>
        </w:rPr>
        <w:fldChar w:fldCharType="end"/>
      </w:r>
      <w:r w:rsidR="0046336E" w:rsidRPr="00571D46">
        <w:rPr>
          <w:rFonts w:asciiTheme="majorBidi" w:hAnsiTheme="majorBidi" w:cstheme="majorBidi"/>
          <w:color w:val="000000"/>
          <w:sz w:val="24"/>
          <w:szCs w:val="24"/>
        </w:rPr>
        <w:t>.</w:t>
      </w:r>
    </w:p>
    <w:p w:rsidR="00ED5614" w:rsidRPr="002D357A" w:rsidRDefault="006A22BF" w:rsidP="006656AB">
      <w:pPr>
        <w:pStyle w:val="Pa13"/>
        <w:spacing w:before="240" w:line="276" w:lineRule="auto"/>
        <w:jc w:val="both"/>
        <w:rPr>
          <w:rFonts w:asciiTheme="majorBidi" w:hAnsiTheme="majorBidi" w:cstheme="majorBidi"/>
          <w:color w:val="000000"/>
        </w:rPr>
      </w:pPr>
      <w:r w:rsidRPr="002D357A">
        <w:rPr>
          <w:rFonts w:asciiTheme="majorBidi" w:hAnsiTheme="majorBidi" w:cstheme="majorBidi"/>
          <w:b/>
          <w:bCs/>
          <w:color w:val="000000"/>
        </w:rPr>
        <w:t xml:space="preserve">4. </w:t>
      </w:r>
      <w:r w:rsidR="00CB21E5" w:rsidRPr="002D357A">
        <w:rPr>
          <w:rFonts w:asciiTheme="majorBidi" w:hAnsiTheme="majorBidi" w:cstheme="majorBidi"/>
          <w:b/>
          <w:bCs/>
          <w:color w:val="000000"/>
        </w:rPr>
        <w:t>IBD</w:t>
      </w:r>
      <w:r w:rsidR="00CB21E5">
        <w:rPr>
          <w:rFonts w:asciiTheme="majorBidi" w:hAnsiTheme="majorBidi" w:cstheme="majorBidi"/>
          <w:b/>
          <w:bCs/>
          <w:color w:val="000000"/>
        </w:rPr>
        <w:t xml:space="preserve"> and m</w:t>
      </w:r>
      <w:r w:rsidR="00ED5614" w:rsidRPr="002D357A">
        <w:rPr>
          <w:rFonts w:asciiTheme="majorBidi" w:hAnsiTheme="majorBidi" w:cstheme="majorBidi"/>
          <w:b/>
          <w:bCs/>
          <w:color w:val="000000"/>
        </w:rPr>
        <w:t xml:space="preserve">usculoskeletal </w:t>
      </w:r>
      <w:r w:rsidR="00CB21E5">
        <w:rPr>
          <w:rFonts w:asciiTheme="majorBidi" w:hAnsiTheme="majorBidi" w:cstheme="majorBidi"/>
          <w:b/>
          <w:bCs/>
          <w:color w:val="000000"/>
        </w:rPr>
        <w:t>m</w:t>
      </w:r>
      <w:r w:rsidR="00ED5614" w:rsidRPr="002D357A">
        <w:rPr>
          <w:rFonts w:asciiTheme="majorBidi" w:hAnsiTheme="majorBidi" w:cstheme="majorBidi"/>
          <w:b/>
          <w:bCs/>
          <w:color w:val="000000"/>
        </w:rPr>
        <w:t xml:space="preserve">anifestations </w:t>
      </w:r>
    </w:p>
    <w:p w:rsidR="00E71008" w:rsidRPr="00504D3F" w:rsidRDefault="00E97F70" w:rsidP="006656AB">
      <w:pPr>
        <w:spacing w:before="240" w:after="0" w:line="276" w:lineRule="auto"/>
        <w:ind w:firstLine="720"/>
        <w:jc w:val="both"/>
        <w:rPr>
          <w:rFonts w:asciiTheme="majorBidi" w:hAnsiTheme="majorBidi" w:cstheme="majorBidi"/>
          <w:color w:val="000000"/>
          <w:sz w:val="24"/>
          <w:szCs w:val="24"/>
        </w:rPr>
      </w:pPr>
      <w:commentRangeStart w:id="54"/>
      <w:r w:rsidRPr="00571D46">
        <w:rPr>
          <w:rFonts w:asciiTheme="majorBidi" w:hAnsiTheme="majorBidi" w:cstheme="majorBidi"/>
          <w:sz w:val="24"/>
          <w:szCs w:val="24"/>
        </w:rPr>
        <w:lastRenderedPageBreak/>
        <w:t>There are multiple musculoskeletal forms of IBD</w:t>
      </w:r>
      <w:r w:rsidR="006B0193">
        <w:rPr>
          <w:rFonts w:asciiTheme="majorBidi" w:hAnsiTheme="majorBidi" w:cstheme="majorBidi"/>
          <w:sz w:val="24"/>
          <w:szCs w:val="24"/>
        </w:rPr>
        <w:t>;</w:t>
      </w:r>
      <w:r w:rsidR="00F45E96">
        <w:rPr>
          <w:rFonts w:asciiTheme="majorBidi" w:hAnsiTheme="majorBidi" w:cstheme="majorBidi"/>
          <w:sz w:val="24"/>
          <w:szCs w:val="24"/>
        </w:rPr>
        <w:t>almost</w:t>
      </w:r>
      <w:r w:rsidRPr="00571D46">
        <w:rPr>
          <w:rFonts w:asciiTheme="majorBidi" w:hAnsiTheme="majorBidi" w:cstheme="majorBidi"/>
          <w:sz w:val="24"/>
          <w:szCs w:val="24"/>
        </w:rPr>
        <w:t xml:space="preserve"> 53</w:t>
      </w:r>
      <w:r w:rsidR="000C7AA5" w:rsidRPr="00571D46">
        <w:rPr>
          <w:rFonts w:asciiTheme="majorBidi" w:hAnsiTheme="majorBidi" w:cstheme="majorBidi"/>
          <w:sz w:val="24"/>
          <w:szCs w:val="24"/>
        </w:rPr>
        <w:t xml:space="preserve">% </w:t>
      </w:r>
      <w:r w:rsidRPr="00571D46">
        <w:rPr>
          <w:rFonts w:asciiTheme="majorBidi" w:hAnsiTheme="majorBidi" w:cstheme="majorBidi"/>
          <w:sz w:val="24"/>
          <w:szCs w:val="24"/>
        </w:rPr>
        <w:t xml:space="preserve">of patients </w:t>
      </w:r>
      <w:r w:rsidR="00F45E96">
        <w:rPr>
          <w:rFonts w:asciiTheme="majorBidi" w:hAnsiTheme="majorBidi" w:cstheme="majorBidi"/>
          <w:sz w:val="24"/>
          <w:szCs w:val="24"/>
        </w:rPr>
        <w:t>have</w:t>
      </w:r>
      <w:r w:rsidRPr="00571D46">
        <w:rPr>
          <w:rFonts w:asciiTheme="majorBidi" w:hAnsiTheme="majorBidi" w:cstheme="majorBidi"/>
          <w:sz w:val="24"/>
          <w:szCs w:val="24"/>
        </w:rPr>
        <w:t xml:space="preserve"> musculoskeletal system-related pain</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&lt;EndNote&gt;&lt;Cite&gt;&lt;Author&gt;Levine&lt;/Author&gt;&lt;Year&gt;2011&lt;/Year&gt;&lt;RecNum&gt;530&lt;/RecNum&gt;&lt;DisplayText&gt;&lt;style face="superscript"&gt;48&lt;/style&gt;&lt;/DisplayText&gt;&lt;record&gt;&lt;rec-number&gt;530&lt;/rec-number&gt;&lt;foreign-keys&gt;&lt;key app="EN" db-id="e2rd5d556azafaetssqvtrzepesfezfaetd0" timestamp="0"&gt;530&lt;/key&gt;&lt;/foreign-keys&gt;&lt;ref-type name="Journal Article"&gt;17&lt;/ref-type&gt;&lt;contributors&gt;&lt;authors&gt;&lt;author&gt;Levine, Jonathan S&lt;/author&gt;&lt;author&gt;Burakoff, Robert&lt;/author&gt;&lt;/authors&gt;&lt;/contributors&gt;&lt;titles&gt;&lt;title&gt;Extraintestinal manifestations of inflammatory bowel disease&lt;/title&gt;&lt;secondary-title&gt;Gastroenterology &amp;amp; hepatology&lt;/secondary-title&gt;&lt;/titles&gt;&lt;pages&gt;235&lt;/pages&gt;&lt;volume&gt;7&lt;/volume&gt;&lt;number&gt;4&lt;/number&gt;&lt;dates&gt;&lt;year&gt;2011&lt;/year&gt;&lt;/dates&gt;&lt;urls&gt;&lt;/urls&gt;&lt;/record&gt;&lt;/Cite&gt;&lt;/EndNote&gt;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48</w:t>
      </w:r>
      <w:r w:rsidR="003D23B9" w:rsidRPr="00571D46">
        <w:rPr>
          <w:rFonts w:asciiTheme="majorBidi" w:hAnsiTheme="majorBidi" w:cstheme="majorBidi"/>
          <w:color w:val="000000"/>
          <w:sz w:val="24"/>
          <w:szCs w:val="24"/>
        </w:rPr>
        <w:fldChar w:fldCharType="end"/>
      </w:r>
      <w:r w:rsidR="00ED5614" w:rsidRPr="00571D46">
        <w:rPr>
          <w:rFonts w:asciiTheme="majorBidi" w:hAnsiTheme="majorBidi" w:cstheme="majorBidi"/>
          <w:color w:val="000000"/>
          <w:sz w:val="24"/>
          <w:szCs w:val="24"/>
        </w:rPr>
        <w:t>.</w:t>
      </w:r>
      <w:r w:rsidR="00465FB3" w:rsidRPr="00465FB3">
        <w:rPr>
          <w:rFonts w:asciiTheme="majorBidi" w:hAnsiTheme="majorBidi" w:cstheme="majorBidi"/>
          <w:color w:val="000000"/>
          <w:sz w:val="24"/>
          <w:szCs w:val="24"/>
        </w:rPr>
        <w:t>The most common sites involved in IBD arthropathy are axial and peripheral</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&lt;EndNote&gt;&lt;Cite&gt;&lt;Author&gt;Arvikar&lt;/Author&gt;&lt;Year&gt;2011&lt;/Year&gt;&lt;RecNum&gt;531&lt;/RecNum&gt;&lt;DisplayText&gt;&lt;style face="superscript"&gt;49&lt;/style&gt;&lt;/DisplayText&gt;&lt;record&gt;&lt;rec-number&gt;531&lt;/rec-number&gt;&lt;foreign-keys&gt;&lt;key app="EN" db-id="e2rd5d556azafaetssqvtrzepesfezfaetd0" timestamp="0"&gt;531&lt;/key&gt;&lt;/foreign-keys&gt;&lt;ref-type name="Journal Article"&gt;17&lt;/ref-type&gt;&lt;contributors&gt;&lt;authors&gt;&lt;author&gt;Arvikar, Sheila L&lt;/author&gt;&lt;author&gt;Fisher, Mark C&lt;/author&gt;&lt;/authors&gt;&lt;/contributors&gt;&lt;titles&gt;&lt;title&gt;Inflammatory bowel disease associated arthropathy&lt;/title&gt;&lt;secondary-title&gt;Current reviews in musculoskeletal medicine&lt;/secondary-title&gt;&lt;/titles&gt;&lt;pages&gt;123-131&lt;/pages&gt;&lt;volume&gt;4&lt;/volume&gt;&lt;number&gt;3&lt;/number&gt;&lt;dates&gt;&lt;year&gt;2011&lt;/year&gt;&lt;/dates&gt;&lt;isbn&gt;1935-973X&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49</w:t>
      </w:r>
      <w:r w:rsidR="003D23B9" w:rsidRPr="00571D46">
        <w:rPr>
          <w:rFonts w:asciiTheme="majorBidi" w:hAnsiTheme="majorBidi" w:cstheme="majorBidi"/>
          <w:color w:val="000000"/>
          <w:sz w:val="24"/>
          <w:szCs w:val="24"/>
        </w:rPr>
        <w:fldChar w:fldCharType="end"/>
      </w:r>
      <w:r w:rsidR="00ED5614" w:rsidRPr="00571D46">
        <w:rPr>
          <w:rFonts w:asciiTheme="majorBidi" w:hAnsiTheme="majorBidi" w:cstheme="majorBidi"/>
          <w:color w:val="000000"/>
          <w:sz w:val="24"/>
          <w:szCs w:val="24"/>
        </w:rPr>
        <w:t>.</w:t>
      </w:r>
    </w:p>
    <w:p w:rsidR="00963CD8" w:rsidRPr="00571D46" w:rsidRDefault="006A22BF" w:rsidP="006656AB">
      <w:pPr>
        <w:pStyle w:val="Pa16"/>
        <w:spacing w:before="240" w:line="276" w:lineRule="auto"/>
        <w:jc w:val="both"/>
        <w:rPr>
          <w:rFonts w:asciiTheme="majorBidi" w:hAnsiTheme="majorBidi" w:cstheme="majorBidi"/>
          <w:color w:val="000000"/>
        </w:rPr>
      </w:pPr>
      <w:r>
        <w:rPr>
          <w:rFonts w:asciiTheme="majorBidi" w:hAnsiTheme="majorBidi" w:cstheme="majorBidi"/>
          <w:b/>
          <w:bCs/>
          <w:color w:val="000000"/>
        </w:rPr>
        <w:t xml:space="preserve">4.1 </w:t>
      </w:r>
      <w:r w:rsidR="00963CD8" w:rsidRPr="00571D46">
        <w:rPr>
          <w:rFonts w:asciiTheme="majorBidi" w:hAnsiTheme="majorBidi" w:cstheme="majorBidi"/>
          <w:b/>
          <w:bCs/>
          <w:color w:val="000000"/>
        </w:rPr>
        <w:t xml:space="preserve">IBD-related Spondyloarthropathy </w:t>
      </w:r>
    </w:p>
    <w:commentRangeEnd w:id="49"/>
    <w:p w:rsidR="00960B18" w:rsidRPr="00AA5EE7" w:rsidRDefault="00D930F3" w:rsidP="006656AB">
      <w:pPr>
        <w:tabs>
          <w:tab w:val="left" w:pos="2835"/>
        </w:tabs>
        <w:spacing w:before="240" w:after="0" w:line="276" w:lineRule="auto"/>
        <w:ind w:firstLine="720"/>
        <w:jc w:val="both"/>
        <w:rPr>
          <w:rFonts w:asciiTheme="majorBidi" w:hAnsiTheme="majorBidi" w:cstheme="majorBidi"/>
          <w:color w:val="000000"/>
          <w:sz w:val="10"/>
          <w:szCs w:val="10"/>
        </w:rPr>
      </w:pPr>
      <w:r>
        <w:rPr>
          <w:rStyle w:val="CommentReference"/>
        </w:rPr>
        <w:commentReference w:id="49"/>
      </w:r>
      <w:r w:rsidR="00E63AED">
        <w:rPr>
          <w:rFonts w:asciiTheme="majorBidi" w:hAnsiTheme="majorBidi" w:cstheme="majorBidi"/>
          <w:sz w:val="24"/>
          <w:szCs w:val="24"/>
        </w:rPr>
        <w:t>This disease</w:t>
      </w:r>
      <w:r w:rsidR="00B55E54" w:rsidRPr="00571D46">
        <w:rPr>
          <w:rFonts w:asciiTheme="majorBidi" w:hAnsiTheme="majorBidi" w:cstheme="majorBidi"/>
          <w:sz w:val="24"/>
          <w:szCs w:val="24"/>
        </w:rPr>
        <w:t xml:space="preserve"> involves psoriatic arthritis, </w:t>
      </w:r>
      <w:r w:rsidR="000867ED" w:rsidRPr="00571D46">
        <w:rPr>
          <w:rFonts w:asciiTheme="majorBidi" w:hAnsiTheme="majorBidi" w:cstheme="majorBidi"/>
          <w:sz w:val="24"/>
          <w:szCs w:val="24"/>
        </w:rPr>
        <w:t>idiopathic ankylosing spondylitis</w:t>
      </w:r>
      <w:r w:rsidR="00B55E54" w:rsidRPr="00571D46">
        <w:rPr>
          <w:rFonts w:asciiTheme="majorBidi" w:hAnsiTheme="majorBidi" w:cstheme="majorBidi"/>
          <w:sz w:val="24"/>
          <w:szCs w:val="24"/>
        </w:rPr>
        <w:t>, undifferentiated sp</w:t>
      </w:r>
      <w:commentRangeStart w:id="55"/>
      <w:r w:rsidR="00B55E54" w:rsidRPr="00571D46">
        <w:rPr>
          <w:rFonts w:asciiTheme="majorBidi" w:hAnsiTheme="majorBidi" w:cstheme="majorBidi"/>
          <w:sz w:val="24"/>
          <w:szCs w:val="24"/>
        </w:rPr>
        <w:t>ondyloarthropathy</w:t>
      </w:r>
      <w:r w:rsidR="000867ED" w:rsidRPr="00571D46">
        <w:rPr>
          <w:rFonts w:asciiTheme="majorBidi" w:hAnsiTheme="majorBidi" w:cstheme="majorBidi"/>
          <w:sz w:val="24"/>
          <w:szCs w:val="24"/>
        </w:rPr>
        <w:t>and</w:t>
      </w:r>
      <w:commentRangeEnd w:id="55"/>
      <w:r w:rsidR="001C28E7">
        <w:rPr>
          <w:rStyle w:val="CommentReference"/>
        </w:rPr>
        <w:commentReference w:id="55"/>
      </w:r>
      <w:r w:rsidR="000867ED" w:rsidRPr="00571D46">
        <w:rPr>
          <w:rFonts w:asciiTheme="majorBidi" w:hAnsiTheme="majorBidi" w:cstheme="majorBidi"/>
          <w:sz w:val="24"/>
          <w:szCs w:val="24"/>
        </w:rPr>
        <w:t xml:space="preserve"> reactive arthritis</w:t>
      </w:r>
      <w:r w:rsidR="00B55E54" w:rsidRPr="00571D46">
        <w:rPr>
          <w:rFonts w:asciiTheme="majorBidi" w:hAnsiTheme="majorBidi" w:cstheme="majorBidi"/>
          <w:sz w:val="24"/>
          <w:szCs w:val="24"/>
        </w:rPr>
        <w:t xml:space="preserve">. Spondyloarthropathy associated with IBD is divided into peripheral and axial arthropathy. </w:t>
      </w:r>
      <w:r w:rsidR="008C3A05">
        <w:rPr>
          <w:rFonts w:asciiTheme="majorBidi" w:hAnsiTheme="majorBidi" w:cstheme="majorBidi"/>
          <w:sz w:val="24"/>
          <w:szCs w:val="24"/>
        </w:rPr>
        <w:t>S</w:t>
      </w:r>
      <w:r w:rsidR="0055104A" w:rsidRPr="00571D46">
        <w:rPr>
          <w:rFonts w:asciiTheme="majorBidi" w:hAnsiTheme="majorBidi" w:cstheme="majorBidi"/>
          <w:sz w:val="24"/>
          <w:szCs w:val="24"/>
        </w:rPr>
        <w:t xml:space="preserve">ymptoms </w:t>
      </w:r>
      <w:r w:rsidR="00CD7CEE">
        <w:rPr>
          <w:rFonts w:asciiTheme="majorBidi" w:hAnsiTheme="majorBidi" w:cstheme="majorBidi"/>
          <w:sz w:val="24"/>
          <w:szCs w:val="24"/>
        </w:rPr>
        <w:t>of a</w:t>
      </w:r>
      <w:r w:rsidR="00B55E54" w:rsidRPr="00571D46">
        <w:rPr>
          <w:rFonts w:asciiTheme="majorBidi" w:hAnsiTheme="majorBidi" w:cstheme="majorBidi"/>
          <w:sz w:val="24"/>
          <w:szCs w:val="24"/>
        </w:rPr>
        <w:t xml:space="preserve">xial </w:t>
      </w:r>
      <w:r w:rsidR="00CD7CEE">
        <w:rPr>
          <w:rFonts w:asciiTheme="majorBidi" w:hAnsiTheme="majorBidi" w:cstheme="majorBidi"/>
          <w:sz w:val="24"/>
          <w:szCs w:val="24"/>
        </w:rPr>
        <w:t xml:space="preserve">type </w:t>
      </w:r>
      <w:r w:rsidR="00B55E54" w:rsidRPr="00571D46">
        <w:rPr>
          <w:rFonts w:asciiTheme="majorBidi" w:hAnsiTheme="majorBidi" w:cstheme="majorBidi"/>
          <w:sz w:val="24"/>
          <w:szCs w:val="24"/>
        </w:rPr>
        <w:t xml:space="preserve">include </w:t>
      </w:r>
      <w:r w:rsidR="0055104A" w:rsidRPr="00571D46">
        <w:rPr>
          <w:rFonts w:asciiTheme="majorBidi" w:hAnsiTheme="majorBidi" w:cstheme="majorBidi"/>
          <w:sz w:val="24"/>
          <w:szCs w:val="24"/>
        </w:rPr>
        <w:t xml:space="preserve">back pain, </w:t>
      </w:r>
      <w:r w:rsidR="00B55E54" w:rsidRPr="00571D46">
        <w:rPr>
          <w:rFonts w:asciiTheme="majorBidi" w:hAnsiTheme="majorBidi" w:cstheme="majorBidi"/>
          <w:sz w:val="24"/>
          <w:szCs w:val="24"/>
        </w:rPr>
        <w:t xml:space="preserve">sacroiliitis </w:t>
      </w:r>
      <w:r w:rsidR="0055104A" w:rsidRPr="00571D46">
        <w:rPr>
          <w:rFonts w:asciiTheme="majorBidi" w:hAnsiTheme="majorBidi" w:cstheme="majorBidi"/>
          <w:sz w:val="24"/>
          <w:szCs w:val="24"/>
        </w:rPr>
        <w:t xml:space="preserve">that </w:t>
      </w:r>
      <w:r w:rsidR="00B55E54" w:rsidRPr="00571D46">
        <w:rPr>
          <w:rFonts w:asciiTheme="majorBidi" w:hAnsiTheme="majorBidi" w:cstheme="majorBidi"/>
          <w:sz w:val="24"/>
          <w:szCs w:val="24"/>
        </w:rPr>
        <w:t>triggers inflammation and spondylitis</w:t>
      </w:r>
      <w:r w:rsidR="008C3A05">
        <w:rPr>
          <w:rFonts w:asciiTheme="majorBidi" w:hAnsiTheme="majorBidi" w:cstheme="majorBidi"/>
          <w:sz w:val="24"/>
          <w:szCs w:val="24"/>
        </w:rPr>
        <w:t>,</w:t>
      </w:r>
      <w:r w:rsidR="00D634E8">
        <w:rPr>
          <w:rFonts w:asciiTheme="majorBidi" w:hAnsiTheme="majorBidi" w:cstheme="majorBidi"/>
          <w:sz w:val="24"/>
          <w:szCs w:val="24"/>
        </w:rPr>
        <w:t xml:space="preserve"> whereas p</w:t>
      </w:r>
      <w:r w:rsidR="00B55E54" w:rsidRPr="00571D46">
        <w:rPr>
          <w:rFonts w:asciiTheme="majorBidi" w:hAnsiTheme="majorBidi" w:cstheme="majorBidi"/>
          <w:sz w:val="24"/>
          <w:szCs w:val="24"/>
        </w:rPr>
        <w:t xml:space="preserve">eripheral arthritis </w:t>
      </w:r>
      <w:r w:rsidR="00963CD8" w:rsidRPr="00571D46">
        <w:rPr>
          <w:rFonts w:asciiTheme="majorBidi" w:hAnsiTheme="majorBidi" w:cstheme="majorBidi"/>
          <w:color w:val="000000"/>
          <w:sz w:val="24"/>
          <w:szCs w:val="24"/>
        </w:rPr>
        <w:t>includes self-limiting no</w:t>
      </w:r>
      <w:commentRangeStart w:id="56"/>
      <w:r w:rsidR="00963CD8" w:rsidRPr="00571D46">
        <w:rPr>
          <w:rFonts w:asciiTheme="majorBidi" w:hAnsiTheme="majorBidi" w:cstheme="majorBidi"/>
          <w:color w:val="000000"/>
          <w:sz w:val="24"/>
          <w:szCs w:val="24"/>
        </w:rPr>
        <w:t>ndeformin</w:t>
      </w:r>
      <w:commentRangeEnd w:id="56"/>
      <w:r w:rsidR="001C28E7">
        <w:rPr>
          <w:rStyle w:val="CommentReference"/>
        </w:rPr>
        <w:commentReference w:id="56"/>
      </w:r>
      <w:r w:rsidR="00963CD8" w:rsidRPr="00571D46">
        <w:rPr>
          <w:rFonts w:asciiTheme="majorBidi" w:hAnsiTheme="majorBidi" w:cstheme="majorBidi"/>
          <w:color w:val="000000"/>
          <w:sz w:val="24"/>
          <w:szCs w:val="24"/>
        </w:rPr>
        <w:t xml:space="preserve">g arthritis </w:t>
      </w:r>
      <w:r w:rsidR="00D221CF">
        <w:rPr>
          <w:rFonts w:asciiTheme="majorBidi" w:hAnsiTheme="majorBidi" w:cstheme="majorBidi"/>
          <w:sz w:val="24"/>
          <w:szCs w:val="24"/>
        </w:rPr>
        <w:t>which</w:t>
      </w:r>
      <w:r w:rsidR="004766F3" w:rsidRPr="00571D46">
        <w:rPr>
          <w:rFonts w:asciiTheme="majorBidi" w:hAnsiTheme="majorBidi" w:cstheme="majorBidi"/>
          <w:sz w:val="24"/>
          <w:szCs w:val="24"/>
        </w:rPr>
        <w:t xml:space="preserve"> develops and decreases with intestinal flares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&lt;EndNote&gt;&lt;Cite&gt;&lt;Author&gt;Brakenhoff&lt;/Author&gt;&lt;Year&gt;2010&lt;/Year&gt;&lt;RecNum&gt;532&lt;/RecNum&gt;&lt;DisplayText&gt;&lt;style face="superscript"&gt;50&lt;/style&gt;&lt;/DisplayText&gt;&lt;record&gt;&lt;rec-number&gt;532&lt;/rec-number&gt;&lt;foreign-keys&gt;&lt;key app="EN" db-id="e2rd5d556azafaetssqvtrzepesfezfaetd0" timestamp="0"&gt;532&lt;/key&gt;&lt;/foreign-keys&gt;&lt;ref-type name="Journal Article"&gt;17&lt;/ref-type&gt;&lt;contributors&gt;&lt;authors&gt;&lt;author&gt;Brakenhoff, Lianne KPM&lt;/author&gt;&lt;author&gt;van der Heijde, Désirée M&lt;/author&gt;&lt;author&gt;Hommes, Daniel W&lt;/author&gt;&lt;author&gt;Huizinga, Tom WJ&lt;/author&gt;&lt;author&gt;Fidder, Herma H&lt;/author&gt;&lt;/authors&gt;&lt;/contributors&gt;&lt;titles&gt;&lt;title&gt;The joint—gut axis in inflammatory bowel diseases&lt;/title&gt;&lt;secondary-title&gt;Journal of Crohn&amp;apos;s and Colitis&lt;/secondary-title&gt;&lt;/titles&gt;&lt;pages&gt;257-268&lt;/pages&gt;&lt;volume&gt;4&lt;/volume&gt;&lt;number&gt;3&lt;/number&gt;&lt;dates&gt;&lt;year&gt;2010&lt;/year&gt;&lt;/dates&gt;&lt;isbn&gt;1876-4479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50</w:t>
      </w:r>
      <w:r w:rsidR="003D23B9" w:rsidRPr="00571D46">
        <w:rPr>
          <w:rFonts w:asciiTheme="majorBidi" w:hAnsiTheme="majorBidi" w:cstheme="majorBidi"/>
          <w:color w:val="000000"/>
          <w:sz w:val="24"/>
          <w:szCs w:val="24"/>
        </w:rPr>
        <w:fldChar w:fldCharType="end"/>
      </w:r>
      <w:r w:rsidR="00F50014" w:rsidRPr="00571D46">
        <w:rPr>
          <w:rFonts w:asciiTheme="majorBidi" w:hAnsiTheme="majorBidi" w:cstheme="majorBidi"/>
          <w:color w:val="000000"/>
          <w:sz w:val="24"/>
          <w:szCs w:val="24"/>
        </w:rPr>
        <w:t>.</w:t>
      </w:r>
    </w:p>
    <w:p w:rsidR="00F50014" w:rsidRPr="00187B5F" w:rsidRDefault="006A22BF" w:rsidP="006656AB">
      <w:pPr>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5E20BA" w:rsidRPr="00187B5F">
        <w:rPr>
          <w:rFonts w:asciiTheme="majorBidi" w:hAnsiTheme="majorBidi" w:cstheme="majorBidi"/>
          <w:b/>
          <w:bCs/>
          <w:sz w:val="24"/>
          <w:szCs w:val="24"/>
        </w:rPr>
        <w:t xml:space="preserve">IBD </w:t>
      </w:r>
      <w:r w:rsidR="005E20BA">
        <w:rPr>
          <w:rFonts w:asciiTheme="majorBidi" w:hAnsiTheme="majorBidi" w:cstheme="majorBidi"/>
          <w:b/>
          <w:bCs/>
          <w:sz w:val="24"/>
          <w:szCs w:val="24"/>
        </w:rPr>
        <w:t>and a</w:t>
      </w:r>
      <w:r w:rsidR="00AA5EE7" w:rsidRPr="00187B5F">
        <w:rPr>
          <w:rFonts w:asciiTheme="majorBidi" w:hAnsiTheme="majorBidi" w:cstheme="majorBidi"/>
          <w:b/>
          <w:bCs/>
          <w:sz w:val="24"/>
          <w:szCs w:val="24"/>
        </w:rPr>
        <w:t xml:space="preserve">rthropathy </w:t>
      </w:r>
      <w:r w:rsidR="00187B5F" w:rsidRPr="00187B5F">
        <w:rPr>
          <w:rFonts w:asciiTheme="majorBidi" w:hAnsiTheme="majorBidi" w:cstheme="majorBidi"/>
          <w:b/>
          <w:bCs/>
          <w:sz w:val="24"/>
          <w:szCs w:val="24"/>
        </w:rPr>
        <w:t>manifestation</w:t>
      </w:r>
      <w:r w:rsidR="005E20BA">
        <w:rPr>
          <w:rFonts w:asciiTheme="majorBidi" w:hAnsiTheme="majorBidi" w:cstheme="majorBidi"/>
          <w:b/>
          <w:bCs/>
          <w:sz w:val="24"/>
          <w:szCs w:val="24"/>
        </w:rPr>
        <w:t>s</w:t>
      </w:r>
    </w:p>
    <w:p w:rsidR="00F50014" w:rsidRPr="00571D46" w:rsidRDefault="00F50014" w:rsidP="006656AB">
      <w:pPr>
        <w:tabs>
          <w:tab w:val="left" w:pos="2835"/>
        </w:tabs>
        <w:spacing w:before="240" w:after="0" w:line="276" w:lineRule="auto"/>
        <w:ind w:firstLine="720"/>
        <w:jc w:val="both"/>
        <w:rPr>
          <w:rFonts w:asciiTheme="majorBidi" w:eastAsia="CGOmega-Bold" w:hAnsiTheme="majorBidi" w:cstheme="majorBidi"/>
          <w:b/>
          <w:bCs/>
          <w:color w:val="FF0000"/>
          <w:sz w:val="24"/>
          <w:szCs w:val="24"/>
        </w:rPr>
      </w:pPr>
      <w:commentRangeStart w:id="57"/>
      <w:r w:rsidRPr="00571D46">
        <w:rPr>
          <w:rFonts w:asciiTheme="majorBidi" w:hAnsiTheme="majorBidi" w:cstheme="majorBidi"/>
          <w:color w:val="000000"/>
          <w:sz w:val="24"/>
          <w:szCs w:val="24"/>
        </w:rPr>
        <w:t xml:space="preserve">Arthropathy is common among IBD patients, </w:t>
      </w:r>
      <w:r w:rsidR="00F14C8A" w:rsidRPr="00571D46">
        <w:rPr>
          <w:rFonts w:asciiTheme="majorBidi" w:hAnsiTheme="majorBidi" w:cstheme="majorBidi"/>
          <w:sz w:val="24"/>
          <w:szCs w:val="24"/>
        </w:rPr>
        <w:t xml:space="preserve">and this condition is known as </w:t>
      </w:r>
      <w:r w:rsidR="00C102B0" w:rsidRPr="00571D46">
        <w:rPr>
          <w:rFonts w:asciiTheme="majorBidi" w:hAnsiTheme="majorBidi" w:cstheme="majorBidi"/>
          <w:sz w:val="24"/>
          <w:szCs w:val="24"/>
        </w:rPr>
        <w:t>spondylarthritis</w:t>
      </w:r>
      <w:r w:rsidR="00F14C8A" w:rsidRPr="00571D46">
        <w:rPr>
          <w:rFonts w:asciiTheme="majorBidi" w:hAnsiTheme="majorBidi" w:cstheme="majorBidi"/>
          <w:sz w:val="24"/>
          <w:szCs w:val="24"/>
        </w:rPr>
        <w:t xml:space="preserve"> (SpA).</w:t>
      </w:r>
      <w:r w:rsidR="00316712">
        <w:rPr>
          <w:rFonts w:asciiTheme="majorBidi" w:hAnsiTheme="majorBidi" w:cstheme="majorBidi"/>
          <w:sz w:val="24"/>
          <w:szCs w:val="24"/>
        </w:rPr>
        <w:t xml:space="preserve">The </w:t>
      </w:r>
      <w:r w:rsidR="00F14C8A" w:rsidRPr="00571D46">
        <w:rPr>
          <w:rFonts w:asciiTheme="majorBidi" w:hAnsiTheme="majorBidi" w:cstheme="majorBidi"/>
          <w:sz w:val="24"/>
          <w:szCs w:val="24"/>
        </w:rPr>
        <w:t>SpA is further graded, based on the primary signs, as axial and peripheral</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&lt;EndNote&gt;&lt;Cite&gt;&lt;Author&gt;Rudwaleit&lt;/Author&gt;&lt;Year&gt;2009&lt;/Year&gt;&lt;RecNum&gt;533&lt;/RecNum&gt;&lt;DisplayText&gt;&lt;style face="superscript"&gt;51&lt;/style&gt;&lt;/DisplayText&gt;&lt;record&gt;&lt;rec-number&gt;533&lt;/rec-number&gt;&lt;foreign-keys&gt;&lt;key app="EN" db-id="e2rd5d556azafaetssqvtrzepesfezfaetd0" timestamp="0"&gt;533&lt;/key&gt;&lt;/foreign-keys&gt;&lt;ref-type name="Journal Article"&gt;17&lt;/ref-type&gt;&lt;contributors&gt;&lt;authors&gt;&lt;author&gt;Rudwaleit, M&lt;/author&gt;&lt;author&gt;Van Der Heijde, D&lt;/author&gt;&lt;author&gt;Landewé, R&lt;/author&gt;&lt;author&gt;Listing, J&lt;/author&gt;&lt;author&gt;Akkoc, N&lt;/author&gt;&lt;author&gt;Brandt, J&lt;/author&gt;&lt;author&gt;Braun, J&lt;/author&gt;&lt;author&gt;Chou, CT&lt;/author&gt;&lt;author&gt;Collantes-Estevez, E&lt;/author&gt;&lt;author&gt;Dougados, M&lt;/author&gt;&lt;/authors&gt;&lt;/contributors&gt;&lt;titles&gt;&lt;title&gt;The development of Assessment of SpondyloArthritis international Society classification criteria for axial spondyloarthritis (part II): validation and final selection&lt;/title&gt;&lt;secondary-title&gt;Annals of the rheumatic diseases&lt;/secondary-title&gt;&lt;/titles&gt;&lt;pages&gt;777-783&lt;/pages&gt;&lt;volume&gt;68&lt;/volume&gt;&lt;number&gt;6&lt;/number&gt;&lt;dates&gt;&lt;year&gt;2009&lt;/year&gt;&lt;/dates&gt;&lt;isbn&gt;0003-4967&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51</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color w:val="000000"/>
          <w:sz w:val="24"/>
          <w:szCs w:val="24"/>
        </w:rPr>
        <w:t xml:space="preserve">. </w:t>
      </w:r>
      <w:r w:rsidR="006366DD" w:rsidRPr="00571D46">
        <w:rPr>
          <w:rFonts w:asciiTheme="majorBidi" w:hAnsiTheme="majorBidi" w:cstheme="majorBidi"/>
          <w:sz w:val="24"/>
          <w:szCs w:val="24"/>
        </w:rPr>
        <w:t>A diagnosis of axial SpA is made using sacroiliitis radiographic findings consistent with symptoms of low back inflammatory pain. Radiological findings of sacroiliitis are significant in about 15%-27% of IBD patients</w:t>
      </w:r>
      <w:r w:rsidRPr="00571D46">
        <w:rPr>
          <w:rFonts w:asciiTheme="majorBidi" w:hAnsiTheme="majorBidi" w:cstheme="majorBidi"/>
          <w:color w:val="000000"/>
          <w:sz w:val="24"/>
          <w:szCs w:val="24"/>
        </w:rPr>
        <w:t>,</w:t>
      </w:r>
      <w:r w:rsidR="003D23B9" w:rsidRPr="00571D46">
        <w:rPr>
          <w:rFonts w:asciiTheme="majorBidi" w:hAnsiTheme="majorBidi" w:cstheme="majorBidi"/>
          <w:color w:val="000000"/>
          <w:sz w:val="24"/>
          <w:szCs w:val="24"/>
        </w:rPr>
        <w:fldChar w:fldCharType="begin">
          <w:fldData xml:space="preserve">PEVuZE5vdGU+PENpdGU+PEF1dGhvcj5DaGFuPC9BdXRob3I+PFllYXI+MjAxODwvWWVhcj48UmVj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==
</w:fldData>
        </w:fldChar>
      </w:r>
      <w:r w:rsidR="0025782C">
        <w:rPr>
          <w:rFonts w:asciiTheme="majorBidi" w:hAnsiTheme="majorBidi" w:cstheme="majorBidi"/>
          <w:color w:val="000000"/>
          <w:sz w:val="24"/>
          <w:szCs w:val="24"/>
        </w:rPr>
        <w:instrText xml:space="preserve"> ADDIN EN.CITE </w:instrText>
      </w:r>
      <w:r w:rsidR="003D23B9">
        <w:rPr>
          <w:rFonts w:asciiTheme="majorBidi" w:hAnsiTheme="majorBidi" w:cstheme="majorBidi"/>
          <w:color w:val="000000"/>
          <w:sz w:val="24"/>
          <w:szCs w:val="24"/>
        </w:rPr>
        <w:fldChar w:fldCharType="begin">
          <w:fldData xml:space="preserve">PEVuZE5vdGU+PENpdGU+PEF1dGhvcj5DaGFuPC9BdXRob3I+PFllYXI+MjAxODwvWWVhcj48UmVj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==
</w:fldData>
        </w:fldChar>
      </w:r>
      <w:r w:rsidR="0025782C">
        <w:rPr>
          <w:rFonts w:asciiTheme="majorBidi" w:hAnsiTheme="majorBidi" w:cstheme="majorBidi"/>
          <w:color w:val="000000"/>
          <w:sz w:val="24"/>
          <w:szCs w:val="24"/>
        </w:rPr>
        <w:instrText xml:space="preserve"> ADDIN EN.CITE.DATA </w:instrText>
      </w:r>
      <w:r w:rsidR="003D23B9">
        <w:rPr>
          <w:rFonts w:asciiTheme="majorBidi" w:hAnsiTheme="majorBidi" w:cstheme="majorBidi"/>
          <w:color w:val="000000"/>
          <w:sz w:val="24"/>
          <w:szCs w:val="24"/>
        </w:rPr>
      </w:r>
      <w:r w:rsidR="003D23B9">
        <w:rPr>
          <w:rFonts w:asciiTheme="majorBidi" w:hAnsiTheme="majorBidi" w:cstheme="majorBidi"/>
          <w:color w:val="000000"/>
          <w:sz w:val="24"/>
          <w:szCs w:val="24"/>
        </w:rPr>
        <w:fldChar w:fldCharType="end"/>
      </w:r>
      <w:r w:rsidR="003D23B9" w:rsidRPr="00571D46">
        <w:rPr>
          <w:rFonts w:asciiTheme="majorBidi" w:hAnsiTheme="majorBidi" w:cstheme="majorBidi"/>
          <w:color w:val="000000"/>
          <w:sz w:val="24"/>
          <w:szCs w:val="24"/>
        </w:rPr>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52-54</w:t>
      </w:r>
      <w:r w:rsidR="003D23B9" w:rsidRPr="00571D46">
        <w:rPr>
          <w:rFonts w:asciiTheme="majorBidi" w:hAnsiTheme="majorBidi" w:cstheme="majorBidi"/>
          <w:color w:val="000000"/>
          <w:sz w:val="24"/>
          <w:szCs w:val="24"/>
        </w:rPr>
        <w:fldChar w:fldCharType="end"/>
      </w:r>
      <w:r w:rsidR="00A361DF" w:rsidRPr="00571D46">
        <w:rPr>
          <w:rFonts w:asciiTheme="majorBidi" w:hAnsiTheme="majorBidi" w:cstheme="majorBidi"/>
          <w:sz w:val="24"/>
          <w:szCs w:val="24"/>
        </w:rPr>
        <w:t>while</w:t>
      </w:r>
      <w:r w:rsidR="00316712">
        <w:rPr>
          <w:rFonts w:asciiTheme="majorBidi" w:hAnsiTheme="majorBidi" w:cstheme="majorBidi"/>
          <w:sz w:val="24"/>
          <w:szCs w:val="24"/>
        </w:rPr>
        <w:t>,</w:t>
      </w:r>
      <w:r w:rsidR="00A361DF" w:rsidRPr="00571D46">
        <w:rPr>
          <w:rFonts w:asciiTheme="majorBidi" w:hAnsiTheme="majorBidi" w:cstheme="majorBidi"/>
          <w:sz w:val="24"/>
          <w:szCs w:val="24"/>
        </w:rPr>
        <w:t xml:space="preserve"> progressive ankylosing spondylitis (AS) with syndesmophytes occurs in only about 3%-10% of patients</w:t>
      </w:r>
      <w:r w:rsidR="00316712">
        <w:rPr>
          <w:rFonts w:asciiTheme="majorBidi" w:hAnsiTheme="majorBidi" w:cstheme="majorBidi"/>
          <w:sz w:val="24"/>
          <w:szCs w:val="24"/>
        </w:rPr>
        <w:t>.</w:t>
      </w:r>
      <w:r w:rsidR="005A1E86" w:rsidRPr="00571D46">
        <w:rPr>
          <w:rFonts w:asciiTheme="majorBidi" w:hAnsiTheme="majorBidi" w:cstheme="majorBidi"/>
          <w:sz w:val="24"/>
          <w:szCs w:val="24"/>
        </w:rPr>
        <w:t>In addition, in Crohn's disease (CD) and AS patients, HLA</w:t>
      </w:r>
      <w:r w:rsidR="005A1E86" w:rsidRPr="00571D46">
        <w:rPr>
          <w:rFonts w:ascii="Cambria Math" w:hAnsi="Cambria Math" w:cs="Cambria Math"/>
          <w:sz w:val="24"/>
          <w:szCs w:val="24"/>
        </w:rPr>
        <w:t>‐</w:t>
      </w:r>
      <w:r w:rsidR="005A1E86" w:rsidRPr="00571D46">
        <w:rPr>
          <w:rFonts w:asciiTheme="majorBidi" w:hAnsiTheme="majorBidi" w:cstheme="majorBidi"/>
          <w:sz w:val="24"/>
          <w:szCs w:val="24"/>
        </w:rPr>
        <w:t>B27 is found in approximately 25%</w:t>
      </w:r>
      <w:r w:rsidR="005A1E86" w:rsidRPr="00571D46">
        <w:rPr>
          <w:rFonts w:ascii="Times New Roman" w:hAnsi="Times New Roman" w:cs="Times New Roman"/>
          <w:sz w:val="24"/>
          <w:szCs w:val="24"/>
        </w:rPr>
        <w:t>–</w:t>
      </w:r>
      <w:r w:rsidR="005A1E86" w:rsidRPr="00571D46">
        <w:rPr>
          <w:rFonts w:asciiTheme="majorBidi" w:hAnsiTheme="majorBidi" w:cstheme="majorBidi"/>
          <w:sz w:val="24"/>
          <w:szCs w:val="24"/>
        </w:rPr>
        <w:t>75% of cases, whereas in those with isolated sacroiliitis, HLA</w:t>
      </w:r>
      <w:r w:rsidR="005A1E86" w:rsidRPr="00571D46">
        <w:rPr>
          <w:rFonts w:ascii="Cambria Math" w:hAnsi="Cambria Math" w:cs="Cambria Math"/>
          <w:sz w:val="24"/>
          <w:szCs w:val="24"/>
        </w:rPr>
        <w:t>‐</w:t>
      </w:r>
      <w:r w:rsidR="005A1E86" w:rsidRPr="00571D46">
        <w:rPr>
          <w:rFonts w:asciiTheme="majorBidi" w:hAnsiTheme="majorBidi" w:cstheme="majorBidi"/>
          <w:sz w:val="24"/>
          <w:szCs w:val="24"/>
        </w:rPr>
        <w:t>B27 is found in only 7%</w:t>
      </w:r>
      <w:r w:rsidR="005A1E86" w:rsidRPr="00571D46">
        <w:rPr>
          <w:rFonts w:ascii="Times New Roman" w:hAnsi="Times New Roman" w:cs="Times New Roman"/>
          <w:sz w:val="24"/>
          <w:szCs w:val="24"/>
        </w:rPr>
        <w:t>–</w:t>
      </w:r>
      <w:r w:rsidR="005A1E86" w:rsidRPr="00571D46">
        <w:rPr>
          <w:rFonts w:asciiTheme="majorBidi" w:hAnsiTheme="majorBidi" w:cstheme="majorBidi"/>
          <w:sz w:val="24"/>
          <w:szCs w:val="24"/>
        </w:rPr>
        <w:t>15% of cases. HLA</w:t>
      </w:r>
      <w:r w:rsidR="005A1E86" w:rsidRPr="00571D46">
        <w:rPr>
          <w:rFonts w:ascii="Cambria Math" w:hAnsi="Cambria Math" w:cs="Cambria Math"/>
          <w:sz w:val="24"/>
          <w:szCs w:val="24"/>
        </w:rPr>
        <w:t>‐</w:t>
      </w:r>
      <w:r w:rsidR="005A1E86" w:rsidRPr="00571D46">
        <w:rPr>
          <w:rFonts w:asciiTheme="majorBidi" w:hAnsiTheme="majorBidi" w:cstheme="majorBidi"/>
          <w:sz w:val="24"/>
          <w:szCs w:val="24"/>
        </w:rPr>
        <w:t>B27 Positivity in IBD patients suggests that these patients are at a higher risk of developing AS</w:t>
      </w:r>
      <w:r w:rsidR="00C60ED0" w:rsidRPr="00571D46">
        <w:rPr>
          <w:rFonts w:asciiTheme="majorBidi" w:hAnsiTheme="majorBidi" w:cstheme="majorBidi"/>
          <w:sz w:val="24"/>
          <w:szCs w:val="24"/>
        </w:rPr>
        <w:t>;</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&lt;EndNote&gt;&lt;Cite&gt;&lt;Author&gt;Harbord&lt;/Author&gt;&lt;Year&gt;2016&lt;/Year&gt;&lt;RecNum&gt;538&lt;/RecNum&gt;&lt;DisplayText&gt;&lt;style face="superscript"&gt;55&lt;/style&gt;&lt;/DisplayText&gt;&lt;record&gt;&lt;rec-number&gt;538&lt;/rec-number&gt;&lt;foreign-keys&gt;&lt;key app="EN" db-id="e2rd5d556azafaetssqvtrzepesfezfaetd0" timestamp="0"&gt;538&lt;/key&gt;&lt;/foreign-keys&gt;&lt;ref-type name="Journal Article"&gt;17&lt;/ref-type&gt;&lt;contributors&gt;&lt;authors&gt;&lt;author&gt;Harbord, Marcus&lt;/author&gt;&lt;author&gt;Annese, Vito&lt;/author&gt;&lt;author&gt;Vavricka, Stephan R&lt;/author&gt;&lt;author&gt;Allez, Matthieu&lt;/author&gt;&lt;author&gt;Barreiro-de Acosta, Manuel&lt;/author&gt;&lt;author&gt;Boberg, Kirsten Muri&lt;/author&gt;&lt;author&gt;Burisch, Johan&lt;/author&gt;&lt;author&gt;De Vos, Martine&lt;/author&gt;&lt;author&gt;De Vries, Anne-Marie&lt;/author&gt;&lt;author&gt;Dick, Andrew D&lt;/author&gt;&lt;/authors&gt;&lt;/contributors&gt;&lt;titles&gt;&lt;title&gt;The first European evidence-based consensus on extra-intestinal manifestations in inflammatory bowel disease&lt;/title&gt;&lt;secondary-title&gt;Journal of Crohn&amp;apos;s and Colitis&lt;/secondary-title&gt;&lt;/titles&gt;&lt;pages&gt;239-254&lt;/pages&gt;&lt;volume&gt;10&lt;/volume&gt;&lt;number&gt;3&lt;/number&gt;&lt;dates&gt;&lt;year&gt;2016&lt;/year&gt;&lt;/dates&gt;&lt;isbn&gt;1873-9946&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55</w:t>
      </w:r>
      <w:r w:rsidR="003D23B9" w:rsidRPr="00571D46">
        <w:rPr>
          <w:rFonts w:asciiTheme="majorBidi" w:hAnsiTheme="majorBidi" w:cstheme="majorBidi"/>
          <w:sz w:val="24"/>
          <w:szCs w:val="24"/>
        </w:rPr>
        <w:fldChar w:fldCharType="end"/>
      </w:r>
      <w:r w:rsidR="005A1E86" w:rsidRPr="00571D46">
        <w:rPr>
          <w:rFonts w:asciiTheme="majorBidi" w:hAnsiTheme="majorBidi" w:cstheme="majorBidi"/>
          <w:sz w:val="24"/>
          <w:szCs w:val="24"/>
        </w:rPr>
        <w:t>however, since HLA</w:t>
      </w:r>
      <w:r w:rsidR="005A1E86" w:rsidRPr="00571D46">
        <w:rPr>
          <w:rFonts w:ascii="Cambria Math" w:hAnsi="Cambria Math" w:cs="Cambria Math"/>
          <w:sz w:val="24"/>
          <w:szCs w:val="24"/>
        </w:rPr>
        <w:t>‐</w:t>
      </w:r>
      <w:r w:rsidR="005A1E86" w:rsidRPr="00571D46">
        <w:rPr>
          <w:rFonts w:asciiTheme="majorBidi" w:hAnsiTheme="majorBidi" w:cstheme="majorBidi"/>
          <w:sz w:val="24"/>
          <w:szCs w:val="24"/>
        </w:rPr>
        <w:t xml:space="preserve">B27 positivity in idiopathic AS patients is significantly lower, it </w:t>
      </w:r>
      <w:r w:rsidR="0066424B" w:rsidRPr="00571D46">
        <w:rPr>
          <w:rFonts w:asciiTheme="majorBidi" w:hAnsiTheme="majorBidi" w:cstheme="majorBidi"/>
          <w:sz w:val="24"/>
          <w:szCs w:val="24"/>
        </w:rPr>
        <w:t>cannot</w:t>
      </w:r>
      <w:r w:rsidR="005A1E86" w:rsidRPr="00571D46">
        <w:rPr>
          <w:rFonts w:asciiTheme="majorBidi" w:hAnsiTheme="majorBidi" w:cstheme="majorBidi"/>
          <w:sz w:val="24"/>
          <w:szCs w:val="24"/>
        </w:rPr>
        <w:t xml:space="preserve"> be regarded as a diagnostic marker </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&lt;EndNote&gt;&lt;Cite&gt;&lt;Author&gt;Orchard&lt;/Author&gt;&lt;Year&gt;2009&lt;/Year&gt;&lt;RecNum&gt;539&lt;/RecNum&gt;&lt;DisplayText&gt;&lt;style face="superscript"&gt;52, 56&lt;/style&gt;&lt;/DisplayText&gt;&lt;record&gt;&lt;rec-number&gt;539&lt;/rec-number&gt;&lt;foreign-keys&gt;&lt;key app="EN" db-id="e2rd5d556azafaetssqvtrzepesfezfaetd0" timestamp="0"&gt;539&lt;/key&gt;&lt;/foreign-keys&gt;&lt;ref-type name="Journal Article"&gt;17&lt;/ref-type&gt;&lt;contributors&gt;&lt;authors&gt;&lt;author&gt;Orchard, TR&lt;/author&gt;&lt;author&gt;Holt, H&lt;/author&gt;&lt;author&gt;Bradbury, L&lt;/author&gt;&lt;author&gt;Hammersma, J&lt;/author&gt;&lt;author&gt;McNally, E&lt;/author&gt;</w:instrText>
      </w:r>
      <w:r w:rsidR="0025782C">
        <w:rPr>
          <w:rFonts w:asciiTheme="majorBidi" w:hAnsiTheme="majorBidi" w:cstheme="majorBidi" w:hint="eastAsia"/>
          <w:sz w:val="24"/>
          <w:szCs w:val="24"/>
        </w:rPr>
        <w:instrText>&lt;author&gt;Jewell, DP&lt;/author&gt;&lt;author&gt;Wordsworth, BP&lt;/author&gt;&lt;/authors&gt;&lt;/contributors&gt;&lt;titles&gt;&lt;title&gt;The prevalence, clinical features and association of HLA‐B27 in sacroiliitis associated with established Crohn’s disease&lt;/title&gt;&lt;secondary-title&gt;Alimentary p</w:instrText>
      </w:r>
      <w:r w:rsidR="0025782C">
        <w:rPr>
          <w:rFonts w:asciiTheme="majorBidi" w:hAnsiTheme="majorBidi" w:cstheme="majorBidi"/>
          <w:sz w:val="24"/>
          <w:szCs w:val="24"/>
        </w:rPr>
        <w:instrText>harmacology &amp;amp; therapeutics&lt;/secondary-title&gt;&lt;/titles&gt;&lt;pages&gt;193-197&lt;/pages&gt;&lt;volume&gt;29&lt;/volume&gt;&lt;number&gt;2&lt;/number&gt;&lt;dates&gt;&lt;year&gt;2009&lt;/year&gt;&lt;/dates&gt;&lt;isbn&gt;0269-2813&lt;/isbn&gt;&lt;urls&gt;&lt;/urls&gt;&lt;/record&gt;&lt;/Cite&gt;&lt;Cite&gt;&lt;Author&gt;Chan&lt;/Author&gt;&lt;Year&gt;2018&lt;/Year&gt;&lt;RecNum&gt;536&lt;/RecNum&gt;&lt;record&gt;&lt;rec-number&gt;536&lt;/rec-number&gt;&lt;foreign-keys&gt;&lt;key app="EN" db-id="e2rd5d556azafaetssqvtrzepesfezfaetd0" timestamp="0"&gt;536&lt;/key&gt;&lt;/foreign-keys&gt;&lt;ref-type name="Journal Article"&gt;17&lt;/ref-type&gt;&lt;contributors&gt;&lt;authors&gt;&lt;author&gt;Chan, Jonathan&lt;/author&gt;&lt;author&gt;Sari, Ismail&lt;/author&gt;&lt;author&gt;Salonen, David&lt;/author&gt;&lt;author&gt;Silverberg, Mark S&lt;/author&gt;&lt;author&gt;Haroon, Nigil&lt;/author&gt;&lt;author&gt;Inman, Robert D&lt;/author&gt;&lt;/authors&gt;&lt;/contributors&gt;&lt;titles&gt;&lt;title&gt;Prevalence of sacroiliitis in inflammatory bowel disease using a standardized computed tomography scoring system&lt;/title&gt;&lt;secondary-title&gt;Arthritis care &amp;amp; research&lt;/secondary-title&gt;&lt;/titles&gt;&lt;pages&gt;807-810&lt;/pages&gt;&lt;volume&gt;70&lt;/volume&gt;&lt;number&gt;5&lt;/number&gt;&lt;dates&gt;&lt;year&gt;2018&lt;/year&gt;&lt;/dates&gt;&lt;isbn&gt;2151-464X&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52, 56</w:t>
      </w:r>
      <w:r w:rsidR="003D23B9" w:rsidRPr="00571D46">
        <w:rPr>
          <w:rFonts w:asciiTheme="majorBidi" w:hAnsiTheme="majorBidi" w:cstheme="majorBidi"/>
          <w:sz w:val="24"/>
          <w:szCs w:val="24"/>
        </w:rPr>
        <w:fldChar w:fldCharType="end"/>
      </w:r>
      <w:r w:rsidR="00C60ED0" w:rsidRPr="00571D46">
        <w:rPr>
          <w:rFonts w:asciiTheme="majorBidi" w:hAnsiTheme="majorBidi" w:cstheme="majorBidi"/>
          <w:sz w:val="24"/>
          <w:szCs w:val="24"/>
        </w:rPr>
        <w:t>.</w:t>
      </w:r>
      <w:commentRangeEnd w:id="57"/>
      <w:r w:rsidR="00D930F3">
        <w:rPr>
          <w:rStyle w:val="CommentReference"/>
        </w:rPr>
        <w:commentReference w:id="57"/>
      </w:r>
    </w:p>
    <w:p w:rsidR="00FD4F5E" w:rsidRPr="00571D46" w:rsidRDefault="003512A7" w:rsidP="006656AB">
      <w:pPr>
        <w:autoSpaceDE w:val="0"/>
        <w:autoSpaceDN w:val="0"/>
        <w:adjustRightInd w:val="0"/>
        <w:spacing w:after="0" w:line="276" w:lineRule="auto"/>
        <w:jc w:val="both"/>
        <w:rPr>
          <w:rFonts w:asciiTheme="majorBidi" w:hAnsiTheme="majorBidi" w:cstheme="majorBidi"/>
          <w:b/>
          <w:bCs/>
          <w:color w:val="000000"/>
          <w:sz w:val="24"/>
          <w:szCs w:val="24"/>
          <w:u w:val="single"/>
        </w:rPr>
      </w:pPr>
      <w:r w:rsidRPr="00823AD7">
        <w:rPr>
          <w:rFonts w:asciiTheme="majorBidi" w:hAnsiTheme="majorBidi" w:cstheme="majorBidi"/>
          <w:b/>
          <w:bCs/>
          <w:color w:val="000000"/>
          <w:sz w:val="24"/>
          <w:szCs w:val="24"/>
        </w:rPr>
        <w:t xml:space="preserve">5. </w:t>
      </w:r>
      <w:r w:rsidR="005512EE" w:rsidRPr="00823AD7">
        <w:rPr>
          <w:rFonts w:asciiTheme="majorBidi" w:hAnsiTheme="majorBidi" w:cstheme="majorBidi"/>
          <w:b/>
          <w:bCs/>
          <w:color w:val="000000"/>
          <w:sz w:val="24"/>
          <w:szCs w:val="24"/>
        </w:rPr>
        <w:t>IBD and</w:t>
      </w:r>
      <w:r w:rsidR="005512EE" w:rsidRPr="005512EE">
        <w:rPr>
          <w:rFonts w:asciiTheme="majorBidi" w:hAnsiTheme="majorBidi" w:cstheme="majorBidi"/>
          <w:b/>
          <w:bCs/>
          <w:color w:val="000000"/>
          <w:sz w:val="24"/>
          <w:szCs w:val="24"/>
        </w:rPr>
        <w:t xml:space="preserve"> pulmonarym</w:t>
      </w:r>
      <w:r w:rsidR="00FD4F5E" w:rsidRPr="005512EE">
        <w:rPr>
          <w:rFonts w:asciiTheme="majorBidi" w:hAnsiTheme="majorBidi" w:cstheme="majorBidi"/>
          <w:b/>
          <w:bCs/>
          <w:color w:val="000000"/>
          <w:sz w:val="24"/>
          <w:szCs w:val="24"/>
        </w:rPr>
        <w:t>anifestations</w:t>
      </w:r>
    </w:p>
    <w:p w:rsidR="00FD4F5E" w:rsidRPr="00571D46" w:rsidRDefault="00560CA1"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Black </w:t>
      </w:r>
      <w:commentRangeStart w:id="58"/>
      <w:r w:rsidRPr="00571D46">
        <w:rPr>
          <w:rFonts w:asciiTheme="majorBidi" w:hAnsiTheme="majorBidi" w:cstheme="majorBidi"/>
          <w:sz w:val="24"/>
          <w:szCs w:val="24"/>
        </w:rPr>
        <w:t>et al.</w:t>
      </w:r>
      <w:commentRangeEnd w:id="58"/>
      <w:r w:rsidR="001C28E7">
        <w:rPr>
          <w:rStyle w:val="CommentReference"/>
        </w:rPr>
        <w:commentReference w:id="58"/>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&lt;EndNote&gt;&lt;Cite&gt;&lt;Author&gt;Black&lt;/Author&gt;&lt;Year&gt;2007&lt;/Year&gt;&lt;RecNum&gt;544&lt;/RecNum&gt;&lt;DisplayText&gt;&lt;style face="superscript"&gt;57&lt;/style&gt;&lt;/DisplayText&gt;&lt;record&gt;&lt;rec-number&gt;544&lt;/rec-number&gt;&lt;foreign-keys&gt;&lt;key app="EN" db-id="e2rd5d556azafaetssqvtrzepesfezfaetd0" timestamp="0"&gt;544&lt;/key&gt;&lt;/foreign-keys&gt;&lt;ref-type name="Journal Article"&gt;17&lt;/ref-type&gt;&lt;contributors&gt;&lt;authors&gt;&lt;author&gt;Black, Hugh&lt;/author&gt;&lt;author&gt;Mendoza, Mark&lt;/author&gt;&lt;author&gt;Murin, Susan&lt;/author&gt;&lt;/authors&gt;&lt;/contributors&gt;&lt;titles&gt;&lt;title&gt;Thoracic manifestations of inflammatory bowel disease&lt;/title&gt;&lt;secondary-title&gt;Chest&lt;/secondary-title&gt;&lt;/titles&gt;&lt;pages&gt;524-532&lt;/pages&gt;&lt;volume&gt;131&lt;/volume&gt;&lt;number&gt;2&lt;/number&gt;&lt;dates&gt;&lt;year&gt;2007&lt;/year&gt;&lt;/dates&gt;&lt;isbn&gt;0012-3692&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57</w:t>
      </w:r>
      <w:r w:rsidR="003D23B9" w:rsidRPr="00571D46">
        <w:rPr>
          <w:rFonts w:asciiTheme="majorBidi" w:hAnsiTheme="majorBidi" w:cstheme="majorBidi"/>
          <w:color w:val="000000"/>
          <w:sz w:val="24"/>
          <w:szCs w:val="24"/>
        </w:rPr>
        <w:fldChar w:fldCharType="end"/>
      </w:r>
      <w:r w:rsidRPr="00571D46">
        <w:rPr>
          <w:rFonts w:asciiTheme="majorBidi" w:hAnsiTheme="majorBidi" w:cstheme="majorBidi"/>
          <w:sz w:val="24"/>
          <w:szCs w:val="24"/>
        </w:rPr>
        <w:t xml:space="preserve">, in their analysis of population research, found that patients with IBD </w:t>
      </w:r>
      <w:r w:rsidR="00A569D0" w:rsidRPr="00571D46">
        <w:rPr>
          <w:rFonts w:asciiTheme="majorBidi" w:hAnsiTheme="majorBidi" w:cstheme="majorBidi"/>
          <w:sz w:val="24"/>
          <w:szCs w:val="24"/>
        </w:rPr>
        <w:t xml:space="preserve">have </w:t>
      </w:r>
      <w:r w:rsidRPr="00571D46">
        <w:rPr>
          <w:rFonts w:asciiTheme="majorBidi" w:hAnsiTheme="majorBidi" w:cstheme="majorBidi"/>
          <w:sz w:val="24"/>
          <w:szCs w:val="24"/>
        </w:rPr>
        <w:t xml:space="preserve">pulmonary symptoms more often than the general population. Raj </w:t>
      </w:r>
      <w:commentRangeStart w:id="59"/>
      <w:r w:rsidRPr="00571D46">
        <w:rPr>
          <w:rFonts w:asciiTheme="majorBidi" w:hAnsiTheme="majorBidi" w:cstheme="majorBidi"/>
          <w:sz w:val="24"/>
          <w:szCs w:val="24"/>
        </w:rPr>
        <w:t>et al.</w:t>
      </w:r>
      <w:commentRangeEnd w:id="59"/>
      <w:r w:rsidR="001C28E7">
        <w:rPr>
          <w:rStyle w:val="CommentReference"/>
        </w:rPr>
        <w:commentReference w:id="59"/>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&lt;EndNote&gt;&lt;Cite&gt;&lt;Author&gt;Raj&lt;/Author&gt;&lt;Year&gt;2008&lt;/Year&gt;&lt;RecNum&gt;545&lt;/RecNum&gt;&lt;DisplayText&gt;&lt;style face="superscript"&gt;58&lt;/style&gt;&lt;/DisplayText&gt;&lt;record&gt;&lt;rec-number&gt;545&lt;/rec-number&gt;&lt;foreign-keys&gt;&lt;key app="EN" db-id="e2rd5d556azafaetssqvtrzepesfezfaetd0" timestamp="0"&gt;545&lt;/key&gt;&lt;/foreign-keys&gt;&lt;ref-type name="Journal Article"&gt;17&lt;/ref-type&gt;&lt;contributors&gt;&lt;authors&gt;&lt;author&gt;Raj, AA&lt;/author&gt;&lt;author&gt;Birring, SS&lt;/author&gt;&lt;author&gt;Green, R&lt;/author&gt;&lt;author&gt;Grant, A&lt;/author&gt;&lt;author&gt;de Caestecker, J&lt;/author&gt;&lt;author&gt;Pavord, ID&lt;/author&gt;&lt;/authors&gt;&lt;/contributors&gt;&lt;titles&gt;&lt;title&gt;Prevalence of inflammatory bowel disease in patients with airways disease&lt;/title&gt;&lt;secondary-title&gt;Respiratory medicine&lt;/secondary-title&gt;&lt;/titles&gt;&lt;pages&gt;780-785&lt;/pages&gt;&lt;volume&gt;102&lt;/volume&gt;&lt;number&gt;5&lt;/number&gt;&lt;dates&gt;&lt;year&gt;2008&lt;/year&gt;&lt;/dates&gt;&lt;isbn&gt;0954-6111&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58</w:t>
      </w:r>
      <w:r w:rsidR="003D23B9" w:rsidRPr="00571D46">
        <w:rPr>
          <w:rFonts w:asciiTheme="majorBidi" w:hAnsiTheme="majorBidi" w:cstheme="majorBidi"/>
          <w:color w:val="000000"/>
          <w:sz w:val="24"/>
          <w:szCs w:val="24"/>
        </w:rPr>
        <w:fldChar w:fldCharType="end"/>
      </w:r>
      <w:r w:rsidR="004C0A70" w:rsidRPr="00571D46">
        <w:rPr>
          <w:rFonts w:asciiTheme="majorBidi" w:hAnsiTheme="majorBidi" w:cstheme="majorBidi"/>
          <w:sz w:val="24"/>
          <w:szCs w:val="24"/>
        </w:rPr>
        <w:t>observed a four-fold rise in the incidence of IBD in their patients with airway disease in a 10</w:t>
      </w:r>
      <w:r w:rsidR="00681F3C">
        <w:rPr>
          <w:rFonts w:asciiTheme="majorBidi" w:hAnsiTheme="majorBidi" w:cstheme="majorBidi"/>
          <w:sz w:val="24"/>
          <w:szCs w:val="24"/>
        </w:rPr>
        <w:t>-</w:t>
      </w:r>
      <w:r w:rsidR="004C0A70" w:rsidRPr="00571D46">
        <w:rPr>
          <w:rFonts w:asciiTheme="majorBidi" w:hAnsiTheme="majorBidi" w:cstheme="majorBidi"/>
          <w:sz w:val="24"/>
          <w:szCs w:val="24"/>
        </w:rPr>
        <w:t xml:space="preserve">year retrospective study. The prevalence of disease-related pulmonary </w:t>
      </w:r>
      <w:r w:rsidR="001E25DC">
        <w:rPr>
          <w:rFonts w:asciiTheme="majorBidi" w:hAnsiTheme="majorBidi" w:cstheme="majorBidi"/>
          <w:sz w:val="24"/>
          <w:szCs w:val="24"/>
        </w:rPr>
        <w:t>symptoms</w:t>
      </w:r>
      <w:r w:rsidR="004C0A70" w:rsidRPr="00571D46">
        <w:rPr>
          <w:rFonts w:asciiTheme="majorBidi" w:hAnsiTheme="majorBidi" w:cstheme="majorBidi"/>
          <w:sz w:val="24"/>
          <w:szCs w:val="24"/>
        </w:rPr>
        <w:t xml:space="preserve"> is highly variable and the </w:t>
      </w:r>
      <w:r w:rsidR="003336D6">
        <w:rPr>
          <w:rFonts w:asciiTheme="majorBidi" w:hAnsiTheme="majorBidi" w:cstheme="majorBidi"/>
          <w:sz w:val="24"/>
          <w:szCs w:val="24"/>
        </w:rPr>
        <w:t>symptoms</w:t>
      </w:r>
      <w:r w:rsidR="004C0A70" w:rsidRPr="00571D46">
        <w:rPr>
          <w:rFonts w:asciiTheme="majorBidi" w:hAnsiTheme="majorBidi" w:cstheme="majorBidi"/>
          <w:sz w:val="24"/>
          <w:szCs w:val="24"/>
        </w:rPr>
        <w:t xml:space="preserve"> continuum is broad. </w:t>
      </w:r>
      <w:r w:rsidR="008B56BA" w:rsidRPr="008B56BA">
        <w:rPr>
          <w:rFonts w:asciiTheme="majorBidi" w:hAnsiTheme="majorBidi" w:cstheme="majorBidi"/>
          <w:sz w:val="24"/>
          <w:szCs w:val="24"/>
        </w:rPr>
        <w:t xml:space="preserve">The pathogenesis of pulmonary findings associated with IBD is uncertain, but may be </w:t>
      </w:r>
      <w:r w:rsidR="004C0A70" w:rsidRPr="00571D46">
        <w:rPr>
          <w:rFonts w:asciiTheme="majorBidi" w:hAnsiTheme="majorBidi" w:cstheme="majorBidi"/>
          <w:sz w:val="24"/>
          <w:szCs w:val="24"/>
        </w:rPr>
        <w:t>associated with</w:t>
      </w:r>
      <w:r w:rsidR="00681F3C">
        <w:rPr>
          <w:rFonts w:asciiTheme="majorBidi" w:hAnsiTheme="majorBidi" w:cstheme="majorBidi"/>
          <w:sz w:val="24"/>
          <w:szCs w:val="24"/>
        </w:rPr>
        <w:t xml:space="preserve"> </w:t>
      </w:r>
      <w:commentRangeEnd w:id="54"/>
      <w:r w:rsidR="00381DC8">
        <w:rPr>
          <w:rStyle w:val="CommentReference"/>
        </w:rPr>
        <w:commentReference w:id="54"/>
      </w:r>
      <w:r w:rsidR="00681F3C">
        <w:rPr>
          <w:rFonts w:asciiTheme="majorBidi" w:hAnsiTheme="majorBidi" w:cstheme="majorBidi"/>
          <w:sz w:val="24"/>
          <w:szCs w:val="24"/>
        </w:rPr>
        <w:t>an</w:t>
      </w:r>
      <w:r w:rsidR="004C0A70" w:rsidRPr="00571D46">
        <w:rPr>
          <w:rFonts w:asciiTheme="majorBidi" w:hAnsiTheme="majorBidi" w:cstheme="majorBidi"/>
          <w:sz w:val="24"/>
          <w:szCs w:val="24"/>
        </w:rPr>
        <w:t xml:space="preserve"> embryological origin of </w:t>
      </w:r>
      <w:r w:rsidR="00681F3C">
        <w:rPr>
          <w:rFonts w:asciiTheme="majorBidi" w:hAnsiTheme="majorBidi" w:cstheme="majorBidi"/>
          <w:sz w:val="24"/>
          <w:szCs w:val="24"/>
        </w:rPr>
        <w:t xml:space="preserve">the </w:t>
      </w:r>
      <w:r w:rsidR="009C6FBD" w:rsidRPr="00571D46">
        <w:rPr>
          <w:rFonts w:asciiTheme="majorBidi" w:hAnsiTheme="majorBidi" w:cstheme="majorBidi"/>
          <w:sz w:val="24"/>
          <w:szCs w:val="24"/>
        </w:rPr>
        <w:t xml:space="preserve">intestinal mucosa </w:t>
      </w:r>
      <w:r w:rsidR="004C0A70" w:rsidRPr="00571D46">
        <w:rPr>
          <w:rFonts w:asciiTheme="majorBidi" w:hAnsiTheme="majorBidi" w:cstheme="majorBidi"/>
          <w:sz w:val="24"/>
          <w:szCs w:val="24"/>
        </w:rPr>
        <w:t xml:space="preserve">and </w:t>
      </w:r>
      <w:r w:rsidR="009C6FBD" w:rsidRPr="00571D46">
        <w:rPr>
          <w:rFonts w:asciiTheme="majorBidi" w:hAnsiTheme="majorBidi" w:cstheme="majorBidi"/>
          <w:sz w:val="24"/>
          <w:szCs w:val="24"/>
        </w:rPr>
        <w:t>respiratory</w:t>
      </w:r>
      <w:r w:rsidR="004C0A70" w:rsidRPr="00571D46">
        <w:rPr>
          <w:rFonts w:asciiTheme="majorBidi" w:hAnsiTheme="majorBidi" w:cstheme="majorBidi"/>
          <w:sz w:val="24"/>
          <w:szCs w:val="24"/>
        </w:rPr>
        <w:t xml:space="preserve">, a reaction </w:t>
      </w:r>
      <w:r w:rsidR="00B47635">
        <w:rPr>
          <w:rFonts w:asciiTheme="majorBidi" w:hAnsiTheme="majorBidi" w:cstheme="majorBidi"/>
          <w:sz w:val="24"/>
          <w:szCs w:val="24"/>
        </w:rPr>
        <w:t xml:space="preserve">with </w:t>
      </w:r>
      <w:r w:rsidR="00A05805" w:rsidRPr="00571D46">
        <w:rPr>
          <w:rFonts w:asciiTheme="majorBidi" w:hAnsiTheme="majorBidi" w:cstheme="majorBidi"/>
          <w:sz w:val="24"/>
          <w:szCs w:val="24"/>
        </w:rPr>
        <w:t xml:space="preserve">intestinal epithelium and </w:t>
      </w:r>
      <w:r w:rsidR="004C0A70" w:rsidRPr="00571D46">
        <w:rPr>
          <w:rFonts w:asciiTheme="majorBidi" w:hAnsiTheme="majorBidi" w:cstheme="majorBidi"/>
          <w:sz w:val="24"/>
          <w:szCs w:val="24"/>
        </w:rPr>
        <w:t xml:space="preserve">lung antigen exposure, and/or an </w:t>
      </w:r>
      <w:r w:rsidR="00A05805">
        <w:rPr>
          <w:rFonts w:asciiTheme="majorBidi" w:hAnsiTheme="majorBidi" w:cstheme="majorBidi"/>
          <w:sz w:val="24"/>
          <w:szCs w:val="24"/>
        </w:rPr>
        <w:t xml:space="preserve"> intestinal </w:t>
      </w:r>
      <w:r w:rsidR="004C0A70" w:rsidRPr="00571D46">
        <w:rPr>
          <w:rFonts w:asciiTheme="majorBidi" w:hAnsiTheme="majorBidi" w:cstheme="majorBidi"/>
          <w:sz w:val="24"/>
          <w:szCs w:val="24"/>
        </w:rPr>
        <w:t xml:space="preserve">inflammatory mediator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&lt;EndNote&gt;&lt;Cite&gt;&lt;Author&gt;Katsanos&lt;/Author&gt;&lt;Year&gt;2013&lt;/Year&gt;&lt;RecNum&gt;546&lt;/RecNum&gt;&lt;DisplayText&gt;&lt;style face="superscript"&gt;59&lt;/style&gt;&lt;/DisplayText&gt;&lt;record&gt;&lt;rec-number&gt;546&lt;/rec-number&gt;&lt;foreign-keys&gt;&lt;key app="EN" db-id="e2rd5d556azafaetssqvtrzepesfezfaetd0" timestamp="0"&gt;546&lt;/key&gt;&lt;/foreign-keys&gt;&lt;ref-type name="Journal Article"&gt;17&lt;/ref-type&gt;&lt;contributors&gt;&lt;authors&gt;&lt;author&gt;Katsanos, Andreas&lt;/author&gt;&lt;author&gt;Asproudis, Ioannis&lt;/author&gt;&lt;author&gt;Katsanos, Konstantinos H&lt;/author&gt;&lt;author&gt;Dastiridou, Anna I&lt;/author&gt;&lt;author&gt;Aspiotis, Miltiadis&lt;/author&gt;&lt;author&gt;Tsianos, Epameinondas V&lt;/author&gt;&lt;/authors&gt;&lt;/contributors&gt;&lt;titles&gt;&lt;title&gt;Orbital and optic nerve complications of inflammatory bowel disease&lt;/title&gt;&lt;secondary-title&gt;Journal of Crohn&amp;apos;s and Colitis&lt;/secondary-title&gt;&lt;/titles&gt;&lt;pages&gt;683-693&lt;/pages&gt;&lt;volume&gt;7&lt;/volume&gt;&lt;number&gt;9&lt;/number&gt;&lt;dates&gt;&lt;year&gt;2013&lt;/year&gt;&lt;/dates&gt;&lt;isbn&gt;1876-4479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59</w:t>
      </w:r>
      <w:r w:rsidR="003D23B9" w:rsidRPr="00571D46">
        <w:rPr>
          <w:rFonts w:asciiTheme="majorBidi" w:hAnsiTheme="majorBidi" w:cstheme="majorBidi"/>
          <w:color w:val="000000"/>
          <w:sz w:val="24"/>
          <w:szCs w:val="24"/>
        </w:rPr>
        <w:fldChar w:fldCharType="end"/>
      </w:r>
      <w:r w:rsidR="006E222D" w:rsidRPr="00571D46">
        <w:rPr>
          <w:rFonts w:asciiTheme="majorBidi" w:hAnsiTheme="majorBidi" w:cstheme="majorBidi"/>
          <w:color w:val="000000"/>
          <w:sz w:val="24"/>
          <w:szCs w:val="24"/>
        </w:rPr>
        <w:t>.</w:t>
      </w:r>
    </w:p>
    <w:p w:rsidR="006E222D" w:rsidRPr="00823AD7" w:rsidRDefault="003512A7" w:rsidP="006656AB">
      <w:pPr>
        <w:pStyle w:val="Pa13"/>
        <w:spacing w:before="240" w:line="276" w:lineRule="auto"/>
        <w:jc w:val="both"/>
        <w:rPr>
          <w:rFonts w:asciiTheme="majorBidi" w:hAnsiTheme="majorBidi" w:cstheme="majorBidi"/>
        </w:rPr>
      </w:pPr>
      <w:r w:rsidRPr="00823AD7">
        <w:rPr>
          <w:rFonts w:asciiTheme="majorBidi" w:hAnsiTheme="majorBidi" w:cstheme="majorBidi"/>
          <w:b/>
          <w:bCs/>
        </w:rPr>
        <w:t xml:space="preserve">6. </w:t>
      </w:r>
      <w:commentRangeStart w:id="60"/>
      <w:r w:rsidR="00823AD7" w:rsidRPr="00823AD7">
        <w:rPr>
          <w:rFonts w:asciiTheme="majorBidi" w:hAnsiTheme="majorBidi" w:cstheme="majorBidi"/>
          <w:b/>
          <w:bCs/>
        </w:rPr>
        <w:t>IBD and c</w:t>
      </w:r>
      <w:r w:rsidR="006E222D" w:rsidRPr="00823AD7">
        <w:rPr>
          <w:rFonts w:asciiTheme="majorBidi" w:hAnsiTheme="majorBidi" w:cstheme="majorBidi"/>
          <w:b/>
          <w:bCs/>
        </w:rPr>
        <w:t xml:space="preserve">ardiac </w:t>
      </w:r>
      <w:r w:rsidR="00823AD7" w:rsidRPr="00823AD7">
        <w:rPr>
          <w:rFonts w:asciiTheme="majorBidi" w:hAnsiTheme="majorBidi" w:cstheme="majorBidi"/>
          <w:b/>
          <w:bCs/>
        </w:rPr>
        <w:t>m</w:t>
      </w:r>
      <w:r w:rsidR="006E222D" w:rsidRPr="00823AD7">
        <w:rPr>
          <w:rFonts w:asciiTheme="majorBidi" w:hAnsiTheme="majorBidi" w:cstheme="majorBidi"/>
          <w:b/>
          <w:bCs/>
        </w:rPr>
        <w:t xml:space="preserve">anifestations </w:t>
      </w:r>
    </w:p>
    <w:p w:rsidR="006E222D" w:rsidRPr="00571D46" w:rsidRDefault="00F04CA2" w:rsidP="006656AB">
      <w:pPr>
        <w:tabs>
          <w:tab w:val="left" w:pos="1770"/>
        </w:tabs>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color w:val="000000"/>
          <w:sz w:val="24"/>
          <w:szCs w:val="24"/>
        </w:rPr>
        <w:t xml:space="preserve">To date, the </w:t>
      </w:r>
      <w:r w:rsidR="00BD7E39" w:rsidRPr="00571D46">
        <w:rPr>
          <w:rFonts w:asciiTheme="majorBidi" w:hAnsiTheme="majorBidi" w:cstheme="majorBidi"/>
          <w:color w:val="000000"/>
          <w:sz w:val="24"/>
          <w:szCs w:val="24"/>
        </w:rPr>
        <w:t>link</w:t>
      </w:r>
      <w:r w:rsidRPr="00571D46">
        <w:rPr>
          <w:rFonts w:asciiTheme="majorBidi" w:hAnsiTheme="majorBidi" w:cstheme="majorBidi"/>
          <w:color w:val="000000"/>
          <w:sz w:val="24"/>
          <w:szCs w:val="24"/>
        </w:rPr>
        <w:t xml:space="preserve"> between </w:t>
      </w:r>
      <w:r w:rsidR="001C6FA1" w:rsidRPr="00571D46">
        <w:rPr>
          <w:rFonts w:asciiTheme="majorBidi" w:hAnsiTheme="majorBidi" w:cstheme="majorBidi"/>
          <w:color w:val="000000"/>
          <w:sz w:val="24"/>
          <w:szCs w:val="24"/>
        </w:rPr>
        <w:t>cardiovascular</w:t>
      </w:r>
      <w:r w:rsidR="001C6FA1">
        <w:rPr>
          <w:rFonts w:asciiTheme="majorBidi" w:hAnsiTheme="majorBidi" w:cstheme="majorBidi"/>
          <w:color w:val="000000"/>
          <w:sz w:val="24"/>
          <w:szCs w:val="24"/>
        </w:rPr>
        <w:t xml:space="preserve"> disorders</w:t>
      </w:r>
      <w:r w:rsidR="001C6FA1" w:rsidRPr="00571D46">
        <w:rPr>
          <w:rFonts w:asciiTheme="majorBidi" w:hAnsiTheme="majorBidi" w:cstheme="majorBidi"/>
          <w:color w:val="000000"/>
          <w:sz w:val="24"/>
          <w:szCs w:val="24"/>
        </w:rPr>
        <w:t xml:space="preserve"> and </w:t>
      </w:r>
      <w:r w:rsidRPr="00571D46">
        <w:rPr>
          <w:rFonts w:asciiTheme="majorBidi" w:hAnsiTheme="majorBidi" w:cstheme="majorBidi"/>
          <w:color w:val="000000"/>
          <w:sz w:val="24"/>
          <w:szCs w:val="24"/>
        </w:rPr>
        <w:t xml:space="preserve">IBD has not been completely </w:t>
      </w:r>
      <w:r w:rsidR="001C6FA1" w:rsidRPr="00571D46">
        <w:rPr>
          <w:rFonts w:asciiTheme="majorBidi" w:hAnsiTheme="majorBidi" w:cstheme="majorBidi"/>
          <w:color w:val="000000"/>
          <w:sz w:val="24"/>
          <w:szCs w:val="24"/>
        </w:rPr>
        <w:t>explained</w:t>
      </w:r>
      <w:r w:rsidRPr="00571D46">
        <w:rPr>
          <w:rFonts w:asciiTheme="majorBidi" w:hAnsiTheme="majorBidi" w:cstheme="majorBidi"/>
          <w:color w:val="000000"/>
          <w:sz w:val="24"/>
          <w:szCs w:val="24"/>
        </w:rPr>
        <w:t>. Researchers have indicated that</w:t>
      </w:r>
      <w:r w:rsidR="0090191A" w:rsidRPr="00571D46">
        <w:rPr>
          <w:rFonts w:asciiTheme="majorBidi" w:hAnsiTheme="majorBidi" w:cstheme="majorBidi"/>
          <w:color w:val="000000"/>
          <w:sz w:val="24"/>
          <w:szCs w:val="24"/>
        </w:rPr>
        <w:t xml:space="preserve"> patients</w:t>
      </w:r>
      <w:r w:rsidR="0090191A">
        <w:rPr>
          <w:rFonts w:asciiTheme="majorBidi" w:hAnsiTheme="majorBidi" w:cstheme="majorBidi"/>
          <w:color w:val="000000"/>
          <w:sz w:val="24"/>
          <w:szCs w:val="24"/>
        </w:rPr>
        <w:t xml:space="preserve"> with</w:t>
      </w:r>
      <w:r w:rsidRPr="00571D46">
        <w:rPr>
          <w:rFonts w:asciiTheme="majorBidi" w:hAnsiTheme="majorBidi" w:cstheme="majorBidi"/>
          <w:color w:val="000000"/>
          <w:sz w:val="24"/>
          <w:szCs w:val="24"/>
        </w:rPr>
        <w:t xml:space="preserve"> IBD have a higher risk of </w:t>
      </w:r>
      <w:commentRangeStart w:id="61"/>
      <w:r w:rsidR="004C2F06" w:rsidRPr="00571D46">
        <w:rPr>
          <w:rFonts w:asciiTheme="majorBidi" w:hAnsiTheme="majorBidi" w:cstheme="majorBidi"/>
          <w:color w:val="000000"/>
          <w:sz w:val="24"/>
          <w:szCs w:val="24"/>
        </w:rPr>
        <w:t>stroke</w:t>
      </w:r>
      <w:r w:rsidR="004C2F06">
        <w:rPr>
          <w:rFonts w:asciiTheme="majorBidi" w:hAnsiTheme="majorBidi" w:cstheme="majorBidi"/>
          <w:color w:val="000000"/>
          <w:sz w:val="24"/>
          <w:szCs w:val="24"/>
        </w:rPr>
        <w:t>,</w:t>
      </w:r>
      <w:r w:rsidRPr="00571D46">
        <w:rPr>
          <w:rFonts w:asciiTheme="majorBidi" w:hAnsiTheme="majorBidi" w:cstheme="majorBidi"/>
          <w:color w:val="000000"/>
          <w:sz w:val="24"/>
          <w:szCs w:val="24"/>
        </w:rPr>
        <w:t xml:space="preserve">myocardial infarctionand </w:t>
      </w:r>
      <w:commentRangeEnd w:id="61"/>
      <w:r w:rsidR="001C28E7">
        <w:rPr>
          <w:rStyle w:val="CommentReference"/>
        </w:rPr>
        <w:commentReference w:id="61"/>
      </w:r>
      <w:r w:rsidRPr="00571D46">
        <w:rPr>
          <w:rFonts w:asciiTheme="majorBidi" w:hAnsiTheme="majorBidi" w:cstheme="majorBidi"/>
          <w:color w:val="000000"/>
          <w:sz w:val="24"/>
          <w:szCs w:val="24"/>
        </w:rPr>
        <w:t xml:space="preserve">cardiovascular mortality in recent years, particularly during </w:t>
      </w:r>
      <w:r w:rsidR="004C2F06">
        <w:rPr>
          <w:rFonts w:asciiTheme="majorBidi" w:hAnsiTheme="majorBidi" w:cstheme="majorBidi"/>
          <w:color w:val="000000"/>
          <w:sz w:val="24"/>
          <w:szCs w:val="24"/>
        </w:rPr>
        <w:t>the active stageof</w:t>
      </w:r>
      <w:r w:rsidR="006D1091">
        <w:rPr>
          <w:rFonts w:asciiTheme="majorBidi" w:hAnsiTheme="majorBidi" w:cstheme="majorBidi"/>
          <w:color w:val="000000"/>
          <w:sz w:val="24"/>
          <w:szCs w:val="24"/>
        </w:rPr>
        <w:t xml:space="preserve"> the </w:t>
      </w:r>
      <w:r w:rsidRPr="00571D46">
        <w:rPr>
          <w:rFonts w:asciiTheme="majorBidi" w:hAnsiTheme="majorBidi" w:cstheme="majorBidi"/>
          <w:color w:val="000000"/>
          <w:sz w:val="24"/>
          <w:szCs w:val="24"/>
        </w:rPr>
        <w:t xml:space="preserve">disease.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&lt;EndNote&gt;&lt;Cite&gt;&lt;Author&gt;Kristensen&lt;/Author&gt;&lt;Year&gt;2013&lt;/Year&gt;&lt;RecNum&gt;548&lt;/RecNum&gt;&lt;DisplayText&gt;&lt;style face="superscript"&gt;60&lt;/style&gt;&lt;/DisplayText&gt;&lt;record&gt;&lt;rec-number&gt;548&lt;/rec-number&gt;&lt;foreign-keys&gt;&lt;key app="EN" db-id="e2rd5d556azafaetssqvtrzepesfezfaetd0" timestamp="0"&gt;548&lt;/key&gt;&lt;/foreign-keys&gt;&lt;ref-type name="Journal Article"&gt;17&lt;/ref-type&gt;&lt;contributors&gt;&lt;authors&gt;&lt;author&gt;Kristensen, Søren Lund&lt;/author&gt;&lt;author&gt;Ahlehoff, Ole&lt;/author&gt;&lt;author&gt;Lindhardsen, Jesper&lt;/author&gt;&lt;author&gt;Erichsen, Rune&lt;/author&gt;&lt;author&gt;Jensen, Gunnar Vagn&lt;/author&gt;&lt;author&gt;Torp-Pedersen, Christian&lt;/author&gt;&lt;author&gt;Nielsen, Ole Haagen&lt;/author&gt;&lt;author&gt;Gislason, Gunnar Hilmar&lt;/author&gt;&lt;author&gt;Hansen, Peter Riis&lt;/author&gt;&lt;/authors&gt;&lt;/contributors&gt;&lt;titles&gt;&lt;title&gt;Disease activity in inflammatory bowel disease is associated with increased risk of myocardial infarction, stroke and cardiovascular death–a Danish nationwide cohort study&lt;/title&gt;&lt;secondary-title&gt;PloS one&lt;/secondary-title&gt;&lt;/titles&gt;&lt;volume&gt;8&lt;/volume&gt;&lt;number&gt;2&lt;/number&gt;&lt;dates&gt;&lt;year&gt;2013&lt;/year&gt;&lt;/dates&gt;&lt;urls&gt;&lt;/urls&gt;&lt;/record&gt;&lt;/Cite&gt;&lt;/EndNote&gt;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60</w:t>
      </w:r>
      <w:r w:rsidR="003D23B9" w:rsidRPr="00571D46">
        <w:rPr>
          <w:rFonts w:asciiTheme="majorBidi" w:hAnsiTheme="majorBidi" w:cstheme="majorBidi"/>
          <w:color w:val="000000"/>
          <w:sz w:val="24"/>
          <w:szCs w:val="24"/>
        </w:rPr>
        <w:fldChar w:fldCharType="end"/>
      </w:r>
      <w:r w:rsidR="006E222D" w:rsidRPr="00571D46">
        <w:rPr>
          <w:rFonts w:asciiTheme="majorBidi" w:hAnsiTheme="majorBidi" w:cstheme="majorBidi"/>
          <w:color w:val="000000"/>
          <w:sz w:val="24"/>
          <w:szCs w:val="24"/>
        </w:rPr>
        <w:t xml:space="preserve">. </w:t>
      </w:r>
      <w:r w:rsidR="002B0B4E" w:rsidRPr="00571D46">
        <w:rPr>
          <w:rFonts w:asciiTheme="majorBidi" w:hAnsiTheme="majorBidi" w:cstheme="majorBidi"/>
          <w:sz w:val="24"/>
          <w:szCs w:val="24"/>
        </w:rPr>
        <w:t xml:space="preserve">The findings of </w:t>
      </w:r>
      <w:r w:rsidR="00F16C4D" w:rsidRPr="008A3996">
        <w:rPr>
          <w:rFonts w:asciiTheme="majorBidi" w:hAnsiTheme="majorBidi" w:cstheme="majorBidi"/>
          <w:sz w:val="24"/>
          <w:szCs w:val="24"/>
        </w:rPr>
        <w:t xml:space="preserve">Danish </w:t>
      </w:r>
      <w:r w:rsidR="008A3996">
        <w:rPr>
          <w:rFonts w:asciiTheme="majorBidi" w:hAnsiTheme="majorBidi" w:cstheme="majorBidi"/>
          <w:sz w:val="24"/>
          <w:szCs w:val="24"/>
        </w:rPr>
        <w:t>n</w:t>
      </w:r>
      <w:r w:rsidR="00F16C4D" w:rsidRPr="008A3996">
        <w:rPr>
          <w:rFonts w:asciiTheme="majorBidi" w:hAnsiTheme="majorBidi" w:cstheme="majorBidi"/>
          <w:sz w:val="24"/>
          <w:szCs w:val="24"/>
        </w:rPr>
        <w:t xml:space="preserve">ationwide </w:t>
      </w:r>
      <w:r w:rsidR="008A3996">
        <w:rPr>
          <w:rFonts w:asciiTheme="majorBidi" w:hAnsiTheme="majorBidi" w:cstheme="majorBidi"/>
          <w:sz w:val="24"/>
          <w:szCs w:val="24"/>
        </w:rPr>
        <w:t>c</w:t>
      </w:r>
      <w:r w:rsidR="00F16C4D" w:rsidRPr="008A3996">
        <w:rPr>
          <w:rFonts w:asciiTheme="majorBidi" w:hAnsiTheme="majorBidi" w:cstheme="majorBidi"/>
          <w:sz w:val="24"/>
          <w:szCs w:val="24"/>
        </w:rPr>
        <w:t>ohort study</w:t>
      </w:r>
      <w:r w:rsidR="008A3996">
        <w:rPr>
          <w:rFonts w:asciiTheme="majorBidi" w:hAnsiTheme="majorBidi" w:cstheme="majorBidi"/>
          <w:sz w:val="24"/>
          <w:szCs w:val="24"/>
        </w:rPr>
        <w:t xml:space="preserve">recorded </w:t>
      </w:r>
      <w:r w:rsidR="00F145B8">
        <w:rPr>
          <w:rFonts w:asciiTheme="majorBidi" w:hAnsiTheme="majorBidi" w:cstheme="majorBidi"/>
          <w:sz w:val="24"/>
          <w:szCs w:val="24"/>
        </w:rPr>
        <w:t>high</w:t>
      </w:r>
      <w:r w:rsidR="002B0B4E" w:rsidRPr="00571D46">
        <w:rPr>
          <w:rFonts w:asciiTheme="majorBidi" w:hAnsiTheme="majorBidi" w:cstheme="majorBidi"/>
          <w:sz w:val="24"/>
          <w:szCs w:val="24"/>
        </w:rPr>
        <w:t xml:space="preserve"> incidence of heart failure in patients with IBD that was highly associated with active bowel disease periods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&lt;EndNote&gt;&lt;Cite&gt;&lt;Author&gt;Kristensen&lt;/Author&gt;&lt;Year&gt;2014&lt;/Year&gt;&lt;RecNum&gt;549&lt;/RecNum&gt;&lt;DisplayText&gt;&lt;style face="superscript"&gt;61&lt;/style&gt;&lt;/DisplayText&gt;&lt;record&gt;&lt;rec-number&gt;549&lt;/rec-number&gt;&lt;foreign-keys&gt;&lt;key app="EN" db-id="e2rd5d556azafaetssqvtrzepesfezfaetd0" timestamp="0"&gt;549&lt;/key&gt;&lt;/foreign-keys&gt;&lt;ref-type name="Journal Article"&gt;17&lt;/ref-type&gt;&lt;contributors&gt;&lt;authors&gt;&lt;author&gt;Kristensen, Søren Lund&lt;/author&gt;&lt;author&gt;Ahlehoff, Ole&lt;/author&gt;&lt;author&gt;Lindhardsen, Jesper&lt;/author&gt;&lt;author&gt;Erichsen, Rune&lt;/author&gt;&lt;author&gt;Lamberts, Morten&lt;/author&gt;&lt;author&gt;Khalid, Usman&lt;/author&gt;&lt;author&gt;Nielsen, Ole Haagen&lt;/author&gt;&lt;author&gt;Torp-Pedersen, Christian&lt;/author&gt;&lt;author&gt;Gislason, Gunnar Hilmar&lt;/author&gt;&lt;author&gt;Hansen, Peter Riis&lt;/author&gt;&lt;/authors&gt;&lt;/contributors&gt;&lt;titles&gt;&lt;title&gt;Inflammatory bowel disease is associated with an increased risk of hospitalization for heart failure: a Danish Nationwide Cohort study&lt;/title&gt;&lt;secondary-title&gt;Circulation: Heart Failure&lt;/secondary-title&gt;&lt;/titles&gt;&lt;pages&gt;717-722&lt;/pages&gt;&lt;volume&gt;7&lt;/volume&gt;&lt;number&gt;5&lt;/number&gt;&lt;dates&gt;&lt;year&gt;2014&lt;/year&gt;&lt;/dates&gt;&lt;isbn&gt;1941-3289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61</w:t>
      </w:r>
      <w:r w:rsidR="003D23B9" w:rsidRPr="00571D46">
        <w:rPr>
          <w:rFonts w:asciiTheme="majorBidi" w:hAnsiTheme="majorBidi" w:cstheme="majorBidi"/>
          <w:color w:val="000000"/>
          <w:sz w:val="24"/>
          <w:szCs w:val="24"/>
        </w:rPr>
        <w:fldChar w:fldCharType="end"/>
      </w:r>
      <w:r w:rsidR="006E222D" w:rsidRPr="00571D46">
        <w:rPr>
          <w:rFonts w:asciiTheme="majorBidi" w:hAnsiTheme="majorBidi" w:cstheme="majorBidi"/>
          <w:color w:val="000000"/>
          <w:sz w:val="24"/>
          <w:szCs w:val="24"/>
        </w:rPr>
        <w:t xml:space="preserve">. </w:t>
      </w:r>
      <w:r w:rsidR="00A90CDD" w:rsidRPr="00571D46">
        <w:rPr>
          <w:rFonts w:asciiTheme="majorBidi" w:hAnsiTheme="majorBidi" w:cstheme="majorBidi"/>
          <w:sz w:val="24"/>
          <w:szCs w:val="24"/>
        </w:rPr>
        <w:t xml:space="preserve">Other </w:t>
      </w:r>
      <w:r w:rsidR="00F145B8">
        <w:rPr>
          <w:rFonts w:asciiTheme="majorBidi" w:hAnsiTheme="majorBidi" w:cstheme="majorBidi"/>
          <w:sz w:val="24"/>
          <w:szCs w:val="24"/>
        </w:rPr>
        <w:t>studies</w:t>
      </w:r>
      <w:r w:rsidR="00A90CDD" w:rsidRPr="00571D46">
        <w:rPr>
          <w:rFonts w:asciiTheme="majorBidi" w:hAnsiTheme="majorBidi" w:cstheme="majorBidi"/>
          <w:sz w:val="24"/>
          <w:szCs w:val="24"/>
        </w:rPr>
        <w:t xml:space="preserve"> have proposed, however, that there is no correlation between </w:t>
      </w:r>
      <w:r w:rsidR="00E778BE" w:rsidRPr="00571D46">
        <w:rPr>
          <w:rFonts w:asciiTheme="majorBidi" w:hAnsiTheme="majorBidi" w:cstheme="majorBidi"/>
          <w:sz w:val="24"/>
          <w:szCs w:val="24"/>
        </w:rPr>
        <w:t xml:space="preserve">increased cardiovascular disease incidence </w:t>
      </w:r>
      <w:commentRangeStart w:id="62"/>
      <w:r w:rsidR="00E778BE" w:rsidRPr="00571D46">
        <w:rPr>
          <w:rFonts w:asciiTheme="majorBidi" w:hAnsiTheme="majorBidi" w:cstheme="majorBidi"/>
          <w:sz w:val="24"/>
          <w:szCs w:val="24"/>
        </w:rPr>
        <w:t>and</w:t>
      </w:r>
      <w:r w:rsidR="00A90CDD" w:rsidRPr="00571D46">
        <w:rPr>
          <w:rFonts w:asciiTheme="majorBidi" w:hAnsiTheme="majorBidi" w:cstheme="majorBidi"/>
          <w:sz w:val="24"/>
          <w:szCs w:val="24"/>
        </w:rPr>
        <w:t>IBD</w:t>
      </w:r>
      <w:commentRangeEnd w:id="62"/>
      <w:r w:rsidR="001C28E7">
        <w:rPr>
          <w:rStyle w:val="CommentReference"/>
        </w:rPr>
        <w:commentReference w:id="62"/>
      </w:r>
      <w:r w:rsidR="006D3884">
        <w:rPr>
          <w:rFonts w:asciiTheme="majorBidi" w:hAnsiTheme="majorBidi" w:cstheme="majorBidi"/>
          <w:sz w:val="24"/>
          <w:szCs w:val="24"/>
        </w:rPr>
        <w:t>.</w:t>
      </w:r>
      <w:r w:rsidR="001B3381">
        <w:rPr>
          <w:rFonts w:asciiTheme="majorBidi" w:hAnsiTheme="majorBidi" w:cstheme="majorBidi"/>
          <w:sz w:val="24"/>
          <w:szCs w:val="24"/>
        </w:rPr>
        <w:t xml:space="preserve"> Furthermore, a </w:t>
      </w:r>
      <w:r w:rsidR="00A90CDD" w:rsidRPr="00571D46">
        <w:rPr>
          <w:rFonts w:asciiTheme="majorBidi" w:hAnsiTheme="majorBidi" w:cstheme="majorBidi"/>
          <w:sz w:val="24"/>
          <w:szCs w:val="24"/>
        </w:rPr>
        <w:t xml:space="preserve">meta-analysis of 11 trials showed no increase in </w:t>
      </w:r>
      <w:r w:rsidR="002D0222" w:rsidRPr="00571D46">
        <w:rPr>
          <w:rFonts w:asciiTheme="majorBidi" w:hAnsiTheme="majorBidi" w:cstheme="majorBidi"/>
          <w:sz w:val="24"/>
          <w:szCs w:val="24"/>
        </w:rPr>
        <w:t>mortality</w:t>
      </w:r>
      <w:r w:rsidR="002D0222">
        <w:rPr>
          <w:rFonts w:asciiTheme="majorBidi" w:hAnsiTheme="majorBidi" w:cstheme="majorBidi"/>
          <w:sz w:val="24"/>
          <w:szCs w:val="24"/>
        </w:rPr>
        <w:t xml:space="preserve"> </w:t>
      </w:r>
      <w:commentRangeStart w:id="63"/>
      <w:r w:rsidR="002D0222">
        <w:rPr>
          <w:rFonts w:asciiTheme="majorBidi" w:hAnsiTheme="majorBidi" w:cstheme="majorBidi"/>
          <w:sz w:val="24"/>
          <w:szCs w:val="24"/>
        </w:rPr>
        <w:t>of</w:t>
      </w:r>
      <w:r w:rsidR="00A90CDD" w:rsidRPr="00571D46">
        <w:rPr>
          <w:rFonts w:asciiTheme="majorBidi" w:hAnsiTheme="majorBidi" w:cstheme="majorBidi"/>
          <w:sz w:val="24"/>
          <w:szCs w:val="24"/>
        </w:rPr>
        <w:t>cardiovascula</w:t>
      </w:r>
      <w:commentRangeEnd w:id="63"/>
      <w:r w:rsidR="001C28E7">
        <w:rPr>
          <w:rStyle w:val="CommentReference"/>
        </w:rPr>
        <w:commentReference w:id="63"/>
      </w:r>
      <w:r w:rsidR="00A90CDD" w:rsidRPr="00571D46">
        <w:rPr>
          <w:rFonts w:asciiTheme="majorBidi" w:hAnsiTheme="majorBidi" w:cstheme="majorBidi"/>
          <w:sz w:val="24"/>
          <w:szCs w:val="24"/>
        </w:rPr>
        <w:t>r</w:t>
      </w:r>
      <w:r w:rsidR="002D0222">
        <w:rPr>
          <w:rFonts w:asciiTheme="majorBidi" w:hAnsiTheme="majorBidi" w:cstheme="majorBidi"/>
          <w:sz w:val="24"/>
          <w:szCs w:val="24"/>
        </w:rPr>
        <w:t xml:space="preserve"> patients</w:t>
      </w:r>
      <w:r w:rsidR="00A90CDD" w:rsidRPr="00571D46">
        <w:rPr>
          <w:rFonts w:asciiTheme="majorBidi" w:hAnsiTheme="majorBidi" w:cstheme="majorBidi"/>
          <w:sz w:val="24"/>
          <w:szCs w:val="24"/>
        </w:rPr>
        <w:t xml:space="preserve"> between </w:t>
      </w:r>
      <w:r w:rsidR="00F5279D" w:rsidRPr="00571D46">
        <w:rPr>
          <w:rFonts w:asciiTheme="majorBidi" w:hAnsiTheme="majorBidi" w:cstheme="majorBidi"/>
          <w:sz w:val="24"/>
          <w:szCs w:val="24"/>
        </w:rPr>
        <w:t xml:space="preserve">the control group </w:t>
      </w:r>
      <w:r w:rsidR="00A90CDD" w:rsidRPr="00571D46">
        <w:rPr>
          <w:rFonts w:asciiTheme="majorBidi" w:hAnsiTheme="majorBidi" w:cstheme="majorBidi"/>
          <w:sz w:val="24"/>
          <w:szCs w:val="24"/>
        </w:rPr>
        <w:t xml:space="preserve">the </w:t>
      </w:r>
      <w:r w:rsidR="009959C3" w:rsidRPr="00571D46">
        <w:rPr>
          <w:rFonts w:asciiTheme="majorBidi" w:hAnsiTheme="majorBidi" w:cstheme="majorBidi"/>
          <w:sz w:val="24"/>
          <w:szCs w:val="24"/>
        </w:rPr>
        <w:t xml:space="preserve">and </w:t>
      </w:r>
      <w:r w:rsidR="00A90CDD" w:rsidRPr="00571D46">
        <w:rPr>
          <w:rFonts w:asciiTheme="majorBidi" w:hAnsiTheme="majorBidi" w:cstheme="majorBidi"/>
          <w:sz w:val="24"/>
          <w:szCs w:val="24"/>
        </w:rPr>
        <w:t xml:space="preserve">IBD group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&lt;EndNote&gt;&lt;Cite&gt;&lt;Author&gt;Dorn&lt;/Author&gt;&lt;Year&gt;2007&lt;/Year&gt;&lt;RecNum&gt;550&lt;/RecNum&gt;&lt;DisplayText&gt;&lt;style face="superscript"&gt;62&lt;/style&gt;&lt;/DisplayText&gt;&lt;record&gt;&lt;rec-number&gt;550&lt;/rec-number&gt;&lt;foreign-keys&gt;&lt;key app="EN" db-id="e2rd5d556azafaetssqvtrzepesfezfaetd0" timestamp="0"&gt;550&lt;/key&gt;&lt;/foreign-keys&gt;&lt;ref-type name="Journal Article"&gt;17&lt;/ref-type&gt;&lt;contributors&gt;&lt;authors&gt;&lt;author&gt;Dorn, Spencer D&lt;/author&gt;&lt;author&gt;Sandler, Robert S&lt;/author&gt;&lt;/authors&gt;&lt;/contributors&gt;&lt;titles&gt;&lt;title&gt;Inflammatory bowel disease is not a risk factor for cardiovascular disease mortality: results from a systematic review and meta-analysis&lt;/title&gt;&lt;secondary-title&gt;American Journal of Gastroenterology&lt;/secondary-title&gt;&lt;/titles&gt;&lt;pages&gt;662-667&lt;/pages&gt;&lt;volume&gt;102&lt;/volume&gt;&lt;number&gt;3&lt;/number&gt;&lt;dates&gt;&lt;year&gt;2007&lt;/year&gt;&lt;/dates&gt;&lt;isbn&gt;0002-9270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62</w:t>
      </w:r>
      <w:r w:rsidR="003D23B9" w:rsidRPr="00571D46">
        <w:rPr>
          <w:rFonts w:asciiTheme="majorBidi" w:hAnsiTheme="majorBidi" w:cstheme="majorBidi"/>
          <w:color w:val="000000"/>
          <w:sz w:val="24"/>
          <w:szCs w:val="24"/>
        </w:rPr>
        <w:fldChar w:fldCharType="end"/>
      </w:r>
      <w:r w:rsidR="006E222D" w:rsidRPr="00571D46">
        <w:rPr>
          <w:rFonts w:asciiTheme="majorBidi" w:hAnsiTheme="majorBidi" w:cstheme="majorBidi"/>
          <w:color w:val="000000"/>
          <w:sz w:val="24"/>
          <w:szCs w:val="24"/>
        </w:rPr>
        <w:t>.</w:t>
      </w:r>
    </w:p>
    <w:commentRangeEnd w:id="60"/>
    <w:p w:rsidR="0093751A" w:rsidRPr="003D5F3D" w:rsidRDefault="00D930F3" w:rsidP="006656AB">
      <w:pPr>
        <w:autoSpaceDE w:val="0"/>
        <w:autoSpaceDN w:val="0"/>
        <w:adjustRightInd w:val="0"/>
        <w:spacing w:before="240" w:after="0" w:line="276" w:lineRule="auto"/>
        <w:jc w:val="both"/>
        <w:rPr>
          <w:rFonts w:asciiTheme="majorBidi" w:hAnsiTheme="majorBidi" w:cstheme="majorBidi"/>
          <w:color w:val="000000"/>
          <w:sz w:val="24"/>
          <w:szCs w:val="24"/>
        </w:rPr>
      </w:pPr>
      <w:r>
        <w:rPr>
          <w:rStyle w:val="CommentReference"/>
        </w:rPr>
        <w:commentReference w:id="60"/>
      </w:r>
      <w:r w:rsidR="003512A7" w:rsidRPr="003D5F3D">
        <w:rPr>
          <w:rFonts w:asciiTheme="majorBidi" w:hAnsiTheme="majorBidi" w:cstheme="majorBidi"/>
          <w:b/>
          <w:bCs/>
          <w:color w:val="000000"/>
          <w:sz w:val="24"/>
          <w:szCs w:val="24"/>
        </w:rPr>
        <w:t xml:space="preserve">7. </w:t>
      </w:r>
      <w:commentRangeStart w:id="64"/>
      <w:r w:rsidR="003D5F3D" w:rsidRPr="003D5F3D">
        <w:rPr>
          <w:rFonts w:asciiTheme="majorBidi" w:hAnsiTheme="majorBidi" w:cstheme="majorBidi"/>
          <w:b/>
          <w:bCs/>
          <w:color w:val="000000"/>
          <w:sz w:val="24"/>
          <w:szCs w:val="24"/>
        </w:rPr>
        <w:t xml:space="preserve">IBD </w:t>
      </w:r>
      <w:r w:rsidR="003D5F3D">
        <w:rPr>
          <w:rFonts w:asciiTheme="majorBidi" w:hAnsiTheme="majorBidi" w:cstheme="majorBidi"/>
          <w:b/>
          <w:bCs/>
          <w:color w:val="000000"/>
          <w:sz w:val="24"/>
          <w:szCs w:val="24"/>
        </w:rPr>
        <w:t>and o</w:t>
      </w:r>
      <w:r w:rsidR="0093751A" w:rsidRPr="003D5F3D">
        <w:rPr>
          <w:rFonts w:asciiTheme="majorBidi" w:hAnsiTheme="majorBidi" w:cstheme="majorBidi"/>
          <w:b/>
          <w:bCs/>
          <w:color w:val="000000"/>
          <w:sz w:val="24"/>
          <w:szCs w:val="24"/>
        </w:rPr>
        <w:t xml:space="preserve">cular </w:t>
      </w:r>
      <w:r w:rsidR="00E11E82" w:rsidRPr="003D5F3D">
        <w:rPr>
          <w:rFonts w:asciiTheme="majorBidi" w:hAnsiTheme="majorBidi" w:cstheme="majorBidi"/>
          <w:b/>
          <w:bCs/>
          <w:color w:val="000000"/>
          <w:sz w:val="24"/>
          <w:szCs w:val="24"/>
        </w:rPr>
        <w:t>system</w:t>
      </w:r>
      <w:r w:rsidR="003D5F3D">
        <w:rPr>
          <w:rFonts w:asciiTheme="majorBidi" w:hAnsiTheme="majorBidi" w:cstheme="majorBidi"/>
          <w:b/>
          <w:bCs/>
          <w:color w:val="000000"/>
          <w:sz w:val="24"/>
          <w:szCs w:val="24"/>
        </w:rPr>
        <w:t>m</w:t>
      </w:r>
      <w:r w:rsidR="0093751A" w:rsidRPr="003D5F3D">
        <w:rPr>
          <w:rFonts w:asciiTheme="majorBidi" w:hAnsiTheme="majorBidi" w:cstheme="majorBidi"/>
          <w:b/>
          <w:bCs/>
          <w:color w:val="000000"/>
          <w:sz w:val="24"/>
          <w:szCs w:val="24"/>
        </w:rPr>
        <w:t xml:space="preserve">anifestations </w:t>
      </w:r>
    </w:p>
    <w:p w:rsidR="0093751A" w:rsidRPr="00571D46" w:rsidRDefault="00AF0ADD" w:rsidP="006656AB">
      <w:pPr>
        <w:tabs>
          <w:tab w:val="left" w:pos="1770"/>
        </w:tabs>
        <w:spacing w:before="240" w:after="0" w:line="276" w:lineRule="auto"/>
        <w:ind w:firstLine="720"/>
        <w:jc w:val="both"/>
        <w:rPr>
          <w:rFonts w:asciiTheme="majorBidi" w:hAnsiTheme="majorBidi" w:cstheme="majorBidi"/>
          <w:color w:val="FF0000"/>
          <w:sz w:val="24"/>
          <w:szCs w:val="24"/>
        </w:rPr>
      </w:pPr>
      <w:r>
        <w:rPr>
          <w:rFonts w:asciiTheme="majorBidi" w:hAnsiTheme="majorBidi" w:cstheme="majorBidi"/>
          <w:sz w:val="24"/>
          <w:szCs w:val="24"/>
        </w:rPr>
        <w:lastRenderedPageBreak/>
        <w:t xml:space="preserve">According to the </w:t>
      </w:r>
      <w:r w:rsidR="00001BC3">
        <w:rPr>
          <w:rFonts w:asciiTheme="majorBidi" w:hAnsiTheme="majorBidi" w:cstheme="majorBidi"/>
          <w:sz w:val="24"/>
          <w:szCs w:val="24"/>
        </w:rPr>
        <w:t>findings</w:t>
      </w:r>
      <w:r>
        <w:rPr>
          <w:rFonts w:asciiTheme="majorBidi" w:hAnsiTheme="majorBidi" w:cstheme="majorBidi"/>
          <w:sz w:val="24"/>
          <w:szCs w:val="24"/>
        </w:rPr>
        <w:t xml:space="preserve"> of</w:t>
      </w:r>
      <w:r w:rsidR="00E048C0">
        <w:rPr>
          <w:rFonts w:asciiTheme="majorBidi" w:hAnsiTheme="majorBidi" w:cstheme="majorBidi"/>
          <w:sz w:val="24"/>
          <w:szCs w:val="24"/>
        </w:rPr>
        <w:t xml:space="preserve">the </w:t>
      </w:r>
      <w:r w:rsidR="00045D7A" w:rsidRPr="00571D46">
        <w:rPr>
          <w:rFonts w:asciiTheme="majorBidi" w:hAnsiTheme="majorBidi" w:cstheme="majorBidi"/>
          <w:sz w:val="24"/>
          <w:szCs w:val="24"/>
        </w:rPr>
        <w:t>population study</w:t>
      </w:r>
      <w:r w:rsidR="00E048C0">
        <w:rPr>
          <w:rFonts w:asciiTheme="majorBidi" w:hAnsiTheme="majorBidi" w:cstheme="majorBidi"/>
          <w:sz w:val="24"/>
          <w:szCs w:val="24"/>
        </w:rPr>
        <w:t xml:space="preserve">in the </w:t>
      </w:r>
      <w:r w:rsidR="00001BC3" w:rsidRPr="00571D46">
        <w:rPr>
          <w:rFonts w:asciiTheme="majorBidi" w:hAnsiTheme="majorBidi" w:cstheme="majorBidi"/>
          <w:sz w:val="24"/>
          <w:szCs w:val="24"/>
        </w:rPr>
        <w:t xml:space="preserve"> IBD setting</w:t>
      </w:r>
      <w:r>
        <w:rPr>
          <w:rFonts w:asciiTheme="majorBidi" w:hAnsiTheme="majorBidi" w:cstheme="majorBidi"/>
          <w:sz w:val="24"/>
          <w:szCs w:val="24"/>
        </w:rPr>
        <w:t>,r</w:t>
      </w:r>
      <w:r w:rsidR="004B55B0" w:rsidRPr="00571D46">
        <w:rPr>
          <w:rFonts w:asciiTheme="majorBidi" w:hAnsiTheme="majorBidi" w:cstheme="majorBidi"/>
          <w:sz w:val="24"/>
          <w:szCs w:val="24"/>
        </w:rPr>
        <w:t xml:space="preserve">esearchers have reported that the prevalence of ocular extraintestinal </w:t>
      </w:r>
      <w:r w:rsidR="00F35CA9">
        <w:rPr>
          <w:rFonts w:asciiTheme="majorBidi" w:hAnsiTheme="majorBidi" w:cstheme="majorBidi"/>
          <w:sz w:val="24"/>
          <w:szCs w:val="24"/>
        </w:rPr>
        <w:t xml:space="preserve">symptoms </w:t>
      </w:r>
      <w:r w:rsidR="004B55B0" w:rsidRPr="00571D46">
        <w:rPr>
          <w:rFonts w:asciiTheme="majorBidi" w:hAnsiTheme="majorBidi" w:cstheme="majorBidi"/>
          <w:sz w:val="24"/>
          <w:szCs w:val="24"/>
        </w:rPr>
        <w:t xml:space="preserve">is between 4 </w:t>
      </w:r>
      <w:r w:rsidR="00345D42" w:rsidRPr="00571D46">
        <w:rPr>
          <w:rFonts w:asciiTheme="majorBidi" w:hAnsiTheme="majorBidi" w:cstheme="majorBidi"/>
          <w:sz w:val="24"/>
          <w:szCs w:val="24"/>
        </w:rPr>
        <w:t>%</w:t>
      </w:r>
      <w:r w:rsidR="004B55B0" w:rsidRPr="00571D46">
        <w:rPr>
          <w:rFonts w:asciiTheme="majorBidi" w:hAnsiTheme="majorBidi" w:cstheme="majorBidi"/>
          <w:sz w:val="24"/>
          <w:szCs w:val="24"/>
        </w:rPr>
        <w:t xml:space="preserve"> and 12 </w:t>
      </w:r>
      <w:r w:rsidR="00345D42" w:rsidRPr="00571D46">
        <w:rPr>
          <w:rFonts w:asciiTheme="majorBidi" w:hAnsiTheme="majorBidi" w:cstheme="majorBidi"/>
          <w:sz w:val="24"/>
          <w:szCs w:val="24"/>
        </w:rPr>
        <w:t>%</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&lt;EndNote&gt;&lt;Cite&gt;&lt;Author&gt;Das&lt;/Author&gt;&lt;Year&gt;1999&lt;/Year&gt;&lt;RecNum&gt;551&lt;/RecNum&gt;&lt;DisplayText&gt;&lt;style face="superscript"&gt;63&lt;/style&gt;&lt;/DisplayText&gt;&lt;record&gt;&lt;rec-number&gt;551&lt;/rec-number&gt;&lt;foreign-keys&gt;&lt;key app="EN" db-id="e2rd5d556azafaetssqvtrzepesfezfaetd0" timestamp="0"&gt;551&lt;/key&gt;&lt;/foreign-keys&gt;&lt;ref-type name="Journal Article"&gt;17&lt;/ref-type&gt;&lt;contributors&gt;&lt;authors&gt;&lt;author&gt;Das, Kiron M&lt;/author&gt;&lt;/authors&gt;&lt;/contributors&gt;&lt;titles&gt;&lt;title&gt;Relationship of extraintestinal involvements in inflammatory bowel disease (new insights into autoimmune pathogenesis)&lt;/title&gt;&lt;secondary-title&gt;Digestive diseases and sciences&lt;/secondary-title&gt;&lt;/titles&gt;&lt;pages&gt;1-13&lt;/pages&gt;&lt;volume&gt;44&lt;/volume&gt;&lt;number&gt;1&lt;/number&gt;&lt;dates&gt;&lt;year&gt;1999&lt;/year&gt;&lt;/dates&gt;&lt;isbn&gt;0163-2116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63</w:t>
      </w:r>
      <w:r w:rsidR="003D23B9" w:rsidRPr="00571D46">
        <w:rPr>
          <w:rFonts w:asciiTheme="majorBidi" w:hAnsiTheme="majorBidi" w:cstheme="majorBidi"/>
          <w:color w:val="000000"/>
          <w:sz w:val="24"/>
          <w:szCs w:val="24"/>
        </w:rPr>
        <w:fldChar w:fldCharType="end"/>
      </w:r>
      <w:r w:rsidR="0093751A" w:rsidRPr="00571D46">
        <w:rPr>
          <w:rFonts w:asciiTheme="majorBidi" w:hAnsiTheme="majorBidi" w:cstheme="majorBidi"/>
          <w:color w:val="000000"/>
          <w:sz w:val="24"/>
          <w:szCs w:val="24"/>
        </w:rPr>
        <w:t xml:space="preserve">. </w:t>
      </w:r>
      <w:r w:rsidR="00FE5A75" w:rsidRPr="00571D46">
        <w:rPr>
          <w:rFonts w:asciiTheme="majorBidi" w:hAnsiTheme="majorBidi" w:cstheme="majorBidi"/>
          <w:sz w:val="24"/>
          <w:szCs w:val="24"/>
        </w:rPr>
        <w:t xml:space="preserve">The most common eye findings include inflammatory disorders affecting various areas of the globe, ranging from </w:t>
      </w:r>
      <w:r w:rsidR="00D34997" w:rsidRPr="00571D46">
        <w:rPr>
          <w:rFonts w:asciiTheme="majorBidi" w:hAnsiTheme="majorBidi" w:cstheme="majorBidi"/>
          <w:color w:val="000000"/>
          <w:sz w:val="24"/>
          <w:szCs w:val="24"/>
        </w:rPr>
        <w:t>e</w:t>
      </w:r>
      <w:commentRangeStart w:id="65"/>
      <w:r w:rsidR="00D34997" w:rsidRPr="00571D46">
        <w:rPr>
          <w:rFonts w:asciiTheme="majorBidi" w:hAnsiTheme="majorBidi" w:cstheme="majorBidi"/>
          <w:color w:val="000000"/>
          <w:sz w:val="24"/>
          <w:szCs w:val="24"/>
        </w:rPr>
        <w:t>piscle</w:t>
      </w:r>
      <w:r w:rsidR="00D34997" w:rsidRPr="00571D46">
        <w:rPr>
          <w:rFonts w:asciiTheme="majorBidi" w:hAnsiTheme="majorBidi" w:cstheme="majorBidi"/>
          <w:color w:val="000000"/>
          <w:sz w:val="24"/>
          <w:szCs w:val="24"/>
        </w:rPr>
        <w:softHyphen/>
        <w:t>ritis</w:t>
      </w:r>
      <w:r w:rsidR="00A269BD" w:rsidRPr="00571D46">
        <w:rPr>
          <w:rFonts w:asciiTheme="majorBidi" w:hAnsiTheme="majorBidi" w:cstheme="majorBidi"/>
          <w:color w:val="000000"/>
          <w:sz w:val="24"/>
          <w:szCs w:val="24"/>
        </w:rPr>
        <w:t>and</w:t>
      </w:r>
      <w:r w:rsidR="00FE5A75" w:rsidRPr="00571D46">
        <w:rPr>
          <w:rFonts w:asciiTheme="majorBidi" w:hAnsiTheme="majorBidi" w:cstheme="majorBidi"/>
          <w:sz w:val="24"/>
          <w:szCs w:val="24"/>
        </w:rPr>
        <w:t>conjunctivitis</w:t>
      </w:r>
      <w:commentRangeEnd w:id="65"/>
      <w:r w:rsidR="001C28E7">
        <w:rPr>
          <w:rStyle w:val="CommentReference"/>
        </w:rPr>
        <w:commentReference w:id="65"/>
      </w:r>
      <w:r w:rsidR="0093751A" w:rsidRPr="00571D46">
        <w:rPr>
          <w:rFonts w:asciiTheme="majorBidi" w:hAnsiTheme="majorBidi" w:cstheme="majorBidi"/>
          <w:color w:val="000000"/>
          <w:sz w:val="24"/>
          <w:szCs w:val="24"/>
        </w:rPr>
        <w:t xml:space="preserve">  to more serious conditions such as </w:t>
      </w:r>
      <w:r w:rsidR="00A269BD" w:rsidRPr="00571D46">
        <w:rPr>
          <w:rFonts w:asciiTheme="majorBidi" w:hAnsiTheme="majorBidi" w:cstheme="majorBidi"/>
          <w:color w:val="000000"/>
          <w:sz w:val="24"/>
          <w:szCs w:val="24"/>
        </w:rPr>
        <w:t xml:space="preserve">anterior uveitis and </w:t>
      </w:r>
      <w:r w:rsidR="0093751A" w:rsidRPr="00571D46">
        <w:rPr>
          <w:rFonts w:asciiTheme="majorBidi" w:hAnsiTheme="majorBidi" w:cstheme="majorBidi"/>
          <w:color w:val="000000"/>
          <w:sz w:val="24"/>
          <w:szCs w:val="24"/>
        </w:rPr>
        <w:t xml:space="preserve">scleritis </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&lt;EndNote&gt;&lt;Cite&gt;&lt;Author&gt;Rothfuss&lt;/Author&gt;&lt;Year&gt;2006&lt;/Year&gt;&lt;RecNum&gt;553&lt;/RecNum&gt;&lt;DisplayText&gt;&lt;style face="superscript"&gt;64&lt;/style&gt;&lt;/DisplayText&gt;&lt;record&gt;&lt;rec-number&gt;553&lt;/rec-number&gt;&lt;foreign-keys&gt;&lt;key app="EN" db-id="e2rd5d556azafaetssqvtrzepesfezfaetd0" timestamp="0"&gt;553&lt;/key&gt;&lt;/foreign-keys&gt;&lt;ref-type name="Journal Article"&gt;17&lt;/ref-type&gt;&lt;contributors&gt;&lt;authors&gt;&lt;author&gt;Rothfuss, Katja S&lt;/author&gt;&lt;author&gt;Stange, Eduard F&lt;/author&gt;&lt;author&gt;Herrlinger, Klaus R&lt;/author&gt;&lt;/authors&gt;&lt;/contributors&gt;&lt;titles&gt;&lt;title&gt;Extraintestinal manifestations and complications in inflammatory bowel diseases&lt;/title&gt;&lt;secondary-title&gt;World journal of gastroenterology: WJG&lt;/secondary-title&gt;&lt;/titles&gt;&lt;pages&gt;4819&lt;/pages&gt;&lt;volume&gt;12&lt;/volume&gt;&lt;number&gt;30&lt;/number&gt;&lt;dates&gt;&lt;year&gt;2006&lt;/year&gt;&lt;/dates&gt;&lt;urls&gt;&lt;/urls&gt;&lt;/record&gt;&lt;/Cite&gt;&lt;/EndNote&gt;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64</w:t>
      </w:r>
      <w:r w:rsidR="003D23B9" w:rsidRPr="00571D46">
        <w:rPr>
          <w:rFonts w:asciiTheme="majorBidi" w:hAnsiTheme="majorBidi" w:cstheme="majorBidi"/>
          <w:color w:val="000000"/>
          <w:sz w:val="24"/>
          <w:szCs w:val="24"/>
        </w:rPr>
        <w:fldChar w:fldCharType="end"/>
      </w:r>
      <w:r w:rsidR="0093751A" w:rsidRPr="00571D46">
        <w:rPr>
          <w:rFonts w:asciiTheme="majorBidi" w:hAnsiTheme="majorBidi" w:cstheme="majorBidi"/>
          <w:color w:val="000000"/>
          <w:sz w:val="24"/>
          <w:szCs w:val="24"/>
        </w:rPr>
        <w:t xml:space="preserve">. </w:t>
      </w:r>
      <w:r w:rsidR="00FE5A75" w:rsidRPr="00571D46">
        <w:rPr>
          <w:rFonts w:asciiTheme="majorBidi" w:hAnsiTheme="majorBidi" w:cstheme="majorBidi"/>
          <w:sz w:val="24"/>
          <w:szCs w:val="24"/>
        </w:rPr>
        <w:t>Vision may be permanently compromised with scleritis, or anterior uveitis</w:t>
      </w:r>
      <w:r w:rsidR="00E60C74">
        <w:rPr>
          <w:rFonts w:asciiTheme="majorBidi" w:hAnsiTheme="majorBidi" w:cstheme="majorBidi"/>
          <w:sz w:val="24"/>
          <w:szCs w:val="24"/>
        </w:rPr>
        <w:t>, w</w:t>
      </w:r>
      <w:r w:rsidR="00FE5A75" w:rsidRPr="00571D46">
        <w:rPr>
          <w:rFonts w:asciiTheme="majorBidi" w:hAnsiTheme="majorBidi" w:cstheme="majorBidi"/>
          <w:sz w:val="24"/>
          <w:szCs w:val="24"/>
        </w:rPr>
        <w:t>hile it is possible to detect unusual orbital extraintestinal manifestations of IBD with images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&lt;EndNote&gt;&lt;Cite&gt;&lt;Author&gt;Katsanos&lt;/Author&gt;&lt;Year&gt;2013&lt;/Year&gt;&lt;RecNum&gt;554&lt;/RecNum&gt;&lt;DisplayText&gt;&lt;style face="superscript"&gt;59&lt;/style&gt;&lt;/DisplayText&gt;&lt;record&gt;&lt;rec-number&gt;554&lt;/rec-number&gt;&lt;foreign-keys&gt;&lt;key app="EN" db-id="e2rd5d556azafaetssqvtrzepesfezfaetd0" timestamp="0"&gt;554&lt;/key&gt;&lt;/foreign-keys&gt;&lt;ref-type name="Journal Article"&gt;17&lt;/ref-type&gt;&lt;contributors&gt;&lt;authors&gt;&lt;author&gt;Katsanos, Andreas&lt;/author&gt;&lt;author&gt;Asproudis, Ioannis&lt;/author&gt;&lt;author&gt;Katsanos, Konstantinos H&lt;/author&gt;&lt;author&gt;Dastiridou, Anna I&lt;/author&gt;&lt;author&gt;Aspiotis, Miltiadis&lt;/author&gt;&lt;author&gt;Tsianos, Epameinondas V&lt;/author&gt;&lt;/authors&gt;&lt;/contributors&gt;&lt;titles&gt;&lt;title&gt;Orbital and optic nerve complications of inflammatory bowel disease&lt;/title&gt;&lt;secondary-title&gt;Journal of Crohn&amp;apos;s and Colitis&lt;/secondary-title&gt;&lt;/titles&gt;&lt;pages&gt;683-693&lt;/pages&gt;&lt;volume&gt;7&lt;/volume&gt;&lt;number&gt;9&lt;/number&gt;&lt;dates&gt;&lt;year&gt;2013&lt;/year&gt;&lt;/dates&gt;&lt;isbn&gt;1876-4479&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59</w:t>
      </w:r>
      <w:r w:rsidR="003D23B9" w:rsidRPr="00571D46">
        <w:rPr>
          <w:rFonts w:asciiTheme="majorBidi" w:hAnsiTheme="majorBidi" w:cstheme="majorBidi"/>
          <w:color w:val="000000"/>
          <w:sz w:val="24"/>
          <w:szCs w:val="24"/>
        </w:rPr>
        <w:fldChar w:fldCharType="end"/>
      </w:r>
      <w:r w:rsidR="0093751A" w:rsidRPr="00571D46">
        <w:rPr>
          <w:rFonts w:asciiTheme="majorBidi" w:hAnsiTheme="majorBidi" w:cstheme="majorBidi"/>
          <w:color w:val="000000"/>
          <w:sz w:val="24"/>
          <w:szCs w:val="24"/>
        </w:rPr>
        <w:t>.</w:t>
      </w:r>
    </w:p>
    <w:p w:rsidR="00997FFB" w:rsidRPr="00187B5F" w:rsidRDefault="003512A7" w:rsidP="006656AB">
      <w:pPr>
        <w:autoSpaceDE w:val="0"/>
        <w:autoSpaceDN w:val="0"/>
        <w:adjustRightInd w:val="0"/>
        <w:spacing w:before="240" w:after="0" w:line="276" w:lineRule="auto"/>
        <w:jc w:val="both"/>
        <w:rPr>
          <w:rFonts w:asciiTheme="majorBidi" w:hAnsiTheme="majorBidi" w:cstheme="majorBidi"/>
          <w:sz w:val="24"/>
          <w:szCs w:val="24"/>
          <w:u w:val="single"/>
        </w:rPr>
      </w:pPr>
      <w:r w:rsidRPr="000F6795">
        <w:rPr>
          <w:rFonts w:asciiTheme="majorBidi" w:hAnsiTheme="majorBidi" w:cstheme="majorBidi"/>
          <w:b/>
          <w:bCs/>
          <w:sz w:val="24"/>
          <w:szCs w:val="24"/>
        </w:rPr>
        <w:t xml:space="preserve">8. </w:t>
      </w:r>
      <w:r w:rsidR="003D5F3D" w:rsidRPr="000F6795">
        <w:rPr>
          <w:rFonts w:asciiTheme="majorBidi" w:hAnsiTheme="majorBidi" w:cstheme="majorBidi"/>
          <w:b/>
          <w:bCs/>
          <w:sz w:val="24"/>
          <w:szCs w:val="24"/>
        </w:rPr>
        <w:t xml:space="preserve">IBD </w:t>
      </w:r>
      <w:r w:rsidR="00187B5F" w:rsidRPr="000F6795">
        <w:rPr>
          <w:rFonts w:asciiTheme="majorBidi" w:hAnsiTheme="majorBidi" w:cstheme="majorBidi"/>
          <w:b/>
          <w:bCs/>
          <w:sz w:val="24"/>
          <w:szCs w:val="24"/>
        </w:rPr>
        <w:t>Skin diseases manifestations</w:t>
      </w:r>
    </w:p>
    <w:p w:rsidR="00997FFB" w:rsidRPr="00187B5F" w:rsidRDefault="000F6795" w:rsidP="006656AB">
      <w:pPr>
        <w:autoSpaceDE w:val="0"/>
        <w:autoSpaceDN w:val="0"/>
        <w:adjustRightInd w:val="0"/>
        <w:spacing w:after="0" w:line="276" w:lineRule="auto"/>
        <w:jc w:val="both"/>
        <w:rPr>
          <w:rFonts w:asciiTheme="majorBidi" w:hAnsiTheme="majorBidi" w:cstheme="majorBidi"/>
          <w:b/>
          <w:bCs/>
        </w:rPr>
      </w:pPr>
      <w:r>
        <w:rPr>
          <w:rFonts w:asciiTheme="majorBidi" w:hAnsiTheme="majorBidi" w:cstheme="majorBidi"/>
          <w:b/>
          <w:bCs/>
        </w:rPr>
        <w:t xml:space="preserve">8.1 </w:t>
      </w:r>
      <w:r w:rsidR="00997FFB" w:rsidRPr="00187B5F">
        <w:rPr>
          <w:rFonts w:asciiTheme="majorBidi" w:hAnsiTheme="majorBidi" w:cstheme="majorBidi"/>
          <w:b/>
          <w:bCs/>
        </w:rPr>
        <w:t>Erythema nodosum</w:t>
      </w:r>
      <w:r w:rsidR="0039454F" w:rsidRPr="00187B5F">
        <w:rPr>
          <w:rFonts w:asciiTheme="majorBidi" w:hAnsiTheme="majorBidi" w:cstheme="majorBidi"/>
          <w:b/>
          <w:bCs/>
        </w:rPr>
        <w:t xml:space="preserve"> (</w:t>
      </w:r>
      <w:r w:rsidR="0039454F" w:rsidRPr="00187B5F">
        <w:rPr>
          <w:rFonts w:asciiTheme="majorBidi" w:hAnsiTheme="majorBidi" w:cstheme="majorBidi"/>
        </w:rPr>
        <w:t>EN</w:t>
      </w:r>
      <w:r w:rsidR="0039454F" w:rsidRPr="00187B5F">
        <w:rPr>
          <w:rFonts w:asciiTheme="majorBidi" w:hAnsiTheme="majorBidi" w:cstheme="majorBidi"/>
          <w:b/>
          <w:bCs/>
        </w:rPr>
        <w:t>)</w:t>
      </w:r>
    </w:p>
    <w:p w:rsidR="00620445" w:rsidRDefault="002C47EF"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color w:val="000000"/>
          <w:sz w:val="24"/>
          <w:szCs w:val="24"/>
        </w:rPr>
        <w:t xml:space="preserve">EN is distinguished by the appearance of subcutaneous nodules raised, tender, purple, or violet (1–5 cm in diameter), which makes it simple to diagnose. The extensor surface of the extremities, </w:t>
      </w:r>
      <w:commentRangeStart w:id="66"/>
      <w:r w:rsidRPr="00571D46">
        <w:rPr>
          <w:rFonts w:asciiTheme="majorBidi" w:hAnsiTheme="majorBidi" w:cstheme="majorBidi"/>
          <w:color w:val="000000"/>
          <w:sz w:val="24"/>
          <w:szCs w:val="24"/>
        </w:rPr>
        <w:t>particularly the anterior tibial areas, are the most commonly affected areas, and occasionally, the trunk or upper extremities are also involved. Also, EN is associated with other systemic symptoms such as arthralgia and fatigue. This can be clinically treated by removing</w:t>
      </w:r>
      <w:r w:rsidR="00500263">
        <w:rPr>
          <w:rFonts w:asciiTheme="majorBidi" w:hAnsiTheme="majorBidi" w:cstheme="majorBidi"/>
          <w:color w:val="000000"/>
          <w:sz w:val="24"/>
          <w:szCs w:val="24"/>
        </w:rPr>
        <w:t xml:space="preserve"> the </w:t>
      </w:r>
      <w:r w:rsidRPr="00571D46">
        <w:rPr>
          <w:rFonts w:asciiTheme="majorBidi" w:hAnsiTheme="majorBidi" w:cstheme="majorBidi"/>
          <w:color w:val="000000"/>
          <w:sz w:val="24"/>
          <w:szCs w:val="24"/>
        </w:rPr>
        <w:t>metastatic CD, and usually no biopsy is performed.</w:t>
      </w:r>
    </w:p>
    <w:p w:rsidR="00997FFB" w:rsidRPr="00571D46" w:rsidRDefault="002C47EF" w:rsidP="006656AB">
      <w:pPr>
        <w:spacing w:before="240" w:after="0" w:line="276" w:lineRule="auto"/>
        <w:ind w:firstLine="720"/>
        <w:jc w:val="both"/>
        <w:rPr>
          <w:rFonts w:asciiTheme="majorBidi" w:hAnsiTheme="majorBidi" w:cstheme="majorBidi"/>
          <w:sz w:val="24"/>
          <w:szCs w:val="24"/>
        </w:rPr>
      </w:pPr>
      <w:r w:rsidRPr="00571D46">
        <w:rPr>
          <w:rFonts w:asciiTheme="majorBidi" w:hAnsiTheme="majorBidi" w:cstheme="majorBidi"/>
          <w:color w:val="000000"/>
          <w:sz w:val="24"/>
          <w:szCs w:val="24"/>
        </w:rPr>
        <w:t>EN is the most common dermatological manifestation in patients with IBD and is more frequent in women and CD patients (4%-15% CD vs. 3%-10% CD cases).</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&lt;EndNote&gt;&lt;Cite&gt;&lt;Author&gt;Chowaniec&lt;/Author&gt;&lt;Year&gt;2016&lt;/Year&gt;&lt;RecNum&gt;556&lt;/RecNum&gt;&lt;DisplayText&gt;&lt;style face="superscript"&gt;65, 66&lt;/style&gt;&lt;/DisplayText&gt;&lt;record&gt;&lt;rec-number&gt;556&lt;/rec-number&gt;&lt;foreign-keys&gt;&lt;key app="EN" db-id="e2rd5d556azafaetssqvtrzepesfezfaetd0" timestamp="0"&gt;556&lt;/key&gt;&lt;/foreign-keys&gt;&lt;ref-type name="Journal Article"&gt;17&lt;/ref-type&gt;&lt;contributors&gt;&lt;authors&gt;&lt;author&gt;Chowaniec, Małgorzata&lt;/author&gt;&lt;author&gt;Starba, Aleksandra&lt;/author&gt;&lt;author&gt;Wiland, Piotr&lt;/author&gt;&lt;/authors&gt;&lt;/contributors&gt;&lt;titles&gt;&lt;title&gt;Erythema nodosum–review of the literature&lt;/title&gt;&lt;secondary-title&gt;Reumatologia&lt;/secondary-title&gt;&lt;/titles&gt;&lt;pages&gt;79&lt;/pages&gt;&lt;volume&gt;54&lt;/volume&gt;&lt;number&gt;2&lt;/number&gt;&lt;dates&gt;&lt;year&gt;2016&lt;/year&gt;&lt;/dates&gt;&lt;urls&gt;&lt;/urls&gt;&lt;/record&gt;&lt;/Cite&gt;&lt;Cite&gt;&lt;Author&gt;Freeman&lt;/Author&gt;&lt;Year&gt;2005&lt;/Year&gt;&lt;RecNum&gt;555&lt;/RecNum&gt;&lt;record&gt;&lt;rec-number&gt;555&lt;/rec-number&gt;&lt;foreign-keys&gt;&lt;key app="EN" db-id="e2rd5d556azafaetssqvtrzepesfezfaetd0" timestamp="0"&gt;555&lt;/key&gt;&lt;/foreign-keys&gt;&lt;ref-type name="Journal Article"&gt;17&lt;/ref-type&gt;&lt;contributors&gt;&lt;authors&gt;&lt;author&gt;Freeman, Hugh J&lt;/author&gt;&lt;/authors&gt;&lt;/contributors&gt;&lt;titles&gt;&lt;title&gt;Erythema nodosum and pyoderma gangrenosum in 50 patients with Crohn’s disease&lt;/title&gt;&lt;secondary-title&gt;Canadian Journal of Gastroenterology and Hepatology&lt;/secondary-title&gt;&lt;/titles&gt;&lt;pages&gt;603-606&lt;/pages&gt;&lt;volume&gt;19&lt;/volume&gt;&lt;number&gt;10&lt;/number&gt;&lt;dates&gt;&lt;year&gt;2005&lt;/year&gt;&lt;/dates&gt;&lt;isbn&gt;0835-7900&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65, 66</w:t>
      </w:r>
      <w:r w:rsidR="003D23B9" w:rsidRPr="00571D46">
        <w:rPr>
          <w:rFonts w:asciiTheme="majorBidi" w:hAnsiTheme="majorBidi" w:cstheme="majorBidi"/>
          <w:color w:val="000000"/>
          <w:sz w:val="24"/>
          <w:szCs w:val="24"/>
        </w:rPr>
        <w:fldChar w:fldCharType="end"/>
      </w:r>
      <w:r w:rsidR="00F65E64" w:rsidRPr="00571D46">
        <w:rPr>
          <w:rFonts w:asciiTheme="majorBidi" w:hAnsiTheme="majorBidi" w:cstheme="majorBidi"/>
          <w:color w:val="000000"/>
          <w:sz w:val="24"/>
          <w:szCs w:val="24"/>
        </w:rPr>
        <w:t>.</w:t>
      </w:r>
      <w:r w:rsidR="00176D76" w:rsidRPr="00571D46">
        <w:rPr>
          <w:rFonts w:asciiTheme="majorBidi" w:hAnsiTheme="majorBidi" w:cstheme="majorBidi"/>
          <w:sz w:val="24"/>
          <w:szCs w:val="24"/>
        </w:rPr>
        <w:t>EN is associated with IBD activity and flares in general but not with its severity</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&lt;EndNote&gt;&lt;Cite&gt;&lt;Author&gt;Trost&lt;/Author&gt;&lt;Year&gt;2005&lt;/Year&gt;&lt;RecNum&gt;557&lt;/RecNum&gt;&lt;DisplayText&gt;&lt;style face="superscript"&gt;67&lt;/style&gt;&lt;/DisplayText&gt;&lt;record&gt;&lt;rec-number&gt;557&lt;/rec-number&gt;&lt;foreign-keys&gt;&lt;key app="EN" db-id="e2rd5d556azafaetssqvtrzepesfezfaetd0" timestamp="0"&gt;557&lt;/key&gt;&lt;/foreign-keys&gt;&lt;ref-type name="Journal Article"&gt;17&lt;/ref-type&gt;&lt;contributors&gt;&lt;authors&gt;&lt;author&gt;Trost, LB&lt;/author&gt;&lt;author&gt;McDonnell, JK&lt;/author&gt;&lt;/authors&gt;&lt;/contributors&gt;&lt;titles&gt;&lt;title&gt;Important cutaneous manifestations of inflammatory bowel disease&lt;/title&gt;&lt;secondary-title&gt;Postgraduate medical journal&lt;/secondary-title&gt;&lt;/titles&gt;&lt;pages&gt;580-585&lt;/pages&gt;&lt;volume&gt;81&lt;/volume&gt;&lt;number&gt;959&lt;/number&gt;&lt;dates&gt;&lt;year&gt;2005&lt;/year&gt;&lt;/dates&gt;&lt;isbn&gt;0032-5473&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67</w:t>
      </w:r>
      <w:r w:rsidR="003D23B9" w:rsidRPr="00571D46">
        <w:rPr>
          <w:rFonts w:asciiTheme="majorBidi" w:hAnsiTheme="majorBidi" w:cstheme="majorBidi"/>
          <w:color w:val="000000"/>
          <w:sz w:val="24"/>
          <w:szCs w:val="24"/>
        </w:rPr>
        <w:fldChar w:fldCharType="end"/>
      </w:r>
      <w:r w:rsidR="00542CB2" w:rsidRPr="00571D46">
        <w:rPr>
          <w:rFonts w:asciiTheme="majorBidi" w:hAnsiTheme="majorBidi" w:cstheme="majorBidi"/>
          <w:color w:val="000000"/>
          <w:sz w:val="24"/>
          <w:szCs w:val="24"/>
        </w:rPr>
        <w:t>.</w:t>
      </w:r>
      <w:r w:rsidR="00176D76" w:rsidRPr="00571D46">
        <w:rPr>
          <w:rFonts w:asciiTheme="majorBidi" w:hAnsiTheme="majorBidi" w:cstheme="majorBidi"/>
          <w:sz w:val="24"/>
          <w:szCs w:val="24"/>
        </w:rPr>
        <w:t xml:space="preserve">Because of its connection with disease operation, management of the underlying IBD is the cornerstone of therapy. However, treatment with systemic corticosteroids may be needed in extreme cases, while treatment with infliximab, azathioprine </w:t>
      </w:r>
      <w:commentRangeEnd w:id="64"/>
      <w:r w:rsidR="00D930F3">
        <w:rPr>
          <w:rStyle w:val="CommentReference"/>
        </w:rPr>
        <w:commentReference w:id="64"/>
      </w:r>
      <w:r w:rsidR="00176D76" w:rsidRPr="00571D46">
        <w:rPr>
          <w:rFonts w:asciiTheme="majorBidi" w:hAnsiTheme="majorBidi" w:cstheme="majorBidi"/>
          <w:sz w:val="24"/>
          <w:szCs w:val="24"/>
        </w:rPr>
        <w:t>or adalimumab may be re</w:t>
      </w:r>
      <w:r w:rsidR="0028114A" w:rsidRPr="00571D46">
        <w:rPr>
          <w:rFonts w:asciiTheme="majorBidi" w:hAnsiTheme="majorBidi" w:cstheme="majorBidi"/>
          <w:sz w:val="24"/>
          <w:szCs w:val="24"/>
        </w:rPr>
        <w:t>quired</w:t>
      </w:r>
      <w:r w:rsidR="00176D76" w:rsidRPr="00571D46">
        <w:rPr>
          <w:rFonts w:asciiTheme="majorBidi" w:hAnsiTheme="majorBidi" w:cstheme="majorBidi"/>
          <w:sz w:val="24"/>
          <w:szCs w:val="24"/>
        </w:rPr>
        <w:t xml:space="preserve"> in resistant cases or those with repeated relapses</w:t>
      </w:r>
      <w:r w:rsidR="003D23B9" w:rsidRPr="00571D46">
        <w:rPr>
          <w:rFonts w:asciiTheme="majorBidi" w:hAnsiTheme="majorBidi" w:cstheme="majorBidi"/>
          <w:sz w:val="24"/>
          <w:szCs w:val="24"/>
        </w:rPr>
        <w:fldChar w:fldCharType="begin"/>
      </w:r>
      <w:r w:rsidR="0025782C">
        <w:rPr>
          <w:rFonts w:asciiTheme="majorBidi" w:hAnsiTheme="majorBidi" w:cstheme="majorBidi"/>
          <w:sz w:val="24"/>
          <w:szCs w:val="24"/>
        </w:rPr>
        <w:instrText xml:space="preserve"> ADDIN EN.CITE &lt;EndNote&gt;&lt;Cite&gt;&lt;Author&gt;Clayton&lt;/Author&gt;&lt;Year&gt;2006&lt;/Year&gt;&lt;RecNum&gt;558&lt;/RecNum&gt;&lt;DisplayText&gt;&lt;style face="superscript"&gt;68, 69&lt;/style&gt;&lt;/DisplayText&gt;&lt;record&gt;&lt;rec-number&gt;558&lt;/rec-number&gt;&lt;foreign-keys&gt;&lt;key app="EN" db-id="e2rd5d556azafaetssqvtrzepesfezfaetd0" timestamp="0"&gt;558&lt;/key&gt;&lt;/foreign-keys&gt;&lt;ref-type name="Journal Article"&gt;17&lt;/ref-type&gt;&lt;contributors&gt;&lt;authors&gt;&lt;author&gt;Clayton, TH&lt;/author&gt;&lt;author&gt;Walker, BP&lt;/author&gt;&lt;author&gt;Stables, GI&lt;/author&gt;&lt;/authors&gt;&lt;/contributors&gt;&lt;titles&gt;&lt;title&gt;Treatment of chronic erythema nodosum with infliximab&lt;/title&gt;&lt;secondary-title&gt;Clinical and Experimental Dermatology: Viewpoints in dermatology&lt;/secondary-title&gt;&lt;/titles&gt;&lt;pages&gt;823-824&lt;/pages&gt;&lt;volume&gt;31&lt;/volume&gt;&lt;number&gt;6&lt;/number&gt;&lt;dates&gt;&lt;year&gt;2006&lt;/year&gt;&lt;/dates&gt;&lt;isbn&gt;03</w:instrText>
      </w:r>
      <w:r w:rsidR="0025782C">
        <w:rPr>
          <w:rFonts w:asciiTheme="majorBidi" w:hAnsiTheme="majorBidi" w:cstheme="majorBidi" w:hint="eastAsia"/>
          <w:sz w:val="24"/>
          <w:szCs w:val="24"/>
        </w:rPr>
        <w:instrText>07-6938&lt;/isbn&gt;&lt;urls&gt;&lt;/urls&gt;&lt;/record&gt;&lt;/Cite&gt;&lt;Cite&gt;&lt;Author&gt;Ortego‐Centeno&lt;/Author&gt;&lt;Year&gt;2007&lt;/Year&gt;&lt;RecNum&gt;559&lt;/RecNum&gt;&lt;record&gt;&lt;rec-number&gt;559&lt;/rec-number&gt;&lt;foreign-keys&gt;&lt;key app="EN" db-id="e2rd5d556azafaetssqvtrzepesfezfaetd0" timestamp="0"&gt;559&lt;/key&gt;&lt;/foreign-keys&gt;&lt;ref-type name="Journal Article"&gt;17&lt;/ref-type&gt;&lt;contributors&gt;&lt;authors&gt;&lt;author&gt;Ortego‐Centeno, N&lt;/author&gt;&lt;author&gt;Callejas‐Rubio, JL&lt;/author&gt;&lt;author&gt;Sanchez‐Cano, D&lt;/author&gt;&lt;author&gt;Caballero‐Morales, T&lt;/author&gt;&lt;/authors&gt;&lt;/contributors&gt;&lt;titles&gt;&lt;title</w:instrText>
      </w:r>
      <w:r w:rsidR="0025782C">
        <w:rPr>
          <w:rFonts w:asciiTheme="majorBidi" w:hAnsiTheme="majorBidi" w:cstheme="majorBidi"/>
          <w:sz w:val="24"/>
          <w:szCs w:val="24"/>
        </w:rPr>
        <w:instrText>&gt;Refractory chronic erythema nodosum successfully treated with adalimumab&lt;/title&gt;&lt;secondary-title&gt;Journal of the European Academy of Dermatology and Venereology&lt;/secondary-title&gt;&lt;/titles&gt;&lt;pages&gt;408-410&lt;/pages&gt;&lt;volume&gt;21&lt;/volume&gt;&lt;number&gt;3&lt;/number&gt;&lt;dates&gt;&lt;year&gt;2007&lt;/year&gt;&lt;/dates&gt;&lt;isbn&gt;0926-9959&lt;/isbn&gt;&lt;urls&gt;&lt;/urls&gt;&lt;/record&gt;&lt;/Cite&gt;&lt;/EndNote&gt;</w:instrText>
      </w:r>
      <w:r w:rsidR="003D23B9" w:rsidRPr="00571D46">
        <w:rPr>
          <w:rFonts w:asciiTheme="majorBidi" w:hAnsiTheme="majorBidi" w:cstheme="majorBidi"/>
          <w:sz w:val="24"/>
          <w:szCs w:val="24"/>
        </w:rPr>
        <w:fldChar w:fldCharType="separate"/>
      </w:r>
      <w:r w:rsidR="0025782C" w:rsidRPr="0025782C">
        <w:rPr>
          <w:rFonts w:asciiTheme="majorBidi" w:hAnsiTheme="majorBidi" w:cstheme="majorBidi"/>
          <w:noProof/>
          <w:sz w:val="24"/>
          <w:szCs w:val="24"/>
          <w:vertAlign w:val="superscript"/>
        </w:rPr>
        <w:t>68, 69</w:t>
      </w:r>
      <w:r w:rsidR="003D23B9" w:rsidRPr="00571D46">
        <w:rPr>
          <w:rFonts w:asciiTheme="majorBidi" w:hAnsiTheme="majorBidi" w:cstheme="majorBidi"/>
          <w:sz w:val="24"/>
          <w:szCs w:val="24"/>
        </w:rPr>
        <w:fldChar w:fldCharType="end"/>
      </w:r>
      <w:r w:rsidR="00542CB2" w:rsidRPr="00571D46">
        <w:rPr>
          <w:rFonts w:asciiTheme="majorBidi" w:hAnsiTheme="majorBidi" w:cstheme="majorBidi"/>
          <w:sz w:val="24"/>
          <w:szCs w:val="24"/>
        </w:rPr>
        <w:t>.</w:t>
      </w:r>
    </w:p>
    <w:p w:rsidR="009E6947" w:rsidRPr="00187B5F" w:rsidRDefault="007B0740" w:rsidP="006656AB">
      <w:pPr>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8.</w:t>
      </w:r>
      <w:r w:rsidR="000F6795">
        <w:rPr>
          <w:rFonts w:asciiTheme="majorBidi" w:hAnsiTheme="majorBidi" w:cstheme="majorBidi"/>
          <w:b/>
          <w:bCs/>
          <w:sz w:val="24"/>
          <w:szCs w:val="24"/>
        </w:rPr>
        <w:t>2</w:t>
      </w:r>
      <w:r w:rsidR="009E6947" w:rsidRPr="00187B5F">
        <w:rPr>
          <w:rFonts w:asciiTheme="majorBidi" w:hAnsiTheme="majorBidi" w:cstheme="majorBidi"/>
          <w:b/>
          <w:bCs/>
          <w:sz w:val="24"/>
          <w:szCs w:val="24"/>
        </w:rPr>
        <w:t>Pyoderma gangrenosum</w:t>
      </w:r>
    </w:p>
    <w:p w:rsidR="00E85EFA" w:rsidRDefault="00C64612"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PG is characterized by the formation of a skin pustule that quickly becomes a violent-edged </w:t>
      </w:r>
      <w:commentRangeStart w:id="67"/>
      <w:r w:rsidRPr="00571D46">
        <w:rPr>
          <w:rFonts w:asciiTheme="majorBidi" w:hAnsiTheme="majorBidi" w:cstheme="majorBidi"/>
          <w:sz w:val="24"/>
          <w:szCs w:val="24"/>
        </w:rPr>
        <w:t xml:space="preserve">burrowing ulcer, around 2–20 cm in diameter. PG occurs most often on the shins and adjacent to the stomas, though it can occur anywhere on the body, including genitals.It initially occurs as a single or multiple erythematous papule(s)/pustule(s), but subsequent dermis necrosis contributes to the production </w:t>
      </w:r>
      <w:r w:rsidR="009E6947" w:rsidRPr="00571D46">
        <w:rPr>
          <w:rFonts w:asciiTheme="majorBidi" w:hAnsiTheme="majorBidi" w:cstheme="majorBidi"/>
          <w:color w:val="000000"/>
          <w:sz w:val="24"/>
          <w:szCs w:val="24"/>
        </w:rPr>
        <w:t>of deep excavating chronic ulcerations.</w:t>
      </w:r>
    </w:p>
    <w:p w:rsidR="00D1731B" w:rsidRDefault="00C64612" w:rsidP="006656AB">
      <w:pPr>
        <w:spacing w:before="240" w:after="0" w:line="276" w:lineRule="auto"/>
        <w:ind w:firstLine="720"/>
        <w:jc w:val="both"/>
        <w:rPr>
          <w:rFonts w:asciiTheme="majorBidi" w:hAnsiTheme="majorBidi" w:cstheme="majorBidi"/>
          <w:color w:val="000000"/>
          <w:sz w:val="24"/>
          <w:szCs w:val="24"/>
        </w:rPr>
      </w:pPr>
      <w:r w:rsidRPr="00571D46">
        <w:rPr>
          <w:rFonts w:asciiTheme="majorBidi" w:hAnsiTheme="majorBidi" w:cstheme="majorBidi"/>
          <w:sz w:val="24"/>
          <w:szCs w:val="24"/>
        </w:rPr>
        <w:t xml:space="preserve">For PG, the histopathological findings are non-specific, and hence their diagnosis is made dependent on the characteristic findings of the lesions after </w:t>
      </w:r>
      <w:r w:rsidR="00844A8F" w:rsidRPr="00571D46">
        <w:rPr>
          <w:rFonts w:asciiTheme="majorBidi" w:hAnsiTheme="majorBidi" w:cstheme="majorBidi"/>
          <w:sz w:val="24"/>
          <w:szCs w:val="24"/>
        </w:rPr>
        <w:t>e</w:t>
      </w:r>
      <w:r w:rsidR="00043A67" w:rsidRPr="00571D46">
        <w:rPr>
          <w:rFonts w:asciiTheme="majorBidi" w:hAnsiTheme="majorBidi" w:cstheme="majorBidi"/>
          <w:sz w:val="24"/>
          <w:szCs w:val="24"/>
        </w:rPr>
        <w:t>xcluding</w:t>
      </w:r>
      <w:r w:rsidRPr="00571D46">
        <w:rPr>
          <w:rFonts w:asciiTheme="majorBidi" w:hAnsiTheme="majorBidi" w:cstheme="majorBidi"/>
          <w:sz w:val="24"/>
          <w:szCs w:val="24"/>
        </w:rPr>
        <w:t xml:space="preserve"> other possible skin diseases</w:t>
      </w:r>
      <w:r w:rsidR="009E6947" w:rsidRPr="00571D46">
        <w:rPr>
          <w:rFonts w:asciiTheme="majorBidi" w:hAnsiTheme="majorBidi" w:cstheme="majorBidi"/>
          <w:color w:val="000000"/>
          <w:sz w:val="24"/>
          <w:szCs w:val="24"/>
        </w:rPr>
        <w:t xml:space="preserve">based on the </w:t>
      </w:r>
      <w:r w:rsidR="00500263">
        <w:rPr>
          <w:rFonts w:asciiTheme="majorBidi" w:hAnsiTheme="majorBidi" w:cstheme="majorBidi"/>
          <w:color w:val="000000"/>
          <w:sz w:val="24"/>
          <w:szCs w:val="24"/>
        </w:rPr>
        <w:t>typical</w:t>
      </w:r>
      <w:r w:rsidR="009E6947" w:rsidRPr="00571D46">
        <w:rPr>
          <w:rFonts w:asciiTheme="majorBidi" w:hAnsiTheme="majorBidi" w:cstheme="majorBidi"/>
          <w:color w:val="000000"/>
          <w:sz w:val="24"/>
          <w:szCs w:val="24"/>
        </w:rPr>
        <w:t xml:space="preserve"> findings of the lesions. In some cases, a biopsy from the periphery of the lesion may be required </w:t>
      </w:r>
      <w:commentRangeEnd w:id="66"/>
      <w:r w:rsidR="00381DC8">
        <w:rPr>
          <w:rStyle w:val="CommentReference"/>
        </w:rPr>
        <w:commentReference w:id="66"/>
      </w:r>
      <w:r w:rsidR="009E6947" w:rsidRPr="00571D46">
        <w:rPr>
          <w:rFonts w:asciiTheme="majorBidi" w:hAnsiTheme="majorBidi" w:cstheme="majorBidi"/>
          <w:color w:val="000000"/>
          <w:sz w:val="24"/>
          <w:szCs w:val="24"/>
        </w:rPr>
        <w:t>to exclude specific skindiseases. Therefore, a high index of suspicion is requiredto avoid misdiagnosis of PG</w:t>
      </w:r>
      <w:r w:rsidR="003D23B9" w:rsidRPr="00571D46">
        <w:rPr>
          <w:rFonts w:asciiTheme="majorBidi" w:hAnsiTheme="majorBidi" w:cstheme="majorBidi"/>
          <w:color w:val="000000"/>
          <w:sz w:val="24"/>
          <w:szCs w:val="24"/>
        </w:rPr>
        <w:fldChar w:fldCharType="begin"/>
      </w:r>
      <w:r w:rsidR="0025782C">
        <w:rPr>
          <w:rFonts w:asciiTheme="majorBidi" w:hAnsiTheme="majorBidi" w:cstheme="majorBidi"/>
          <w:color w:val="000000"/>
          <w:sz w:val="24"/>
          <w:szCs w:val="24"/>
        </w:rPr>
        <w:instrText xml:space="preserve"> ADDIN EN.CITE &lt;EndNote&gt;&lt;Cite&gt;&lt;Author&gt;Harbord&lt;/Author&gt;&lt;Year&gt;2016&lt;/Year&gt;&lt;RecNum&gt;560&lt;/RecNum&gt;&lt;DisplayText&gt;&lt;style face="superscript"&gt;55&lt;/style&gt;&lt;/DisplayText&gt;&lt;record&gt;&lt;rec-number&gt;560&lt;/rec-number&gt;&lt;foreign-keys&gt;&lt;key app="EN" db-id="e2rd5d556azafaetssqvtrzepesfezfaetd0" timestamp="0"&gt;560&lt;/key&gt;&lt;/foreign-keys&gt;&lt;ref-type name="Journal Article"&gt;17&lt;/ref-type&gt;&lt;contributors&gt;&lt;authors&gt;&lt;author&gt;Harbord, Marcus&lt;/author&gt;&lt;author&gt;Annese, Vito&lt;/author&gt;&lt;author&gt;Vavricka, Stephan R&lt;/author&gt;&lt;author&gt;Allez, Matthieu&lt;/author&gt;&lt;author&gt;Barreiro-de Acosta, Manuel&lt;/author&gt;&lt;author&gt;Boberg, Kirsten Muri&lt;/author&gt;&lt;author&gt;Burisch, Johan&lt;/author&gt;&lt;author&gt;De Vos, Martine&lt;/author&gt;&lt;author&gt;De Vries, Anne-Marie&lt;/author&gt;&lt;author&gt;Dick, Andrew D&lt;/author&gt;&lt;/authors&gt;&lt;/contributors&gt;&lt;titles&gt;&lt;title&gt;The first European evidence-based consensus on extra-intestinal manifestations in inflammatory bowel disease&lt;/title&gt;&lt;secondary-title&gt;Journal of Crohn&amp;apos;s and Colitis&lt;/secondary-title&gt;&lt;/titles&gt;&lt;pages&gt;239-254&lt;/pages&gt;&lt;volume&gt;10&lt;/volume&gt;&lt;number&gt;3&lt;/number&gt;&lt;dates&gt;&lt;year&gt;2016&lt;/year&gt;&lt;/dates&gt;&lt;isbn&gt;1873-9946&lt;/isbn&gt;&lt;urls&gt;&lt;/urls&gt;&lt;/record&gt;&lt;/Cite&gt;&lt;/EndNote&gt;</w:instrText>
      </w:r>
      <w:r w:rsidR="003D23B9" w:rsidRPr="00571D46">
        <w:rPr>
          <w:rFonts w:asciiTheme="majorBidi" w:hAnsiTheme="majorBidi" w:cstheme="majorBidi"/>
          <w:color w:val="000000"/>
          <w:sz w:val="24"/>
          <w:szCs w:val="24"/>
        </w:rPr>
        <w:fldChar w:fldCharType="separate"/>
      </w:r>
      <w:r w:rsidR="0025782C" w:rsidRPr="0025782C">
        <w:rPr>
          <w:rFonts w:asciiTheme="majorBidi" w:hAnsiTheme="majorBidi" w:cstheme="majorBidi"/>
          <w:noProof/>
          <w:color w:val="000000"/>
          <w:sz w:val="24"/>
          <w:szCs w:val="24"/>
          <w:vertAlign w:val="superscript"/>
        </w:rPr>
        <w:t>55</w:t>
      </w:r>
      <w:r w:rsidR="003D23B9" w:rsidRPr="00571D46">
        <w:rPr>
          <w:rFonts w:asciiTheme="majorBidi" w:hAnsiTheme="majorBidi" w:cstheme="majorBidi"/>
          <w:color w:val="000000"/>
          <w:sz w:val="24"/>
          <w:szCs w:val="24"/>
        </w:rPr>
        <w:fldChar w:fldCharType="end"/>
      </w:r>
      <w:r w:rsidR="00574894" w:rsidRPr="00571D46">
        <w:rPr>
          <w:rFonts w:asciiTheme="majorBidi" w:hAnsiTheme="majorBidi" w:cstheme="majorBidi"/>
          <w:color w:val="000000"/>
          <w:sz w:val="24"/>
          <w:szCs w:val="24"/>
        </w:rPr>
        <w:t>.</w:t>
      </w:r>
    </w:p>
    <w:commentRangeEnd w:id="67"/>
    <w:p w:rsidR="00E85EFA" w:rsidRPr="00E85EFA" w:rsidRDefault="00D930F3" w:rsidP="006656AB">
      <w:pPr>
        <w:spacing w:before="240" w:after="0" w:line="276" w:lineRule="auto"/>
        <w:jc w:val="both"/>
        <w:rPr>
          <w:rFonts w:asciiTheme="majorBidi" w:hAnsiTheme="majorBidi" w:cstheme="majorBidi"/>
          <w:color w:val="000000"/>
          <w:sz w:val="24"/>
          <w:szCs w:val="24"/>
        </w:rPr>
      </w:pPr>
      <w:r>
        <w:rPr>
          <w:rStyle w:val="CommentReference"/>
        </w:rPr>
        <w:commentReference w:id="67"/>
      </w:r>
    </w:p>
    <w:p w:rsidR="007B0740" w:rsidRPr="00EF6EE2" w:rsidRDefault="007B0740" w:rsidP="006656AB">
      <w:pPr>
        <w:autoSpaceDE w:val="0"/>
        <w:autoSpaceDN w:val="0"/>
        <w:adjustRightInd w:val="0"/>
        <w:spacing w:after="0" w:line="276" w:lineRule="auto"/>
        <w:jc w:val="both"/>
        <w:rPr>
          <w:rFonts w:asciiTheme="majorBidi" w:hAnsiTheme="majorBidi" w:cstheme="majorBidi"/>
          <w:b/>
          <w:bCs/>
          <w:sz w:val="32"/>
          <w:szCs w:val="32"/>
        </w:rPr>
      </w:pPr>
      <w:commentRangeStart w:id="68"/>
      <w:r w:rsidRPr="00EF6EE2">
        <w:rPr>
          <w:rFonts w:asciiTheme="majorBidi" w:hAnsiTheme="majorBidi" w:cstheme="majorBidi"/>
          <w:b/>
          <w:bCs/>
          <w:sz w:val="32"/>
          <w:szCs w:val="32"/>
        </w:rPr>
        <w:t>CONCLUSIONS</w:t>
      </w:r>
    </w:p>
    <w:p w:rsidR="00391CD1" w:rsidRDefault="007B0740" w:rsidP="006656AB">
      <w:pPr>
        <w:autoSpaceDE w:val="0"/>
        <w:autoSpaceDN w:val="0"/>
        <w:adjustRightInd w:val="0"/>
        <w:spacing w:after="0" w:line="276" w:lineRule="auto"/>
        <w:jc w:val="both"/>
        <w:rPr>
          <w:rFonts w:asciiTheme="majorBidi" w:hAnsiTheme="majorBidi" w:cstheme="majorBidi"/>
          <w:color w:val="000000"/>
          <w:sz w:val="24"/>
          <w:szCs w:val="24"/>
        </w:rPr>
      </w:pPr>
      <w:r w:rsidRPr="002B184D">
        <w:rPr>
          <w:rFonts w:asciiTheme="majorBidi" w:hAnsiTheme="majorBidi" w:cstheme="majorBidi"/>
          <w:color w:val="000000"/>
          <w:sz w:val="24"/>
          <w:szCs w:val="24"/>
        </w:rPr>
        <w:t xml:space="preserve">EIMs are </w:t>
      </w:r>
      <w:r w:rsidR="00C03041" w:rsidRPr="002B184D">
        <w:rPr>
          <w:rFonts w:asciiTheme="majorBidi" w:hAnsiTheme="majorBidi" w:cstheme="majorBidi"/>
          <w:color w:val="000000"/>
          <w:sz w:val="24"/>
          <w:szCs w:val="24"/>
        </w:rPr>
        <w:t>moderately</w:t>
      </w:r>
      <w:r w:rsidRPr="002B184D">
        <w:rPr>
          <w:rFonts w:asciiTheme="majorBidi" w:hAnsiTheme="majorBidi" w:cstheme="majorBidi"/>
          <w:color w:val="000000"/>
          <w:sz w:val="24"/>
          <w:szCs w:val="24"/>
        </w:rPr>
        <w:t xml:space="preserve"> common </w:t>
      </w:r>
      <w:r w:rsidR="00C03041" w:rsidRPr="002B184D">
        <w:rPr>
          <w:rFonts w:asciiTheme="majorBidi" w:hAnsiTheme="majorBidi" w:cstheme="majorBidi"/>
          <w:color w:val="000000"/>
          <w:sz w:val="24"/>
          <w:szCs w:val="24"/>
        </w:rPr>
        <w:t>through</w:t>
      </w:r>
      <w:r w:rsidRPr="002B184D">
        <w:rPr>
          <w:rFonts w:asciiTheme="majorBidi" w:hAnsiTheme="majorBidi" w:cstheme="majorBidi"/>
          <w:color w:val="000000"/>
          <w:sz w:val="24"/>
          <w:szCs w:val="24"/>
        </w:rPr>
        <w:t xml:space="preserve"> the IBD course</w:t>
      </w:r>
      <w:r w:rsidR="00D57E6D" w:rsidRPr="002B184D">
        <w:rPr>
          <w:rFonts w:asciiTheme="majorBidi" w:hAnsiTheme="majorBidi" w:cstheme="majorBidi"/>
          <w:color w:val="000000"/>
          <w:sz w:val="24"/>
          <w:szCs w:val="24"/>
        </w:rPr>
        <w:t xml:space="preserve"> not only limited to the gut</w:t>
      </w:r>
      <w:r w:rsidRPr="002B184D">
        <w:rPr>
          <w:rFonts w:asciiTheme="majorBidi" w:hAnsiTheme="majorBidi" w:cstheme="majorBidi"/>
          <w:color w:val="000000"/>
          <w:sz w:val="24"/>
          <w:szCs w:val="24"/>
        </w:rPr>
        <w:t>,and in some cases,</w:t>
      </w:r>
      <w:r w:rsidR="006E774A" w:rsidRPr="002B184D">
        <w:rPr>
          <w:rFonts w:asciiTheme="majorBidi" w:hAnsiTheme="majorBidi" w:cstheme="majorBidi"/>
          <w:color w:val="000000"/>
          <w:sz w:val="24"/>
          <w:szCs w:val="24"/>
        </w:rPr>
        <w:t xml:space="preserve"> these </w:t>
      </w:r>
      <w:r w:rsidR="009C4BE2" w:rsidRPr="002B184D">
        <w:rPr>
          <w:rFonts w:asciiTheme="majorBidi" w:hAnsiTheme="majorBidi" w:cstheme="majorBidi"/>
          <w:color w:val="000000"/>
          <w:sz w:val="24"/>
          <w:szCs w:val="24"/>
        </w:rPr>
        <w:t>EIM can be much more crippling than intestinal disease, which can occur long before IBD is diagnosed</w:t>
      </w:r>
      <w:r w:rsidRPr="002B184D">
        <w:rPr>
          <w:rFonts w:asciiTheme="majorBidi" w:hAnsiTheme="majorBidi" w:cstheme="majorBidi"/>
          <w:color w:val="000000"/>
          <w:sz w:val="24"/>
          <w:szCs w:val="24"/>
        </w:rPr>
        <w:t xml:space="preserve">. </w:t>
      </w:r>
      <w:r w:rsidR="00720F43" w:rsidRPr="002B184D">
        <w:rPr>
          <w:rFonts w:asciiTheme="majorBidi" w:hAnsiTheme="majorBidi" w:cstheme="majorBidi"/>
          <w:color w:val="000000"/>
          <w:sz w:val="24"/>
          <w:szCs w:val="24"/>
        </w:rPr>
        <w:t xml:space="preserve">Careful screening for EIMs in these patients and early appropriate diagnosis are imperative to </w:t>
      </w:r>
      <w:r w:rsidRPr="002B184D">
        <w:rPr>
          <w:rFonts w:asciiTheme="majorBidi" w:hAnsiTheme="majorBidi" w:cstheme="majorBidi"/>
          <w:color w:val="000000"/>
          <w:sz w:val="24"/>
          <w:szCs w:val="24"/>
        </w:rPr>
        <w:t>reduce the overall morbidity.</w:t>
      </w:r>
      <w:r w:rsidR="00172AFB" w:rsidRPr="002B184D">
        <w:rPr>
          <w:rFonts w:asciiTheme="majorBidi" w:hAnsiTheme="majorBidi" w:cstheme="majorBidi"/>
          <w:color w:val="000000"/>
          <w:sz w:val="24"/>
          <w:szCs w:val="24"/>
        </w:rPr>
        <w:t xml:space="preserve"> Increasing evidence suggests that IBD and associated ex</w:t>
      </w:r>
      <w:r w:rsidR="00172AFB" w:rsidRPr="002B184D">
        <w:rPr>
          <w:rFonts w:asciiTheme="majorBidi" w:hAnsiTheme="majorBidi" w:cstheme="majorBidi"/>
          <w:color w:val="000000"/>
          <w:sz w:val="24"/>
          <w:szCs w:val="24"/>
        </w:rPr>
        <w:softHyphen/>
        <w:t>traintestinal disorders are not isolated diseases but share common mechanistic and pathophysiologic pathways, many of which remain elusive to date</w:t>
      </w:r>
      <w:r w:rsidRPr="002B184D">
        <w:rPr>
          <w:rFonts w:asciiTheme="majorBidi" w:hAnsiTheme="majorBidi" w:cstheme="majorBidi"/>
          <w:color w:val="000000"/>
          <w:sz w:val="24"/>
          <w:szCs w:val="24"/>
        </w:rPr>
        <w:t xml:space="preserve">. In </w:t>
      </w:r>
      <w:r w:rsidR="00FE485A" w:rsidRPr="002B184D">
        <w:rPr>
          <w:rFonts w:asciiTheme="majorBidi" w:hAnsiTheme="majorBidi" w:cstheme="majorBidi"/>
          <w:color w:val="000000"/>
          <w:sz w:val="24"/>
          <w:szCs w:val="24"/>
        </w:rPr>
        <w:t>numerous</w:t>
      </w:r>
      <w:r w:rsidRPr="002B184D">
        <w:rPr>
          <w:rFonts w:asciiTheme="majorBidi" w:hAnsiTheme="majorBidi" w:cstheme="majorBidi"/>
          <w:color w:val="000000"/>
          <w:sz w:val="24"/>
          <w:szCs w:val="24"/>
        </w:rPr>
        <w:t xml:space="preserve"> cases, </w:t>
      </w:r>
      <w:r w:rsidR="005625AF" w:rsidRPr="002B184D">
        <w:rPr>
          <w:rFonts w:asciiTheme="majorBidi" w:hAnsiTheme="majorBidi" w:cstheme="majorBidi"/>
          <w:color w:val="000000"/>
          <w:sz w:val="24"/>
          <w:szCs w:val="24"/>
        </w:rPr>
        <w:t>controlling</w:t>
      </w:r>
      <w:r w:rsidRPr="002B184D">
        <w:rPr>
          <w:rFonts w:asciiTheme="majorBidi" w:hAnsiTheme="majorBidi" w:cstheme="majorBidi"/>
          <w:color w:val="000000"/>
          <w:sz w:val="24"/>
          <w:szCs w:val="24"/>
        </w:rPr>
        <w:t xml:space="preserve"> the IBDactivity </w:t>
      </w:r>
      <w:commentRangeEnd w:id="68"/>
      <w:r w:rsidR="00381DC8">
        <w:rPr>
          <w:rStyle w:val="CommentReference"/>
        </w:rPr>
        <w:commentReference w:id="68"/>
      </w:r>
      <w:r w:rsidRPr="002B184D">
        <w:rPr>
          <w:rFonts w:asciiTheme="majorBidi" w:hAnsiTheme="majorBidi" w:cstheme="majorBidi"/>
          <w:color w:val="000000"/>
          <w:sz w:val="24"/>
          <w:szCs w:val="24"/>
        </w:rPr>
        <w:t xml:space="preserve">can also help in </w:t>
      </w:r>
      <w:r w:rsidR="005625AF" w:rsidRPr="002B184D">
        <w:rPr>
          <w:rFonts w:asciiTheme="majorBidi" w:hAnsiTheme="majorBidi" w:cstheme="majorBidi"/>
          <w:color w:val="000000"/>
          <w:sz w:val="24"/>
          <w:szCs w:val="24"/>
        </w:rPr>
        <w:t>limiting</w:t>
      </w:r>
      <w:r w:rsidRPr="002B184D">
        <w:rPr>
          <w:rFonts w:asciiTheme="majorBidi" w:hAnsiTheme="majorBidi" w:cstheme="majorBidi"/>
          <w:color w:val="000000"/>
          <w:sz w:val="24"/>
          <w:szCs w:val="24"/>
        </w:rPr>
        <w:t xml:space="preserve"> the EIM; </w:t>
      </w:r>
      <w:r w:rsidR="002B7780" w:rsidRPr="002B184D">
        <w:rPr>
          <w:rFonts w:asciiTheme="majorBidi" w:hAnsiTheme="majorBidi" w:cstheme="majorBidi"/>
          <w:color w:val="000000"/>
          <w:sz w:val="24"/>
          <w:szCs w:val="24"/>
        </w:rPr>
        <w:t>however,</w:t>
      </w:r>
      <w:r w:rsidR="00DA49DE" w:rsidRPr="002B184D">
        <w:rPr>
          <w:rFonts w:asciiTheme="majorBidi" w:hAnsiTheme="majorBidi" w:cstheme="majorBidi"/>
          <w:color w:val="000000"/>
          <w:sz w:val="24"/>
          <w:szCs w:val="24"/>
        </w:rPr>
        <w:t xml:space="preserve"> the further controlled </w:t>
      </w:r>
      <w:r w:rsidR="00DA49DE" w:rsidRPr="002B184D">
        <w:rPr>
          <w:rFonts w:asciiTheme="majorBidi" w:hAnsiTheme="majorBidi" w:cstheme="majorBidi"/>
          <w:color w:val="000000"/>
          <w:sz w:val="24"/>
          <w:szCs w:val="24"/>
        </w:rPr>
        <w:lastRenderedPageBreak/>
        <w:t xml:space="preserve">trials </w:t>
      </w:r>
      <w:r w:rsidR="00CA6AAB" w:rsidRPr="002B184D">
        <w:rPr>
          <w:rFonts w:asciiTheme="majorBidi" w:hAnsiTheme="majorBidi" w:cstheme="majorBidi"/>
          <w:color w:val="000000"/>
          <w:sz w:val="24"/>
          <w:szCs w:val="24"/>
        </w:rPr>
        <w:t xml:space="preserve">remain the keys to </w:t>
      </w:r>
      <w:r w:rsidR="000819D1" w:rsidRPr="002B184D">
        <w:rPr>
          <w:rFonts w:asciiTheme="majorBidi" w:hAnsiTheme="majorBidi" w:cstheme="majorBidi"/>
          <w:color w:val="000000"/>
          <w:sz w:val="24"/>
          <w:szCs w:val="24"/>
        </w:rPr>
        <w:t xml:space="preserve">development </w:t>
      </w:r>
      <w:r w:rsidR="002721E1" w:rsidRPr="002B184D">
        <w:rPr>
          <w:rFonts w:asciiTheme="majorBidi" w:hAnsiTheme="majorBidi" w:cstheme="majorBidi"/>
          <w:color w:val="000000"/>
          <w:sz w:val="24"/>
          <w:szCs w:val="24"/>
        </w:rPr>
        <w:t xml:space="preserve">of </w:t>
      </w:r>
      <w:r w:rsidR="000819D1" w:rsidRPr="002B184D">
        <w:rPr>
          <w:rFonts w:asciiTheme="majorBidi" w:hAnsiTheme="majorBidi" w:cstheme="majorBidi"/>
          <w:color w:val="000000"/>
          <w:sz w:val="24"/>
          <w:szCs w:val="24"/>
        </w:rPr>
        <w:t>the early differentiated diagnosis</w:t>
      </w:r>
      <w:r w:rsidR="002721E1" w:rsidRPr="002B184D">
        <w:rPr>
          <w:rFonts w:asciiTheme="majorBidi" w:hAnsiTheme="majorBidi" w:cstheme="majorBidi"/>
          <w:color w:val="000000"/>
          <w:sz w:val="24"/>
          <w:szCs w:val="24"/>
        </w:rPr>
        <w:t xml:space="preserve"> approach</w:t>
      </w:r>
      <w:r w:rsidR="000819D1" w:rsidRPr="002B184D">
        <w:rPr>
          <w:rFonts w:asciiTheme="majorBidi" w:hAnsiTheme="majorBidi" w:cstheme="majorBidi"/>
          <w:color w:val="000000"/>
          <w:sz w:val="24"/>
          <w:szCs w:val="24"/>
        </w:rPr>
        <w:t xml:space="preserve"> and </w:t>
      </w:r>
      <w:r w:rsidR="00E72B2B" w:rsidRPr="002B184D">
        <w:rPr>
          <w:rFonts w:asciiTheme="majorBidi" w:hAnsiTheme="majorBidi" w:cstheme="majorBidi"/>
          <w:color w:val="000000"/>
          <w:sz w:val="24"/>
          <w:szCs w:val="24"/>
        </w:rPr>
        <w:t>promising treatment policies.</w:t>
      </w:r>
    </w:p>
    <w:p w:rsidR="008F6188" w:rsidRPr="002B184D" w:rsidRDefault="008F6188" w:rsidP="006656AB">
      <w:pPr>
        <w:autoSpaceDE w:val="0"/>
        <w:autoSpaceDN w:val="0"/>
        <w:adjustRightInd w:val="0"/>
        <w:spacing w:after="0" w:line="276" w:lineRule="auto"/>
        <w:jc w:val="both"/>
        <w:rPr>
          <w:rFonts w:asciiTheme="majorBidi" w:hAnsiTheme="majorBidi" w:cstheme="majorBidi"/>
          <w:color w:val="000000"/>
          <w:sz w:val="24"/>
          <w:szCs w:val="24"/>
        </w:rPr>
      </w:pPr>
    </w:p>
    <w:p w:rsidR="008F6188" w:rsidRDefault="008F6188" w:rsidP="006656AB">
      <w:pPr>
        <w:autoSpaceDE w:val="0"/>
        <w:autoSpaceDN w:val="0"/>
        <w:adjustRightInd w:val="0"/>
        <w:spacing w:after="0" w:line="276" w:lineRule="auto"/>
        <w:jc w:val="both"/>
        <w:rPr>
          <w:rFonts w:asciiTheme="majorBidi" w:hAnsiTheme="majorBidi"/>
          <w:b/>
          <w:sz w:val="24"/>
        </w:rPr>
      </w:pPr>
      <w:bookmarkStart w:id="69" w:name="OLE_LINK1"/>
      <w:bookmarkStart w:id="70" w:name="OLE_LINK4"/>
      <w:r w:rsidRPr="00D32C6C">
        <w:rPr>
          <w:rFonts w:asciiTheme="majorBidi" w:hAnsiTheme="majorBidi" w:cstheme="majorBidi"/>
          <w:b/>
          <w:noProof/>
          <w:sz w:val="24"/>
          <w:szCs w:val="24"/>
        </w:rPr>
        <w:t>Acknowledgment</w:t>
      </w:r>
      <w:bookmarkEnd w:id="69"/>
      <w:bookmarkEnd w:id="70"/>
    </w:p>
    <w:p w:rsidR="00365D91" w:rsidRPr="008F6188" w:rsidRDefault="008F6188" w:rsidP="006656AB">
      <w:pPr>
        <w:autoSpaceDE w:val="0"/>
        <w:autoSpaceDN w:val="0"/>
        <w:adjustRightInd w:val="0"/>
        <w:spacing w:after="0" w:line="276" w:lineRule="auto"/>
        <w:jc w:val="both"/>
        <w:rPr>
          <w:rFonts w:asciiTheme="majorBidi" w:hAnsiTheme="majorBidi" w:cstheme="majorBidi"/>
          <w:sz w:val="24"/>
          <w:szCs w:val="24"/>
        </w:rPr>
      </w:pPr>
      <w:r w:rsidRPr="00D32C6C">
        <w:rPr>
          <w:rFonts w:asciiTheme="majorBidi" w:hAnsiTheme="majorBidi" w:cstheme="majorBidi"/>
          <w:sz w:val="24"/>
          <w:szCs w:val="24"/>
        </w:rPr>
        <w:t>This work was supported by the National Natural Science Foundation of China (No. 31460240, 81560301), the National Natural Science Foundation of Qinghai (No. 2018-ZJ-772) and was also supported by Qinghai Province “High-end Innovative Talents and Thousand Talents Program” Leading Talent Project</w:t>
      </w:r>
      <w:r>
        <w:rPr>
          <w:rFonts w:asciiTheme="majorBidi" w:hAnsiTheme="majorBidi" w:cstheme="majorBidi"/>
          <w:sz w:val="24"/>
          <w:szCs w:val="24"/>
        </w:rPr>
        <w:t>.</w:t>
      </w:r>
    </w:p>
    <w:p w:rsidR="00365D91" w:rsidRDefault="00365D91" w:rsidP="006656AB">
      <w:pPr>
        <w:spacing w:after="0" w:line="276" w:lineRule="auto"/>
        <w:jc w:val="both"/>
        <w:rPr>
          <w:rFonts w:asciiTheme="majorBidi" w:hAnsiTheme="majorBidi" w:cstheme="majorBidi"/>
          <w:b/>
          <w:bCs/>
          <w:sz w:val="24"/>
          <w:szCs w:val="24"/>
        </w:rPr>
      </w:pPr>
      <w:r w:rsidRPr="007959A9">
        <w:rPr>
          <w:rFonts w:asciiTheme="majorBidi" w:hAnsiTheme="majorBidi" w:cstheme="majorBidi"/>
          <w:b/>
          <w:bCs/>
          <w:sz w:val="24"/>
          <w:szCs w:val="24"/>
        </w:rPr>
        <w:t xml:space="preserve">Conflicts of Interest </w:t>
      </w:r>
    </w:p>
    <w:p w:rsidR="00365D91" w:rsidRPr="00731711" w:rsidRDefault="00365D91" w:rsidP="006656AB">
      <w:pPr>
        <w:spacing w:after="0" w:line="276" w:lineRule="auto"/>
        <w:jc w:val="both"/>
        <w:rPr>
          <w:rFonts w:asciiTheme="majorBidi" w:hAnsiTheme="majorBidi" w:cstheme="majorBidi"/>
          <w:b/>
          <w:bCs/>
          <w:color w:val="000000"/>
          <w:sz w:val="24"/>
          <w:szCs w:val="24"/>
        </w:rPr>
      </w:pPr>
      <w:r w:rsidRPr="007959A9">
        <w:rPr>
          <w:rFonts w:asciiTheme="majorBidi" w:hAnsiTheme="majorBidi" w:cstheme="majorBidi"/>
          <w:sz w:val="24"/>
          <w:szCs w:val="24"/>
        </w:rPr>
        <w:t xml:space="preserve">The authors </w:t>
      </w:r>
      <w:r w:rsidRPr="002F4136">
        <w:rPr>
          <w:rFonts w:asciiTheme="majorBidi" w:hAnsiTheme="majorBidi" w:cstheme="majorBidi"/>
          <w:sz w:val="24"/>
          <w:szCs w:val="24"/>
        </w:rPr>
        <w:t>declare that they</w:t>
      </w:r>
      <w:r w:rsidR="001C28E7">
        <w:rPr>
          <w:rFonts w:asciiTheme="majorBidi" w:hAnsiTheme="majorBidi" w:cstheme="majorBidi"/>
          <w:sz w:val="24"/>
          <w:szCs w:val="24"/>
        </w:rPr>
        <w:t xml:space="preserve"> </w:t>
      </w:r>
      <w:r w:rsidRPr="007959A9">
        <w:rPr>
          <w:rFonts w:asciiTheme="majorBidi" w:hAnsiTheme="majorBidi" w:cstheme="majorBidi"/>
          <w:sz w:val="24"/>
          <w:szCs w:val="24"/>
        </w:rPr>
        <w:t>have no conflict</w:t>
      </w:r>
      <w:r w:rsidR="001C28E7">
        <w:rPr>
          <w:rFonts w:asciiTheme="majorBidi" w:hAnsiTheme="majorBidi" w:cstheme="majorBidi"/>
          <w:sz w:val="24"/>
          <w:szCs w:val="24"/>
        </w:rPr>
        <w:t xml:space="preserve"> </w:t>
      </w:r>
      <w:r w:rsidRPr="002F4136">
        <w:rPr>
          <w:rFonts w:asciiTheme="majorBidi" w:hAnsiTheme="majorBidi" w:cstheme="majorBidi"/>
          <w:sz w:val="24"/>
          <w:szCs w:val="24"/>
        </w:rPr>
        <w:t>o</w:t>
      </w:r>
      <w:r>
        <w:rPr>
          <w:rFonts w:asciiTheme="majorBidi" w:hAnsiTheme="majorBidi" w:cstheme="majorBidi"/>
          <w:sz w:val="24"/>
          <w:szCs w:val="24"/>
        </w:rPr>
        <w:t xml:space="preserve">f </w:t>
      </w:r>
      <w:r w:rsidRPr="002F4136">
        <w:rPr>
          <w:rFonts w:asciiTheme="majorBidi" w:hAnsiTheme="majorBidi" w:cstheme="majorBidi"/>
          <w:sz w:val="24"/>
          <w:szCs w:val="24"/>
        </w:rPr>
        <w:t>interest.</w:t>
      </w:r>
    </w:p>
    <w:p w:rsidR="00365D91" w:rsidRDefault="00365D91" w:rsidP="006656AB">
      <w:pPr>
        <w:autoSpaceDE w:val="0"/>
        <w:autoSpaceDN w:val="0"/>
        <w:adjustRightInd w:val="0"/>
        <w:spacing w:after="0" w:line="276" w:lineRule="auto"/>
        <w:jc w:val="both"/>
        <w:rPr>
          <w:rFonts w:ascii="Garamond" w:hAnsi="Garamond" w:cs="Garamond"/>
          <w:color w:val="000000"/>
        </w:rPr>
      </w:pPr>
    </w:p>
    <w:p w:rsidR="00391CD1" w:rsidRDefault="00391CD1" w:rsidP="006656AB">
      <w:pPr>
        <w:autoSpaceDE w:val="0"/>
        <w:autoSpaceDN w:val="0"/>
        <w:adjustRightInd w:val="0"/>
        <w:spacing w:after="0" w:line="276" w:lineRule="auto"/>
        <w:jc w:val="both"/>
        <w:rPr>
          <w:rFonts w:asciiTheme="majorBidi" w:eastAsia="CGOmega-Bold" w:hAnsiTheme="majorBidi" w:cstheme="majorBidi"/>
          <w:b/>
          <w:bCs/>
          <w:color w:val="FF0000"/>
          <w:sz w:val="24"/>
          <w:szCs w:val="24"/>
        </w:rPr>
      </w:pPr>
    </w:p>
    <w:p w:rsidR="00D1731B" w:rsidRDefault="00EF6EE2" w:rsidP="006656AB">
      <w:pPr>
        <w:autoSpaceDE w:val="0"/>
        <w:autoSpaceDN w:val="0"/>
        <w:adjustRightInd w:val="0"/>
        <w:spacing w:after="0" w:line="276" w:lineRule="auto"/>
        <w:jc w:val="both"/>
        <w:rPr>
          <w:rFonts w:asciiTheme="majorBidi" w:eastAsia="CGOmega-Bold" w:hAnsiTheme="majorBidi" w:cstheme="majorBidi"/>
          <w:b/>
          <w:bCs/>
          <w:color w:val="FF0000"/>
          <w:sz w:val="24"/>
          <w:szCs w:val="24"/>
        </w:rPr>
      </w:pPr>
      <w:commentRangeStart w:id="71"/>
      <w:r w:rsidRPr="00EF6EE2">
        <w:rPr>
          <w:rFonts w:asciiTheme="majorBidi" w:eastAsia="CGOmega-Bold" w:hAnsiTheme="majorBidi" w:cstheme="majorBidi"/>
          <w:b/>
          <w:bCs/>
          <w:sz w:val="28"/>
          <w:szCs w:val="28"/>
        </w:rPr>
        <w:t>References</w:t>
      </w:r>
      <w:commentRangeEnd w:id="71"/>
      <w:r w:rsidR="001C28E7">
        <w:rPr>
          <w:rStyle w:val="CommentReference"/>
        </w:rPr>
        <w:commentReference w:id="71"/>
      </w:r>
    </w:p>
    <w:p w:rsidR="00401C1B" w:rsidRPr="00401C1B" w:rsidRDefault="003D23B9" w:rsidP="006656AB">
      <w:pPr>
        <w:pStyle w:val="EndNoteBibliography"/>
        <w:spacing w:after="0" w:line="276" w:lineRule="auto"/>
      </w:pPr>
      <w:r>
        <w:rPr>
          <w:rFonts w:asciiTheme="majorBidi" w:eastAsia="CGOmega-Bold" w:hAnsiTheme="majorBidi" w:cstheme="majorBidi"/>
          <w:b/>
          <w:bCs/>
          <w:color w:val="FF0000"/>
          <w:sz w:val="24"/>
          <w:szCs w:val="24"/>
        </w:rPr>
        <w:fldChar w:fldCharType="begin"/>
      </w:r>
      <w:r w:rsidR="00D1731B">
        <w:rPr>
          <w:rFonts w:asciiTheme="majorBidi" w:eastAsia="CGOmega-Bold" w:hAnsiTheme="majorBidi" w:cstheme="majorBidi"/>
          <w:b/>
          <w:bCs/>
          <w:color w:val="FF0000"/>
          <w:sz w:val="24"/>
          <w:szCs w:val="24"/>
        </w:rPr>
        <w:instrText xml:space="preserve"> ADDIN EN.REFLIST </w:instrText>
      </w:r>
      <w:r>
        <w:rPr>
          <w:rFonts w:asciiTheme="majorBidi" w:eastAsia="CGOmega-Bold" w:hAnsiTheme="majorBidi" w:cstheme="majorBidi"/>
          <w:b/>
          <w:bCs/>
          <w:color w:val="FF0000"/>
          <w:sz w:val="24"/>
          <w:szCs w:val="24"/>
        </w:rPr>
        <w:fldChar w:fldCharType="separate"/>
      </w:r>
      <w:r w:rsidR="00401C1B" w:rsidRPr="00401C1B">
        <w:t>[1] Navaneethan U, Shen B: Hepatopancreatobiliary manifestations and complications associated with inflammatory bowel disease. Inflammatory bowel diseases 2010, 16:1598-619.</w:t>
      </w:r>
    </w:p>
    <w:p w:rsidR="00401C1B" w:rsidRPr="00401C1B" w:rsidRDefault="00401C1B" w:rsidP="006656AB">
      <w:pPr>
        <w:pStyle w:val="EndNoteBibliography"/>
        <w:spacing w:after="0" w:line="276" w:lineRule="auto"/>
      </w:pPr>
      <w:r w:rsidRPr="00401C1B">
        <w:t>[2] Torres J, Billioud V, Sachar DB, Peyrin-Biroulet L, Colombel J-F: Ulcerative colitis as a progressive disease: the forgotten evidence. Inflammatory bowel diseases 2012, 18:1356-63.</w:t>
      </w:r>
    </w:p>
    <w:p w:rsidR="00401C1B" w:rsidRPr="00401C1B" w:rsidRDefault="00401C1B" w:rsidP="006656AB">
      <w:pPr>
        <w:pStyle w:val="EndNoteBibliography"/>
        <w:spacing w:after="0" w:line="276" w:lineRule="auto"/>
      </w:pPr>
      <w:r w:rsidRPr="00401C1B">
        <w:t>[3] Hoivik ML, Moum B, Solberg IC, Henriksen M, Cvancarova M, Bernklev T: Work disability in inflammatory bowel disease patients 10 years after disease onset: results from the IBSEN Study. Gut 2013, 62:368-75.</w:t>
      </w:r>
    </w:p>
    <w:p w:rsidR="00401C1B" w:rsidRPr="00401C1B" w:rsidRDefault="00401C1B" w:rsidP="006656AB">
      <w:pPr>
        <w:pStyle w:val="EndNoteBibliography"/>
        <w:spacing w:after="0" w:line="276" w:lineRule="auto"/>
      </w:pPr>
      <w:r w:rsidRPr="00401C1B">
        <w:t>[4] Levesque BG, Sandborn WJ, Ruel J, Feagan BG, Sands BE, Colombel J-F: Converging goals of treatment of inflammatory bowel disease from clinical trials and practice. Gastroenterology 2015, 148:37-51. e1.</w:t>
      </w:r>
    </w:p>
    <w:p w:rsidR="00401C1B" w:rsidRPr="00401C1B" w:rsidRDefault="00401C1B" w:rsidP="006656AB">
      <w:pPr>
        <w:pStyle w:val="EndNoteBibliography"/>
        <w:spacing w:after="0" w:line="276" w:lineRule="auto"/>
      </w:pPr>
      <w:r w:rsidRPr="00401C1B">
        <w:t>[5] Dignass A, Lindsay JO, Sturm A, Windsor A, Colombel J-F, Allez M, D'Haens G, D'Hoore A, Mantzaris G, Novacek G: Second European evidence-based consensus on the diagnosis and management of ulcerative colitis part 2: current management. Journal of Crohn's and Colitis 2012, 6:991-1030.</w:t>
      </w:r>
    </w:p>
    <w:p w:rsidR="00401C1B" w:rsidRPr="00401C1B" w:rsidRDefault="00401C1B" w:rsidP="006656AB">
      <w:pPr>
        <w:pStyle w:val="EndNoteBibliography"/>
        <w:spacing w:after="0" w:line="276" w:lineRule="auto"/>
      </w:pPr>
      <w:r w:rsidRPr="00401C1B">
        <w:t>[6] Van Assche G, Dignass A, Bokemeyer B, Danese S, Gionchetti P, Moser G, Beaugerie L, Gomollón F, Häuser W, Herrlinger K: Second European evidence-based consensus on the diagnosis and management of ulcerative colitis part 3: special situations. Journal of Crohn's and Colitis 2013, 7:1-33.</w:t>
      </w:r>
    </w:p>
    <w:p w:rsidR="00401C1B" w:rsidRPr="00401C1B" w:rsidRDefault="00401C1B" w:rsidP="006656AB">
      <w:pPr>
        <w:pStyle w:val="EndNoteBibliography"/>
        <w:spacing w:after="0" w:line="276" w:lineRule="auto"/>
      </w:pPr>
      <w:r w:rsidRPr="00401C1B">
        <w:t>[7] Truelove S: Corisone in ulcerative colitis. Final report on a therapeutic trial. Br Med J 1955, 2:104-8.</w:t>
      </w:r>
    </w:p>
    <w:p w:rsidR="00401C1B" w:rsidRPr="00401C1B" w:rsidRDefault="00401C1B" w:rsidP="006656AB">
      <w:pPr>
        <w:pStyle w:val="EndNoteBibliography"/>
        <w:spacing w:after="0" w:line="276" w:lineRule="auto"/>
      </w:pPr>
      <w:r w:rsidRPr="00401C1B">
        <w:t>[8] Colombel JF, Rutgeerts P, Reinisch W, Esser D, Wang Y, Lang Y, Marano CW, Strauss R, Oddens BJ, Feagan BG: Early mucosal healing with infliximab is associated with improved long-term clinical outcomes in ulcerative colitis. Gastroenterology 2011, 141:1194-201.</w:t>
      </w:r>
    </w:p>
    <w:p w:rsidR="00401C1B" w:rsidRPr="00401C1B" w:rsidRDefault="00401C1B" w:rsidP="006656AB">
      <w:pPr>
        <w:pStyle w:val="EndNoteBibliography"/>
        <w:spacing w:after="0" w:line="276" w:lineRule="auto"/>
      </w:pPr>
      <w:r w:rsidRPr="00401C1B">
        <w:t>[9] Lewis JD, Chuai S, Nessel L, Lichtenstein GR, Aberra FN, Ellenberg JH: Use of the noninvasive components of the Mayo score to assess clinical response in ulcerative colitis. Inflammatory bowel diseases 2008, 14:1660-6.</w:t>
      </w:r>
    </w:p>
    <w:p w:rsidR="00401C1B" w:rsidRPr="00401C1B" w:rsidRDefault="00401C1B" w:rsidP="006656AB">
      <w:pPr>
        <w:pStyle w:val="EndNoteBibliography"/>
        <w:spacing w:after="0" w:line="276" w:lineRule="auto"/>
      </w:pPr>
      <w:r w:rsidRPr="00401C1B">
        <w:t>[10] Peyrin-Biroulet L, Sandborn W, Sands B, Reinisch W, Bemelman W, Bryant R, d'Haens G, Dotan I, Dubinsky M, Feagan B: Selecting therapeutic targets in inflammatory bowel disease (STRIDE): determining therapeutic goals for treat-to-target. American Journal of Gastroenterology 2015, 110:1324-38.</w:t>
      </w:r>
    </w:p>
    <w:p w:rsidR="00401C1B" w:rsidRPr="00401C1B" w:rsidRDefault="00401C1B" w:rsidP="006656AB">
      <w:pPr>
        <w:pStyle w:val="EndNoteBibliography"/>
        <w:spacing w:after="0" w:line="276" w:lineRule="auto"/>
      </w:pPr>
      <w:r w:rsidRPr="00401C1B">
        <w:t>[11] Yoon JY, Park SJ, Hong SP, Kim TI, Kim WH, Cheon JH: Correlations of C-reactive protein levels and erythrocyte sedimentation rates with endoscopic activity indices in patients with ulcerative colitis. Digestive diseases and sciences 2014, 59:829-37.</w:t>
      </w:r>
    </w:p>
    <w:p w:rsidR="00401C1B" w:rsidRPr="00401C1B" w:rsidRDefault="00401C1B" w:rsidP="006656AB">
      <w:pPr>
        <w:pStyle w:val="EndNoteBibliography"/>
        <w:spacing w:after="0" w:line="276" w:lineRule="auto"/>
      </w:pPr>
      <w:r w:rsidRPr="00401C1B">
        <w:t>[12] Dignass A, Eliakim R, Magro F, Maaser C, Chowers Y, Geboes K, Mantzaris G, Reinisch W, Colombel J-F, Vermeire S: Second European evidence-based consensus on the diagnosis and management of ulcerative colitis part 1: definitions and diagnosis. Journal of Crohn's and Colitis 2012, 6:965-90.</w:t>
      </w:r>
    </w:p>
    <w:p w:rsidR="00401C1B" w:rsidRPr="00401C1B" w:rsidRDefault="00401C1B" w:rsidP="006656AB">
      <w:pPr>
        <w:pStyle w:val="EndNoteBibliography"/>
        <w:spacing w:after="0" w:line="276" w:lineRule="auto"/>
      </w:pPr>
      <w:r w:rsidRPr="00401C1B">
        <w:t xml:space="preserve">[13] Bessissow T, Lemmens B, Ferrante M, Bisschops R, Van Steen K, Geboes K, Van Assche G, Vermeire S, Rutgeerts P, De Hertogh G: Prognostic value of serologic and histologic markers on clinical relapse in </w:t>
      </w:r>
      <w:r w:rsidRPr="00401C1B">
        <w:lastRenderedPageBreak/>
        <w:t>ulcerative colitis patients with mucosal healing. American Journal of Gastroenterology 2012, 107:1684-92.</w:t>
      </w:r>
    </w:p>
    <w:p w:rsidR="00401C1B" w:rsidRPr="00401C1B" w:rsidRDefault="00401C1B" w:rsidP="006656AB">
      <w:pPr>
        <w:pStyle w:val="EndNoteBibliography"/>
        <w:spacing w:after="0" w:line="276" w:lineRule="auto"/>
      </w:pPr>
      <w:r w:rsidRPr="00401C1B">
        <w:t>[14] Peyrin–Biroulet L, Bressenot A, Kampman W: Histologic remission: the ultimate therapeutic goal in ulcerative colitis? Clinical Gastroenterology and Hepatology 2014, 12:929-34. e2.</w:t>
      </w:r>
    </w:p>
    <w:p w:rsidR="00401C1B" w:rsidRPr="00401C1B" w:rsidRDefault="00401C1B" w:rsidP="006656AB">
      <w:pPr>
        <w:pStyle w:val="EndNoteBibliography"/>
        <w:spacing w:after="0" w:line="276" w:lineRule="auto"/>
      </w:pPr>
      <w:r w:rsidRPr="00401C1B">
        <w:t>[15] Bitton A, Peppercorn MA, Antonioli DA, Niles JL, Shah S, Bousvaros A, Ransil B, Wild G, Cohen A, Edwardes MDD: Clinical, biological, and histologic parameters as predictors of relapse in ulcerative colitis. Gastroenterology 2001, 120:13-20.</w:t>
      </w:r>
    </w:p>
    <w:p w:rsidR="00401C1B" w:rsidRPr="00401C1B" w:rsidRDefault="00401C1B" w:rsidP="006656AB">
      <w:pPr>
        <w:pStyle w:val="EndNoteBibliography"/>
        <w:spacing w:after="0" w:line="276" w:lineRule="auto"/>
      </w:pPr>
      <w:r w:rsidRPr="00401C1B">
        <w:t>[16] Bryant RV, Burger DC, Delo J, Walsh AJ, Thomas S, von Herbay A, Buchel OC, White L, Brain O, Keshav S: Beyond endoscopic mucosal healing in UC: histological remission better predicts corticosteroid use and hospitalisation over 6 years of follow-up. Gut 2016, 65:408-14.</w:t>
      </w:r>
    </w:p>
    <w:p w:rsidR="00401C1B" w:rsidRPr="00401C1B" w:rsidRDefault="00401C1B" w:rsidP="006656AB">
      <w:pPr>
        <w:pStyle w:val="EndNoteBibliography"/>
        <w:spacing w:after="0" w:line="276" w:lineRule="auto"/>
      </w:pPr>
      <w:r w:rsidRPr="00401C1B">
        <w:t>[17] Kornbluth A, Sachar DB, Gastroenterology PPCotACo: Ulcerative colitis practice guidelines in adults: American college of gastroenterology, practice parameters committee. American Journal of Gastroenterology 2010, 105:501-23.</w:t>
      </w:r>
    </w:p>
    <w:p w:rsidR="00401C1B" w:rsidRPr="00401C1B" w:rsidRDefault="00401C1B" w:rsidP="006656AB">
      <w:pPr>
        <w:pStyle w:val="EndNoteBibliography"/>
        <w:spacing w:after="0" w:line="276" w:lineRule="auto"/>
      </w:pPr>
      <w:r w:rsidRPr="00401C1B">
        <w:t>[18] Sawczenko A, Sandhu B: Presenting features of inflammatory bowel disease in Great Britain and Ireland. Archives of disease in childhood 2003, 88:995-1000.</w:t>
      </w:r>
    </w:p>
    <w:p w:rsidR="00401C1B" w:rsidRPr="00401C1B" w:rsidRDefault="00401C1B" w:rsidP="006656AB">
      <w:pPr>
        <w:pStyle w:val="EndNoteBibliography"/>
        <w:spacing w:after="0" w:line="276" w:lineRule="auto"/>
      </w:pPr>
      <w:r w:rsidRPr="00401C1B">
        <w:t>[19] Cummings JF, Keshav S, Travis SP: Medical management of Crohn’s disease. Bmj 2008, 336:1062-6.</w:t>
      </w:r>
    </w:p>
    <w:p w:rsidR="00401C1B" w:rsidRPr="00401C1B" w:rsidRDefault="00401C1B" w:rsidP="006656AB">
      <w:pPr>
        <w:pStyle w:val="EndNoteBibliography"/>
        <w:spacing w:after="0" w:line="276" w:lineRule="auto"/>
      </w:pPr>
      <w:r w:rsidRPr="00401C1B">
        <w:t>[20] Bernstein CN, Blanchard JF, Rawsthorne P, Yu N: The prevalence of extraintestinal diseases in inflammatory bowel disease: a population-based study. The American journal of gastroenterology 2001, 96:1116-22.</w:t>
      </w:r>
    </w:p>
    <w:p w:rsidR="00401C1B" w:rsidRPr="00401C1B" w:rsidRDefault="00401C1B" w:rsidP="006656AB">
      <w:pPr>
        <w:pStyle w:val="EndNoteBibliography"/>
        <w:spacing w:after="0" w:line="276" w:lineRule="auto"/>
      </w:pPr>
      <w:r w:rsidRPr="00401C1B">
        <w:t>[21] Olpin JD, Sjoberg BP, Stilwill SE, Jensen LE, Rezvani M, Shaaban AM: Beyond the bowel: extraintestinal manifestations of inflammatory bowel disease. Radiographics 2017, 37:1135-60.</w:t>
      </w:r>
    </w:p>
    <w:p w:rsidR="00401C1B" w:rsidRPr="00401C1B" w:rsidRDefault="00401C1B" w:rsidP="006656AB">
      <w:pPr>
        <w:pStyle w:val="EndNoteBibliography"/>
        <w:spacing w:after="0" w:line="276" w:lineRule="auto"/>
      </w:pPr>
      <w:r w:rsidRPr="00401C1B">
        <w:t>[22] Zhang W, Nuki G, Moskowitz R, Abramson S, Altman RD, Arden N, Bierma-Zeinstra S, Brandt K, Croft P, Doherty M: OARSI recommendations for the management of hip and knee osteoarthritis: part III: Changes in evidence following systematic cumulative update of research published through January 2009. Osteoarthritis and cartilage 2010, 18:476-99.</w:t>
      </w:r>
    </w:p>
    <w:p w:rsidR="00401C1B" w:rsidRPr="00401C1B" w:rsidRDefault="00401C1B" w:rsidP="006656AB">
      <w:pPr>
        <w:pStyle w:val="EndNoteBibliography"/>
        <w:spacing w:after="0" w:line="276" w:lineRule="auto"/>
      </w:pPr>
      <w:r w:rsidRPr="00401C1B">
        <w:t>[23] Smith MP, Loe RH: Sclerosing cholangitis: review of recent case reports and associated diseases and four new cases. The American Journal of Surgery 1965, 110:239-46.</w:t>
      </w:r>
    </w:p>
    <w:p w:rsidR="00401C1B" w:rsidRPr="00401C1B" w:rsidRDefault="00401C1B" w:rsidP="006656AB">
      <w:pPr>
        <w:pStyle w:val="EndNoteBibliography"/>
        <w:spacing w:after="0" w:line="276" w:lineRule="auto"/>
      </w:pPr>
      <w:r w:rsidRPr="00401C1B">
        <w:t>[24] Floreani A, Rizzotto ER, Ferrara F, Carderi I, Caroli D, Blasone L, Baldo V: Clinical course and outcome of autoimmune hepatitis/primary sclerosing cholangitis overlap syndrome. American Journal of Gastroenterology 2005, 100:1516-22.</w:t>
      </w:r>
    </w:p>
    <w:p w:rsidR="00401C1B" w:rsidRPr="00401C1B" w:rsidRDefault="00401C1B" w:rsidP="006656AB">
      <w:pPr>
        <w:pStyle w:val="EndNoteBibliography"/>
        <w:spacing w:after="0" w:line="276" w:lineRule="auto"/>
      </w:pPr>
      <w:r w:rsidRPr="00401C1B">
        <w:t>[25] Broome U, Olsson R, Lööf L, Bodemar G, Hultcrantz R, Danielsson A, Prytz H, Sandberg-Gertzen H, Wallerstedt S, Lindberg G: Natural history and prognostic factors in 305 Swedish patients with primary sclerosing cholangitis. Gut 1996, 38:610-5.</w:t>
      </w:r>
    </w:p>
    <w:p w:rsidR="00401C1B" w:rsidRPr="00401C1B" w:rsidRDefault="00401C1B" w:rsidP="006656AB">
      <w:pPr>
        <w:pStyle w:val="EndNoteBibliography"/>
        <w:spacing w:after="0" w:line="276" w:lineRule="auto"/>
      </w:pPr>
      <w:r w:rsidRPr="00401C1B">
        <w:t>[26] Walker SL, McCormick PA: Diagnosing cholangiocarcinoma in primary sclerosing cholangitis: an “evidence based radiology” review. Abdominal imaging 2008, 33:14-7.</w:t>
      </w:r>
    </w:p>
    <w:p w:rsidR="00401C1B" w:rsidRPr="00401C1B" w:rsidRDefault="00401C1B" w:rsidP="006656AB">
      <w:pPr>
        <w:pStyle w:val="EndNoteBibliography"/>
        <w:spacing w:after="0" w:line="276" w:lineRule="auto"/>
      </w:pPr>
      <w:r w:rsidRPr="00401C1B">
        <w:t>[27] Roenigk HH, Auerbach R, Maibach H, Weinstein G, Lebwohl M: Methotrexate in psoriasis: consensus conference. Journal of the American Academy of Dermatology 1998, 38:478-85.</w:t>
      </w:r>
    </w:p>
    <w:p w:rsidR="00401C1B" w:rsidRPr="00401C1B" w:rsidRDefault="00401C1B" w:rsidP="006656AB">
      <w:pPr>
        <w:pStyle w:val="EndNoteBibliography"/>
        <w:spacing w:after="0" w:line="276" w:lineRule="auto"/>
      </w:pPr>
      <w:r w:rsidRPr="00401C1B">
        <w:t>[28] Restellini S, Chazouillères O, Frossard JL: Hepatic manifestations of inflammatory bowel diseases. Liver International 2017, 37:475-89.</w:t>
      </w:r>
    </w:p>
    <w:p w:rsidR="00401C1B" w:rsidRPr="00401C1B" w:rsidRDefault="00401C1B" w:rsidP="006656AB">
      <w:pPr>
        <w:pStyle w:val="EndNoteBibliography"/>
        <w:spacing w:after="0" w:line="276" w:lineRule="auto"/>
      </w:pPr>
      <w:r w:rsidRPr="00401C1B">
        <w:t>[29] Bargiggia S, Maconi G, Elli M, Molteni P, Ardizzone S, Parente F, Todaro I, Greco S, Manzionna G, Porro GB: Sonographic prevalence of liver steatosis and biliary tract stones in patients with inflammatory bowel disease: study of 511 subjects at a single center. Journal of clinical gastroenterology 2003, 36:417-20.</w:t>
      </w:r>
    </w:p>
    <w:p w:rsidR="00401C1B" w:rsidRPr="00401C1B" w:rsidRDefault="00401C1B" w:rsidP="006656AB">
      <w:pPr>
        <w:pStyle w:val="EndNoteBibliography"/>
        <w:spacing w:after="0" w:line="276" w:lineRule="auto"/>
      </w:pPr>
      <w:r w:rsidRPr="00401C1B">
        <w:t>[30] Riegler G, D'INCÀ R, Sturniolo G, Corrao G, Blanco CDV, Di Leo V, Carratù R, Ingrosso M, Pelli M, Morini S: Hepatobiliary alterations in patients with inflammatory bowel disease: a multicenter study. Scandinavian journal of gastroenterology 1998, 33:93-8.</w:t>
      </w:r>
    </w:p>
    <w:p w:rsidR="00401C1B" w:rsidRPr="00401C1B" w:rsidRDefault="00401C1B" w:rsidP="006656AB">
      <w:pPr>
        <w:pStyle w:val="EndNoteBibliography"/>
        <w:spacing w:after="0" w:line="276" w:lineRule="auto"/>
      </w:pPr>
      <w:r w:rsidRPr="00401C1B">
        <w:t>[31] Vakil N, Hayne G, Sharma A, Hardy DJ, Slutsky A: Liver abscess in Crohn's disease. American Journal of Gastroenterology 1994, 89.</w:t>
      </w:r>
    </w:p>
    <w:p w:rsidR="00401C1B" w:rsidRPr="00401C1B" w:rsidRDefault="00401C1B" w:rsidP="006656AB">
      <w:pPr>
        <w:pStyle w:val="EndNoteBibliography"/>
        <w:spacing w:after="0" w:line="276" w:lineRule="auto"/>
      </w:pPr>
      <w:r w:rsidRPr="00401C1B">
        <w:lastRenderedPageBreak/>
        <w:t>[32] Jackson L, O'Gorman P, O'connell J, Cronin C, Cotter K, Shanahan F: Thrombosis in inflammatory bowel disease: clinical setting, procoagulant profile and factor V Leiden. QJM: monthly journal of the Association of Physicians 1997, 90:183-8.</w:t>
      </w:r>
    </w:p>
    <w:p w:rsidR="00401C1B" w:rsidRPr="00401C1B" w:rsidRDefault="00401C1B" w:rsidP="006656AB">
      <w:pPr>
        <w:pStyle w:val="EndNoteBibliography"/>
        <w:spacing w:after="0" w:line="276" w:lineRule="auto"/>
      </w:pPr>
      <w:r w:rsidRPr="00401C1B">
        <w:t>[33] Baker ME, Remzi F, Einstein D, Oncel M, Herts B, Remer E, Fazio V: CT depiction of portal vein thrombi after creation of ileal pouch–anal anastomosis. Radiology 2003, 227:73-9.</w:t>
      </w:r>
    </w:p>
    <w:p w:rsidR="00401C1B" w:rsidRPr="00401C1B" w:rsidRDefault="00401C1B" w:rsidP="006656AB">
      <w:pPr>
        <w:pStyle w:val="EndNoteBibliography"/>
        <w:spacing w:after="0" w:line="276" w:lineRule="auto"/>
      </w:pPr>
      <w:r w:rsidRPr="00401C1B">
        <w:t>[34] Ball WP: Pancreatic lesions associated with chronic ulcerative colitis. Arch Pathol 1950, 50:347-58.</w:t>
      </w:r>
    </w:p>
    <w:p w:rsidR="00401C1B" w:rsidRPr="00401C1B" w:rsidRDefault="00401C1B" w:rsidP="006656AB">
      <w:pPr>
        <w:pStyle w:val="EndNoteBibliography"/>
        <w:spacing w:after="0" w:line="276" w:lineRule="auto"/>
      </w:pPr>
      <w:r w:rsidRPr="00401C1B">
        <w:t>[35] Chapin LE, Scudamore HH, Baggenstoss AH, Bargen JA: Regional enteritis: associated visceral changes. Gastroenterology 1956, 30:404-15.</w:t>
      </w:r>
    </w:p>
    <w:p w:rsidR="00401C1B" w:rsidRPr="00401C1B" w:rsidRDefault="00401C1B" w:rsidP="006656AB">
      <w:pPr>
        <w:pStyle w:val="EndNoteBibliography"/>
        <w:spacing w:after="0" w:line="276" w:lineRule="auto"/>
      </w:pPr>
      <w:r w:rsidRPr="00401C1B">
        <w:t>[36] Frey CF: Acute pancreatitis as a complication of ulcerative colitis and collagen disease. University of Michigan Medical Center journal 1967, 33:18-21.</w:t>
      </w:r>
    </w:p>
    <w:p w:rsidR="00401C1B" w:rsidRPr="00401C1B" w:rsidRDefault="00401C1B" w:rsidP="006656AB">
      <w:pPr>
        <w:pStyle w:val="EndNoteBibliography"/>
        <w:spacing w:after="0" w:line="276" w:lineRule="auto"/>
      </w:pPr>
      <w:r w:rsidRPr="00401C1B">
        <w:t>[37] Legge DA, Hoffman HN, Carlson HC: Pancreatitis as a complication of regional enteritis of the duodenum. Gastroenterology 1971, 61:834-7.</w:t>
      </w:r>
    </w:p>
    <w:p w:rsidR="00401C1B" w:rsidRPr="00401C1B" w:rsidRDefault="00401C1B" w:rsidP="006656AB">
      <w:pPr>
        <w:pStyle w:val="EndNoteBibliography"/>
        <w:spacing w:after="0" w:line="276" w:lineRule="auto"/>
      </w:pPr>
      <w:r w:rsidRPr="00401C1B">
        <w:t>[38] Meltzer SJ, Korelitz BI: Pancreatitis and duodenopancreatic reflux in Crohn's disease. Case report and review of the literature. Journal of clinical gastroenterology 1988, 10:555-8.</w:t>
      </w:r>
    </w:p>
    <w:p w:rsidR="00401C1B" w:rsidRPr="00401C1B" w:rsidRDefault="00401C1B" w:rsidP="006656AB">
      <w:pPr>
        <w:pStyle w:val="EndNoteBibliography"/>
        <w:spacing w:after="0" w:line="276" w:lineRule="auto"/>
      </w:pPr>
      <w:r w:rsidRPr="00401C1B">
        <w:t>[39] Seyrig J-A, Jian R, Modigliani R, Golfain D, Florent C, Messing B, Bitoun A: Idiopathic pancreatitis associated with inflammatory bowel disease. Digestive diseases and sciences 1985, 30:1121-6.</w:t>
      </w:r>
    </w:p>
    <w:p w:rsidR="00401C1B" w:rsidRPr="00401C1B" w:rsidRDefault="00401C1B" w:rsidP="006656AB">
      <w:pPr>
        <w:pStyle w:val="EndNoteBibliography"/>
        <w:spacing w:after="0" w:line="276" w:lineRule="auto"/>
      </w:pPr>
      <w:r w:rsidRPr="00401C1B">
        <w:t>[40] Iida T, Wagatsuma K, Hirayama D, Yokoyama Y, Nakase H: The Etiology of Pancreatic Manifestations in Patients with Inflammatory Bowel Disease. Journal of clinical medicine 2019, 8:916.</w:t>
      </w:r>
    </w:p>
    <w:p w:rsidR="00401C1B" w:rsidRPr="00401C1B" w:rsidRDefault="00401C1B" w:rsidP="006656AB">
      <w:pPr>
        <w:pStyle w:val="EndNoteBibliography"/>
        <w:spacing w:after="0" w:line="276" w:lineRule="auto"/>
      </w:pPr>
      <w:r w:rsidRPr="00401C1B">
        <w:t>[41] Dastis SN, Latinne D, Sempoux C, Geubel AP: Ulcerative colitis associated with IgG4 cholangitis: similar features in two HLA identical siblings. Journal of hepatology 2009, 51:601-5.</w:t>
      </w:r>
    </w:p>
    <w:p w:rsidR="00401C1B" w:rsidRPr="00401C1B" w:rsidRDefault="00401C1B" w:rsidP="006656AB">
      <w:pPr>
        <w:pStyle w:val="EndNoteBibliography"/>
        <w:spacing w:after="0" w:line="276" w:lineRule="auto"/>
      </w:pPr>
      <w:r w:rsidRPr="00401C1B">
        <w:t>[42] Tada F, Abe M, Nunoi H, Azemoto N, Mashiba T, Furukawa S, Kumagi T, Murakami H, Ikeda Y, Matsuura B: Ulcerative colitis complicated with primary biliary cirrhosis. Internal medicine 2011, 50:2323-7.</w:t>
      </w:r>
    </w:p>
    <w:p w:rsidR="00401C1B" w:rsidRPr="00401C1B" w:rsidRDefault="00401C1B" w:rsidP="006656AB">
      <w:pPr>
        <w:pStyle w:val="EndNoteBibliography"/>
        <w:spacing w:after="0" w:line="276" w:lineRule="auto"/>
      </w:pPr>
      <w:r w:rsidRPr="00401C1B">
        <w:t>[43] Navaneethan U, Shen B: Hepatopancreatobiliary manifestations and complications associated with inflammatory bowel disease. Inflammatory bowel diseases 2010, 16:1598-619.</w:t>
      </w:r>
    </w:p>
    <w:p w:rsidR="00401C1B" w:rsidRPr="00401C1B" w:rsidRDefault="00401C1B" w:rsidP="006656AB">
      <w:pPr>
        <w:pStyle w:val="EndNoteBibliography"/>
        <w:spacing w:after="0" w:line="276" w:lineRule="auto"/>
      </w:pPr>
      <w:r w:rsidRPr="00401C1B">
        <w:t>[44] Tonolini M, Villa C, Campari A, Ravelli A, Bianco R, Cornalba G: Common and unusual urogenital Crohn’s disease complications: spectrum of cross-sectional imaging findings. Abdominal imaging 2013, 38:32-41.</w:t>
      </w:r>
    </w:p>
    <w:p w:rsidR="00401C1B" w:rsidRPr="00401C1B" w:rsidRDefault="00401C1B" w:rsidP="006656AB">
      <w:pPr>
        <w:pStyle w:val="EndNoteBibliography"/>
        <w:spacing w:after="0" w:line="276" w:lineRule="auto"/>
      </w:pPr>
      <w:r w:rsidRPr="00401C1B">
        <w:t>[45] Talamini M, Broe P, Cameron JL: Urinary fistulas in Crohn's disease. Surgery, gynecology &amp; obstetrics 1982, 154:553-6.</w:t>
      </w:r>
    </w:p>
    <w:p w:rsidR="00401C1B" w:rsidRPr="00401C1B" w:rsidRDefault="00401C1B" w:rsidP="006656AB">
      <w:pPr>
        <w:pStyle w:val="EndNoteBibliography"/>
        <w:spacing w:after="0" w:line="276" w:lineRule="auto"/>
      </w:pPr>
      <w:r w:rsidRPr="00401C1B">
        <w:t>[46] Ruffolo C, Angriman I, Scarpa M, Polese L, Pagano D, Barollo M, Bertin M, D'Amico DF: Urologic complications in Crohn's disease: suspicion criteria. Hepato-gastroenterology 2006, 53:357-60.</w:t>
      </w:r>
    </w:p>
    <w:p w:rsidR="00401C1B" w:rsidRPr="00401C1B" w:rsidRDefault="00401C1B" w:rsidP="006656AB">
      <w:pPr>
        <w:pStyle w:val="EndNoteBibliography"/>
        <w:spacing w:after="0" w:line="276" w:lineRule="auto"/>
      </w:pPr>
      <w:r w:rsidRPr="00401C1B">
        <w:t>[47] McLeod RS, Churchill DN: Urolithiasis complicating inflammatory bowel disease. The Journal of urology 1992, 148:974-8.</w:t>
      </w:r>
    </w:p>
    <w:p w:rsidR="00401C1B" w:rsidRPr="00401C1B" w:rsidRDefault="00401C1B" w:rsidP="006656AB">
      <w:pPr>
        <w:pStyle w:val="EndNoteBibliography"/>
        <w:spacing w:after="0" w:line="276" w:lineRule="auto"/>
      </w:pPr>
      <w:r w:rsidRPr="00401C1B">
        <w:t>[48] Levine JS, Burakoff R: Extraintestinal manifestations of inflammatory bowel disease. Gastroenterology &amp; hepatology 2011, 7:235.</w:t>
      </w:r>
    </w:p>
    <w:p w:rsidR="00401C1B" w:rsidRPr="00401C1B" w:rsidRDefault="00401C1B" w:rsidP="006656AB">
      <w:pPr>
        <w:pStyle w:val="EndNoteBibliography"/>
        <w:spacing w:after="0" w:line="276" w:lineRule="auto"/>
      </w:pPr>
      <w:r w:rsidRPr="00401C1B">
        <w:t>[49] Arvikar SL, Fisher MC: Inflammatory bowel disease associated arthropathy. Current reviews in musculoskeletal medicine 2011, 4:123-31.</w:t>
      </w:r>
    </w:p>
    <w:p w:rsidR="00401C1B" w:rsidRPr="00401C1B" w:rsidRDefault="00401C1B" w:rsidP="006656AB">
      <w:pPr>
        <w:pStyle w:val="EndNoteBibliography"/>
        <w:spacing w:after="0" w:line="276" w:lineRule="auto"/>
      </w:pPr>
      <w:r w:rsidRPr="00401C1B">
        <w:t>[50] Brakenhoff LK, van der Heijde DM, Hommes DW, Huizinga TW, Fidder HH: The joint—gut axis in inflammatory bowel diseases. Journal of Crohn's and Colitis 2010, 4:257-68.</w:t>
      </w:r>
    </w:p>
    <w:p w:rsidR="00401C1B" w:rsidRPr="00401C1B" w:rsidRDefault="00401C1B" w:rsidP="006656AB">
      <w:pPr>
        <w:pStyle w:val="EndNoteBibliography"/>
        <w:spacing w:after="0" w:line="276" w:lineRule="auto"/>
      </w:pPr>
      <w:r w:rsidRPr="00401C1B">
        <w:t>[51] Rudwaleit M, Van Der Heijde D, Landewé R, Listing J, Akkoc N, Brandt J, Braun J, Chou C, Collantes-Estevez E, Dougados M: The development of Assessment of SpondyloArthritis international Society classification criteria for axial spondyloarthritis (part II): validation and final selection. Annals of the rheumatic diseases 2009, 68:777-83.</w:t>
      </w:r>
    </w:p>
    <w:p w:rsidR="00401C1B" w:rsidRPr="00401C1B" w:rsidRDefault="00401C1B" w:rsidP="006656AB">
      <w:pPr>
        <w:pStyle w:val="EndNoteBibliography"/>
        <w:spacing w:after="0" w:line="276" w:lineRule="auto"/>
      </w:pPr>
      <w:r w:rsidRPr="00401C1B">
        <w:t>[52] Chan J, Sari I, Salonen D, Silverberg MS, Haroon N, Inman RD: Prevalence of sacroiliitis in inflammatory bowel disease using a standardized computed tomography scoring system. Arthritis care &amp; research 2018, 70:807-10.</w:t>
      </w:r>
    </w:p>
    <w:p w:rsidR="00401C1B" w:rsidRPr="00401C1B" w:rsidRDefault="00401C1B" w:rsidP="006656AB">
      <w:pPr>
        <w:pStyle w:val="EndNoteBibliography"/>
        <w:spacing w:after="0" w:line="276" w:lineRule="auto"/>
      </w:pPr>
      <w:r w:rsidRPr="00401C1B">
        <w:rPr>
          <w:rFonts w:hint="eastAsia"/>
        </w:rPr>
        <w:lastRenderedPageBreak/>
        <w:t>[53] Leclerc</w:t>
      </w:r>
      <w:r w:rsidRPr="00401C1B">
        <w:rPr>
          <w:rFonts w:hint="eastAsia"/>
        </w:rPr>
        <w:t>‐</w:t>
      </w:r>
      <w:r w:rsidRPr="00401C1B">
        <w:rPr>
          <w:rFonts w:hint="eastAsia"/>
        </w:rPr>
        <w:t>Jacob S, Lux G, Rat A, Laurent V, Blum A, Chary</w:t>
      </w:r>
      <w:r w:rsidRPr="00401C1B">
        <w:rPr>
          <w:rFonts w:hint="eastAsia"/>
        </w:rPr>
        <w:t>‐</w:t>
      </w:r>
      <w:r w:rsidRPr="00401C1B">
        <w:rPr>
          <w:rFonts w:hint="eastAsia"/>
        </w:rPr>
        <w:t>Valckenaere I, Peyrin</w:t>
      </w:r>
      <w:r w:rsidRPr="00401C1B">
        <w:rPr>
          <w:rFonts w:hint="eastAsia"/>
        </w:rPr>
        <w:t>‐</w:t>
      </w:r>
      <w:r w:rsidRPr="00401C1B">
        <w:rPr>
          <w:rFonts w:hint="eastAsia"/>
        </w:rPr>
        <w:t>Biroulet L, Loeuille D: The prevalence of inflammatory sacroiliitis assessed on magnetic resonance imaging of inflammatory bowel disease: a retrospective study performed on 186 patients. A</w:t>
      </w:r>
      <w:r w:rsidRPr="00401C1B">
        <w:t>limentary pharmacology &amp; therapeutics 2014, 39:957-62.</w:t>
      </w:r>
    </w:p>
    <w:p w:rsidR="00401C1B" w:rsidRPr="00401C1B" w:rsidRDefault="00401C1B" w:rsidP="006656AB">
      <w:pPr>
        <w:pStyle w:val="EndNoteBibliography"/>
        <w:spacing w:after="0" w:line="276" w:lineRule="auto"/>
      </w:pPr>
      <w:r w:rsidRPr="00401C1B">
        <w:t>[54] Peeters H, Vander Cruyssen B, Mielants H, De Vlam K, Vermeire S, Louis E, Rutgeerts P, Belaiche J, De Vos M: Clinical and genetic factors associated with sacroiliitis in Crohn's disease. Journal of gastroenterology and hepatology 2008, 23:132-7.</w:t>
      </w:r>
    </w:p>
    <w:p w:rsidR="00401C1B" w:rsidRPr="00401C1B" w:rsidRDefault="00401C1B" w:rsidP="006656AB">
      <w:pPr>
        <w:pStyle w:val="EndNoteBibliography"/>
        <w:spacing w:after="0" w:line="276" w:lineRule="auto"/>
      </w:pPr>
      <w:r w:rsidRPr="00401C1B">
        <w:t>[55] Harbord M, Annese V, Vavricka SR, Allez M, Barreiro-de Acosta M, Boberg KM, Burisch J, De Vos M, De Vries A-M, Dick AD: The first European evidence-based consensus on extra-intestinal manifestations in inflammatory bowel disease. Journal of Crohn's and Colitis 2016, 10:239-54.</w:t>
      </w:r>
    </w:p>
    <w:p w:rsidR="00401C1B" w:rsidRPr="00401C1B" w:rsidRDefault="00401C1B" w:rsidP="006656AB">
      <w:pPr>
        <w:pStyle w:val="EndNoteBibliography"/>
        <w:spacing w:after="0" w:line="276" w:lineRule="auto"/>
      </w:pPr>
      <w:r w:rsidRPr="00401C1B">
        <w:rPr>
          <w:rFonts w:hint="eastAsia"/>
        </w:rPr>
        <w:t>[56] Orchard T, Holt H, Bradbury L, Hammersma J, McNally E, Jewell D, Wordsworth B: The prevalence, clinical features and association of HLA</w:t>
      </w:r>
      <w:r w:rsidRPr="00401C1B">
        <w:rPr>
          <w:rFonts w:hint="eastAsia"/>
        </w:rPr>
        <w:t>‐</w:t>
      </w:r>
      <w:r w:rsidRPr="00401C1B">
        <w:rPr>
          <w:rFonts w:hint="eastAsia"/>
        </w:rPr>
        <w:t>B27 in sacroiliitis associated with</w:t>
      </w:r>
      <w:r w:rsidRPr="00401C1B">
        <w:t xml:space="preserve"> established Crohn’s disease. Alimentary pharmacology &amp; therapeutics 2009, 29:193-7.</w:t>
      </w:r>
    </w:p>
    <w:p w:rsidR="00401C1B" w:rsidRPr="00401C1B" w:rsidRDefault="00401C1B" w:rsidP="006656AB">
      <w:pPr>
        <w:pStyle w:val="EndNoteBibliography"/>
        <w:spacing w:after="0" w:line="276" w:lineRule="auto"/>
      </w:pPr>
      <w:r w:rsidRPr="00401C1B">
        <w:t>[57] Black H, Mendoza M, Murin S: Thoracic manifestations of inflammatory bowel disease. Chest 2007, 131:524-32.</w:t>
      </w:r>
    </w:p>
    <w:p w:rsidR="00401C1B" w:rsidRPr="00401C1B" w:rsidRDefault="00401C1B" w:rsidP="006656AB">
      <w:pPr>
        <w:pStyle w:val="EndNoteBibliography"/>
        <w:spacing w:after="0" w:line="276" w:lineRule="auto"/>
      </w:pPr>
      <w:r w:rsidRPr="00401C1B">
        <w:t>[58] Raj A, Birring S, Green R, Grant A, de Caestecker J, Pavord I: Prevalence of inflammatory bowel disease in patients with airways disease. Respiratory medicine 2008, 102:780-5.</w:t>
      </w:r>
    </w:p>
    <w:p w:rsidR="00401C1B" w:rsidRPr="00401C1B" w:rsidRDefault="00401C1B" w:rsidP="006656AB">
      <w:pPr>
        <w:pStyle w:val="EndNoteBibliography"/>
        <w:spacing w:after="0" w:line="276" w:lineRule="auto"/>
      </w:pPr>
      <w:r w:rsidRPr="00401C1B">
        <w:t>[59] Katsanos A, Asproudis I, Katsanos KH, Dastiridou AI, Aspiotis M, Tsianos EV: Orbital and optic nerve complications of inflammatory bowel disease. Journal of Crohn's and Colitis 2013, 7:683-93.</w:t>
      </w:r>
    </w:p>
    <w:p w:rsidR="00401C1B" w:rsidRPr="00401C1B" w:rsidRDefault="00401C1B" w:rsidP="006656AB">
      <w:pPr>
        <w:pStyle w:val="EndNoteBibliography"/>
        <w:spacing w:after="0" w:line="276" w:lineRule="auto"/>
      </w:pPr>
      <w:r w:rsidRPr="00401C1B">
        <w:t>[60] Kristensen SL, Ahlehoff O, Lindhardsen J, Erichsen R, Jensen GV, Torp-Pedersen C, Nielsen OH, Gislason GH, Hansen PR: Disease activity in inflammatory bowel disease is associated with increased risk of myocardial infarction, stroke and cardiovascular death–a Danish nationwide cohort study. PloS one 2013, 8.</w:t>
      </w:r>
    </w:p>
    <w:p w:rsidR="00401C1B" w:rsidRPr="00401C1B" w:rsidRDefault="00401C1B" w:rsidP="006656AB">
      <w:pPr>
        <w:pStyle w:val="EndNoteBibliography"/>
        <w:spacing w:after="0" w:line="276" w:lineRule="auto"/>
      </w:pPr>
      <w:r w:rsidRPr="00401C1B">
        <w:t>[61] Kristensen SL, Ahlehoff O, Lindhardsen J, Erichsen R, Lamberts M, Khalid U, Nielsen OH, Torp-Pedersen C, Gislason GH, Hansen PR: Inflammatory bowel disease is associated with an increased risk of hospitalization for heart failure: a Danish Nationwide Cohort study. Circulation: Heart Failure 2014, 7:717-22.</w:t>
      </w:r>
    </w:p>
    <w:p w:rsidR="00401C1B" w:rsidRPr="00401C1B" w:rsidRDefault="00401C1B" w:rsidP="006656AB">
      <w:pPr>
        <w:pStyle w:val="EndNoteBibliography"/>
        <w:spacing w:after="0" w:line="276" w:lineRule="auto"/>
      </w:pPr>
      <w:r w:rsidRPr="00401C1B">
        <w:t>[62] Dorn SD, Sandler RS: Inflammatory bowel disease is not a risk factor for cardiovascular disease mortality: results from a systematic review and meta-analysis. American Journal of Gastroenterology 2007, 102:662-7.</w:t>
      </w:r>
    </w:p>
    <w:p w:rsidR="00401C1B" w:rsidRPr="00401C1B" w:rsidRDefault="00401C1B" w:rsidP="006656AB">
      <w:pPr>
        <w:pStyle w:val="EndNoteBibliography"/>
        <w:spacing w:after="0" w:line="276" w:lineRule="auto"/>
      </w:pPr>
      <w:r w:rsidRPr="00401C1B">
        <w:t>[63] Das KM: Relationship of extraintestinal involvements in inflammatory bowel disease (new insights into autoimmune pathogenesis). Digestive diseases and sciences 1999, 44:1-13.</w:t>
      </w:r>
    </w:p>
    <w:p w:rsidR="00401C1B" w:rsidRPr="00401C1B" w:rsidRDefault="00401C1B" w:rsidP="006656AB">
      <w:pPr>
        <w:pStyle w:val="EndNoteBibliography"/>
        <w:spacing w:after="0" w:line="276" w:lineRule="auto"/>
      </w:pPr>
      <w:r w:rsidRPr="00401C1B">
        <w:t>[64] Rothfuss KS, Stange EF, Herrlinger KR: Extraintestinal manifestations and complications in inflammatory bowel diseases. World journal of gastroenterology: WJG 2006, 12:4819.</w:t>
      </w:r>
    </w:p>
    <w:p w:rsidR="00401C1B" w:rsidRPr="00401C1B" w:rsidRDefault="00401C1B" w:rsidP="006656AB">
      <w:pPr>
        <w:pStyle w:val="EndNoteBibliography"/>
        <w:spacing w:after="0" w:line="276" w:lineRule="auto"/>
      </w:pPr>
      <w:r w:rsidRPr="00401C1B">
        <w:t>[65] Chowaniec M, Starba A, Wiland P: Erythema nodosum–review of the literature. Reumatologia 2016, 54:79.</w:t>
      </w:r>
    </w:p>
    <w:p w:rsidR="00401C1B" w:rsidRPr="00401C1B" w:rsidRDefault="00401C1B" w:rsidP="006656AB">
      <w:pPr>
        <w:pStyle w:val="EndNoteBibliography"/>
        <w:spacing w:after="0" w:line="276" w:lineRule="auto"/>
      </w:pPr>
      <w:r w:rsidRPr="00401C1B">
        <w:t>[66] Freeman HJ: Erythema nodosum and pyoderma gangrenosum in 50 patients with Crohn’s disease. Canadian Journal of Gastroenterology and Hepatology 2005, 19:603-6.</w:t>
      </w:r>
    </w:p>
    <w:p w:rsidR="00401C1B" w:rsidRPr="00401C1B" w:rsidRDefault="00401C1B" w:rsidP="006656AB">
      <w:pPr>
        <w:pStyle w:val="EndNoteBibliography"/>
        <w:spacing w:after="0" w:line="276" w:lineRule="auto"/>
      </w:pPr>
      <w:r w:rsidRPr="00401C1B">
        <w:t>[67] Trost L, McDonnell J: Important cutaneous manifestations of inflammatory bowel disease. Postgraduate medical journal 2005, 81:580-5.</w:t>
      </w:r>
    </w:p>
    <w:p w:rsidR="00401C1B" w:rsidRPr="00401C1B" w:rsidRDefault="00401C1B" w:rsidP="006656AB">
      <w:pPr>
        <w:pStyle w:val="EndNoteBibliography"/>
        <w:spacing w:after="0" w:line="276" w:lineRule="auto"/>
      </w:pPr>
      <w:r w:rsidRPr="00401C1B">
        <w:t>[68] Clayton T, Walker B, Stables G: Treatment of chronic erythema nodosum with infliximab. Clinical and Experimental Dermatology: Viewpoints in dermatology 2006, 31:823-4.</w:t>
      </w:r>
    </w:p>
    <w:p w:rsidR="00401C1B" w:rsidRPr="00401C1B" w:rsidRDefault="00401C1B" w:rsidP="006656AB">
      <w:pPr>
        <w:pStyle w:val="EndNoteBibliography"/>
        <w:spacing w:after="0" w:line="276" w:lineRule="auto"/>
      </w:pPr>
      <w:r w:rsidRPr="00401C1B">
        <w:rPr>
          <w:rFonts w:hint="eastAsia"/>
        </w:rPr>
        <w:t>[69] Ortego</w:t>
      </w:r>
      <w:r w:rsidRPr="00401C1B">
        <w:rPr>
          <w:rFonts w:hint="eastAsia"/>
        </w:rPr>
        <w:t>‐</w:t>
      </w:r>
      <w:r w:rsidRPr="00401C1B">
        <w:rPr>
          <w:rFonts w:hint="eastAsia"/>
        </w:rPr>
        <w:t>Centeno N, Callejas</w:t>
      </w:r>
      <w:r w:rsidRPr="00401C1B">
        <w:rPr>
          <w:rFonts w:hint="eastAsia"/>
        </w:rPr>
        <w:t>‐</w:t>
      </w:r>
      <w:r w:rsidRPr="00401C1B">
        <w:rPr>
          <w:rFonts w:hint="eastAsia"/>
        </w:rPr>
        <w:t>Rubio J, Sanchez</w:t>
      </w:r>
      <w:r w:rsidRPr="00401C1B">
        <w:rPr>
          <w:rFonts w:hint="eastAsia"/>
        </w:rPr>
        <w:t>‐</w:t>
      </w:r>
      <w:r w:rsidRPr="00401C1B">
        <w:rPr>
          <w:rFonts w:hint="eastAsia"/>
        </w:rPr>
        <w:t>Cano D, Caballero</w:t>
      </w:r>
      <w:r w:rsidRPr="00401C1B">
        <w:rPr>
          <w:rFonts w:hint="eastAsia"/>
        </w:rPr>
        <w:t>‐</w:t>
      </w:r>
      <w:r w:rsidRPr="00401C1B">
        <w:rPr>
          <w:rFonts w:hint="eastAsia"/>
        </w:rPr>
        <w:t xml:space="preserve">Morales T: Refractory chronic erythema nodosum successfully treated with adalimumab. Journal of the European Academy of </w:t>
      </w:r>
      <w:r w:rsidRPr="00401C1B">
        <w:t>Dermatology and Venereology 2007, 21:408-10.</w:t>
      </w:r>
    </w:p>
    <w:p w:rsidR="00A8037E" w:rsidRPr="008C429E" w:rsidRDefault="003D23B9" w:rsidP="006656AB">
      <w:pPr>
        <w:autoSpaceDE w:val="0"/>
        <w:autoSpaceDN w:val="0"/>
        <w:adjustRightInd w:val="0"/>
        <w:spacing w:after="0" w:line="276" w:lineRule="auto"/>
        <w:jc w:val="both"/>
        <w:rPr>
          <w:rFonts w:asciiTheme="majorBidi" w:eastAsia="CGOmega-Bold" w:hAnsiTheme="majorBidi" w:cstheme="majorBidi"/>
          <w:b/>
          <w:bCs/>
          <w:color w:val="FF0000"/>
          <w:sz w:val="24"/>
          <w:szCs w:val="24"/>
        </w:rPr>
      </w:pPr>
      <w:r>
        <w:rPr>
          <w:rFonts w:asciiTheme="majorBidi" w:eastAsia="CGOmega-Bold" w:hAnsiTheme="majorBidi" w:cstheme="majorBidi"/>
          <w:b/>
          <w:bCs/>
          <w:color w:val="FF0000"/>
          <w:sz w:val="24"/>
          <w:szCs w:val="24"/>
        </w:rPr>
        <w:fldChar w:fldCharType="end"/>
      </w:r>
    </w:p>
    <w:sectPr w:rsidR="00A8037E" w:rsidRPr="008C429E" w:rsidSect="001C28E7">
      <w:headerReference w:type="even" r:id="rId10"/>
      <w:headerReference w:type="default" r:id="rId11"/>
      <w:headerReference w:type="first" r:id="rId12"/>
      <w:pgSz w:w="12240" w:h="15840"/>
      <w:pgMar w:top="90" w:right="1440" w:bottom="450" w:left="1440" w:header="95" w:footer="9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12T21:50:00Z" w:initials="K">
    <w:p w:rsidR="007E4C43" w:rsidRDefault="007E4C43" w:rsidP="000F003F">
      <w:pPr>
        <w:pStyle w:val="CommentText"/>
      </w:pPr>
      <w:r>
        <w:rPr>
          <w:rStyle w:val="CommentReference"/>
        </w:rPr>
        <w:annotationRef/>
      </w:r>
      <w:r w:rsidRPr="007E4C43">
        <w:rPr>
          <w:noProof/>
          <w:lang w:eastAsia="en-US"/>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highlight w:val="green"/>
        </w:rPr>
        <w:t xml:space="preserve">Similarity Index detected by </w:t>
      </w:r>
      <w:hyperlink r:id="rId2" w:history="1">
        <w:r w:rsidRPr="00FC2004">
          <w:rPr>
            <w:rStyle w:val="Hyperlink"/>
          </w:rPr>
          <w:t>Turnitin</w:t>
        </w:r>
      </w:hyperlink>
      <w:r>
        <w:rPr>
          <w:highlight w:val="green"/>
        </w:rPr>
        <w:t>=  36</w:t>
      </w:r>
      <w:r w:rsidRPr="00FC2004">
        <w:rPr>
          <w:highlight w:val="green"/>
        </w:rPr>
        <w:t>%</w:t>
      </w:r>
      <w:r w:rsidRPr="00FC2004">
        <w:t xml:space="preserve"> </w:t>
      </w:r>
      <w:r>
        <w:t>Please update your article according to Turnitin report</w:t>
      </w:r>
    </w:p>
    <w:p w:rsidR="007E4C43" w:rsidRDefault="007E4C43">
      <w:pPr>
        <w:pStyle w:val="CommentText"/>
      </w:pPr>
    </w:p>
  </w:comment>
  <w:comment w:id="2" w:author="monu" w:date="2020-07-06T16:39:00Z" w:initials="m">
    <w:p w:rsidR="007E4C43" w:rsidRDefault="007E4C43" w:rsidP="003A46D0">
      <w:r>
        <w:rPr>
          <w:rStyle w:val="CommentReference"/>
        </w:rPr>
        <w:annotationRef/>
      </w:r>
      <w:r>
        <w:t>This is a review lecture series article. The author have stressed a review on extraintestinal manifestation of inflammatory bowel disease(IBD). The two major IBD subtypes are ulcerative colitis(UC) and Crohn's disease(CD). About 10% and 35% of UC patients are ultimately the long-term(at five years) risk of colorectal cancer. Mucosal inflammation plays a pivotal role of both UC and CD.The most of EIMs included IBD manifestation of gastrointestinal(e.g. PSC,hepatic steatosis, IBD- associated pancreatic features,portal vein thrombosis and other IgG4-associated cholangitis,etal ),and musculoskeletal and dermatological structures. In particular, recent advances in the genetic basis of IBD have reported 99 susceptibility loci or genes(47 in UC and 71 in CD). More details,in the IBD setting,PSC-IBD is the most common hepatobiliary manifestation. Fatty liver disease has been shown the involvement of a wide range of variability in its prevalence(13%</w:t>
      </w:r>
      <w:r>
        <w:rPr>
          <w:rFonts w:hint="eastAsia"/>
        </w:rPr>
        <w:t>～</w:t>
      </w:r>
      <w:r>
        <w:t>100%). IBD- associated pancreatitis has been reported in progressively. Others,arthropathy such as ankylosing spondylitis is common among IBD patients,and the prevalence of ocular extraintestinal symptoms is varied ranging from 4% to 12% of IBD. In regarding IBD skin disease,erythema nodosum(EN) and pyroderma gangrenosum(PG) also provide their frequent in EIMs. The authors also discuss in careful screeing for EIMs in IBD patients,and further early differentiated diagnostic approach and controlling trials policies,especially mucosal healing(MH). In paper references cited the manuscript covering all the years gives adequate information. I strongly recommend this manuscript to accept for publication in UJPR.</w:t>
      </w:r>
    </w:p>
    <w:p w:rsidR="007E4C43" w:rsidRDefault="007E4C43">
      <w:pPr>
        <w:pStyle w:val="CommentText"/>
      </w:pPr>
    </w:p>
  </w:comment>
  <w:comment w:id="3" w:author="monu" w:date="2020-06-05T19:05:00Z" w:initials="m">
    <w:p w:rsidR="007E4C43" w:rsidRDefault="007E4C43">
      <w:pPr>
        <w:pStyle w:val="CommentText"/>
      </w:pPr>
      <w:r>
        <w:rPr>
          <w:rStyle w:val="CommentReference"/>
        </w:rPr>
        <w:annotationRef/>
      </w:r>
      <w:r>
        <w:t>Article is suitable for publication after minor changes</w:t>
      </w:r>
    </w:p>
  </w:comment>
  <w:comment w:id="4" w:author="monu" w:date="2020-06-05T19:05:00Z" w:initials="m">
    <w:p w:rsidR="007E4C43" w:rsidRDefault="007E4C43">
      <w:pPr>
        <w:pStyle w:val="CommentText"/>
      </w:pPr>
      <w:r>
        <w:rPr>
          <w:rStyle w:val="CommentReference"/>
        </w:rPr>
        <w:annotationRef/>
      </w:r>
      <w:r>
        <w:t>Spacing needed</w:t>
      </w:r>
    </w:p>
  </w:comment>
  <w:comment w:id="5" w:author="monu" w:date="2020-06-05T19:02:00Z" w:initials="m">
    <w:p w:rsidR="007E4C43" w:rsidRDefault="007E4C43">
      <w:pPr>
        <w:pStyle w:val="CommentText"/>
      </w:pPr>
      <w:r>
        <w:rPr>
          <w:rStyle w:val="CommentReference"/>
        </w:rPr>
        <w:annotationRef/>
      </w:r>
      <w:r>
        <w:t>Spacing needed</w:t>
      </w:r>
    </w:p>
  </w:comment>
  <w:comment w:id="6" w:author="monu" w:date="2020-06-05T19:02:00Z" w:initials="m">
    <w:p w:rsidR="007E4C43" w:rsidRDefault="007E4C43">
      <w:pPr>
        <w:pStyle w:val="CommentText"/>
      </w:pPr>
      <w:r>
        <w:rPr>
          <w:rStyle w:val="CommentReference"/>
        </w:rPr>
        <w:annotationRef/>
      </w:r>
      <w:r>
        <w:t>Spacing needed</w:t>
      </w:r>
    </w:p>
  </w:comment>
  <w:comment w:id="8" w:author="monu" w:date="2020-06-05T18:58:00Z" w:initials="m">
    <w:p w:rsidR="007E4C43" w:rsidRDefault="007E4C43">
      <w:pPr>
        <w:pStyle w:val="CommentText"/>
      </w:pPr>
      <w:r>
        <w:rPr>
          <w:rStyle w:val="CommentReference"/>
        </w:rPr>
        <w:annotationRef/>
      </w:r>
      <w:r>
        <w:t>Arrange alphabetically</w:t>
      </w:r>
    </w:p>
  </w:comment>
  <w:comment w:id="10" w:author="Kapil" w:date="2021-05-13T16:54:00Z" w:initials="K">
    <w:p w:rsidR="00381DC8" w:rsidRDefault="00381DC8" w:rsidP="00381DC8">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381DC8" w:rsidRDefault="00381DC8">
      <w:pPr>
        <w:pStyle w:val="CommentText"/>
      </w:pPr>
    </w:p>
  </w:comment>
  <w:comment w:id="9" w:author="Kapil" w:date="2021-03-24T22:20: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13" w:author="monu" w:date="2020-06-05T19:02:00Z" w:initials="m">
    <w:p w:rsidR="007E4C43" w:rsidRDefault="007E4C43">
      <w:pPr>
        <w:pStyle w:val="CommentText"/>
      </w:pPr>
      <w:r>
        <w:rPr>
          <w:rStyle w:val="CommentReference"/>
        </w:rPr>
        <w:annotationRef/>
      </w:r>
      <w:r>
        <w:t>Spacing needed</w:t>
      </w:r>
    </w:p>
  </w:comment>
  <w:comment w:id="11" w:author="Kapil" w:date="2021-03-24T22:20: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14" w:author="monu" w:date="2020-06-05T19:02:00Z" w:initials="m">
    <w:p w:rsidR="007E4C43" w:rsidRDefault="007E4C43">
      <w:pPr>
        <w:pStyle w:val="CommentText"/>
      </w:pPr>
      <w:r>
        <w:rPr>
          <w:rStyle w:val="CommentReference"/>
        </w:rPr>
        <w:annotationRef/>
      </w:r>
      <w:r>
        <w:t>Spacing needed</w:t>
      </w:r>
    </w:p>
  </w:comment>
  <w:comment w:id="15" w:author="monu" w:date="2020-06-05T19:02:00Z" w:initials="m">
    <w:p w:rsidR="007E4C43" w:rsidRDefault="007E4C43">
      <w:pPr>
        <w:pStyle w:val="CommentText"/>
      </w:pPr>
      <w:r>
        <w:rPr>
          <w:rStyle w:val="CommentReference"/>
        </w:rPr>
        <w:annotationRef/>
      </w:r>
      <w:r>
        <w:t>Spacing needed</w:t>
      </w:r>
    </w:p>
  </w:comment>
  <w:comment w:id="12" w:author="Kapil" w:date="2021-05-13T16:54:00Z" w:initials="K">
    <w:p w:rsidR="00381DC8" w:rsidRDefault="00381DC8" w:rsidP="00381DC8">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381DC8" w:rsidRDefault="00381DC8">
      <w:pPr>
        <w:pStyle w:val="CommentText"/>
      </w:pPr>
    </w:p>
  </w:comment>
  <w:comment w:id="17" w:author="Kapil" w:date="2021-05-13T16:55:00Z" w:initials="K">
    <w:p w:rsidR="00381DC8" w:rsidRPr="00073C62" w:rsidRDefault="00381DC8" w:rsidP="00381DC8">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381DC8" w:rsidRDefault="00381DC8">
      <w:pPr>
        <w:pStyle w:val="CommentText"/>
      </w:pPr>
    </w:p>
  </w:comment>
  <w:comment w:id="18" w:author="monu" w:date="2020-06-05T19:02:00Z" w:initials="m">
    <w:p w:rsidR="007E4C43" w:rsidRDefault="007E4C43">
      <w:pPr>
        <w:pStyle w:val="CommentText"/>
      </w:pPr>
      <w:r>
        <w:rPr>
          <w:rStyle w:val="CommentReference"/>
        </w:rPr>
        <w:annotationRef/>
      </w:r>
      <w:r>
        <w:t>Spacing needed</w:t>
      </w:r>
    </w:p>
  </w:comment>
  <w:comment w:id="16"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20" w:author="monu" w:date="2020-06-05T19:02:00Z" w:initials="m">
    <w:p w:rsidR="007E4C43" w:rsidRDefault="007E4C43">
      <w:pPr>
        <w:pStyle w:val="CommentText"/>
      </w:pPr>
      <w:r>
        <w:rPr>
          <w:rStyle w:val="CommentReference"/>
        </w:rPr>
        <w:annotationRef/>
      </w:r>
      <w:r>
        <w:t>Spacing needed</w:t>
      </w:r>
    </w:p>
  </w:comment>
  <w:comment w:id="19" w:author="Kapil" w:date="2021-05-13T16:55:00Z" w:initials="K">
    <w:p w:rsidR="00381DC8" w:rsidRPr="00073C62" w:rsidRDefault="00381DC8" w:rsidP="00381DC8">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381DC8" w:rsidRDefault="00381DC8">
      <w:pPr>
        <w:pStyle w:val="CommentText"/>
      </w:pPr>
    </w:p>
  </w:comment>
  <w:comment w:id="21"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24" w:author="monu" w:date="2020-06-05T19:02:00Z" w:initials="m">
    <w:p w:rsidR="007E4C43" w:rsidRDefault="007E4C43">
      <w:pPr>
        <w:pStyle w:val="CommentText"/>
      </w:pPr>
      <w:r>
        <w:rPr>
          <w:rStyle w:val="CommentReference"/>
        </w:rPr>
        <w:annotationRef/>
      </w:r>
      <w:r>
        <w:t>Spacing needed</w:t>
      </w:r>
    </w:p>
  </w:comment>
  <w:comment w:id="25" w:author="monu" w:date="2020-06-05T19:02:00Z" w:initials="m">
    <w:p w:rsidR="007E4C43" w:rsidRDefault="007E4C43">
      <w:pPr>
        <w:pStyle w:val="CommentText"/>
      </w:pPr>
      <w:r>
        <w:rPr>
          <w:rStyle w:val="CommentReference"/>
        </w:rPr>
        <w:annotationRef/>
      </w:r>
      <w:r>
        <w:t>Spacing needed</w:t>
      </w:r>
    </w:p>
  </w:comment>
  <w:comment w:id="26" w:author="monu" w:date="2020-06-05T19:02:00Z" w:initials="m">
    <w:p w:rsidR="007E4C43" w:rsidRDefault="007E4C43">
      <w:pPr>
        <w:pStyle w:val="CommentText"/>
      </w:pPr>
      <w:r>
        <w:rPr>
          <w:rStyle w:val="CommentReference"/>
        </w:rPr>
        <w:annotationRef/>
      </w:r>
      <w:r>
        <w:t>Spacing needed</w:t>
      </w:r>
    </w:p>
  </w:comment>
  <w:comment w:id="27" w:author="monu" w:date="2020-06-05T19:03:00Z" w:initials="m">
    <w:p w:rsidR="007E4C43" w:rsidRDefault="007E4C43">
      <w:pPr>
        <w:pStyle w:val="CommentText"/>
      </w:pPr>
      <w:r>
        <w:rPr>
          <w:rStyle w:val="CommentReference"/>
        </w:rPr>
        <w:annotationRef/>
      </w:r>
      <w:r>
        <w:t>Spacing needed</w:t>
      </w:r>
    </w:p>
  </w:comment>
  <w:comment w:id="22" w:author="Kapil" w:date="2021-05-13T16:55:00Z" w:initials="K">
    <w:p w:rsidR="00381DC8" w:rsidRDefault="00381DC8" w:rsidP="00381DC8">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381DC8" w:rsidRDefault="00381DC8">
      <w:pPr>
        <w:pStyle w:val="CommentText"/>
      </w:pPr>
    </w:p>
  </w:comment>
  <w:comment w:id="28" w:author="monu" w:date="2020-06-05T19:03:00Z" w:initials="m">
    <w:p w:rsidR="007E4C43" w:rsidRDefault="007E4C43">
      <w:pPr>
        <w:pStyle w:val="CommentText"/>
      </w:pPr>
      <w:r>
        <w:rPr>
          <w:rStyle w:val="CommentReference"/>
        </w:rPr>
        <w:annotationRef/>
      </w:r>
      <w:r>
        <w:t>Spacing needed</w:t>
      </w:r>
    </w:p>
  </w:comment>
  <w:comment w:id="23"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31" w:author="monu" w:date="2020-06-05T19:03:00Z" w:initials="m">
    <w:p w:rsidR="007E4C43" w:rsidRDefault="007E4C43">
      <w:pPr>
        <w:pStyle w:val="CommentText"/>
      </w:pPr>
      <w:r>
        <w:rPr>
          <w:rStyle w:val="CommentReference"/>
        </w:rPr>
        <w:annotationRef/>
      </w:r>
      <w:r>
        <w:t>Spacing needed</w:t>
      </w:r>
    </w:p>
  </w:comment>
  <w:comment w:id="32" w:author="monu" w:date="2020-06-05T19:03:00Z" w:initials="m">
    <w:p w:rsidR="007E4C43" w:rsidRDefault="007E4C43">
      <w:pPr>
        <w:pStyle w:val="CommentText"/>
      </w:pPr>
      <w:r>
        <w:rPr>
          <w:rStyle w:val="CommentReference"/>
        </w:rPr>
        <w:annotationRef/>
      </w:r>
      <w:r>
        <w:t>Spacing needed</w:t>
      </w:r>
    </w:p>
  </w:comment>
  <w:comment w:id="33" w:author="monu" w:date="2020-06-05T19:03:00Z" w:initials="m">
    <w:p w:rsidR="007E4C43" w:rsidRDefault="007E4C43">
      <w:pPr>
        <w:pStyle w:val="CommentText"/>
      </w:pPr>
      <w:r>
        <w:rPr>
          <w:rStyle w:val="CommentReference"/>
        </w:rPr>
        <w:annotationRef/>
      </w:r>
      <w:r>
        <w:t>Spacing needed</w:t>
      </w:r>
    </w:p>
  </w:comment>
  <w:comment w:id="34" w:author="monu" w:date="2020-06-05T19:03:00Z" w:initials="m">
    <w:p w:rsidR="007E4C43" w:rsidRDefault="007E4C43">
      <w:pPr>
        <w:pStyle w:val="CommentText"/>
      </w:pPr>
      <w:r>
        <w:rPr>
          <w:rStyle w:val="CommentReference"/>
        </w:rPr>
        <w:annotationRef/>
      </w:r>
      <w:r>
        <w:t>Spacing needed</w:t>
      </w:r>
    </w:p>
  </w:comment>
  <w:comment w:id="30" w:author="Kapil" w:date="2021-05-13T16:55:00Z" w:initials="K">
    <w:p w:rsidR="00381DC8" w:rsidRDefault="00381DC8" w:rsidP="00381DC8">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381DC8" w:rsidRDefault="00381DC8">
      <w:pPr>
        <w:pStyle w:val="CommentText"/>
      </w:pPr>
    </w:p>
  </w:comment>
  <w:comment w:id="29"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37" w:author="monu" w:date="2020-06-05T19:00:00Z" w:initials="m">
    <w:p w:rsidR="007E4C43" w:rsidRPr="001C28E7" w:rsidRDefault="007E4C43">
      <w:pPr>
        <w:pStyle w:val="CommentText"/>
        <w:rPr>
          <w:i/>
        </w:rPr>
      </w:pPr>
      <w:r>
        <w:rPr>
          <w:rStyle w:val="CommentReference"/>
        </w:rPr>
        <w:annotationRef/>
      </w:r>
      <w:r w:rsidRPr="001C28E7">
        <w:rPr>
          <w:rFonts w:asciiTheme="majorBidi" w:hAnsiTheme="majorBidi" w:cstheme="majorBidi"/>
          <w:i/>
          <w:color w:val="000000"/>
          <w:sz w:val="24"/>
          <w:szCs w:val="24"/>
        </w:rPr>
        <w:t>et al.</w:t>
      </w:r>
    </w:p>
  </w:comment>
  <w:comment w:id="38" w:author="monu" w:date="2020-06-05T19:00:00Z" w:initials="m">
    <w:p w:rsidR="007E4C43" w:rsidRDefault="007E4C43">
      <w:pPr>
        <w:pStyle w:val="CommentText"/>
      </w:pPr>
      <w:r>
        <w:rPr>
          <w:rStyle w:val="CommentReference"/>
        </w:rPr>
        <w:annotationRef/>
      </w:r>
      <w:r w:rsidRPr="001C28E7">
        <w:rPr>
          <w:rFonts w:asciiTheme="majorBidi" w:hAnsiTheme="majorBidi" w:cstheme="majorBidi"/>
          <w:i/>
          <w:color w:val="000000"/>
          <w:sz w:val="24"/>
          <w:szCs w:val="24"/>
        </w:rPr>
        <w:t>et al.</w:t>
      </w:r>
    </w:p>
  </w:comment>
  <w:comment w:id="36" w:author="Kapil" w:date="2021-05-13T16:55:00Z" w:initials="K">
    <w:p w:rsidR="00381DC8" w:rsidRPr="00780F05" w:rsidRDefault="00381DC8" w:rsidP="00381DC8">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381DC8" w:rsidRDefault="00381DC8">
      <w:pPr>
        <w:pStyle w:val="CommentText"/>
      </w:pPr>
    </w:p>
  </w:comment>
  <w:comment w:id="39" w:author="monu" w:date="2020-06-05T19:03:00Z" w:initials="m">
    <w:p w:rsidR="007E4C43" w:rsidRDefault="007E4C43">
      <w:pPr>
        <w:pStyle w:val="CommentText"/>
      </w:pPr>
      <w:r>
        <w:rPr>
          <w:rStyle w:val="CommentReference"/>
        </w:rPr>
        <w:annotationRef/>
      </w:r>
      <w:r>
        <w:t>Spacing needed</w:t>
      </w:r>
    </w:p>
  </w:comment>
  <w:comment w:id="40" w:author="monu" w:date="2020-06-05T19:03:00Z" w:initials="m">
    <w:p w:rsidR="007E4C43" w:rsidRDefault="007E4C43">
      <w:pPr>
        <w:pStyle w:val="CommentText"/>
      </w:pPr>
      <w:r>
        <w:rPr>
          <w:rStyle w:val="CommentReference"/>
        </w:rPr>
        <w:annotationRef/>
      </w:r>
      <w:r>
        <w:t>Spacing needed</w:t>
      </w:r>
    </w:p>
  </w:comment>
  <w:comment w:id="41" w:author="monu" w:date="2020-06-05T19:03:00Z" w:initials="m">
    <w:p w:rsidR="007E4C43" w:rsidRDefault="007E4C43">
      <w:pPr>
        <w:pStyle w:val="CommentText"/>
      </w:pPr>
      <w:r>
        <w:rPr>
          <w:rStyle w:val="CommentReference"/>
        </w:rPr>
        <w:annotationRef/>
      </w:r>
      <w:r>
        <w:t>Figure 1</w:t>
      </w:r>
    </w:p>
  </w:comment>
  <w:comment w:id="35"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42" w:author="monu" w:date="2020-06-05T18:59:00Z" w:initials="m">
    <w:p w:rsidR="007E4C43" w:rsidRDefault="007E4C43">
      <w:pPr>
        <w:pStyle w:val="CommentText"/>
      </w:pPr>
      <w:r>
        <w:rPr>
          <w:rStyle w:val="CommentReference"/>
        </w:rPr>
        <w:annotationRef/>
      </w:r>
      <w:r>
        <w:t>Please make sure this image is not having any copyright issue</w:t>
      </w:r>
    </w:p>
  </w:comment>
  <w:comment w:id="46" w:author="monu" w:date="2020-06-05T19:03:00Z" w:initials="m">
    <w:p w:rsidR="007E4C43" w:rsidRDefault="007E4C43">
      <w:pPr>
        <w:pStyle w:val="CommentText"/>
      </w:pPr>
      <w:r>
        <w:rPr>
          <w:rStyle w:val="CommentReference"/>
        </w:rPr>
        <w:annotationRef/>
      </w:r>
      <w:r>
        <w:t>Spacing needed</w:t>
      </w:r>
    </w:p>
  </w:comment>
  <w:comment w:id="43"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47" w:author="monu" w:date="2020-06-05T19:03:00Z" w:initials="m">
    <w:p w:rsidR="007E4C43" w:rsidRDefault="007E4C43">
      <w:pPr>
        <w:pStyle w:val="CommentText"/>
      </w:pPr>
      <w:r>
        <w:rPr>
          <w:rStyle w:val="CommentReference"/>
        </w:rPr>
        <w:annotationRef/>
      </w:r>
      <w:r>
        <w:t>Spacing needed</w:t>
      </w:r>
    </w:p>
  </w:comment>
  <w:comment w:id="48" w:author="monu" w:date="2020-06-05T19:04:00Z" w:initials="m">
    <w:p w:rsidR="007E4C43" w:rsidRDefault="007E4C43">
      <w:pPr>
        <w:pStyle w:val="CommentText"/>
      </w:pPr>
      <w:r>
        <w:rPr>
          <w:rStyle w:val="CommentReference"/>
        </w:rPr>
        <w:annotationRef/>
      </w:r>
      <w:r>
        <w:t>Spacing needed</w:t>
      </w:r>
    </w:p>
  </w:comment>
  <w:comment w:id="44" w:author="Kapil" w:date="2021-05-13T16:55:00Z" w:initials="K">
    <w:p w:rsidR="00381DC8" w:rsidRPr="00780F05" w:rsidRDefault="00381DC8" w:rsidP="00381DC8">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381DC8" w:rsidRDefault="00381DC8">
      <w:pPr>
        <w:pStyle w:val="CommentText"/>
      </w:pPr>
    </w:p>
  </w:comment>
  <w:comment w:id="51" w:author="monu" w:date="2020-06-05T19:04:00Z" w:initials="m">
    <w:p w:rsidR="007E4C43" w:rsidRDefault="007E4C43">
      <w:pPr>
        <w:pStyle w:val="CommentText"/>
      </w:pPr>
      <w:r>
        <w:rPr>
          <w:rStyle w:val="CommentReference"/>
        </w:rPr>
        <w:annotationRef/>
      </w:r>
      <w:r>
        <w:t>Spacing needed</w:t>
      </w:r>
    </w:p>
  </w:comment>
  <w:comment w:id="52" w:author="monu" w:date="2020-06-05T19:01:00Z" w:initials="m">
    <w:p w:rsidR="007E4C43" w:rsidRDefault="007E4C43">
      <w:pPr>
        <w:pStyle w:val="CommentText"/>
      </w:pPr>
      <w:r>
        <w:rPr>
          <w:rStyle w:val="CommentReference"/>
        </w:rPr>
        <w:annotationRef/>
      </w:r>
      <w:r>
        <w:t>Spacing needed</w:t>
      </w:r>
    </w:p>
  </w:comment>
  <w:comment w:id="53" w:author="monu" w:date="2020-06-05T19:01:00Z" w:initials="m">
    <w:p w:rsidR="007E4C43" w:rsidRDefault="007E4C43">
      <w:pPr>
        <w:pStyle w:val="CommentText"/>
      </w:pPr>
      <w:r>
        <w:rPr>
          <w:rStyle w:val="CommentReference"/>
        </w:rPr>
        <w:annotationRef/>
      </w:r>
      <w:r>
        <w:t>Spacing needed</w:t>
      </w:r>
    </w:p>
  </w:comment>
  <w:comment w:id="49"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55" w:author="monu" w:date="2020-06-05T19:01:00Z" w:initials="m">
    <w:p w:rsidR="007E4C43" w:rsidRDefault="007E4C43">
      <w:pPr>
        <w:pStyle w:val="CommentText"/>
      </w:pPr>
      <w:r>
        <w:rPr>
          <w:rStyle w:val="CommentReference"/>
        </w:rPr>
        <w:annotationRef/>
      </w:r>
      <w:r>
        <w:t>Spacing needed</w:t>
      </w:r>
    </w:p>
  </w:comment>
  <w:comment w:id="56" w:author="monu" w:date="2020-06-05T19:01:00Z" w:initials="m">
    <w:p w:rsidR="007E4C43" w:rsidRDefault="007E4C43">
      <w:pPr>
        <w:pStyle w:val="CommentText"/>
      </w:pPr>
      <w:r>
        <w:rPr>
          <w:rStyle w:val="CommentReference"/>
        </w:rPr>
        <w:annotationRef/>
      </w:r>
      <w:r>
        <w:t>Spacing needed</w:t>
      </w:r>
    </w:p>
  </w:comment>
  <w:comment w:id="57"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58" w:author="monu" w:date="2020-06-05T19:00:00Z" w:initials="m">
    <w:p w:rsidR="007E4C43" w:rsidRDefault="007E4C43">
      <w:pPr>
        <w:pStyle w:val="CommentText"/>
      </w:pPr>
      <w:r>
        <w:rPr>
          <w:rStyle w:val="CommentReference"/>
        </w:rPr>
        <w:annotationRef/>
      </w:r>
      <w:r w:rsidRPr="001C28E7">
        <w:rPr>
          <w:rFonts w:asciiTheme="majorBidi" w:hAnsiTheme="majorBidi" w:cstheme="majorBidi"/>
          <w:i/>
          <w:color w:val="000000"/>
          <w:sz w:val="24"/>
          <w:szCs w:val="24"/>
        </w:rPr>
        <w:t>et al.</w:t>
      </w:r>
    </w:p>
  </w:comment>
  <w:comment w:id="59" w:author="monu" w:date="2020-06-05T19:00:00Z" w:initials="m">
    <w:p w:rsidR="007E4C43" w:rsidRDefault="007E4C43">
      <w:pPr>
        <w:pStyle w:val="CommentText"/>
      </w:pPr>
      <w:r>
        <w:rPr>
          <w:rStyle w:val="CommentReference"/>
        </w:rPr>
        <w:annotationRef/>
      </w:r>
      <w:r w:rsidRPr="001C28E7">
        <w:rPr>
          <w:rFonts w:asciiTheme="majorBidi" w:hAnsiTheme="majorBidi" w:cstheme="majorBidi"/>
          <w:i/>
          <w:color w:val="000000"/>
          <w:sz w:val="24"/>
          <w:szCs w:val="24"/>
        </w:rPr>
        <w:t>et al.</w:t>
      </w:r>
    </w:p>
  </w:comment>
  <w:comment w:id="54" w:author="Kapil" w:date="2021-05-13T16:56:00Z" w:initials="K">
    <w:p w:rsidR="00381DC8" w:rsidRDefault="00381DC8" w:rsidP="00381DC8">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381DC8" w:rsidRDefault="00381DC8">
      <w:pPr>
        <w:pStyle w:val="CommentText"/>
      </w:pPr>
    </w:p>
  </w:comment>
  <w:comment w:id="61" w:author="monu" w:date="2020-06-05T19:04:00Z" w:initials="m">
    <w:p w:rsidR="007E4C43" w:rsidRDefault="007E4C43">
      <w:pPr>
        <w:pStyle w:val="CommentText"/>
      </w:pPr>
      <w:r>
        <w:rPr>
          <w:rStyle w:val="CommentReference"/>
        </w:rPr>
        <w:annotationRef/>
      </w:r>
      <w:r>
        <w:t>Spacing needed</w:t>
      </w:r>
    </w:p>
  </w:comment>
  <w:comment w:id="62" w:author="monu" w:date="2020-06-05T19:04:00Z" w:initials="m">
    <w:p w:rsidR="007E4C43" w:rsidRDefault="007E4C43">
      <w:pPr>
        <w:pStyle w:val="CommentText"/>
      </w:pPr>
      <w:r>
        <w:rPr>
          <w:rStyle w:val="CommentReference"/>
        </w:rPr>
        <w:annotationRef/>
      </w:r>
      <w:r>
        <w:t>Spacing needed</w:t>
      </w:r>
    </w:p>
  </w:comment>
  <w:comment w:id="63" w:author="monu" w:date="2020-06-05T19:04:00Z" w:initials="m">
    <w:p w:rsidR="007E4C43" w:rsidRDefault="007E4C43">
      <w:pPr>
        <w:pStyle w:val="CommentText"/>
      </w:pPr>
      <w:r>
        <w:rPr>
          <w:rStyle w:val="CommentReference"/>
        </w:rPr>
        <w:annotationRef/>
      </w:r>
      <w:r>
        <w:t>Spacing needed</w:t>
      </w:r>
    </w:p>
  </w:comment>
  <w:comment w:id="60"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65" w:author="monu" w:date="2020-06-05T19:04:00Z" w:initials="m">
    <w:p w:rsidR="007E4C43" w:rsidRDefault="007E4C43">
      <w:pPr>
        <w:pStyle w:val="CommentText"/>
      </w:pPr>
      <w:r>
        <w:rPr>
          <w:rStyle w:val="CommentReference"/>
        </w:rPr>
        <w:annotationRef/>
      </w:r>
      <w:r>
        <w:t>Spacing needed</w:t>
      </w:r>
    </w:p>
  </w:comment>
  <w:comment w:id="64"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66" w:author="Kapil" w:date="2021-05-13T16:56:00Z" w:initials="K">
    <w:p w:rsidR="00381DC8" w:rsidRDefault="00381DC8" w:rsidP="00381DC8">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381DC8" w:rsidRDefault="00381DC8">
      <w:pPr>
        <w:pStyle w:val="CommentText"/>
      </w:pPr>
    </w:p>
  </w:comment>
  <w:comment w:id="67" w:author="Kapil" w:date="2021-03-24T22:21:00Z" w:initials="K">
    <w:p w:rsidR="007E4C43" w:rsidRDefault="007E4C43" w:rsidP="00D930F3">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E4C43" w:rsidRDefault="007E4C43">
      <w:pPr>
        <w:pStyle w:val="CommentText"/>
      </w:pPr>
    </w:p>
  </w:comment>
  <w:comment w:id="68" w:author="Kapil" w:date="2021-05-13T16:56:00Z" w:initials="K">
    <w:p w:rsidR="00381DC8" w:rsidRDefault="00381DC8" w:rsidP="00381DC8">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381DC8" w:rsidRDefault="00381DC8">
      <w:pPr>
        <w:pStyle w:val="CommentText"/>
      </w:pPr>
    </w:p>
  </w:comment>
  <w:comment w:id="71" w:author="monu" w:date="2020-06-05T18:59:00Z" w:initials="m">
    <w:p w:rsidR="007E4C43" w:rsidRDefault="007E4C43" w:rsidP="001C28E7">
      <w:pPr>
        <w:spacing w:line="276" w:lineRule="auto"/>
        <w:jc w:val="both"/>
      </w:pPr>
      <w:r>
        <w:rPr>
          <w:rStyle w:val="CommentReference"/>
        </w:rPr>
        <w:annotationRef/>
      </w:r>
      <w:r w:rsidRPr="00FC2004">
        <w:t xml:space="preserve">Please follow journal </w:t>
      </w:r>
      <w:r>
        <w:t>the reference for this article</w:t>
      </w:r>
      <w:r w:rsidRPr="00FC2004">
        <w:t xml:space="preserve"> specifications for it i.e.</w:t>
      </w:r>
      <w:r>
        <w:t xml:space="preserve">: </w:t>
      </w:r>
    </w:p>
    <w:p w:rsidR="007E4C43" w:rsidRPr="00FD4F27" w:rsidRDefault="007E4C43" w:rsidP="001C28E7">
      <w:pPr>
        <w:spacing w:line="276" w:lineRule="auto"/>
        <w:jc w:val="both"/>
        <w:rPr>
          <w:color w:val="C00000"/>
          <w:sz w:val="20"/>
          <w:szCs w:val="20"/>
        </w:rPr>
      </w:pPr>
      <w:r w:rsidRPr="00FD4F27">
        <w:rPr>
          <w:color w:val="C00000"/>
          <w:sz w:val="20"/>
          <w:szCs w:val="20"/>
        </w:rPr>
        <w:t>Ramesh, S., Ramakrishnan, R., Bharathi, M.J., Amuthan, M., Viswanathan, S, Prevalence of bacterial pathogens causing ocular infections in South India, Indian J Pathol Microbiol 2010; 53(2):281-286.</w:t>
      </w:r>
    </w:p>
    <w:p w:rsidR="007E4C43" w:rsidRDefault="007E4C43" w:rsidP="001C28E7">
      <w:pPr>
        <w:spacing w:line="276" w:lineRule="auto"/>
        <w:jc w:val="both"/>
        <w:rPr>
          <w:sz w:val="20"/>
          <w:szCs w:val="20"/>
        </w:rPr>
      </w:pPr>
    </w:p>
    <w:p w:rsidR="007E4C43" w:rsidRDefault="007E4C43" w:rsidP="001C28E7">
      <w:pPr>
        <w:pStyle w:val="CommentText"/>
      </w:pPr>
      <w:r>
        <w:t>Please add DOI ids to each reference if available like below</w:t>
      </w:r>
    </w:p>
    <w:p w:rsidR="007E4C43" w:rsidRDefault="007E4C43" w:rsidP="001C28E7">
      <w:pPr>
        <w:pStyle w:val="CommentText"/>
      </w:pPr>
    </w:p>
    <w:p w:rsidR="007E4C43" w:rsidRDefault="003D23B9" w:rsidP="001C28E7">
      <w:pPr>
        <w:pStyle w:val="CommentText"/>
      </w:pPr>
      <w:hyperlink r:id="rId3" w:history="1">
        <w:r w:rsidR="007E4C43" w:rsidRPr="00010237">
          <w:rPr>
            <w:rStyle w:val="Hyperlink"/>
            <w:color w:val="1F497D"/>
            <w:sz w:val="17"/>
            <w:szCs w:val="17"/>
          </w:rPr>
          <w:t>https://doi.org/10.4103/jos.JOS_104_18</w:t>
        </w:r>
      </w:hyperlink>
    </w:p>
    <w:p w:rsidR="007E4C43" w:rsidRDefault="007E4C4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79F" w:rsidRDefault="0067479F" w:rsidP="009A564D">
      <w:pPr>
        <w:spacing w:after="0" w:line="240" w:lineRule="auto"/>
      </w:pPr>
      <w:r>
        <w:separator/>
      </w:r>
    </w:p>
  </w:endnote>
  <w:endnote w:type="continuationSeparator" w:id="1">
    <w:p w:rsidR="0067479F" w:rsidRDefault="0067479F" w:rsidP="009A5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lantin">
    <w:altName w:val="Cambria"/>
    <w:panose1 w:val="00000000000000000000"/>
    <w:charset w:val="00"/>
    <w:family w:val="roman"/>
    <w:notTrueType/>
    <w:pitch w:val="default"/>
    <w:sig w:usb0="00000003" w:usb1="00000000" w:usb2="00000000" w:usb3="00000000" w:csb0="00000001" w:csb1="00000000"/>
  </w:font>
  <w:font w:name="Ston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merigoBT-Roma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Omeg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79F" w:rsidRDefault="0067479F" w:rsidP="009A564D">
      <w:pPr>
        <w:spacing w:after="0" w:line="240" w:lineRule="auto"/>
      </w:pPr>
      <w:r>
        <w:separator/>
      </w:r>
    </w:p>
  </w:footnote>
  <w:footnote w:type="continuationSeparator" w:id="1">
    <w:p w:rsidR="0067479F" w:rsidRDefault="0067479F" w:rsidP="009A5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43" w:rsidRDefault="003D2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44" o:spid="_x0000_s2050" type="#_x0000_t136" style="position:absolute;margin-left:0;margin-top:0;width:294pt;height:54pt;rotation:315;z-index:-251654144;mso-position-horizontal:center;mso-position-horizontal-relative:margin;mso-position-vertical:center;mso-position-vertical-relative:margin" o:allowincell="f" fillcolor="#7030a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43" w:rsidRDefault="003D2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45" o:spid="_x0000_s2051" type="#_x0000_t136" style="position:absolute;margin-left:0;margin-top:0;width:294pt;height:54pt;rotation:315;z-index:-251652096;mso-position-horizontal:center;mso-position-horizontal-relative:margin;mso-position-vertical:center;mso-position-vertical-relative:margin" o:allowincell="f" fillcolor="#7030a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43" w:rsidRDefault="003D2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43" o:spid="_x0000_s2049" type="#_x0000_t136" style="position:absolute;margin-left:0;margin-top:0;width:294pt;height:54pt;rotation:315;z-index:-251656192;mso-position-horizontal:center;mso-position-horizontal-relative:margin;mso-position-vertical:center;mso-position-vertical-relative:margin" o:allowincell="f" fillcolor="#7030a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74EE"/>
    <w:multiLevelType w:val="hybridMultilevel"/>
    <w:tmpl w:val="57DE53C4"/>
    <w:lvl w:ilvl="0" w:tplc="383A8B6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B580160"/>
    <w:multiLevelType w:val="hybridMultilevel"/>
    <w:tmpl w:val="57DE53C4"/>
    <w:lvl w:ilvl="0" w:tplc="383A8B6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mer J Path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rd5d556azafaetssqvtrzepesfezfaetd0&quot;&gt;My EndNote Library Maged&lt;record-ids&gt;&lt;item&gt;264&lt;/item&gt;&lt;item&gt;429&lt;/item&gt;&lt;item&gt;430&lt;/item&gt;&lt;item&gt;431&lt;/item&gt;&lt;item&gt;433&lt;/item&gt;&lt;item&gt;434&lt;/item&gt;&lt;item&gt;435&lt;/item&gt;&lt;item&gt;436&lt;/item&gt;&lt;item&gt;437&lt;/item&gt;&lt;item&gt;438&lt;/item&gt;&lt;item&gt;446&lt;/item&gt;&lt;item&gt;450&lt;/item&gt;&lt;item&gt;451&lt;/item&gt;&lt;item&gt;452&lt;/item&gt;&lt;item&gt;453&lt;/item&gt;&lt;item&gt;454&lt;/item&gt;&lt;item&gt;478&lt;/item&gt;&lt;item&gt;480&lt;/item&gt;&lt;item&gt;481&lt;/item&gt;&lt;item&gt;482&lt;/item&gt;&lt;item&gt;483&lt;/item&gt;&lt;item&gt;484&lt;/item&gt;&lt;item&gt;486&lt;/item&gt;&lt;item&gt;488&lt;/item&gt;&lt;item&gt;490&lt;/item&gt;&lt;item&gt;491&lt;/item&gt;&lt;item&gt;492&lt;/item&gt;&lt;item&gt;493&lt;/item&gt;&lt;item&gt;494&lt;/item&gt;&lt;item&gt;495&lt;/item&gt;&lt;item&gt;497&lt;/item&gt;&lt;item&gt;499&lt;/item&gt;&lt;item&gt;500&lt;/item&gt;&lt;item&gt;501&lt;/item&gt;&lt;item&gt;502&lt;/item&gt;&lt;item&gt;503&lt;/item&gt;&lt;item&gt;504&lt;/item&gt;&lt;item&gt;505&lt;/item&gt;&lt;item&gt;506&lt;/item&gt;&lt;item&gt;520&lt;/item&gt;&lt;item&gt;521&lt;/item&gt;&lt;item&gt;522&lt;/item&gt;&lt;item&gt;523&lt;/item&gt;&lt;item&gt;526&lt;/item&gt;&lt;item&gt;527&lt;/item&gt;&lt;item&gt;528&lt;/item&gt;&lt;item&gt;529&lt;/item&gt;&lt;item&gt;530&lt;/item&gt;&lt;item&gt;531&lt;/item&gt;&lt;item&gt;532&lt;/item&gt;&lt;item&gt;533&lt;/item&gt;&lt;item&gt;534&lt;/item&gt;&lt;item&gt;535&lt;/item&gt;&lt;item&gt;536&lt;/item&gt;&lt;item&gt;538&lt;/item&gt;&lt;item&gt;539&lt;/item&gt;&lt;item&gt;544&lt;/item&gt;&lt;item&gt;545&lt;/item&gt;&lt;item&gt;546&lt;/item&gt;&lt;item&gt;548&lt;/item&gt;&lt;item&gt;549&lt;/item&gt;&lt;item&gt;550&lt;/item&gt;&lt;item&gt;551&lt;/item&gt;&lt;item&gt;553&lt;/item&gt;&lt;item&gt;554&lt;/item&gt;&lt;item&gt;555&lt;/item&gt;&lt;item&gt;556&lt;/item&gt;&lt;item&gt;557&lt;/item&gt;&lt;item&gt;558&lt;/item&gt;&lt;item&gt;559&lt;/item&gt;&lt;item&gt;560&lt;/item&gt;&lt;item&gt;569&lt;/item&gt;&lt;/record-ids&gt;&lt;/item&gt;&lt;/Libraries&gt;"/>
  </w:docVars>
  <w:rsids>
    <w:rsidRoot w:val="00FA528C"/>
    <w:rsid w:val="000007AB"/>
    <w:rsid w:val="00000FA2"/>
    <w:rsid w:val="00001BC3"/>
    <w:rsid w:val="000036A3"/>
    <w:rsid w:val="00003DDB"/>
    <w:rsid w:val="00005EBD"/>
    <w:rsid w:val="000075FC"/>
    <w:rsid w:val="00010C65"/>
    <w:rsid w:val="00010F06"/>
    <w:rsid w:val="00012115"/>
    <w:rsid w:val="00015621"/>
    <w:rsid w:val="000174AA"/>
    <w:rsid w:val="00017704"/>
    <w:rsid w:val="00021F4F"/>
    <w:rsid w:val="00022321"/>
    <w:rsid w:val="00023903"/>
    <w:rsid w:val="00027959"/>
    <w:rsid w:val="0003042A"/>
    <w:rsid w:val="00032565"/>
    <w:rsid w:val="000348BA"/>
    <w:rsid w:val="00036A03"/>
    <w:rsid w:val="000439FB"/>
    <w:rsid w:val="00043A67"/>
    <w:rsid w:val="000448E4"/>
    <w:rsid w:val="00045D7A"/>
    <w:rsid w:val="000470B9"/>
    <w:rsid w:val="000474B8"/>
    <w:rsid w:val="0005266C"/>
    <w:rsid w:val="0005305F"/>
    <w:rsid w:val="000535DD"/>
    <w:rsid w:val="00060D68"/>
    <w:rsid w:val="00063C74"/>
    <w:rsid w:val="000645E8"/>
    <w:rsid w:val="00065BDD"/>
    <w:rsid w:val="00071EDA"/>
    <w:rsid w:val="000722F5"/>
    <w:rsid w:val="0007483F"/>
    <w:rsid w:val="00076A1B"/>
    <w:rsid w:val="00076D72"/>
    <w:rsid w:val="00081035"/>
    <w:rsid w:val="000819D1"/>
    <w:rsid w:val="0008252B"/>
    <w:rsid w:val="000841F3"/>
    <w:rsid w:val="0008676D"/>
    <w:rsid w:val="000867ED"/>
    <w:rsid w:val="0008765B"/>
    <w:rsid w:val="000900A9"/>
    <w:rsid w:val="000909A8"/>
    <w:rsid w:val="00093167"/>
    <w:rsid w:val="000975EB"/>
    <w:rsid w:val="000976B7"/>
    <w:rsid w:val="000A0E34"/>
    <w:rsid w:val="000A21E1"/>
    <w:rsid w:val="000A2C3C"/>
    <w:rsid w:val="000A2D91"/>
    <w:rsid w:val="000A2DF2"/>
    <w:rsid w:val="000A36CF"/>
    <w:rsid w:val="000A6B00"/>
    <w:rsid w:val="000A7B93"/>
    <w:rsid w:val="000B0DB9"/>
    <w:rsid w:val="000B2D46"/>
    <w:rsid w:val="000B3045"/>
    <w:rsid w:val="000B4311"/>
    <w:rsid w:val="000C0385"/>
    <w:rsid w:val="000C311F"/>
    <w:rsid w:val="000C7621"/>
    <w:rsid w:val="000C7AA5"/>
    <w:rsid w:val="000C7EB7"/>
    <w:rsid w:val="000D5247"/>
    <w:rsid w:val="000D5F84"/>
    <w:rsid w:val="000D6E17"/>
    <w:rsid w:val="000E556C"/>
    <w:rsid w:val="000F003F"/>
    <w:rsid w:val="000F0A8A"/>
    <w:rsid w:val="000F25ED"/>
    <w:rsid w:val="000F271A"/>
    <w:rsid w:val="000F40C0"/>
    <w:rsid w:val="000F6795"/>
    <w:rsid w:val="00110634"/>
    <w:rsid w:val="00111D06"/>
    <w:rsid w:val="00116D94"/>
    <w:rsid w:val="00125CD1"/>
    <w:rsid w:val="0012627D"/>
    <w:rsid w:val="001336C5"/>
    <w:rsid w:val="00137211"/>
    <w:rsid w:val="0014114B"/>
    <w:rsid w:val="0016093D"/>
    <w:rsid w:val="001611C7"/>
    <w:rsid w:val="001627AA"/>
    <w:rsid w:val="001645D7"/>
    <w:rsid w:val="00164FCE"/>
    <w:rsid w:val="0017068A"/>
    <w:rsid w:val="00171488"/>
    <w:rsid w:val="00171FF4"/>
    <w:rsid w:val="00172AFB"/>
    <w:rsid w:val="00175157"/>
    <w:rsid w:val="00176D76"/>
    <w:rsid w:val="00181ACD"/>
    <w:rsid w:val="00185495"/>
    <w:rsid w:val="001876DD"/>
    <w:rsid w:val="00187B5F"/>
    <w:rsid w:val="00192802"/>
    <w:rsid w:val="00192E47"/>
    <w:rsid w:val="00193D8F"/>
    <w:rsid w:val="0019553A"/>
    <w:rsid w:val="001A05F7"/>
    <w:rsid w:val="001A07C0"/>
    <w:rsid w:val="001A628F"/>
    <w:rsid w:val="001A6354"/>
    <w:rsid w:val="001A72F8"/>
    <w:rsid w:val="001A7D68"/>
    <w:rsid w:val="001B3381"/>
    <w:rsid w:val="001B4C36"/>
    <w:rsid w:val="001B682B"/>
    <w:rsid w:val="001C0C60"/>
    <w:rsid w:val="001C1462"/>
    <w:rsid w:val="001C28E7"/>
    <w:rsid w:val="001C2D46"/>
    <w:rsid w:val="001C5C7B"/>
    <w:rsid w:val="001C6FA1"/>
    <w:rsid w:val="001D12DD"/>
    <w:rsid w:val="001D1564"/>
    <w:rsid w:val="001D235A"/>
    <w:rsid w:val="001D394E"/>
    <w:rsid w:val="001D45F6"/>
    <w:rsid w:val="001D460E"/>
    <w:rsid w:val="001D5695"/>
    <w:rsid w:val="001D57E0"/>
    <w:rsid w:val="001E1BCD"/>
    <w:rsid w:val="001E25DC"/>
    <w:rsid w:val="001E2653"/>
    <w:rsid w:val="001E4689"/>
    <w:rsid w:val="001E52FE"/>
    <w:rsid w:val="001E55AF"/>
    <w:rsid w:val="001E7A3A"/>
    <w:rsid w:val="001F0C1C"/>
    <w:rsid w:val="001F4EF8"/>
    <w:rsid w:val="001F6F3E"/>
    <w:rsid w:val="00200095"/>
    <w:rsid w:val="0020407C"/>
    <w:rsid w:val="002121BB"/>
    <w:rsid w:val="00212EC1"/>
    <w:rsid w:val="002257B8"/>
    <w:rsid w:val="00225EA3"/>
    <w:rsid w:val="00233BA8"/>
    <w:rsid w:val="002351D8"/>
    <w:rsid w:val="00237C85"/>
    <w:rsid w:val="002453E7"/>
    <w:rsid w:val="002458E2"/>
    <w:rsid w:val="002520CA"/>
    <w:rsid w:val="00252D9C"/>
    <w:rsid w:val="00254467"/>
    <w:rsid w:val="00254CEB"/>
    <w:rsid w:val="00255688"/>
    <w:rsid w:val="0025782C"/>
    <w:rsid w:val="002601CD"/>
    <w:rsid w:val="002613A0"/>
    <w:rsid w:val="00261A8B"/>
    <w:rsid w:val="002657FA"/>
    <w:rsid w:val="00267A6D"/>
    <w:rsid w:val="002704BA"/>
    <w:rsid w:val="002721E1"/>
    <w:rsid w:val="002759DB"/>
    <w:rsid w:val="0027627C"/>
    <w:rsid w:val="00276970"/>
    <w:rsid w:val="0027755F"/>
    <w:rsid w:val="00277645"/>
    <w:rsid w:val="0027764F"/>
    <w:rsid w:val="00277D9D"/>
    <w:rsid w:val="00280365"/>
    <w:rsid w:val="00280B84"/>
    <w:rsid w:val="0028114A"/>
    <w:rsid w:val="002867D4"/>
    <w:rsid w:val="00287AD0"/>
    <w:rsid w:val="00290242"/>
    <w:rsid w:val="0029102D"/>
    <w:rsid w:val="00292B86"/>
    <w:rsid w:val="0029744F"/>
    <w:rsid w:val="002979A0"/>
    <w:rsid w:val="002A16EE"/>
    <w:rsid w:val="002A497F"/>
    <w:rsid w:val="002B0B4E"/>
    <w:rsid w:val="002B184D"/>
    <w:rsid w:val="002B27E6"/>
    <w:rsid w:val="002B290A"/>
    <w:rsid w:val="002B3333"/>
    <w:rsid w:val="002B3C48"/>
    <w:rsid w:val="002B7780"/>
    <w:rsid w:val="002C194A"/>
    <w:rsid w:val="002C3012"/>
    <w:rsid w:val="002C47EF"/>
    <w:rsid w:val="002C4AEF"/>
    <w:rsid w:val="002D0222"/>
    <w:rsid w:val="002D357A"/>
    <w:rsid w:val="002D3AF3"/>
    <w:rsid w:val="002D56B2"/>
    <w:rsid w:val="002D577D"/>
    <w:rsid w:val="002E1FCF"/>
    <w:rsid w:val="002E2985"/>
    <w:rsid w:val="002E70E7"/>
    <w:rsid w:val="002F0948"/>
    <w:rsid w:val="002F45CB"/>
    <w:rsid w:val="00305B3D"/>
    <w:rsid w:val="00312735"/>
    <w:rsid w:val="00313EBB"/>
    <w:rsid w:val="003161B5"/>
    <w:rsid w:val="00316712"/>
    <w:rsid w:val="00321B1F"/>
    <w:rsid w:val="003259C2"/>
    <w:rsid w:val="00325B8C"/>
    <w:rsid w:val="00330C74"/>
    <w:rsid w:val="003336D6"/>
    <w:rsid w:val="00334615"/>
    <w:rsid w:val="003371D2"/>
    <w:rsid w:val="003435DF"/>
    <w:rsid w:val="00345330"/>
    <w:rsid w:val="00345D42"/>
    <w:rsid w:val="00347553"/>
    <w:rsid w:val="003509BD"/>
    <w:rsid w:val="0035120D"/>
    <w:rsid w:val="003512A7"/>
    <w:rsid w:val="0035155B"/>
    <w:rsid w:val="00352E62"/>
    <w:rsid w:val="00352FEB"/>
    <w:rsid w:val="00353210"/>
    <w:rsid w:val="00354003"/>
    <w:rsid w:val="0035555D"/>
    <w:rsid w:val="00355642"/>
    <w:rsid w:val="00357FC3"/>
    <w:rsid w:val="003628A8"/>
    <w:rsid w:val="00365D91"/>
    <w:rsid w:val="0037186E"/>
    <w:rsid w:val="00372137"/>
    <w:rsid w:val="00372168"/>
    <w:rsid w:val="003725EF"/>
    <w:rsid w:val="003751D1"/>
    <w:rsid w:val="00375B28"/>
    <w:rsid w:val="003762EF"/>
    <w:rsid w:val="00377A56"/>
    <w:rsid w:val="00381DC8"/>
    <w:rsid w:val="0038402B"/>
    <w:rsid w:val="00387CDB"/>
    <w:rsid w:val="00391CD1"/>
    <w:rsid w:val="0039394C"/>
    <w:rsid w:val="0039454F"/>
    <w:rsid w:val="003A46D0"/>
    <w:rsid w:val="003A4C4D"/>
    <w:rsid w:val="003B1B6A"/>
    <w:rsid w:val="003B1BDF"/>
    <w:rsid w:val="003B4645"/>
    <w:rsid w:val="003B6EC7"/>
    <w:rsid w:val="003B752D"/>
    <w:rsid w:val="003C141D"/>
    <w:rsid w:val="003C3AA9"/>
    <w:rsid w:val="003C6450"/>
    <w:rsid w:val="003C7C85"/>
    <w:rsid w:val="003D022E"/>
    <w:rsid w:val="003D1B66"/>
    <w:rsid w:val="003D23B9"/>
    <w:rsid w:val="003D57D5"/>
    <w:rsid w:val="003D5F3D"/>
    <w:rsid w:val="003D7DC1"/>
    <w:rsid w:val="003E1703"/>
    <w:rsid w:val="003E4C6C"/>
    <w:rsid w:val="003E7096"/>
    <w:rsid w:val="003F16A8"/>
    <w:rsid w:val="003F285B"/>
    <w:rsid w:val="003F4A0B"/>
    <w:rsid w:val="003F7329"/>
    <w:rsid w:val="00400D14"/>
    <w:rsid w:val="00401C1B"/>
    <w:rsid w:val="00403983"/>
    <w:rsid w:val="00404318"/>
    <w:rsid w:val="004063DB"/>
    <w:rsid w:val="00406D30"/>
    <w:rsid w:val="0041063B"/>
    <w:rsid w:val="00410CE1"/>
    <w:rsid w:val="004110E3"/>
    <w:rsid w:val="00411C7E"/>
    <w:rsid w:val="00411D82"/>
    <w:rsid w:val="00412FF0"/>
    <w:rsid w:val="00415630"/>
    <w:rsid w:val="004200DD"/>
    <w:rsid w:val="00420889"/>
    <w:rsid w:val="0042112E"/>
    <w:rsid w:val="00421A06"/>
    <w:rsid w:val="00423012"/>
    <w:rsid w:val="004247E5"/>
    <w:rsid w:val="00424D36"/>
    <w:rsid w:val="0042657D"/>
    <w:rsid w:val="004329A3"/>
    <w:rsid w:val="00444A98"/>
    <w:rsid w:val="00444D89"/>
    <w:rsid w:val="00446491"/>
    <w:rsid w:val="00447441"/>
    <w:rsid w:val="004549DD"/>
    <w:rsid w:val="00455629"/>
    <w:rsid w:val="0046336E"/>
    <w:rsid w:val="004652CA"/>
    <w:rsid w:val="00465FB3"/>
    <w:rsid w:val="00466F0A"/>
    <w:rsid w:val="004679B2"/>
    <w:rsid w:val="00473921"/>
    <w:rsid w:val="00474926"/>
    <w:rsid w:val="004752D0"/>
    <w:rsid w:val="004766F3"/>
    <w:rsid w:val="004846B4"/>
    <w:rsid w:val="004858D4"/>
    <w:rsid w:val="00487029"/>
    <w:rsid w:val="00487201"/>
    <w:rsid w:val="00492A7B"/>
    <w:rsid w:val="00493E50"/>
    <w:rsid w:val="004954C9"/>
    <w:rsid w:val="00495BEC"/>
    <w:rsid w:val="004A3AE1"/>
    <w:rsid w:val="004A4036"/>
    <w:rsid w:val="004A455A"/>
    <w:rsid w:val="004A5917"/>
    <w:rsid w:val="004A5D1F"/>
    <w:rsid w:val="004B0C2B"/>
    <w:rsid w:val="004B3370"/>
    <w:rsid w:val="004B41EB"/>
    <w:rsid w:val="004B51E6"/>
    <w:rsid w:val="004B55B0"/>
    <w:rsid w:val="004B7342"/>
    <w:rsid w:val="004C0A70"/>
    <w:rsid w:val="004C2C8F"/>
    <w:rsid w:val="004C2F06"/>
    <w:rsid w:val="004C4467"/>
    <w:rsid w:val="004C4BC5"/>
    <w:rsid w:val="004C516C"/>
    <w:rsid w:val="004C7292"/>
    <w:rsid w:val="004D0EB5"/>
    <w:rsid w:val="004D2EFC"/>
    <w:rsid w:val="004D446B"/>
    <w:rsid w:val="004D52A9"/>
    <w:rsid w:val="004D6FF9"/>
    <w:rsid w:val="004E2F07"/>
    <w:rsid w:val="004F5786"/>
    <w:rsid w:val="004F7C82"/>
    <w:rsid w:val="00500263"/>
    <w:rsid w:val="0050077C"/>
    <w:rsid w:val="00500D0E"/>
    <w:rsid w:val="005043DF"/>
    <w:rsid w:val="00504D3F"/>
    <w:rsid w:val="00511627"/>
    <w:rsid w:val="00514750"/>
    <w:rsid w:val="00514B64"/>
    <w:rsid w:val="00514E7C"/>
    <w:rsid w:val="0052269E"/>
    <w:rsid w:val="00523DB5"/>
    <w:rsid w:val="005327C8"/>
    <w:rsid w:val="005341CF"/>
    <w:rsid w:val="00534628"/>
    <w:rsid w:val="0053563D"/>
    <w:rsid w:val="00540C4F"/>
    <w:rsid w:val="00541E76"/>
    <w:rsid w:val="00542CB2"/>
    <w:rsid w:val="00542D5F"/>
    <w:rsid w:val="00543289"/>
    <w:rsid w:val="00544221"/>
    <w:rsid w:val="005446F7"/>
    <w:rsid w:val="0055104A"/>
    <w:rsid w:val="005512EE"/>
    <w:rsid w:val="00554FEF"/>
    <w:rsid w:val="00556B17"/>
    <w:rsid w:val="00560CA1"/>
    <w:rsid w:val="005625AF"/>
    <w:rsid w:val="00562683"/>
    <w:rsid w:val="005670CB"/>
    <w:rsid w:val="00567766"/>
    <w:rsid w:val="00567B3D"/>
    <w:rsid w:val="00571D46"/>
    <w:rsid w:val="00571F16"/>
    <w:rsid w:val="00573486"/>
    <w:rsid w:val="00574894"/>
    <w:rsid w:val="00575597"/>
    <w:rsid w:val="005819F2"/>
    <w:rsid w:val="005935CC"/>
    <w:rsid w:val="005A1E86"/>
    <w:rsid w:val="005A56FA"/>
    <w:rsid w:val="005A64BB"/>
    <w:rsid w:val="005A7013"/>
    <w:rsid w:val="005B08D5"/>
    <w:rsid w:val="005B19EB"/>
    <w:rsid w:val="005B2391"/>
    <w:rsid w:val="005B69AE"/>
    <w:rsid w:val="005B7850"/>
    <w:rsid w:val="005C20EA"/>
    <w:rsid w:val="005C2DF1"/>
    <w:rsid w:val="005D3419"/>
    <w:rsid w:val="005D3C26"/>
    <w:rsid w:val="005D440D"/>
    <w:rsid w:val="005E20BA"/>
    <w:rsid w:val="005E2B31"/>
    <w:rsid w:val="005E57DE"/>
    <w:rsid w:val="005E5912"/>
    <w:rsid w:val="005E64ED"/>
    <w:rsid w:val="005E7627"/>
    <w:rsid w:val="005F43C7"/>
    <w:rsid w:val="005F6CB4"/>
    <w:rsid w:val="00600337"/>
    <w:rsid w:val="0060061E"/>
    <w:rsid w:val="00600E9B"/>
    <w:rsid w:val="00600EA8"/>
    <w:rsid w:val="006069AE"/>
    <w:rsid w:val="00611683"/>
    <w:rsid w:val="00611B03"/>
    <w:rsid w:val="0061245C"/>
    <w:rsid w:val="0061523B"/>
    <w:rsid w:val="00620445"/>
    <w:rsid w:val="00624D36"/>
    <w:rsid w:val="00626424"/>
    <w:rsid w:val="006267C1"/>
    <w:rsid w:val="006352A9"/>
    <w:rsid w:val="00635D60"/>
    <w:rsid w:val="006366DD"/>
    <w:rsid w:val="006369F1"/>
    <w:rsid w:val="0063783E"/>
    <w:rsid w:val="00640478"/>
    <w:rsid w:val="00642351"/>
    <w:rsid w:val="00643E17"/>
    <w:rsid w:val="006446AD"/>
    <w:rsid w:val="0064539E"/>
    <w:rsid w:val="0066424B"/>
    <w:rsid w:val="006656AB"/>
    <w:rsid w:val="006656EC"/>
    <w:rsid w:val="00665B79"/>
    <w:rsid w:val="00667454"/>
    <w:rsid w:val="0067479F"/>
    <w:rsid w:val="00674871"/>
    <w:rsid w:val="00677206"/>
    <w:rsid w:val="00681F3C"/>
    <w:rsid w:val="0068203F"/>
    <w:rsid w:val="00683CC6"/>
    <w:rsid w:val="006872F0"/>
    <w:rsid w:val="00687A85"/>
    <w:rsid w:val="00691D74"/>
    <w:rsid w:val="00693A6F"/>
    <w:rsid w:val="0069734B"/>
    <w:rsid w:val="006974DA"/>
    <w:rsid w:val="006A22BF"/>
    <w:rsid w:val="006A3019"/>
    <w:rsid w:val="006A364D"/>
    <w:rsid w:val="006A37E0"/>
    <w:rsid w:val="006A4F93"/>
    <w:rsid w:val="006A6032"/>
    <w:rsid w:val="006B0193"/>
    <w:rsid w:val="006B254E"/>
    <w:rsid w:val="006B268F"/>
    <w:rsid w:val="006C4AEA"/>
    <w:rsid w:val="006C4C64"/>
    <w:rsid w:val="006D1091"/>
    <w:rsid w:val="006D24A6"/>
    <w:rsid w:val="006D3884"/>
    <w:rsid w:val="006D4CBA"/>
    <w:rsid w:val="006D61B4"/>
    <w:rsid w:val="006D6F0A"/>
    <w:rsid w:val="006E1F13"/>
    <w:rsid w:val="006E222D"/>
    <w:rsid w:val="006E51E5"/>
    <w:rsid w:val="006E774A"/>
    <w:rsid w:val="006F31B0"/>
    <w:rsid w:val="006F3F29"/>
    <w:rsid w:val="006F4290"/>
    <w:rsid w:val="006F429F"/>
    <w:rsid w:val="006F592A"/>
    <w:rsid w:val="006F69AA"/>
    <w:rsid w:val="00700229"/>
    <w:rsid w:val="0070201D"/>
    <w:rsid w:val="007020A0"/>
    <w:rsid w:val="0070221E"/>
    <w:rsid w:val="007030A0"/>
    <w:rsid w:val="00704AE5"/>
    <w:rsid w:val="00704FD7"/>
    <w:rsid w:val="00706E28"/>
    <w:rsid w:val="007118E8"/>
    <w:rsid w:val="00716188"/>
    <w:rsid w:val="00716926"/>
    <w:rsid w:val="007209C5"/>
    <w:rsid w:val="00720F43"/>
    <w:rsid w:val="00721720"/>
    <w:rsid w:val="00725C93"/>
    <w:rsid w:val="0072688C"/>
    <w:rsid w:val="00726B08"/>
    <w:rsid w:val="00727B53"/>
    <w:rsid w:val="00727F66"/>
    <w:rsid w:val="00730006"/>
    <w:rsid w:val="00731E5F"/>
    <w:rsid w:val="007321C5"/>
    <w:rsid w:val="00732F85"/>
    <w:rsid w:val="007371B9"/>
    <w:rsid w:val="007456B9"/>
    <w:rsid w:val="00745CAD"/>
    <w:rsid w:val="00747C6F"/>
    <w:rsid w:val="00750866"/>
    <w:rsid w:val="0075794E"/>
    <w:rsid w:val="00757A5A"/>
    <w:rsid w:val="00760A1B"/>
    <w:rsid w:val="00760B5C"/>
    <w:rsid w:val="0076300C"/>
    <w:rsid w:val="00766277"/>
    <w:rsid w:val="00770E22"/>
    <w:rsid w:val="0077312D"/>
    <w:rsid w:val="00775282"/>
    <w:rsid w:val="007766C2"/>
    <w:rsid w:val="007806EC"/>
    <w:rsid w:val="0078501F"/>
    <w:rsid w:val="00792489"/>
    <w:rsid w:val="007936B3"/>
    <w:rsid w:val="007936F1"/>
    <w:rsid w:val="00793E0F"/>
    <w:rsid w:val="007947BF"/>
    <w:rsid w:val="00795823"/>
    <w:rsid w:val="007A685E"/>
    <w:rsid w:val="007A6EB5"/>
    <w:rsid w:val="007A7188"/>
    <w:rsid w:val="007B0740"/>
    <w:rsid w:val="007B3486"/>
    <w:rsid w:val="007B655A"/>
    <w:rsid w:val="007C0592"/>
    <w:rsid w:val="007C10D6"/>
    <w:rsid w:val="007C174D"/>
    <w:rsid w:val="007C4FCD"/>
    <w:rsid w:val="007C7F38"/>
    <w:rsid w:val="007D1AFF"/>
    <w:rsid w:val="007D2B70"/>
    <w:rsid w:val="007D2DC3"/>
    <w:rsid w:val="007D2E86"/>
    <w:rsid w:val="007D6EFE"/>
    <w:rsid w:val="007D7213"/>
    <w:rsid w:val="007D7697"/>
    <w:rsid w:val="007E2DA9"/>
    <w:rsid w:val="007E4C43"/>
    <w:rsid w:val="007F2495"/>
    <w:rsid w:val="007F2BB4"/>
    <w:rsid w:val="007F37BD"/>
    <w:rsid w:val="007F7EED"/>
    <w:rsid w:val="0080061A"/>
    <w:rsid w:val="0080072C"/>
    <w:rsid w:val="00800A88"/>
    <w:rsid w:val="00800D3A"/>
    <w:rsid w:val="008024CE"/>
    <w:rsid w:val="008047E8"/>
    <w:rsid w:val="00804868"/>
    <w:rsid w:val="0080568A"/>
    <w:rsid w:val="00807D74"/>
    <w:rsid w:val="00815671"/>
    <w:rsid w:val="00815CE2"/>
    <w:rsid w:val="0082099F"/>
    <w:rsid w:val="0082385B"/>
    <w:rsid w:val="00823AD7"/>
    <w:rsid w:val="008244F8"/>
    <w:rsid w:val="00824D51"/>
    <w:rsid w:val="0082545F"/>
    <w:rsid w:val="00825C34"/>
    <w:rsid w:val="00830BAD"/>
    <w:rsid w:val="00831653"/>
    <w:rsid w:val="0083174F"/>
    <w:rsid w:val="00831E77"/>
    <w:rsid w:val="00833122"/>
    <w:rsid w:val="00840B4D"/>
    <w:rsid w:val="00842D76"/>
    <w:rsid w:val="00844A8F"/>
    <w:rsid w:val="008472B7"/>
    <w:rsid w:val="008625E1"/>
    <w:rsid w:val="00866092"/>
    <w:rsid w:val="0086707D"/>
    <w:rsid w:val="0087165D"/>
    <w:rsid w:val="008738FB"/>
    <w:rsid w:val="00875CBD"/>
    <w:rsid w:val="0087756C"/>
    <w:rsid w:val="008806B8"/>
    <w:rsid w:val="0088362D"/>
    <w:rsid w:val="0088370F"/>
    <w:rsid w:val="008851AA"/>
    <w:rsid w:val="008858BD"/>
    <w:rsid w:val="008858FB"/>
    <w:rsid w:val="0089477D"/>
    <w:rsid w:val="008A013C"/>
    <w:rsid w:val="008A1456"/>
    <w:rsid w:val="008A19C3"/>
    <w:rsid w:val="008A398F"/>
    <w:rsid w:val="008A3996"/>
    <w:rsid w:val="008A4944"/>
    <w:rsid w:val="008A52A8"/>
    <w:rsid w:val="008A53D9"/>
    <w:rsid w:val="008A66F7"/>
    <w:rsid w:val="008B2095"/>
    <w:rsid w:val="008B3CB7"/>
    <w:rsid w:val="008B3E10"/>
    <w:rsid w:val="008B4366"/>
    <w:rsid w:val="008B517C"/>
    <w:rsid w:val="008B56BA"/>
    <w:rsid w:val="008B5F8E"/>
    <w:rsid w:val="008B7422"/>
    <w:rsid w:val="008B77C9"/>
    <w:rsid w:val="008C3A05"/>
    <w:rsid w:val="008C3F77"/>
    <w:rsid w:val="008C3F7E"/>
    <w:rsid w:val="008C429E"/>
    <w:rsid w:val="008C52D9"/>
    <w:rsid w:val="008D3777"/>
    <w:rsid w:val="008D4F47"/>
    <w:rsid w:val="008D54B3"/>
    <w:rsid w:val="008D5BB7"/>
    <w:rsid w:val="008D5BF6"/>
    <w:rsid w:val="008E330F"/>
    <w:rsid w:val="008E4EC7"/>
    <w:rsid w:val="008F035D"/>
    <w:rsid w:val="008F1110"/>
    <w:rsid w:val="008F6188"/>
    <w:rsid w:val="008F79E5"/>
    <w:rsid w:val="0090191A"/>
    <w:rsid w:val="009033D1"/>
    <w:rsid w:val="009130FF"/>
    <w:rsid w:val="0092097A"/>
    <w:rsid w:val="00922BA7"/>
    <w:rsid w:val="00924E6F"/>
    <w:rsid w:val="00931204"/>
    <w:rsid w:val="009361FE"/>
    <w:rsid w:val="0093751A"/>
    <w:rsid w:val="00940B6F"/>
    <w:rsid w:val="00942F9E"/>
    <w:rsid w:val="0094374E"/>
    <w:rsid w:val="0094551E"/>
    <w:rsid w:val="00946055"/>
    <w:rsid w:val="00950F20"/>
    <w:rsid w:val="00955A7E"/>
    <w:rsid w:val="00955A93"/>
    <w:rsid w:val="00956E2B"/>
    <w:rsid w:val="00960B18"/>
    <w:rsid w:val="00962918"/>
    <w:rsid w:val="009630C1"/>
    <w:rsid w:val="00963CD8"/>
    <w:rsid w:val="0097178D"/>
    <w:rsid w:val="00972213"/>
    <w:rsid w:val="009814C0"/>
    <w:rsid w:val="00987429"/>
    <w:rsid w:val="00991097"/>
    <w:rsid w:val="00992841"/>
    <w:rsid w:val="009959C3"/>
    <w:rsid w:val="009974A8"/>
    <w:rsid w:val="00997FFB"/>
    <w:rsid w:val="009A465A"/>
    <w:rsid w:val="009A48F2"/>
    <w:rsid w:val="009A564D"/>
    <w:rsid w:val="009B6CFF"/>
    <w:rsid w:val="009B7493"/>
    <w:rsid w:val="009C0943"/>
    <w:rsid w:val="009C30C1"/>
    <w:rsid w:val="009C33AD"/>
    <w:rsid w:val="009C4BE2"/>
    <w:rsid w:val="009C6FBD"/>
    <w:rsid w:val="009D355E"/>
    <w:rsid w:val="009D6C4E"/>
    <w:rsid w:val="009E3EA8"/>
    <w:rsid w:val="009E6947"/>
    <w:rsid w:val="009F0310"/>
    <w:rsid w:val="009F1E7B"/>
    <w:rsid w:val="009F2F48"/>
    <w:rsid w:val="009F43E4"/>
    <w:rsid w:val="00A01CC3"/>
    <w:rsid w:val="00A03050"/>
    <w:rsid w:val="00A03680"/>
    <w:rsid w:val="00A04756"/>
    <w:rsid w:val="00A05805"/>
    <w:rsid w:val="00A13E00"/>
    <w:rsid w:val="00A13EFF"/>
    <w:rsid w:val="00A14DEE"/>
    <w:rsid w:val="00A153E9"/>
    <w:rsid w:val="00A16046"/>
    <w:rsid w:val="00A1721F"/>
    <w:rsid w:val="00A1734E"/>
    <w:rsid w:val="00A22A56"/>
    <w:rsid w:val="00A269BD"/>
    <w:rsid w:val="00A31021"/>
    <w:rsid w:val="00A331C7"/>
    <w:rsid w:val="00A345FF"/>
    <w:rsid w:val="00A34B57"/>
    <w:rsid w:val="00A361DF"/>
    <w:rsid w:val="00A4168F"/>
    <w:rsid w:val="00A41F7B"/>
    <w:rsid w:val="00A44C06"/>
    <w:rsid w:val="00A468CA"/>
    <w:rsid w:val="00A47DF1"/>
    <w:rsid w:val="00A51936"/>
    <w:rsid w:val="00A52C73"/>
    <w:rsid w:val="00A569D0"/>
    <w:rsid w:val="00A57BCD"/>
    <w:rsid w:val="00A60337"/>
    <w:rsid w:val="00A608D1"/>
    <w:rsid w:val="00A60BA9"/>
    <w:rsid w:val="00A61146"/>
    <w:rsid w:val="00A6382B"/>
    <w:rsid w:val="00A6412D"/>
    <w:rsid w:val="00A64F2A"/>
    <w:rsid w:val="00A65FFC"/>
    <w:rsid w:val="00A66681"/>
    <w:rsid w:val="00A70E34"/>
    <w:rsid w:val="00A75E29"/>
    <w:rsid w:val="00A8037E"/>
    <w:rsid w:val="00A83890"/>
    <w:rsid w:val="00A8776C"/>
    <w:rsid w:val="00A9027C"/>
    <w:rsid w:val="00A90CDD"/>
    <w:rsid w:val="00A969E6"/>
    <w:rsid w:val="00AA43B7"/>
    <w:rsid w:val="00AA5EE7"/>
    <w:rsid w:val="00AB042C"/>
    <w:rsid w:val="00AB58E8"/>
    <w:rsid w:val="00AC23E4"/>
    <w:rsid w:val="00AC2D01"/>
    <w:rsid w:val="00AC624F"/>
    <w:rsid w:val="00AD05D4"/>
    <w:rsid w:val="00AD451B"/>
    <w:rsid w:val="00AE0E2D"/>
    <w:rsid w:val="00AE6357"/>
    <w:rsid w:val="00AF0A65"/>
    <w:rsid w:val="00AF0ADD"/>
    <w:rsid w:val="00AF4245"/>
    <w:rsid w:val="00AF4E8C"/>
    <w:rsid w:val="00B007AA"/>
    <w:rsid w:val="00B01138"/>
    <w:rsid w:val="00B02C18"/>
    <w:rsid w:val="00B03A0D"/>
    <w:rsid w:val="00B05EAC"/>
    <w:rsid w:val="00B069F1"/>
    <w:rsid w:val="00B072EA"/>
    <w:rsid w:val="00B077CE"/>
    <w:rsid w:val="00B07D90"/>
    <w:rsid w:val="00B1380C"/>
    <w:rsid w:val="00B16593"/>
    <w:rsid w:val="00B16DB7"/>
    <w:rsid w:val="00B16F63"/>
    <w:rsid w:val="00B17DC3"/>
    <w:rsid w:val="00B209E6"/>
    <w:rsid w:val="00B24F1F"/>
    <w:rsid w:val="00B27027"/>
    <w:rsid w:val="00B326B3"/>
    <w:rsid w:val="00B3371D"/>
    <w:rsid w:val="00B37164"/>
    <w:rsid w:val="00B37877"/>
    <w:rsid w:val="00B3790A"/>
    <w:rsid w:val="00B42CA9"/>
    <w:rsid w:val="00B44DD6"/>
    <w:rsid w:val="00B45AD0"/>
    <w:rsid w:val="00B46D39"/>
    <w:rsid w:val="00B47635"/>
    <w:rsid w:val="00B47B52"/>
    <w:rsid w:val="00B507E6"/>
    <w:rsid w:val="00B55917"/>
    <w:rsid w:val="00B55E54"/>
    <w:rsid w:val="00B60CDE"/>
    <w:rsid w:val="00B65B08"/>
    <w:rsid w:val="00B65B58"/>
    <w:rsid w:val="00B66D50"/>
    <w:rsid w:val="00B71071"/>
    <w:rsid w:val="00B748CD"/>
    <w:rsid w:val="00B7755B"/>
    <w:rsid w:val="00B82007"/>
    <w:rsid w:val="00B83991"/>
    <w:rsid w:val="00B84032"/>
    <w:rsid w:val="00B879DC"/>
    <w:rsid w:val="00BA4C10"/>
    <w:rsid w:val="00BA565E"/>
    <w:rsid w:val="00BA57EB"/>
    <w:rsid w:val="00BB1219"/>
    <w:rsid w:val="00BB13CD"/>
    <w:rsid w:val="00BB2807"/>
    <w:rsid w:val="00BB750D"/>
    <w:rsid w:val="00BC2113"/>
    <w:rsid w:val="00BC2C45"/>
    <w:rsid w:val="00BC3CEA"/>
    <w:rsid w:val="00BC537C"/>
    <w:rsid w:val="00BC727B"/>
    <w:rsid w:val="00BD1811"/>
    <w:rsid w:val="00BD30A5"/>
    <w:rsid w:val="00BD7E39"/>
    <w:rsid w:val="00BE0865"/>
    <w:rsid w:val="00BE2353"/>
    <w:rsid w:val="00BE4188"/>
    <w:rsid w:val="00BE43F3"/>
    <w:rsid w:val="00BE515A"/>
    <w:rsid w:val="00BE6572"/>
    <w:rsid w:val="00BF0982"/>
    <w:rsid w:val="00BF3658"/>
    <w:rsid w:val="00BF79BF"/>
    <w:rsid w:val="00C03041"/>
    <w:rsid w:val="00C102B0"/>
    <w:rsid w:val="00C11C50"/>
    <w:rsid w:val="00C14CE8"/>
    <w:rsid w:val="00C15DB9"/>
    <w:rsid w:val="00C23C26"/>
    <w:rsid w:val="00C23DCB"/>
    <w:rsid w:val="00C23EC3"/>
    <w:rsid w:val="00C24779"/>
    <w:rsid w:val="00C24A8D"/>
    <w:rsid w:val="00C2689F"/>
    <w:rsid w:val="00C26DCB"/>
    <w:rsid w:val="00C347E4"/>
    <w:rsid w:val="00C35416"/>
    <w:rsid w:val="00C371ED"/>
    <w:rsid w:val="00C37F6A"/>
    <w:rsid w:val="00C4209F"/>
    <w:rsid w:val="00C42220"/>
    <w:rsid w:val="00C45DC4"/>
    <w:rsid w:val="00C46243"/>
    <w:rsid w:val="00C466C7"/>
    <w:rsid w:val="00C46EA6"/>
    <w:rsid w:val="00C50751"/>
    <w:rsid w:val="00C554A8"/>
    <w:rsid w:val="00C56488"/>
    <w:rsid w:val="00C56521"/>
    <w:rsid w:val="00C57E47"/>
    <w:rsid w:val="00C60ED0"/>
    <w:rsid w:val="00C634BC"/>
    <w:rsid w:val="00C637C0"/>
    <w:rsid w:val="00C64612"/>
    <w:rsid w:val="00C72F38"/>
    <w:rsid w:val="00C74D66"/>
    <w:rsid w:val="00C75A61"/>
    <w:rsid w:val="00C768CB"/>
    <w:rsid w:val="00C8125C"/>
    <w:rsid w:val="00C87B2E"/>
    <w:rsid w:val="00C87E34"/>
    <w:rsid w:val="00C90934"/>
    <w:rsid w:val="00C94010"/>
    <w:rsid w:val="00CA173E"/>
    <w:rsid w:val="00CA1B87"/>
    <w:rsid w:val="00CA2C28"/>
    <w:rsid w:val="00CA2FE3"/>
    <w:rsid w:val="00CA3FCD"/>
    <w:rsid w:val="00CA465C"/>
    <w:rsid w:val="00CA5D66"/>
    <w:rsid w:val="00CA6AAB"/>
    <w:rsid w:val="00CB1573"/>
    <w:rsid w:val="00CB15CD"/>
    <w:rsid w:val="00CB1D6E"/>
    <w:rsid w:val="00CB21E5"/>
    <w:rsid w:val="00CB27D0"/>
    <w:rsid w:val="00CB589E"/>
    <w:rsid w:val="00CC5DC7"/>
    <w:rsid w:val="00CD3AE9"/>
    <w:rsid w:val="00CD7C58"/>
    <w:rsid w:val="00CD7CEE"/>
    <w:rsid w:val="00CD7D6A"/>
    <w:rsid w:val="00CE0920"/>
    <w:rsid w:val="00CE4079"/>
    <w:rsid w:val="00CE410B"/>
    <w:rsid w:val="00CE4AEF"/>
    <w:rsid w:val="00CE552B"/>
    <w:rsid w:val="00D01F06"/>
    <w:rsid w:val="00D02446"/>
    <w:rsid w:val="00D0297B"/>
    <w:rsid w:val="00D03167"/>
    <w:rsid w:val="00D0471C"/>
    <w:rsid w:val="00D0664B"/>
    <w:rsid w:val="00D1034A"/>
    <w:rsid w:val="00D145D4"/>
    <w:rsid w:val="00D1731B"/>
    <w:rsid w:val="00D17390"/>
    <w:rsid w:val="00D2219F"/>
    <w:rsid w:val="00D221CF"/>
    <w:rsid w:val="00D24CB2"/>
    <w:rsid w:val="00D25701"/>
    <w:rsid w:val="00D277A2"/>
    <w:rsid w:val="00D334CE"/>
    <w:rsid w:val="00D34997"/>
    <w:rsid w:val="00D40B52"/>
    <w:rsid w:val="00D4318F"/>
    <w:rsid w:val="00D454DC"/>
    <w:rsid w:val="00D5004C"/>
    <w:rsid w:val="00D51DCE"/>
    <w:rsid w:val="00D540E8"/>
    <w:rsid w:val="00D54D65"/>
    <w:rsid w:val="00D56F95"/>
    <w:rsid w:val="00D571AA"/>
    <w:rsid w:val="00D57E6D"/>
    <w:rsid w:val="00D61BFE"/>
    <w:rsid w:val="00D634E8"/>
    <w:rsid w:val="00D637E2"/>
    <w:rsid w:val="00D726C1"/>
    <w:rsid w:val="00D81442"/>
    <w:rsid w:val="00D81CA2"/>
    <w:rsid w:val="00D83673"/>
    <w:rsid w:val="00D85029"/>
    <w:rsid w:val="00D859F5"/>
    <w:rsid w:val="00D87BC2"/>
    <w:rsid w:val="00D930F3"/>
    <w:rsid w:val="00D94524"/>
    <w:rsid w:val="00D9642C"/>
    <w:rsid w:val="00DA1BC9"/>
    <w:rsid w:val="00DA3AF1"/>
    <w:rsid w:val="00DA49DE"/>
    <w:rsid w:val="00DA5E0D"/>
    <w:rsid w:val="00DA60AA"/>
    <w:rsid w:val="00DB214E"/>
    <w:rsid w:val="00DB37CF"/>
    <w:rsid w:val="00DB3D57"/>
    <w:rsid w:val="00DB4C25"/>
    <w:rsid w:val="00DB4D46"/>
    <w:rsid w:val="00DB6DB5"/>
    <w:rsid w:val="00DB747F"/>
    <w:rsid w:val="00DB7E5A"/>
    <w:rsid w:val="00DC39CA"/>
    <w:rsid w:val="00DD0A00"/>
    <w:rsid w:val="00DD7219"/>
    <w:rsid w:val="00DD75D3"/>
    <w:rsid w:val="00DD7B7D"/>
    <w:rsid w:val="00DE0808"/>
    <w:rsid w:val="00DE3767"/>
    <w:rsid w:val="00DE3B74"/>
    <w:rsid w:val="00DE4CEA"/>
    <w:rsid w:val="00DE4F26"/>
    <w:rsid w:val="00DE59ED"/>
    <w:rsid w:val="00DE71F7"/>
    <w:rsid w:val="00DE76E6"/>
    <w:rsid w:val="00DF158D"/>
    <w:rsid w:val="00DF31D9"/>
    <w:rsid w:val="00DF40F5"/>
    <w:rsid w:val="00DF5537"/>
    <w:rsid w:val="00E01D2B"/>
    <w:rsid w:val="00E01F70"/>
    <w:rsid w:val="00E02817"/>
    <w:rsid w:val="00E03A6B"/>
    <w:rsid w:val="00E048C0"/>
    <w:rsid w:val="00E04F85"/>
    <w:rsid w:val="00E10E71"/>
    <w:rsid w:val="00E11E82"/>
    <w:rsid w:val="00E12099"/>
    <w:rsid w:val="00E1260D"/>
    <w:rsid w:val="00E169C9"/>
    <w:rsid w:val="00E17B80"/>
    <w:rsid w:val="00E207D4"/>
    <w:rsid w:val="00E2340E"/>
    <w:rsid w:val="00E250A1"/>
    <w:rsid w:val="00E3203C"/>
    <w:rsid w:val="00E33756"/>
    <w:rsid w:val="00E36791"/>
    <w:rsid w:val="00E40DA8"/>
    <w:rsid w:val="00E42FCE"/>
    <w:rsid w:val="00E45878"/>
    <w:rsid w:val="00E46109"/>
    <w:rsid w:val="00E50B4F"/>
    <w:rsid w:val="00E52DC3"/>
    <w:rsid w:val="00E5446D"/>
    <w:rsid w:val="00E55FBE"/>
    <w:rsid w:val="00E56493"/>
    <w:rsid w:val="00E56D20"/>
    <w:rsid w:val="00E572AC"/>
    <w:rsid w:val="00E577AC"/>
    <w:rsid w:val="00E60C74"/>
    <w:rsid w:val="00E60F04"/>
    <w:rsid w:val="00E61DDD"/>
    <w:rsid w:val="00E6390F"/>
    <w:rsid w:val="00E63AED"/>
    <w:rsid w:val="00E64E1C"/>
    <w:rsid w:val="00E65B40"/>
    <w:rsid w:val="00E67F3C"/>
    <w:rsid w:val="00E70740"/>
    <w:rsid w:val="00E71008"/>
    <w:rsid w:val="00E71A33"/>
    <w:rsid w:val="00E72B2B"/>
    <w:rsid w:val="00E743A2"/>
    <w:rsid w:val="00E778BE"/>
    <w:rsid w:val="00E82EF5"/>
    <w:rsid w:val="00E84633"/>
    <w:rsid w:val="00E85EFA"/>
    <w:rsid w:val="00E86B8A"/>
    <w:rsid w:val="00E874E8"/>
    <w:rsid w:val="00E92593"/>
    <w:rsid w:val="00E942B6"/>
    <w:rsid w:val="00E97E7F"/>
    <w:rsid w:val="00E97F70"/>
    <w:rsid w:val="00EA0DF5"/>
    <w:rsid w:val="00EA1304"/>
    <w:rsid w:val="00EA266F"/>
    <w:rsid w:val="00EA5298"/>
    <w:rsid w:val="00EA68A5"/>
    <w:rsid w:val="00EA70E9"/>
    <w:rsid w:val="00EB367E"/>
    <w:rsid w:val="00EC2ADD"/>
    <w:rsid w:val="00EC3C52"/>
    <w:rsid w:val="00EC5DA2"/>
    <w:rsid w:val="00EC5E5D"/>
    <w:rsid w:val="00EC7C00"/>
    <w:rsid w:val="00ED0F04"/>
    <w:rsid w:val="00ED22D4"/>
    <w:rsid w:val="00ED2D99"/>
    <w:rsid w:val="00ED3369"/>
    <w:rsid w:val="00ED4C54"/>
    <w:rsid w:val="00ED554A"/>
    <w:rsid w:val="00ED5614"/>
    <w:rsid w:val="00EE74D2"/>
    <w:rsid w:val="00EF19E4"/>
    <w:rsid w:val="00EF226E"/>
    <w:rsid w:val="00EF2A45"/>
    <w:rsid w:val="00EF2B92"/>
    <w:rsid w:val="00EF3B83"/>
    <w:rsid w:val="00EF6EE2"/>
    <w:rsid w:val="00F04CA2"/>
    <w:rsid w:val="00F06EE5"/>
    <w:rsid w:val="00F145B8"/>
    <w:rsid w:val="00F14C8A"/>
    <w:rsid w:val="00F16C4D"/>
    <w:rsid w:val="00F2036B"/>
    <w:rsid w:val="00F233F9"/>
    <w:rsid w:val="00F30777"/>
    <w:rsid w:val="00F31A36"/>
    <w:rsid w:val="00F35B00"/>
    <w:rsid w:val="00F35CA9"/>
    <w:rsid w:val="00F41FC7"/>
    <w:rsid w:val="00F42C4A"/>
    <w:rsid w:val="00F444B4"/>
    <w:rsid w:val="00F4512E"/>
    <w:rsid w:val="00F45E96"/>
    <w:rsid w:val="00F46068"/>
    <w:rsid w:val="00F47202"/>
    <w:rsid w:val="00F50014"/>
    <w:rsid w:val="00F5279D"/>
    <w:rsid w:val="00F528D1"/>
    <w:rsid w:val="00F637D6"/>
    <w:rsid w:val="00F65E64"/>
    <w:rsid w:val="00F672A6"/>
    <w:rsid w:val="00F732A5"/>
    <w:rsid w:val="00F7794E"/>
    <w:rsid w:val="00F77DEE"/>
    <w:rsid w:val="00F81FDC"/>
    <w:rsid w:val="00F824B0"/>
    <w:rsid w:val="00F8260F"/>
    <w:rsid w:val="00F834E0"/>
    <w:rsid w:val="00F8536B"/>
    <w:rsid w:val="00F85C98"/>
    <w:rsid w:val="00F85DA6"/>
    <w:rsid w:val="00F878B2"/>
    <w:rsid w:val="00F901DA"/>
    <w:rsid w:val="00F9704F"/>
    <w:rsid w:val="00F974FE"/>
    <w:rsid w:val="00FA034B"/>
    <w:rsid w:val="00FA1E5A"/>
    <w:rsid w:val="00FA39CF"/>
    <w:rsid w:val="00FA528C"/>
    <w:rsid w:val="00FB09A0"/>
    <w:rsid w:val="00FB0E0E"/>
    <w:rsid w:val="00FB3222"/>
    <w:rsid w:val="00FB394E"/>
    <w:rsid w:val="00FB76FB"/>
    <w:rsid w:val="00FD0692"/>
    <w:rsid w:val="00FD3023"/>
    <w:rsid w:val="00FD36E9"/>
    <w:rsid w:val="00FD3A79"/>
    <w:rsid w:val="00FD4F5E"/>
    <w:rsid w:val="00FD5A2A"/>
    <w:rsid w:val="00FD67AB"/>
    <w:rsid w:val="00FE39B7"/>
    <w:rsid w:val="00FE3E48"/>
    <w:rsid w:val="00FE485A"/>
    <w:rsid w:val="00FE579C"/>
    <w:rsid w:val="00FE5A75"/>
    <w:rsid w:val="00FE5F8C"/>
    <w:rsid w:val="00FE61E3"/>
    <w:rsid w:val="00FF140E"/>
    <w:rsid w:val="00FF1DBC"/>
    <w:rsid w:val="00FF4E4B"/>
    <w:rsid w:val="00FF6EF5"/>
    <w:rsid w:val="00FF7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73"/>
  </w:style>
  <w:style w:type="paragraph" w:styleId="Heading2">
    <w:name w:val="heading 2"/>
    <w:basedOn w:val="Normal"/>
    <w:link w:val="Heading2Char"/>
    <w:uiPriority w:val="9"/>
    <w:qFormat/>
    <w:rsid w:val="00A666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6FA"/>
    <w:pPr>
      <w:autoSpaceDE w:val="0"/>
      <w:autoSpaceDN w:val="0"/>
      <w:adjustRightInd w:val="0"/>
      <w:spacing w:after="0" w:line="240" w:lineRule="auto"/>
    </w:pPr>
    <w:rPr>
      <w:rFonts w:ascii="Plantin" w:hAnsi="Plantin" w:cs="Plantin"/>
      <w:color w:val="000000"/>
      <w:sz w:val="24"/>
      <w:szCs w:val="24"/>
    </w:rPr>
  </w:style>
  <w:style w:type="paragraph" w:customStyle="1" w:styleId="Pa13">
    <w:name w:val="Pa13"/>
    <w:basedOn w:val="Default"/>
    <w:next w:val="Default"/>
    <w:uiPriority w:val="99"/>
    <w:rsid w:val="00F834E0"/>
    <w:pPr>
      <w:spacing w:line="241" w:lineRule="atLeast"/>
    </w:pPr>
    <w:rPr>
      <w:rFonts w:ascii="Stone Sans" w:hAnsi="Stone Sans" w:cstheme="minorBidi"/>
      <w:color w:val="auto"/>
    </w:rPr>
  </w:style>
  <w:style w:type="paragraph" w:styleId="ListParagraph">
    <w:name w:val="List Paragraph"/>
    <w:basedOn w:val="Normal"/>
    <w:uiPriority w:val="34"/>
    <w:qFormat/>
    <w:rsid w:val="00FA1E5A"/>
    <w:pPr>
      <w:ind w:left="720"/>
      <w:contextualSpacing/>
    </w:pPr>
  </w:style>
  <w:style w:type="paragraph" w:styleId="Header">
    <w:name w:val="header"/>
    <w:basedOn w:val="Normal"/>
    <w:link w:val="HeaderChar"/>
    <w:uiPriority w:val="99"/>
    <w:unhideWhenUsed/>
    <w:rsid w:val="009A5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64D"/>
  </w:style>
  <w:style w:type="paragraph" w:styleId="Footer">
    <w:name w:val="footer"/>
    <w:basedOn w:val="Normal"/>
    <w:link w:val="FooterChar"/>
    <w:uiPriority w:val="99"/>
    <w:unhideWhenUsed/>
    <w:rsid w:val="009A5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64D"/>
  </w:style>
  <w:style w:type="paragraph" w:customStyle="1" w:styleId="Pa14">
    <w:name w:val="Pa14"/>
    <w:basedOn w:val="Default"/>
    <w:next w:val="Default"/>
    <w:uiPriority w:val="99"/>
    <w:rsid w:val="009F1E7B"/>
    <w:pPr>
      <w:spacing w:line="201" w:lineRule="atLeast"/>
    </w:pPr>
    <w:rPr>
      <w:rFonts w:cstheme="minorBidi"/>
      <w:color w:val="auto"/>
    </w:rPr>
  </w:style>
  <w:style w:type="paragraph" w:customStyle="1" w:styleId="Pa15">
    <w:name w:val="Pa15"/>
    <w:basedOn w:val="Default"/>
    <w:next w:val="Default"/>
    <w:uiPriority w:val="99"/>
    <w:rsid w:val="009F1E7B"/>
    <w:pPr>
      <w:spacing w:line="201" w:lineRule="atLeast"/>
    </w:pPr>
    <w:rPr>
      <w:rFonts w:cstheme="minorBidi"/>
      <w:color w:val="auto"/>
    </w:rPr>
  </w:style>
  <w:style w:type="paragraph" w:customStyle="1" w:styleId="Pa16">
    <w:name w:val="Pa16"/>
    <w:basedOn w:val="Default"/>
    <w:next w:val="Default"/>
    <w:uiPriority w:val="99"/>
    <w:rsid w:val="005446F7"/>
    <w:pPr>
      <w:spacing w:line="221" w:lineRule="atLeast"/>
    </w:pPr>
    <w:rPr>
      <w:rFonts w:ascii="Stone Sans" w:hAnsi="Stone Sans" w:cstheme="minorBidi"/>
      <w:color w:val="auto"/>
    </w:rPr>
  </w:style>
  <w:style w:type="character" w:customStyle="1" w:styleId="A4">
    <w:name w:val="A4"/>
    <w:uiPriority w:val="99"/>
    <w:rsid w:val="00A9027C"/>
    <w:rPr>
      <w:rFonts w:ascii="Plantin" w:hAnsi="Plantin" w:cs="Plantin"/>
      <w:color w:val="000000"/>
      <w:sz w:val="20"/>
      <w:szCs w:val="20"/>
    </w:rPr>
  </w:style>
  <w:style w:type="paragraph" w:customStyle="1" w:styleId="EndNoteBibliographyTitle">
    <w:name w:val="EndNote Bibliography Title"/>
    <w:basedOn w:val="Normal"/>
    <w:link w:val="EndNoteBibliographyTitleChar"/>
    <w:rsid w:val="00A8037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8037E"/>
    <w:rPr>
      <w:rFonts w:ascii="Calibri" w:hAnsi="Calibri" w:cs="Calibri"/>
      <w:noProof/>
    </w:rPr>
  </w:style>
  <w:style w:type="paragraph" w:customStyle="1" w:styleId="EndNoteBibliography">
    <w:name w:val="EndNote Bibliography"/>
    <w:basedOn w:val="Normal"/>
    <w:link w:val="EndNoteBibliographyChar"/>
    <w:rsid w:val="00A8037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037E"/>
    <w:rPr>
      <w:rFonts w:ascii="Calibri" w:hAnsi="Calibri" w:cs="Calibri"/>
      <w:noProof/>
    </w:rPr>
  </w:style>
  <w:style w:type="table" w:styleId="TableGrid">
    <w:name w:val="Table Grid"/>
    <w:basedOn w:val="TableNormal"/>
    <w:uiPriority w:val="39"/>
    <w:rsid w:val="00391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0F"/>
    <w:rPr>
      <w:rFonts w:ascii="Segoe UI" w:hAnsi="Segoe UI" w:cs="Segoe UI"/>
      <w:sz w:val="18"/>
      <w:szCs w:val="18"/>
    </w:rPr>
  </w:style>
  <w:style w:type="character" w:customStyle="1" w:styleId="Heading2Char">
    <w:name w:val="Heading 2 Char"/>
    <w:basedOn w:val="DefaultParagraphFont"/>
    <w:link w:val="Heading2"/>
    <w:uiPriority w:val="9"/>
    <w:rsid w:val="00A66681"/>
    <w:rPr>
      <w:rFonts w:ascii="Times New Roman" w:eastAsia="Times New Roman" w:hAnsi="Times New Roman" w:cs="Times New Roman"/>
      <w:b/>
      <w:bCs/>
      <w:sz w:val="36"/>
      <w:szCs w:val="36"/>
    </w:rPr>
  </w:style>
  <w:style w:type="paragraph" w:customStyle="1" w:styleId="p">
    <w:name w:val="p"/>
    <w:basedOn w:val="Normal"/>
    <w:rsid w:val="00A666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3A0D"/>
    <w:rPr>
      <w:color w:val="0000FF"/>
      <w:u w:val="single"/>
    </w:rPr>
  </w:style>
  <w:style w:type="paragraph" w:customStyle="1" w:styleId="Pa21">
    <w:name w:val="Pa21"/>
    <w:basedOn w:val="Normal"/>
    <w:next w:val="Normal"/>
    <w:uiPriority w:val="99"/>
    <w:rsid w:val="000C311F"/>
    <w:pPr>
      <w:autoSpaceDE w:val="0"/>
      <w:autoSpaceDN w:val="0"/>
      <w:adjustRightInd w:val="0"/>
      <w:spacing w:after="0" w:line="181" w:lineRule="atLeast"/>
    </w:pPr>
    <w:rPr>
      <w:rFonts w:ascii="Plantin" w:hAnsi="Plantin"/>
      <w:sz w:val="24"/>
      <w:szCs w:val="24"/>
    </w:rPr>
  </w:style>
  <w:style w:type="paragraph" w:customStyle="1" w:styleId="Pa19">
    <w:name w:val="Pa19"/>
    <w:basedOn w:val="Normal"/>
    <w:next w:val="Normal"/>
    <w:uiPriority w:val="99"/>
    <w:rsid w:val="000C0385"/>
    <w:pPr>
      <w:autoSpaceDE w:val="0"/>
      <w:autoSpaceDN w:val="0"/>
      <w:adjustRightInd w:val="0"/>
      <w:spacing w:after="0" w:line="181" w:lineRule="atLeast"/>
    </w:pPr>
    <w:rPr>
      <w:rFonts w:ascii="Stone Sans" w:hAnsi="Stone Sans"/>
      <w:sz w:val="24"/>
      <w:szCs w:val="24"/>
    </w:rPr>
  </w:style>
  <w:style w:type="character" w:styleId="CommentReference">
    <w:name w:val="annotation reference"/>
    <w:basedOn w:val="DefaultParagraphFont"/>
    <w:uiPriority w:val="99"/>
    <w:semiHidden/>
    <w:unhideWhenUsed/>
    <w:rsid w:val="001C28E7"/>
    <w:rPr>
      <w:sz w:val="16"/>
      <w:szCs w:val="16"/>
    </w:rPr>
  </w:style>
  <w:style w:type="paragraph" w:styleId="CommentText">
    <w:name w:val="annotation text"/>
    <w:basedOn w:val="Normal"/>
    <w:link w:val="CommentTextChar"/>
    <w:uiPriority w:val="99"/>
    <w:unhideWhenUsed/>
    <w:qFormat/>
    <w:rsid w:val="001C28E7"/>
    <w:pPr>
      <w:spacing w:line="240" w:lineRule="auto"/>
    </w:pPr>
    <w:rPr>
      <w:sz w:val="20"/>
      <w:szCs w:val="20"/>
    </w:rPr>
  </w:style>
  <w:style w:type="character" w:customStyle="1" w:styleId="CommentTextChar">
    <w:name w:val="Comment Text Char"/>
    <w:basedOn w:val="DefaultParagraphFont"/>
    <w:link w:val="CommentText"/>
    <w:uiPriority w:val="99"/>
    <w:qFormat/>
    <w:rsid w:val="001C28E7"/>
    <w:rPr>
      <w:sz w:val="20"/>
      <w:szCs w:val="20"/>
    </w:rPr>
  </w:style>
  <w:style w:type="paragraph" w:styleId="CommentSubject">
    <w:name w:val="annotation subject"/>
    <w:basedOn w:val="CommentText"/>
    <w:next w:val="CommentText"/>
    <w:link w:val="CommentSubjectChar"/>
    <w:uiPriority w:val="99"/>
    <w:semiHidden/>
    <w:unhideWhenUsed/>
    <w:rsid w:val="001C28E7"/>
    <w:rPr>
      <w:b/>
      <w:bCs/>
    </w:rPr>
  </w:style>
  <w:style w:type="character" w:customStyle="1" w:styleId="CommentSubjectChar">
    <w:name w:val="Comment Subject Char"/>
    <w:basedOn w:val="CommentTextChar"/>
    <w:link w:val="CommentSubject"/>
    <w:uiPriority w:val="99"/>
    <w:semiHidden/>
    <w:rsid w:val="001C28E7"/>
    <w:rPr>
      <w:b/>
      <w:bCs/>
    </w:rPr>
  </w:style>
</w:styles>
</file>

<file path=word/webSettings.xml><?xml version="1.0" encoding="utf-8"?>
<w:webSettings xmlns:r="http://schemas.openxmlformats.org/officeDocument/2006/relationships" xmlns:w="http://schemas.openxmlformats.org/wordprocessingml/2006/main">
  <w:divs>
    <w:div w:id="768355240">
      <w:bodyDiv w:val="1"/>
      <w:marLeft w:val="0"/>
      <w:marRight w:val="0"/>
      <w:marTop w:val="0"/>
      <w:marBottom w:val="0"/>
      <w:divBdr>
        <w:top w:val="none" w:sz="0" w:space="0" w:color="auto"/>
        <w:left w:val="none" w:sz="0" w:space="0" w:color="auto"/>
        <w:bottom w:val="none" w:sz="0" w:space="0" w:color="auto"/>
        <w:right w:val="none" w:sz="0" w:space="0" w:color="auto"/>
      </w:divBdr>
    </w:div>
    <w:div w:id="2016572422">
      <w:bodyDiv w:val="1"/>
      <w:marLeft w:val="0"/>
      <w:marRight w:val="0"/>
      <w:marTop w:val="0"/>
      <w:marBottom w:val="0"/>
      <w:divBdr>
        <w:top w:val="none" w:sz="0" w:space="0" w:color="auto"/>
        <w:left w:val="none" w:sz="0" w:space="0" w:color="auto"/>
        <w:bottom w:val="none" w:sz="0" w:space="0" w:color="auto"/>
        <w:right w:val="none" w:sz="0" w:space="0" w:color="auto"/>
      </w:divBdr>
      <w:divsChild>
        <w:div w:id="1037195663">
          <w:marLeft w:val="0"/>
          <w:marRight w:val="0"/>
          <w:marTop w:val="0"/>
          <w:marBottom w:val="0"/>
          <w:divBdr>
            <w:top w:val="none" w:sz="0" w:space="0" w:color="auto"/>
            <w:left w:val="none" w:sz="0" w:space="0" w:color="auto"/>
            <w:bottom w:val="none" w:sz="0" w:space="0" w:color="auto"/>
            <w:right w:val="none" w:sz="0" w:space="0" w:color="auto"/>
          </w:divBdr>
        </w:div>
        <w:div w:id="1667786769">
          <w:marLeft w:val="0"/>
          <w:marRight w:val="0"/>
          <w:marTop w:val="0"/>
          <w:marBottom w:val="0"/>
          <w:divBdr>
            <w:top w:val="none" w:sz="0" w:space="0" w:color="auto"/>
            <w:left w:val="none" w:sz="0" w:space="0" w:color="auto"/>
            <w:bottom w:val="none" w:sz="0" w:space="0" w:color="auto"/>
            <w:right w:val="none" w:sz="0" w:space="0" w:color="auto"/>
          </w:divBdr>
        </w:div>
        <w:div w:id="207219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17259</Words>
  <Characters>98379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Majed</dc:creator>
  <cp:lastModifiedBy>Kapil</cp:lastModifiedBy>
  <cp:revision>8</cp:revision>
  <dcterms:created xsi:type="dcterms:W3CDTF">2020-06-05T13:35:00Z</dcterms:created>
  <dcterms:modified xsi:type="dcterms:W3CDTF">2021-05-13T23:56:00Z</dcterms:modified>
</cp:coreProperties>
</file>