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21" w:rsidRPr="006C1E68" w:rsidRDefault="00F36E21" w:rsidP="00F36E21">
      <w:pPr>
        <w:shd w:val="clear" w:color="auto" w:fill="00B050"/>
        <w:jc w:val="center"/>
        <w:rPr>
          <w:rFonts w:ascii="Times New Roman"/>
          <w:b/>
          <w:bCs/>
          <w:color w:val="FFFFFF"/>
          <w:sz w:val="28"/>
          <w:szCs w:val="28"/>
        </w:rPr>
      </w:pPr>
      <w:r w:rsidRPr="006C1E68">
        <w:rPr>
          <w:rFonts w:ascii="Times New Roman"/>
          <w:b/>
          <w:bCs/>
          <w:color w:val="FFFFFF"/>
          <w:sz w:val="28"/>
          <w:szCs w:val="28"/>
        </w:rPr>
        <w:t>Reviewer’s Comments</w:t>
      </w:r>
    </w:p>
    <w:p w:rsidR="00E473F6" w:rsidRDefault="00E473F6" w:rsidP="00E473F6">
      <w:pPr>
        <w:pStyle w:val="ParaAttribute0"/>
        <w:wordWrap w:val="0"/>
        <w:spacing w:line="276" w:lineRule="auto"/>
        <w:jc w:val="center"/>
        <w:rPr>
          <w:rStyle w:val="y2iqfc"/>
          <w:rFonts w:ascii="inherit" w:hAnsi="inherit" w:hint="eastAsia"/>
          <w:b/>
          <w:bCs/>
          <w:color w:val="202124"/>
        </w:rPr>
      </w:pPr>
    </w:p>
    <w:p w:rsidR="00952578" w:rsidRDefault="00F36E21" w:rsidP="00E473F6">
      <w:pPr>
        <w:pStyle w:val="ParaAttribute0"/>
        <w:wordWrap w:val="0"/>
        <w:spacing w:line="276" w:lineRule="auto"/>
        <w:jc w:val="center"/>
        <w:rPr>
          <w:rStyle w:val="y2iqfc"/>
          <w:rFonts w:ascii="inherit" w:hAnsi="inherit" w:hint="eastAsia"/>
          <w:b/>
          <w:bCs/>
          <w:color w:val="202124"/>
        </w:rPr>
      </w:pPr>
      <w:commentRangeStart w:id="0"/>
      <w:commentRangeStart w:id="1"/>
      <w:r>
        <w:rPr>
          <w:rFonts w:ascii="inherit" w:hAnsi="inherit"/>
          <w:b/>
          <w:bCs/>
          <w:noProof/>
          <w:color w:val="202124"/>
        </w:rPr>
        <w:drawing>
          <wp:inline distT="0" distB="0" distL="0" distR="0">
            <wp:extent cx="5562600" cy="22718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62600" cy="2271870"/>
                    </a:xfrm>
                    <a:prstGeom prst="rect">
                      <a:avLst/>
                    </a:prstGeom>
                    <a:noFill/>
                    <a:ln w="9525">
                      <a:noFill/>
                      <a:miter lim="800000"/>
                      <a:headEnd/>
                      <a:tailEnd/>
                    </a:ln>
                  </pic:spPr>
                </pic:pic>
              </a:graphicData>
            </a:graphic>
          </wp:inline>
        </w:drawing>
      </w:r>
      <w:commentRangeEnd w:id="0"/>
      <w:commentRangeEnd w:id="1"/>
      <w:r w:rsidR="00952578">
        <w:rPr>
          <w:rStyle w:val="CommentReference"/>
          <w:rFonts w:ascii="Batang"/>
          <w:kern w:val="2"/>
          <w:lang w:eastAsia="ko-KR"/>
        </w:rPr>
        <w:commentReference w:id="0"/>
      </w:r>
      <w:r>
        <w:rPr>
          <w:rStyle w:val="CommentReference"/>
          <w:rFonts w:ascii="Batang"/>
          <w:kern w:val="2"/>
          <w:lang w:eastAsia="ko-KR"/>
        </w:rPr>
        <w:commentReference w:id="1"/>
      </w:r>
    </w:p>
    <w:p w:rsidR="00952578" w:rsidRDefault="00952578" w:rsidP="00E473F6">
      <w:pPr>
        <w:pStyle w:val="ParaAttribute0"/>
        <w:wordWrap w:val="0"/>
        <w:spacing w:line="276" w:lineRule="auto"/>
        <w:jc w:val="center"/>
        <w:rPr>
          <w:rStyle w:val="y2iqfc"/>
          <w:rFonts w:ascii="inherit" w:hAnsi="inherit" w:hint="eastAsia"/>
          <w:b/>
          <w:bCs/>
          <w:color w:val="202124"/>
        </w:rPr>
      </w:pPr>
    </w:p>
    <w:p w:rsidR="009F129D" w:rsidRPr="00E04427" w:rsidRDefault="00952578" w:rsidP="00E473F6">
      <w:pPr>
        <w:pStyle w:val="ParaAttribute0"/>
        <w:wordWrap w:val="0"/>
        <w:spacing w:line="276" w:lineRule="auto"/>
        <w:jc w:val="center"/>
        <w:rPr>
          <w:rFonts w:asciiTheme="majorBidi" w:eastAsia="Cambria" w:hAnsiTheme="majorBidi" w:cstheme="majorBidi"/>
          <w:b/>
          <w:bCs/>
        </w:rPr>
      </w:pPr>
      <w:commentRangeStart w:id="2"/>
      <w:r>
        <w:rPr>
          <w:rStyle w:val="y2iqfc"/>
          <w:rFonts w:ascii="inherit" w:hAnsi="inherit"/>
          <w:b/>
          <w:bCs/>
          <w:color w:val="202124"/>
        </w:rPr>
        <w:t>B</w:t>
      </w:r>
      <w:r w:rsidR="002A6980" w:rsidRPr="00E04427">
        <w:rPr>
          <w:rStyle w:val="y2iqfc"/>
          <w:rFonts w:ascii="inherit" w:hAnsi="inherit"/>
          <w:b/>
          <w:bCs/>
          <w:color w:val="202124"/>
        </w:rPr>
        <w:t xml:space="preserve">LADDER CANCER: DIFFERENTIATION </w:t>
      </w:r>
      <w:commentRangeEnd w:id="2"/>
      <w:r>
        <w:rPr>
          <w:rStyle w:val="CommentReference"/>
          <w:rFonts w:ascii="Batang"/>
          <w:kern w:val="2"/>
          <w:lang w:eastAsia="ko-KR"/>
        </w:rPr>
        <w:commentReference w:id="2"/>
      </w:r>
      <w:r w:rsidR="002A6980" w:rsidRPr="00E04427">
        <w:rPr>
          <w:rStyle w:val="y2iqfc"/>
          <w:rFonts w:ascii="inherit" w:hAnsi="inherit"/>
          <w:b/>
          <w:bCs/>
          <w:color w:val="202124"/>
        </w:rPr>
        <w:t xml:space="preserve">OF  </w:t>
      </w:r>
      <w:commentRangeStart w:id="3"/>
      <w:r w:rsidR="002A6980" w:rsidRPr="00E04427">
        <w:rPr>
          <w:rStyle w:val="y2iqfc"/>
          <w:rFonts w:ascii="inherit" w:hAnsi="inherit"/>
          <w:b/>
          <w:bCs/>
          <w:color w:val="202124"/>
        </w:rPr>
        <w:t>TYPES, AGE</w:t>
      </w:r>
      <w:commentRangeEnd w:id="3"/>
      <w:r>
        <w:rPr>
          <w:rStyle w:val="CommentReference"/>
          <w:rFonts w:ascii="Batang"/>
          <w:kern w:val="2"/>
          <w:lang w:eastAsia="ko-KR"/>
        </w:rPr>
        <w:commentReference w:id="3"/>
      </w:r>
      <w:r w:rsidR="002A6980" w:rsidRPr="00E04427">
        <w:rPr>
          <w:rStyle w:val="y2iqfc"/>
          <w:rFonts w:ascii="inherit" w:hAnsi="inherit"/>
          <w:b/>
          <w:bCs/>
          <w:color w:val="202124"/>
        </w:rPr>
        <w:t>, SEX DISTRIBUTION AND ASSOCIATED VARIANTS WITH GRADATION, MUSCLE INVASION AND SCHISTOSOMIASIS IN A SINGLE YEMENI INSTITUTE</w:t>
      </w:r>
    </w:p>
    <w:p w:rsidR="001E0CCC" w:rsidRPr="00E04427" w:rsidRDefault="001E0CCC" w:rsidP="00E473F6">
      <w:pPr>
        <w:pStyle w:val="ParaAttribute0"/>
        <w:wordWrap w:val="0"/>
        <w:spacing w:line="360" w:lineRule="auto"/>
        <w:jc w:val="both"/>
        <w:rPr>
          <w:rFonts w:asciiTheme="majorBidi" w:eastAsia="Cambria" w:hAnsiTheme="majorBidi" w:cstheme="majorBidi"/>
        </w:rPr>
      </w:pPr>
    </w:p>
    <w:p w:rsidR="001E0CCC" w:rsidRPr="005B7CDF" w:rsidRDefault="001E0CCC" w:rsidP="00E473F6">
      <w:pPr>
        <w:spacing w:line="360" w:lineRule="auto"/>
        <w:rPr>
          <w:rFonts w:asciiTheme="majorBidi" w:hAnsiTheme="majorBidi" w:cstheme="majorBidi"/>
        </w:rPr>
      </w:pPr>
    </w:p>
    <w:p w:rsidR="009C3488" w:rsidRPr="005B7CDF" w:rsidRDefault="009C3488" w:rsidP="00E473F6">
      <w:pPr>
        <w:pStyle w:val="ParaAttribute0"/>
        <w:wordWrap w:val="0"/>
        <w:spacing w:line="360" w:lineRule="auto"/>
        <w:jc w:val="both"/>
        <w:rPr>
          <w:rFonts w:asciiTheme="majorBidi" w:eastAsia="Cambria" w:hAnsiTheme="majorBidi" w:cstheme="majorBidi"/>
        </w:rPr>
      </w:pPr>
      <w:bookmarkStart w:id="4" w:name="_Toc16259539"/>
    </w:p>
    <w:bookmarkEnd w:id="4"/>
    <w:p w:rsidR="006D5D11" w:rsidRPr="00E473F6" w:rsidRDefault="001740A0" w:rsidP="00E473F6">
      <w:pPr>
        <w:widowControl/>
        <w:wordWrap/>
        <w:autoSpaceDE/>
        <w:autoSpaceDN/>
        <w:rPr>
          <w:rStyle w:val="CharAttribute12"/>
          <w:rFonts w:asciiTheme="majorBidi" w:hAnsiTheme="majorBidi" w:cstheme="majorBidi"/>
          <w:color w:val="auto"/>
          <w:kern w:val="0"/>
          <w:lang w:eastAsia="en-US"/>
        </w:rPr>
      </w:pPr>
      <w:r w:rsidRPr="005B7CDF">
        <w:rPr>
          <w:rStyle w:val="CharAttribute12"/>
          <w:rFonts w:asciiTheme="majorBidi" w:hAnsiTheme="majorBidi" w:cstheme="majorBidi"/>
          <w:color w:val="auto"/>
        </w:rPr>
        <w:t>ABSTRACT</w:t>
      </w:r>
    </w:p>
    <w:p w:rsidR="000B31E5" w:rsidRDefault="001740A0" w:rsidP="00E473F6">
      <w:pPr>
        <w:pStyle w:val="ParaAttribute6"/>
        <w:wordWrap w:val="0"/>
        <w:spacing w:line="360" w:lineRule="auto"/>
        <w:jc w:val="both"/>
        <w:rPr>
          <w:rStyle w:val="y2iqfc"/>
          <w:rFonts w:asciiTheme="majorBidi" w:hAnsiTheme="majorBidi" w:cstheme="majorBidi"/>
          <w:color w:val="202124"/>
        </w:rPr>
      </w:pPr>
      <w:r w:rsidRPr="005B7CDF">
        <w:rPr>
          <w:rStyle w:val="CharAttribute12"/>
          <w:rFonts w:asciiTheme="majorBidi" w:hAnsiTheme="majorBidi" w:cstheme="majorBidi"/>
          <w:color w:val="auto"/>
        </w:rPr>
        <w:lastRenderedPageBreak/>
        <w:t>Background:</w:t>
      </w:r>
      <w:r w:rsidR="00324E8C" w:rsidRPr="005B7CDF">
        <w:rPr>
          <w:rFonts w:asciiTheme="majorBidi" w:hAnsiTheme="majorBidi" w:cstheme="majorBidi"/>
          <w:color w:val="000000"/>
          <w:shd w:val="clear" w:color="auto" w:fill="FFFFFF"/>
        </w:rPr>
        <w:t> </w:t>
      </w:r>
      <w:r w:rsidR="00F3252A" w:rsidRPr="005B7CDF">
        <w:rPr>
          <w:rFonts w:asciiTheme="majorBidi" w:hAnsiTheme="majorBidi" w:cstheme="majorBidi"/>
          <w:color w:val="000000"/>
          <w:shd w:val="clear" w:color="auto" w:fill="FFFFFF"/>
        </w:rPr>
        <w:t>Urinary b</w:t>
      </w:r>
      <w:r w:rsidR="006D5D11" w:rsidRPr="005B7CDF">
        <w:rPr>
          <w:rStyle w:val="y2iqfc"/>
          <w:rFonts w:asciiTheme="majorBidi" w:hAnsiTheme="majorBidi" w:cstheme="majorBidi"/>
          <w:color w:val="202124"/>
        </w:rPr>
        <w:t>ladder cancer</w:t>
      </w:r>
      <w:r w:rsidR="00F3252A" w:rsidRPr="005B7CDF">
        <w:rPr>
          <w:rStyle w:val="y2iqfc"/>
          <w:rFonts w:asciiTheme="majorBidi" w:hAnsiTheme="majorBidi" w:cstheme="majorBidi"/>
          <w:color w:val="202124"/>
        </w:rPr>
        <w:t xml:space="preserve"> (UBC)</w:t>
      </w:r>
      <w:r w:rsidR="006D5D11" w:rsidRPr="005B7CDF">
        <w:rPr>
          <w:rStyle w:val="y2iqfc"/>
          <w:rFonts w:asciiTheme="majorBidi" w:hAnsiTheme="majorBidi" w:cstheme="majorBidi"/>
          <w:color w:val="202124"/>
        </w:rPr>
        <w:t xml:space="preserve"> is the ninth most common cancer in the world, and the third most common cancer among men in West Asian countries, including Arab countries. Despite the increasing prevalence of UBC in developing countries, many places, including Yemen, do not have representative studies showing the true impact of these tumors on the population.</w:t>
      </w:r>
    </w:p>
    <w:p w:rsidR="000B31E5" w:rsidRDefault="000B31E5" w:rsidP="00E473F6">
      <w:pPr>
        <w:pStyle w:val="ParaAttribute6"/>
        <w:wordWrap w:val="0"/>
        <w:spacing w:line="360" w:lineRule="auto"/>
        <w:jc w:val="both"/>
        <w:rPr>
          <w:rStyle w:val="y2iqfc"/>
          <w:rFonts w:asciiTheme="majorBidi" w:hAnsiTheme="majorBidi" w:cstheme="majorBidi"/>
          <w:color w:val="202124"/>
        </w:rPr>
      </w:pPr>
      <w:commentRangeStart w:id="5"/>
      <w:commentRangeStart w:id="6"/>
      <w:r>
        <w:rPr>
          <w:rFonts w:asciiTheme="majorBidi" w:hAnsiTheme="majorBidi" w:cstheme="majorBidi"/>
          <w:noProof/>
          <w:color w:val="202124"/>
        </w:rPr>
        <w:drawing>
          <wp:inline distT="0" distB="0" distL="0" distR="0">
            <wp:extent cx="5731510" cy="654733"/>
            <wp:effectExtent l="1905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731510" cy="654733"/>
                    </a:xfrm>
                    <a:prstGeom prst="rect">
                      <a:avLst/>
                    </a:prstGeom>
                    <a:noFill/>
                    <a:ln w="9525">
                      <a:noFill/>
                      <a:miter lim="800000"/>
                      <a:headEnd/>
                      <a:tailEnd/>
                    </a:ln>
                  </pic:spPr>
                </pic:pic>
              </a:graphicData>
            </a:graphic>
          </wp:inline>
        </w:drawing>
      </w:r>
      <w:commentRangeEnd w:id="5"/>
      <w:commentRangeEnd w:id="6"/>
      <w:r>
        <w:rPr>
          <w:rStyle w:val="CommentReference"/>
          <w:rFonts w:ascii="Batang"/>
          <w:kern w:val="2"/>
          <w:lang w:eastAsia="ko-KR"/>
        </w:rPr>
        <w:commentReference w:id="6"/>
      </w:r>
      <w:r>
        <w:rPr>
          <w:rStyle w:val="CommentReference"/>
          <w:rFonts w:ascii="Batang"/>
          <w:kern w:val="2"/>
          <w:lang w:eastAsia="ko-KR"/>
        </w:rPr>
        <w:commentReference w:id="5"/>
      </w:r>
    </w:p>
    <w:p w:rsidR="000D0C94" w:rsidRPr="005B7CDF" w:rsidRDefault="006D5D11" w:rsidP="00E473F6">
      <w:pPr>
        <w:pStyle w:val="ParaAttribute6"/>
        <w:wordWrap w:val="0"/>
        <w:spacing w:line="360" w:lineRule="auto"/>
        <w:jc w:val="both"/>
        <w:rPr>
          <w:rFonts w:asciiTheme="majorBidi" w:hAnsiTheme="majorBidi" w:cstheme="majorBidi"/>
        </w:rPr>
      </w:pPr>
      <w:r w:rsidRPr="005B7CDF">
        <w:rPr>
          <w:rStyle w:val="y2iqfc"/>
          <w:rFonts w:asciiTheme="majorBidi" w:hAnsiTheme="majorBidi" w:cstheme="majorBidi"/>
        </w:rPr>
        <w:t>.</w:t>
      </w:r>
      <w:r w:rsidR="001740A0" w:rsidRPr="005B7CDF">
        <w:rPr>
          <w:rStyle w:val="CharAttribute1"/>
          <w:rFonts w:asciiTheme="majorBidi" w:hAnsiTheme="majorBidi" w:cstheme="majorBidi"/>
        </w:rPr>
        <w:t>Material</w:t>
      </w:r>
      <w:r w:rsidR="004C5C75" w:rsidRPr="005B7CDF">
        <w:rPr>
          <w:rStyle w:val="CharAttribute1"/>
          <w:rFonts w:asciiTheme="majorBidi" w:hAnsiTheme="majorBidi" w:cstheme="majorBidi"/>
        </w:rPr>
        <w:t>s</w:t>
      </w:r>
      <w:r w:rsidR="001740A0" w:rsidRPr="005B7CDF">
        <w:rPr>
          <w:rStyle w:val="CharAttribute1"/>
          <w:rFonts w:asciiTheme="majorBidi" w:hAnsiTheme="majorBidi" w:cstheme="majorBidi"/>
        </w:rPr>
        <w:t xml:space="preserve"> and method</w:t>
      </w:r>
      <w:r w:rsidR="004C5C75" w:rsidRPr="005B7CDF">
        <w:rPr>
          <w:rStyle w:val="CharAttribute1"/>
          <w:rFonts w:asciiTheme="majorBidi" w:hAnsiTheme="majorBidi" w:cstheme="majorBidi"/>
        </w:rPr>
        <w:t>s</w:t>
      </w:r>
      <w:r w:rsidR="001740A0" w:rsidRPr="005B7CDF">
        <w:rPr>
          <w:rStyle w:val="CharAttribute4"/>
          <w:rFonts w:asciiTheme="majorBidi" w:hAnsiTheme="majorBidi" w:cstheme="majorBidi"/>
        </w:rPr>
        <w:t xml:space="preserve">: </w:t>
      </w:r>
      <w:r w:rsidR="00F3252A" w:rsidRPr="005B7CDF">
        <w:rPr>
          <w:rStyle w:val="y2iqfc"/>
          <w:rFonts w:asciiTheme="majorBidi" w:hAnsiTheme="majorBidi" w:cstheme="majorBidi"/>
        </w:rPr>
        <w:t xml:space="preserve">An observational descriptive study was performed on UBC patients who were subsequently diagnosed selectively by histopathological study in the Department of Pathology at the National Center for Public Health Laboratories (NCPHL) Sana'a, Yemen, over a period of about 10 years from January 1, 2012 to October 31, 2021. </w:t>
      </w:r>
      <w:commentRangeStart w:id="7"/>
      <w:r w:rsidR="00F3252A" w:rsidRPr="005B7CDF">
        <w:rPr>
          <w:rStyle w:val="y2iqfc"/>
          <w:rFonts w:asciiTheme="majorBidi" w:hAnsiTheme="majorBidi" w:cstheme="majorBidi"/>
        </w:rPr>
        <w:t xml:space="preserve">The study variables </w:t>
      </w:r>
      <w:commentRangeEnd w:id="7"/>
      <w:r w:rsidR="00B52D0C">
        <w:rPr>
          <w:rStyle w:val="CommentReference"/>
          <w:rFonts w:ascii="Batang"/>
          <w:kern w:val="2"/>
          <w:lang w:eastAsia="ko-KR"/>
        </w:rPr>
        <w:commentReference w:id="7"/>
      </w:r>
      <w:r w:rsidR="00F3252A" w:rsidRPr="005B7CDF">
        <w:rPr>
          <w:rStyle w:val="y2iqfc"/>
          <w:rFonts w:asciiTheme="majorBidi" w:hAnsiTheme="majorBidi" w:cstheme="majorBidi"/>
        </w:rPr>
        <w:t>were qualitative (cancer histological type, sex, grades and quantity (age). Types, grading and histological diagnoses were formed in line with the World Health Organization classification of bladder cancer.</w:t>
      </w:r>
      <w:commentRangeStart w:id="8"/>
      <w:r w:rsidR="001740A0" w:rsidRPr="005B7CDF">
        <w:rPr>
          <w:rStyle w:val="CharAttribute1"/>
          <w:rFonts w:asciiTheme="majorBidi" w:hAnsiTheme="majorBidi" w:cstheme="majorBidi"/>
        </w:rPr>
        <w:t>Results:</w:t>
      </w:r>
      <w:r w:rsidR="005D3CE2" w:rsidRPr="005B7CDF">
        <w:rPr>
          <w:rStyle w:val="y2iqfc"/>
          <w:rFonts w:asciiTheme="majorBidi" w:hAnsiTheme="majorBidi" w:cstheme="majorBidi"/>
        </w:rPr>
        <w:t>Most of the cases were in the age group 60-69 years (32%), followed by 70 years (22.3%), and 50-59 years (20%). The mean age ± SD of the total was 57.1 ± 13.4 years.</w:t>
      </w:r>
      <w:r w:rsidR="00BB019D" w:rsidRPr="005B7CDF">
        <w:rPr>
          <w:rStyle w:val="y2iqfc"/>
          <w:rFonts w:asciiTheme="majorBidi" w:hAnsiTheme="majorBidi" w:cstheme="majorBidi"/>
        </w:rPr>
        <w:t xml:space="preserve">Of the 520 UBCs, 71.5% were urothelial </w:t>
      </w:r>
      <w:r w:rsidR="00BB019D" w:rsidRPr="005B7CDF">
        <w:rPr>
          <w:rFonts w:asciiTheme="majorBidi" w:hAnsiTheme="majorBidi" w:cstheme="majorBidi"/>
        </w:rPr>
        <w:t>neoplasms</w:t>
      </w:r>
      <w:r w:rsidR="00BB019D" w:rsidRPr="005B7CDF">
        <w:rPr>
          <w:rStyle w:val="y2iqfc"/>
          <w:rFonts w:asciiTheme="majorBidi" w:hAnsiTheme="majorBidi" w:cstheme="majorBidi"/>
        </w:rPr>
        <w:t xml:space="preserve"> (UNs), </w:t>
      </w:r>
      <w:r w:rsidR="005D3CE2" w:rsidRPr="005B7CDF">
        <w:rPr>
          <w:rStyle w:val="y2iqfc"/>
          <w:rFonts w:asciiTheme="majorBidi" w:hAnsiTheme="majorBidi" w:cstheme="majorBidi"/>
        </w:rPr>
        <w:t>24.4%</w:t>
      </w:r>
      <w:r w:rsidR="00BB019D" w:rsidRPr="005B7CDF">
        <w:rPr>
          <w:rStyle w:val="y2iqfc"/>
          <w:rFonts w:asciiTheme="majorBidi" w:hAnsiTheme="majorBidi" w:cstheme="majorBidi"/>
        </w:rPr>
        <w:t xml:space="preserve"> were squamous neoplasms (SNs),</w:t>
      </w:r>
      <w:r w:rsidR="005D3CE2" w:rsidRPr="005B7CDF">
        <w:rPr>
          <w:rStyle w:val="y2iqfc"/>
          <w:rFonts w:asciiTheme="majorBidi" w:hAnsiTheme="majorBidi" w:cstheme="majorBidi"/>
        </w:rPr>
        <w:t xml:space="preserve"> 2.3%</w:t>
      </w:r>
      <w:r w:rsidR="00BB019D" w:rsidRPr="005B7CDF">
        <w:rPr>
          <w:rStyle w:val="y2iqfc"/>
          <w:rFonts w:asciiTheme="majorBidi" w:hAnsiTheme="majorBidi" w:cstheme="majorBidi"/>
        </w:rPr>
        <w:t xml:space="preserve"> were </w:t>
      </w:r>
      <w:commentRangeStart w:id="9"/>
      <w:r w:rsidR="00BB019D" w:rsidRPr="005B7CDF">
        <w:rPr>
          <w:rFonts w:asciiTheme="majorBidi" w:hAnsiTheme="majorBidi" w:cstheme="majorBidi"/>
        </w:rPr>
        <w:t>glnadular</w:t>
      </w:r>
      <w:commentRangeEnd w:id="9"/>
      <w:r w:rsidR="009E7184">
        <w:rPr>
          <w:rStyle w:val="CommentReference"/>
          <w:rFonts w:ascii="Batang"/>
          <w:kern w:val="2"/>
          <w:lang w:eastAsia="ko-KR"/>
        </w:rPr>
        <w:commentReference w:id="9"/>
      </w:r>
      <w:r w:rsidR="00BB019D" w:rsidRPr="005B7CDF">
        <w:rPr>
          <w:rFonts w:asciiTheme="majorBidi" w:hAnsiTheme="majorBidi" w:cstheme="majorBidi"/>
        </w:rPr>
        <w:t xml:space="preserve"> neoplasms </w:t>
      </w:r>
      <w:r w:rsidR="00BB019D" w:rsidRPr="005B7CDF">
        <w:rPr>
          <w:rStyle w:val="y2iqfc"/>
          <w:rFonts w:asciiTheme="majorBidi" w:hAnsiTheme="majorBidi" w:cstheme="majorBidi"/>
        </w:rPr>
        <w:t xml:space="preserve">(GNs), </w:t>
      </w:r>
      <w:r w:rsidR="005D3CE2" w:rsidRPr="005B7CDF">
        <w:rPr>
          <w:rStyle w:val="y2iqfc"/>
          <w:rFonts w:asciiTheme="majorBidi" w:hAnsiTheme="majorBidi" w:cstheme="majorBidi"/>
        </w:rPr>
        <w:t>0.6%</w:t>
      </w:r>
      <w:r w:rsidR="00BB019D" w:rsidRPr="005B7CDF">
        <w:rPr>
          <w:rStyle w:val="y2iqfc"/>
          <w:rFonts w:asciiTheme="majorBidi" w:hAnsiTheme="majorBidi" w:cstheme="majorBidi"/>
        </w:rPr>
        <w:t xml:space="preserve"> were neuroendocrine </w:t>
      </w:r>
      <w:r w:rsidR="00BB019D" w:rsidRPr="005B7CDF">
        <w:rPr>
          <w:rFonts w:asciiTheme="majorBidi" w:hAnsiTheme="majorBidi" w:cstheme="majorBidi"/>
        </w:rPr>
        <w:t>glnadular neoplasms</w:t>
      </w:r>
      <w:r w:rsidR="00BB019D" w:rsidRPr="005B7CDF">
        <w:rPr>
          <w:rStyle w:val="y2iqfc"/>
          <w:rFonts w:asciiTheme="majorBidi" w:hAnsiTheme="majorBidi" w:cstheme="majorBidi"/>
        </w:rPr>
        <w:t xml:space="preserve"> (NENs) and 0.96% were mesenchymal</w:t>
      </w:r>
      <w:r w:rsidR="00BB019D" w:rsidRPr="005B7CDF">
        <w:rPr>
          <w:rFonts w:asciiTheme="majorBidi" w:hAnsiTheme="majorBidi" w:cstheme="majorBidi"/>
        </w:rPr>
        <w:t>glnadular neoplasms</w:t>
      </w:r>
      <w:r w:rsidR="00BB019D" w:rsidRPr="005B7CDF">
        <w:rPr>
          <w:rStyle w:val="y2iqfc"/>
          <w:rFonts w:asciiTheme="majorBidi" w:hAnsiTheme="majorBidi" w:cstheme="majorBidi"/>
        </w:rPr>
        <w:t xml:space="preserve"> (MNs).</w:t>
      </w:r>
      <w:r w:rsidR="00F3252A" w:rsidRPr="005B7CDF">
        <w:rPr>
          <w:rStyle w:val="y2iqfc"/>
          <w:rFonts w:asciiTheme="majorBidi" w:hAnsiTheme="majorBidi" w:cstheme="majorBidi"/>
        </w:rPr>
        <w:t xml:space="preserve">There was a cytologically high </w:t>
      </w:r>
      <w:r w:rsidR="005D3CE2" w:rsidRPr="005B7CDF">
        <w:rPr>
          <w:rStyle w:val="y2iqfc"/>
          <w:rFonts w:asciiTheme="majorBidi" w:hAnsiTheme="majorBidi" w:cstheme="majorBidi"/>
        </w:rPr>
        <w:t>grade</w:t>
      </w:r>
      <w:r w:rsidR="00F3252A" w:rsidRPr="005B7CDF">
        <w:rPr>
          <w:rStyle w:val="y2iqfc"/>
          <w:rFonts w:asciiTheme="majorBidi" w:hAnsiTheme="majorBidi" w:cstheme="majorBidi"/>
        </w:rPr>
        <w:t xml:space="preserve"> with a significance rate (64.2%) with UN</w:t>
      </w:r>
      <w:r w:rsidR="005D3CE2" w:rsidRPr="005B7CDF">
        <w:rPr>
          <w:rStyle w:val="y2iqfc"/>
          <w:rFonts w:asciiTheme="majorBidi" w:hAnsiTheme="majorBidi" w:cstheme="majorBidi"/>
        </w:rPr>
        <w:t xml:space="preserve">s </w:t>
      </w:r>
      <w:r w:rsidR="00F3252A" w:rsidRPr="005B7CDF">
        <w:rPr>
          <w:rStyle w:val="y2iqfc"/>
          <w:rFonts w:asciiTheme="majorBidi" w:hAnsiTheme="majorBidi" w:cstheme="majorBidi"/>
        </w:rPr>
        <w:t>while no significant association with the remaining types of UBCs.</w:t>
      </w:r>
      <w:r w:rsidR="00BB019D" w:rsidRPr="005B7CDF">
        <w:rPr>
          <w:rStyle w:val="y2iqfc"/>
          <w:rFonts w:asciiTheme="majorBidi" w:hAnsiTheme="majorBidi" w:cstheme="majorBidi"/>
        </w:rPr>
        <w:t>There was a significance rate of</w:t>
      </w:r>
      <w:r w:rsidR="005D3CE2" w:rsidRPr="005B7CDF">
        <w:rPr>
          <w:rStyle w:val="y2iqfc"/>
          <w:rFonts w:asciiTheme="majorBidi" w:hAnsiTheme="majorBidi" w:cstheme="majorBidi"/>
        </w:rPr>
        <w:t>:</w:t>
      </w:r>
      <w:r w:rsidR="00BB019D" w:rsidRPr="005B7CDF">
        <w:rPr>
          <w:rFonts w:asciiTheme="majorBidi" w:hAnsiTheme="majorBidi" w:cstheme="majorBidi"/>
        </w:rPr>
        <w:t xml:space="preserve"> schistosomiasis</w:t>
      </w:r>
      <w:r w:rsidR="00BB019D" w:rsidRPr="005B7CDF">
        <w:rPr>
          <w:rStyle w:val="y2iqfc"/>
          <w:rFonts w:asciiTheme="majorBidi" w:hAnsiTheme="majorBidi" w:cstheme="majorBidi"/>
        </w:rPr>
        <w:t xml:space="preserve"> (43.8%) with SNs as </w:t>
      </w:r>
      <w:r w:rsidR="00BB019D" w:rsidRPr="005B7CDF">
        <w:rPr>
          <w:rStyle w:val="y2iqfc"/>
          <w:rFonts w:asciiTheme="majorBidi" w:hAnsiTheme="majorBidi" w:cstheme="majorBidi"/>
          <w:i/>
          <w:iCs/>
        </w:rPr>
        <w:t>OR=</w:t>
      </w:r>
      <w:r w:rsidR="00BB019D" w:rsidRPr="005B7CDF">
        <w:rPr>
          <w:rStyle w:val="y2iqfc"/>
          <w:rFonts w:asciiTheme="majorBidi" w:hAnsiTheme="majorBidi" w:cstheme="majorBidi"/>
        </w:rPr>
        <w:t xml:space="preserve"> 19.5</w:t>
      </w:r>
      <w:r w:rsidR="005D3CE2" w:rsidRPr="005B7CDF">
        <w:rPr>
          <w:rStyle w:val="y2iqfc"/>
          <w:rFonts w:asciiTheme="majorBidi" w:hAnsiTheme="majorBidi" w:cstheme="majorBidi"/>
        </w:rPr>
        <w:t xml:space="preserve"> (</w:t>
      </w:r>
      <w:r w:rsidR="005D3CE2" w:rsidRPr="005B7CDF">
        <w:rPr>
          <w:rStyle w:val="y2iqfc"/>
          <w:rFonts w:asciiTheme="majorBidi" w:hAnsiTheme="majorBidi"/>
          <w:i/>
          <w:iCs/>
        </w:rPr>
        <w:t>p</w:t>
      </w:r>
      <w:r w:rsidR="005D3CE2" w:rsidRPr="005B7CDF">
        <w:rPr>
          <w:rStyle w:val="y2iqfc"/>
          <w:rFonts w:asciiTheme="majorBidi" w:hAnsiTheme="majorBidi"/>
        </w:rPr>
        <w:t>&lt; 0.001)</w:t>
      </w:r>
      <w:r w:rsidR="00BB019D" w:rsidRPr="005B7CDF">
        <w:rPr>
          <w:rStyle w:val="y2iqfc"/>
          <w:rFonts w:asciiTheme="majorBidi" w:hAnsiTheme="majorBidi" w:cstheme="majorBidi"/>
        </w:rPr>
        <w:t>,</w:t>
      </w:r>
      <w:r w:rsidR="005D3CE2" w:rsidRPr="005B7CDF">
        <w:rPr>
          <w:rFonts w:asciiTheme="majorBidi" w:hAnsiTheme="majorBidi" w:cstheme="majorBidi"/>
        </w:rPr>
        <w:t xml:space="preserve">and </w:t>
      </w:r>
      <w:r w:rsidR="00BB019D" w:rsidRPr="005B7CDF">
        <w:rPr>
          <w:rFonts w:asciiTheme="majorBidi" w:hAnsiTheme="majorBidi" w:cstheme="majorBidi"/>
        </w:rPr>
        <w:t xml:space="preserve">invasion of muscle </w:t>
      </w:r>
      <w:commentRangeStart w:id="10"/>
      <w:r w:rsidR="00BB019D" w:rsidRPr="005B7CDF">
        <w:rPr>
          <w:rFonts w:asciiTheme="majorBidi" w:hAnsiTheme="majorBidi" w:cstheme="majorBidi"/>
        </w:rPr>
        <w:t>fibers</w:t>
      </w:r>
      <w:commentRangeEnd w:id="10"/>
      <w:r w:rsidR="009E7184">
        <w:rPr>
          <w:rStyle w:val="CommentReference"/>
          <w:rFonts w:ascii="Batang"/>
          <w:kern w:val="2"/>
          <w:lang w:eastAsia="ko-KR"/>
        </w:rPr>
        <w:commentReference w:id="10"/>
      </w:r>
      <w:r w:rsidR="00BB019D" w:rsidRPr="005B7CDF">
        <w:rPr>
          <w:rStyle w:val="y2iqfc"/>
          <w:rFonts w:asciiTheme="majorBidi" w:hAnsiTheme="majorBidi" w:cstheme="majorBidi"/>
        </w:rPr>
        <w:t xml:space="preserve">(66.4%) with SNs as </w:t>
      </w:r>
      <w:r w:rsidR="00BB019D" w:rsidRPr="005B7CDF">
        <w:rPr>
          <w:rStyle w:val="y2iqfc"/>
          <w:rFonts w:asciiTheme="majorBidi" w:hAnsiTheme="majorBidi" w:cstheme="majorBidi"/>
          <w:i/>
          <w:iCs/>
        </w:rPr>
        <w:t>OR=</w:t>
      </w:r>
      <w:r w:rsidR="00BB019D" w:rsidRPr="005B7CDF">
        <w:rPr>
          <w:rStyle w:val="y2iqfc"/>
          <w:rFonts w:asciiTheme="majorBidi" w:hAnsiTheme="majorBidi" w:cstheme="majorBidi"/>
        </w:rPr>
        <w:t xml:space="preserve"> 3.3,  UNs (37.1%) as </w:t>
      </w:r>
      <w:r w:rsidR="00BB019D" w:rsidRPr="005B7CDF">
        <w:rPr>
          <w:rStyle w:val="y2iqfc"/>
          <w:rFonts w:asciiTheme="majorBidi" w:hAnsiTheme="majorBidi" w:cstheme="majorBidi"/>
          <w:i/>
          <w:iCs/>
        </w:rPr>
        <w:t>OR=</w:t>
      </w:r>
      <w:r w:rsidR="00BB019D" w:rsidRPr="005B7CDF">
        <w:rPr>
          <w:rStyle w:val="y2iqfc"/>
          <w:rFonts w:asciiTheme="majorBidi" w:hAnsiTheme="majorBidi" w:cstheme="majorBidi"/>
        </w:rPr>
        <w:t xml:space="preserve"> 11.2</w:t>
      </w:r>
      <w:r w:rsidR="005D3CE2" w:rsidRPr="005B7CDF">
        <w:rPr>
          <w:rStyle w:val="y2iqfc"/>
          <w:rFonts w:asciiTheme="majorBidi" w:hAnsiTheme="majorBidi" w:cstheme="majorBidi"/>
        </w:rPr>
        <w:t xml:space="preserve"> (</w:t>
      </w:r>
      <w:r w:rsidR="005D3CE2" w:rsidRPr="005B7CDF">
        <w:rPr>
          <w:rStyle w:val="y2iqfc"/>
          <w:rFonts w:asciiTheme="majorBidi" w:hAnsiTheme="majorBidi"/>
          <w:i/>
          <w:iCs/>
        </w:rPr>
        <w:t>p</w:t>
      </w:r>
      <w:r w:rsidR="005D3CE2" w:rsidRPr="005B7CDF">
        <w:rPr>
          <w:rStyle w:val="y2iqfc"/>
          <w:rFonts w:asciiTheme="majorBidi" w:hAnsiTheme="majorBidi"/>
        </w:rPr>
        <w:t>&lt; 0.001)</w:t>
      </w:r>
      <w:r w:rsidR="00BB019D" w:rsidRPr="005B7CDF">
        <w:rPr>
          <w:rStyle w:val="y2iqfc"/>
          <w:rFonts w:asciiTheme="majorBidi" w:hAnsiTheme="majorBidi" w:cstheme="majorBidi"/>
        </w:rPr>
        <w:t xml:space="preserve">. </w:t>
      </w:r>
      <w:r w:rsidR="000D0C94" w:rsidRPr="005B7CDF">
        <w:rPr>
          <w:rStyle w:val="y2iqfc"/>
          <w:rFonts w:asciiTheme="majorBidi" w:hAnsiTheme="majorBidi" w:cstheme="majorBidi"/>
        </w:rPr>
        <w:t>Also t</w:t>
      </w:r>
      <w:r w:rsidR="00BB019D" w:rsidRPr="005B7CDF">
        <w:rPr>
          <w:rStyle w:val="y2iqfc"/>
          <w:rFonts w:asciiTheme="majorBidi" w:hAnsiTheme="majorBidi"/>
        </w:rPr>
        <w:t xml:space="preserve">here was a significance rate of </w:t>
      </w:r>
      <w:commentRangeStart w:id="11"/>
      <w:r w:rsidR="00BB019D" w:rsidRPr="005B7CDF">
        <w:rPr>
          <w:rFonts w:asciiTheme="majorBidi" w:hAnsiTheme="majorBidi"/>
        </w:rPr>
        <w:t>GII</w:t>
      </w:r>
      <w:commentRangeEnd w:id="11"/>
      <w:r w:rsidR="009E7184">
        <w:rPr>
          <w:rStyle w:val="CommentReference"/>
          <w:rFonts w:ascii="Batang"/>
          <w:kern w:val="2"/>
          <w:lang w:eastAsia="ko-KR"/>
        </w:rPr>
        <w:commentReference w:id="11"/>
      </w:r>
      <w:r w:rsidR="00BB019D" w:rsidRPr="005B7CDF">
        <w:rPr>
          <w:rFonts w:asciiTheme="majorBidi" w:hAnsiTheme="majorBidi"/>
        </w:rPr>
        <w:t xml:space="preserve"> grade </w:t>
      </w:r>
      <w:r w:rsidR="00BB019D" w:rsidRPr="005B7CDF">
        <w:rPr>
          <w:rStyle w:val="y2iqfc"/>
          <w:rFonts w:asciiTheme="majorBidi" w:hAnsiTheme="majorBidi"/>
        </w:rPr>
        <w:t xml:space="preserve">(46.1%) with SNs as  </w:t>
      </w:r>
      <w:r w:rsidR="00BB019D" w:rsidRPr="005B7CDF">
        <w:rPr>
          <w:rStyle w:val="y2iqfc"/>
          <w:rFonts w:asciiTheme="majorBidi" w:hAnsiTheme="majorBidi"/>
          <w:i/>
          <w:iCs/>
        </w:rPr>
        <w:t>OR=</w:t>
      </w:r>
      <w:r w:rsidR="00BB019D" w:rsidRPr="005B7CDF">
        <w:rPr>
          <w:rStyle w:val="y2iqfc"/>
          <w:rFonts w:asciiTheme="majorBidi" w:hAnsiTheme="majorBidi"/>
        </w:rPr>
        <w:t xml:space="preserve"> 64.1</w:t>
      </w:r>
      <w:r w:rsidR="00BB019D" w:rsidRPr="005B7CDF">
        <w:rPr>
          <w:rStyle w:val="y2iqfc"/>
          <w:rFonts w:asciiTheme="majorBidi" w:hAnsiTheme="majorBidi"/>
          <w:b/>
          <w:bCs/>
        </w:rPr>
        <w:t xml:space="preserve"> (</w:t>
      </w:r>
      <w:r w:rsidR="00BB019D" w:rsidRPr="005B7CDF">
        <w:rPr>
          <w:rStyle w:val="y2iqfc"/>
          <w:rFonts w:asciiTheme="majorBidi" w:hAnsiTheme="majorBidi"/>
          <w:i/>
          <w:iCs/>
        </w:rPr>
        <w:t>p</w:t>
      </w:r>
      <w:r w:rsidR="00BB019D" w:rsidRPr="005B7CDF">
        <w:rPr>
          <w:rStyle w:val="y2iqfc"/>
          <w:rFonts w:asciiTheme="majorBidi" w:hAnsiTheme="majorBidi"/>
        </w:rPr>
        <w:t>&lt; 0.001</w:t>
      </w:r>
      <w:r w:rsidR="00BB019D" w:rsidRPr="005B7CDF">
        <w:rPr>
          <w:rStyle w:val="y2iqfc"/>
          <w:rFonts w:asciiTheme="majorBidi" w:hAnsiTheme="majorBidi"/>
          <w:b/>
          <w:bCs/>
        </w:rPr>
        <w:t xml:space="preserve">) </w:t>
      </w:r>
      <w:r w:rsidR="00BB019D" w:rsidRPr="005B7CDF">
        <w:rPr>
          <w:rStyle w:val="y2iqfc"/>
          <w:rFonts w:asciiTheme="majorBidi" w:hAnsiTheme="majorBidi"/>
        </w:rPr>
        <w:t xml:space="preserve">andGNs (33.3%) as  </w:t>
      </w:r>
      <w:r w:rsidR="00BB019D" w:rsidRPr="005B7CDF">
        <w:rPr>
          <w:rStyle w:val="y2iqfc"/>
          <w:rFonts w:asciiTheme="majorBidi" w:hAnsiTheme="majorBidi"/>
          <w:i/>
          <w:iCs/>
        </w:rPr>
        <w:t>OR=</w:t>
      </w:r>
      <w:r w:rsidR="00BB019D" w:rsidRPr="005B7CDF">
        <w:rPr>
          <w:rStyle w:val="y2iqfc"/>
          <w:rFonts w:asciiTheme="majorBidi" w:hAnsiTheme="majorBidi"/>
        </w:rPr>
        <w:t xml:space="preserve"> 3.8</w:t>
      </w:r>
      <w:r w:rsidR="00BB019D" w:rsidRPr="005B7CDF">
        <w:rPr>
          <w:rStyle w:val="y2iqfc"/>
          <w:rFonts w:asciiTheme="majorBidi" w:hAnsiTheme="majorBidi"/>
          <w:b/>
          <w:bCs/>
        </w:rPr>
        <w:t xml:space="preserve"> (</w:t>
      </w:r>
      <w:r w:rsidR="00BB019D" w:rsidRPr="005B7CDF">
        <w:rPr>
          <w:rStyle w:val="y2iqfc"/>
          <w:rFonts w:asciiTheme="majorBidi" w:hAnsiTheme="majorBidi"/>
          <w:i/>
          <w:iCs/>
        </w:rPr>
        <w:t>p</w:t>
      </w:r>
      <w:r w:rsidR="00BB019D" w:rsidRPr="005B7CDF">
        <w:rPr>
          <w:rStyle w:val="y2iqfc"/>
          <w:rFonts w:asciiTheme="majorBidi" w:hAnsiTheme="majorBidi"/>
        </w:rPr>
        <w:t xml:space="preserve"> = 0.</w:t>
      </w:r>
      <w:commentRangeEnd w:id="8"/>
      <w:r w:rsidR="00EA6E36">
        <w:rPr>
          <w:rStyle w:val="CommentReference"/>
          <w:rFonts w:ascii="Batang"/>
          <w:kern w:val="2"/>
          <w:lang w:eastAsia="ko-KR"/>
        </w:rPr>
        <w:commentReference w:id="8"/>
      </w:r>
      <w:r w:rsidR="00BB019D" w:rsidRPr="005B7CDF">
        <w:rPr>
          <w:rStyle w:val="y2iqfc"/>
          <w:rFonts w:asciiTheme="majorBidi" w:hAnsiTheme="majorBidi"/>
        </w:rPr>
        <w:t>02</w:t>
      </w:r>
      <w:r w:rsidR="00BB019D" w:rsidRPr="005B7CDF">
        <w:rPr>
          <w:rStyle w:val="y2iqfc"/>
          <w:rFonts w:asciiTheme="majorBidi" w:hAnsiTheme="majorBidi"/>
          <w:b/>
          <w:bCs/>
        </w:rPr>
        <w:t xml:space="preserve">). </w:t>
      </w:r>
      <w:commentRangeStart w:id="12"/>
      <w:r w:rsidR="001740A0" w:rsidRPr="005B7CDF">
        <w:rPr>
          <w:rStyle w:val="CharAttribute1"/>
          <w:rFonts w:asciiTheme="majorBidi" w:hAnsiTheme="majorBidi" w:cstheme="majorBidi"/>
        </w:rPr>
        <w:t xml:space="preserve">Conclusion: </w:t>
      </w:r>
      <w:commentRangeEnd w:id="12"/>
      <w:r w:rsidR="002B642F">
        <w:rPr>
          <w:rStyle w:val="CommentReference"/>
          <w:rFonts w:ascii="Batang"/>
          <w:kern w:val="2"/>
          <w:lang w:eastAsia="ko-KR"/>
        </w:rPr>
        <w:commentReference w:id="12"/>
      </w:r>
      <w:r w:rsidR="000D0C94" w:rsidRPr="005B7CDF">
        <w:rPr>
          <w:rStyle w:val="y2iqfc"/>
          <w:rFonts w:asciiTheme="majorBidi" w:hAnsiTheme="majorBidi" w:cstheme="majorBidi"/>
        </w:rPr>
        <w:t>The current study recorded data congruence with those in the international literature and reports of neighboring countries, with some minor differences. This study documents a high incidence of urothelial neoplasms, with a male predominance and a peak incidence in the sixth decade of life. Imminent studies are needed to identify risk factors that increase cystitis in more detail and to study genetic susceptibility to inflammation and inflammatory markers before cancer is diagnosed.</w:t>
      </w:r>
    </w:p>
    <w:p w:rsidR="001740A0" w:rsidRPr="005B7CDF" w:rsidRDefault="001740A0" w:rsidP="00E473F6">
      <w:pPr>
        <w:pStyle w:val="ParaAttribute0"/>
        <w:wordWrap w:val="0"/>
        <w:spacing w:line="360" w:lineRule="auto"/>
        <w:jc w:val="both"/>
        <w:rPr>
          <w:rFonts w:asciiTheme="majorBidi" w:eastAsia="Cambria" w:hAnsiTheme="majorBidi" w:cstheme="majorBidi"/>
        </w:rPr>
      </w:pPr>
      <w:r w:rsidRPr="005B7CDF">
        <w:rPr>
          <w:rStyle w:val="CharAttribute12"/>
          <w:rFonts w:asciiTheme="majorBidi" w:hAnsiTheme="majorBidi" w:cstheme="majorBidi"/>
          <w:color w:val="auto"/>
        </w:rPr>
        <w:t>Keywords: </w:t>
      </w:r>
      <w:r w:rsidR="00FE4717" w:rsidRPr="005B7CDF">
        <w:rPr>
          <w:rStyle w:val="Strong"/>
          <w:shd w:val="clear" w:color="auto" w:fill="FFFFFF"/>
        </w:rPr>
        <w:t>Keywords: </w:t>
      </w:r>
      <w:r w:rsidR="00FE4717" w:rsidRPr="005B7CDF">
        <w:rPr>
          <w:rStyle w:val="kwd-text"/>
          <w:shd w:val="clear" w:color="auto" w:fill="FFFFFF"/>
        </w:rPr>
        <w:t>,</w:t>
      </w:r>
      <w:r w:rsidR="000D0C94" w:rsidRPr="005B7CDF">
        <w:rPr>
          <w:rStyle w:val="y2iqfc"/>
          <w:rFonts w:asciiTheme="majorBidi" w:hAnsiTheme="majorBidi" w:cstheme="majorBidi"/>
        </w:rPr>
        <w:t>cytologically grade,</w:t>
      </w:r>
      <w:r w:rsidR="00AC58DF" w:rsidRPr="005B7CDF">
        <w:rPr>
          <w:rFonts w:asciiTheme="majorBidi" w:eastAsia="Times New Roman" w:hAnsiTheme="majorBidi" w:cstheme="majorBidi"/>
        </w:rPr>
        <w:t xml:space="preserve">Prevalence, </w:t>
      </w:r>
      <w:r w:rsidR="000D0C94" w:rsidRPr="005B7CDF">
        <w:rPr>
          <w:rFonts w:asciiTheme="majorBidi" w:hAnsiTheme="majorBidi" w:cstheme="majorBidi"/>
        </w:rPr>
        <w:t>schistosomiasis</w:t>
      </w:r>
      <w:r w:rsidRPr="005B7CDF">
        <w:rPr>
          <w:rFonts w:asciiTheme="majorBidi" w:eastAsia="Times New Roman" w:hAnsiTheme="majorBidi" w:cstheme="majorBidi"/>
        </w:rPr>
        <w:t xml:space="preserve">, </w:t>
      </w:r>
      <w:r w:rsidR="00AC58DF" w:rsidRPr="005B7CDF">
        <w:rPr>
          <w:rStyle w:val="kwd-text"/>
          <w:shd w:val="clear" w:color="auto" w:fill="FFFFFF"/>
        </w:rPr>
        <w:t xml:space="preserve">Urinary bladder cancer, </w:t>
      </w:r>
      <w:r w:rsidRPr="005B7CDF">
        <w:rPr>
          <w:rFonts w:asciiTheme="majorBidi" w:eastAsia="Times New Roman" w:hAnsiTheme="majorBidi" w:cstheme="majorBidi"/>
        </w:rPr>
        <w:t xml:space="preserve"> Yemen.</w:t>
      </w:r>
    </w:p>
    <w:p w:rsidR="00952578" w:rsidRDefault="00952578" w:rsidP="00E473F6">
      <w:pPr>
        <w:pStyle w:val="ParaAttribute9"/>
        <w:wordWrap w:val="0"/>
        <w:spacing w:line="360" w:lineRule="auto"/>
        <w:jc w:val="both"/>
        <w:rPr>
          <w:rStyle w:val="CharAttribute1"/>
          <w:rFonts w:asciiTheme="majorBidi" w:hAnsiTheme="majorBidi" w:cstheme="majorBidi"/>
        </w:rPr>
      </w:pPr>
    </w:p>
    <w:p w:rsidR="00952578" w:rsidRDefault="00952578" w:rsidP="00E473F6">
      <w:pPr>
        <w:pStyle w:val="ParaAttribute9"/>
        <w:wordWrap w:val="0"/>
        <w:spacing w:line="360" w:lineRule="auto"/>
        <w:jc w:val="both"/>
        <w:rPr>
          <w:rStyle w:val="CharAttribute1"/>
          <w:rFonts w:asciiTheme="majorBidi" w:hAnsiTheme="majorBidi" w:cstheme="majorBidi"/>
        </w:rPr>
      </w:pPr>
    </w:p>
    <w:p w:rsidR="00952578" w:rsidRDefault="00952578" w:rsidP="00E473F6">
      <w:pPr>
        <w:pStyle w:val="ParaAttribute9"/>
        <w:wordWrap w:val="0"/>
        <w:spacing w:line="360" w:lineRule="auto"/>
        <w:jc w:val="both"/>
        <w:rPr>
          <w:rStyle w:val="CharAttribute1"/>
          <w:rFonts w:asciiTheme="majorBidi" w:hAnsiTheme="majorBidi" w:cstheme="majorBidi"/>
        </w:rPr>
      </w:pPr>
    </w:p>
    <w:p w:rsidR="000A0FB7" w:rsidRPr="005B7CDF" w:rsidRDefault="00FF014D" w:rsidP="00E473F6">
      <w:pPr>
        <w:pStyle w:val="ParaAttribute9"/>
        <w:wordWrap w:val="0"/>
        <w:spacing w:line="360" w:lineRule="auto"/>
        <w:jc w:val="both"/>
        <w:rPr>
          <w:rStyle w:val="CharAttribute1"/>
          <w:rFonts w:asciiTheme="majorBidi" w:hAnsiTheme="majorBidi" w:cstheme="majorBidi"/>
        </w:rPr>
      </w:pPr>
      <w:commentRangeStart w:id="13"/>
      <w:r w:rsidRPr="005B7CDF">
        <w:rPr>
          <w:rStyle w:val="CharAttribute1"/>
          <w:rFonts w:asciiTheme="majorBidi" w:hAnsiTheme="majorBidi" w:cstheme="majorBidi"/>
        </w:rPr>
        <w:t xml:space="preserve">INTRODUCTION </w:t>
      </w:r>
      <w:commentRangeEnd w:id="13"/>
      <w:r w:rsidR="00952578">
        <w:rPr>
          <w:rStyle w:val="CommentReference"/>
          <w:rFonts w:ascii="Batang"/>
          <w:kern w:val="2"/>
          <w:lang w:eastAsia="ko-KR"/>
        </w:rPr>
        <w:commentReference w:id="13"/>
      </w:r>
    </w:p>
    <w:p w:rsidR="000B31E5" w:rsidRDefault="000B31E5" w:rsidP="00E473F6">
      <w:pPr>
        <w:widowControl/>
        <w:wordWrap/>
        <w:adjustRightInd w:val="0"/>
        <w:spacing w:line="360" w:lineRule="auto"/>
        <w:rPr>
          <w:rStyle w:val="y2iqfc"/>
          <w:rFonts w:asciiTheme="majorBidi" w:hAnsiTheme="majorBidi" w:cstheme="majorBidi"/>
          <w:color w:val="202124"/>
        </w:rPr>
      </w:pPr>
      <w:r>
        <w:rPr>
          <w:rFonts w:asciiTheme="majorBidi" w:hAnsiTheme="majorBidi" w:cstheme="majorBidi"/>
          <w:noProof/>
          <w:color w:val="202124"/>
          <w:lang w:eastAsia="en-US"/>
        </w:rPr>
        <w:drawing>
          <wp:inline distT="0" distB="0" distL="0" distR="0">
            <wp:extent cx="5731510" cy="1065615"/>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731510" cy="1065615"/>
                    </a:xfrm>
                    <a:prstGeom prst="rect">
                      <a:avLst/>
                    </a:prstGeom>
                    <a:noFill/>
                    <a:ln w="9525">
                      <a:noFill/>
                      <a:miter lim="800000"/>
                      <a:headEnd/>
                      <a:tailEnd/>
                    </a:ln>
                  </pic:spPr>
                </pic:pic>
              </a:graphicData>
            </a:graphic>
          </wp:inline>
        </w:drawing>
      </w:r>
    </w:p>
    <w:p w:rsidR="000B31E5" w:rsidRDefault="000B31E5" w:rsidP="00E473F6">
      <w:pPr>
        <w:widowControl/>
        <w:wordWrap/>
        <w:adjustRightInd w:val="0"/>
        <w:spacing w:line="360" w:lineRule="auto"/>
        <w:rPr>
          <w:rStyle w:val="y2iqfc"/>
          <w:rFonts w:asciiTheme="majorBidi" w:hAnsiTheme="majorBidi" w:cstheme="majorBidi"/>
          <w:color w:val="202124"/>
        </w:rPr>
      </w:pPr>
    </w:p>
    <w:p w:rsidR="00E522CC" w:rsidRPr="005B7CDF" w:rsidRDefault="004C4172" w:rsidP="00E473F6">
      <w:pPr>
        <w:widowControl/>
        <w:wordWrap/>
        <w:adjustRightInd w:val="0"/>
        <w:spacing w:line="360" w:lineRule="auto"/>
        <w:rPr>
          <w:rFonts w:asciiTheme="majorBidi" w:hAnsiTheme="majorBidi" w:cstheme="majorBidi"/>
        </w:rPr>
      </w:pPr>
      <w:r w:rsidRPr="005B7CDF">
        <w:rPr>
          <w:rStyle w:val="y2iqfc"/>
          <w:rFonts w:asciiTheme="majorBidi" w:hAnsiTheme="majorBidi" w:cstheme="majorBidi"/>
        </w:rPr>
        <w:t xml:space="preserve">Bladder cancer is a heterogeneous group of tumors and is the sixth most common cancer worldwide and the </w:t>
      </w:r>
      <w:r w:rsidR="0057360C" w:rsidRPr="005B7CDF">
        <w:rPr>
          <w:rStyle w:val="y2iqfc"/>
          <w:rFonts w:asciiTheme="majorBidi" w:hAnsiTheme="majorBidi" w:cstheme="majorBidi"/>
        </w:rPr>
        <w:t xml:space="preserve">next </w:t>
      </w:r>
      <w:r w:rsidRPr="005B7CDF">
        <w:rPr>
          <w:rStyle w:val="y2iqfc"/>
          <w:rFonts w:asciiTheme="majorBidi" w:hAnsiTheme="majorBidi" w:cstheme="majorBidi"/>
        </w:rPr>
        <w:t xml:space="preserve">most </w:t>
      </w:r>
      <w:r w:rsidR="0057360C" w:rsidRPr="005B7CDF">
        <w:rPr>
          <w:rStyle w:val="y2iqfc"/>
          <w:rFonts w:asciiTheme="majorBidi" w:hAnsiTheme="majorBidi" w:cstheme="majorBidi"/>
        </w:rPr>
        <w:t xml:space="preserve">frequent </w:t>
      </w:r>
      <w:r w:rsidRPr="005B7CDF">
        <w:rPr>
          <w:rStyle w:val="y2iqfc"/>
          <w:rFonts w:asciiTheme="majorBidi" w:hAnsiTheme="majorBidi" w:cstheme="majorBidi"/>
        </w:rPr>
        <w:t xml:space="preserve">malignancy of the genitourinary system </w:t>
      </w:r>
      <w:r w:rsidR="0057360C" w:rsidRPr="005B7CDF">
        <w:rPr>
          <w:rStyle w:val="y2iqfc"/>
          <w:rFonts w:asciiTheme="majorBidi" w:hAnsiTheme="majorBidi" w:cstheme="majorBidi"/>
        </w:rPr>
        <w:t xml:space="preserve">subsequent to </w:t>
      </w:r>
      <w:r w:rsidRPr="005B7CDF">
        <w:rPr>
          <w:rStyle w:val="y2iqfc"/>
          <w:rFonts w:asciiTheme="majorBidi" w:hAnsiTheme="majorBidi" w:cstheme="majorBidi"/>
        </w:rPr>
        <w:t>prostate cancer. The natural history of bladder cancers is their recurrence and progression to higher grades and stages</w:t>
      </w:r>
      <w:r w:rsidR="00476A44" w:rsidRPr="005B7CDF">
        <w:rPr>
          <w:rStyle w:val="y2iqfc"/>
          <w:rFonts w:asciiTheme="majorBidi" w:hAnsiTheme="majorBidi" w:cstheme="majorBidi"/>
          <w:vertAlign w:val="superscript"/>
        </w:rPr>
        <w:t>8</w:t>
      </w:r>
      <w:r w:rsidRPr="005B7CDF">
        <w:rPr>
          <w:rStyle w:val="y2iqfc"/>
          <w:rFonts w:asciiTheme="majorBidi" w:hAnsiTheme="majorBidi" w:cstheme="majorBidi"/>
        </w:rPr>
        <w:t xml:space="preserve">. Urothelial (transitional cell) carcinoma is the most common type of bladder cancer </w:t>
      </w:r>
      <w:r w:rsidR="00476A44" w:rsidRPr="005B7CDF">
        <w:rPr>
          <w:rStyle w:val="y2iqfc"/>
          <w:rFonts w:asciiTheme="majorBidi" w:hAnsiTheme="majorBidi" w:cstheme="majorBidi"/>
          <w:vertAlign w:val="superscript"/>
        </w:rPr>
        <w:t>9</w:t>
      </w:r>
      <w:r w:rsidRPr="005B7CDF">
        <w:rPr>
          <w:rStyle w:val="y2iqfc"/>
          <w:rFonts w:asciiTheme="majorBidi" w:hAnsiTheme="majorBidi" w:cstheme="majorBidi"/>
        </w:rPr>
        <w:t xml:space="preserve">. Bladder tumors are more common in industrial areas and their incidence increases with exposure to cigarette smoking and </w:t>
      </w:r>
      <w:r w:rsidR="00476A44" w:rsidRPr="005B7CDF">
        <w:rPr>
          <w:rStyle w:val="y2iqfc"/>
          <w:rFonts w:asciiTheme="majorBidi" w:hAnsiTheme="majorBidi" w:cstheme="majorBidi"/>
        </w:rPr>
        <w:t>arylamine</w:t>
      </w:r>
      <w:r w:rsidR="00476A44" w:rsidRPr="005B7CDF">
        <w:rPr>
          <w:rStyle w:val="y2iqfc"/>
          <w:rFonts w:asciiTheme="majorBidi" w:hAnsiTheme="majorBidi" w:cstheme="majorBidi"/>
          <w:vertAlign w:val="superscript"/>
        </w:rPr>
        <w:t>10</w:t>
      </w:r>
      <w:r w:rsidRPr="005B7CDF">
        <w:rPr>
          <w:rStyle w:val="y2iqfc"/>
          <w:rFonts w:asciiTheme="majorBidi" w:hAnsiTheme="majorBidi" w:cstheme="majorBidi"/>
        </w:rPr>
        <w:t xml:space="preserve">. </w:t>
      </w:r>
      <w:r w:rsidRPr="005B7CDF">
        <w:rPr>
          <w:rStyle w:val="y2iqfc"/>
          <w:rFonts w:asciiTheme="majorBidi" w:hAnsiTheme="majorBidi" w:cstheme="majorBidi"/>
          <w:i/>
          <w:iCs/>
        </w:rPr>
        <w:t>Schistosomahaematobium</w:t>
      </w:r>
      <w:r w:rsidRPr="005B7CDF">
        <w:rPr>
          <w:rStyle w:val="y2iqfc"/>
          <w:rFonts w:asciiTheme="majorBidi" w:hAnsiTheme="majorBidi" w:cstheme="majorBidi"/>
        </w:rPr>
        <w:t xml:space="preserve"> is </w:t>
      </w:r>
      <w:commentRangeStart w:id="14"/>
      <w:r w:rsidR="0057360C" w:rsidRPr="005B7CDF">
        <w:rPr>
          <w:rStyle w:val="y2iqfc"/>
          <w:rFonts w:asciiTheme="majorBidi" w:hAnsiTheme="majorBidi" w:cstheme="majorBidi"/>
        </w:rPr>
        <w:t>considering</w:t>
      </w:r>
      <w:commentRangeEnd w:id="14"/>
      <w:r w:rsidR="00595CEA">
        <w:rPr>
          <w:rStyle w:val="CommentReference"/>
        </w:rPr>
        <w:commentReference w:id="14"/>
      </w:r>
      <w:r w:rsidRPr="005B7CDF">
        <w:rPr>
          <w:rStyle w:val="y2iqfc"/>
          <w:rFonts w:asciiTheme="majorBidi" w:hAnsiTheme="majorBidi" w:cstheme="majorBidi"/>
        </w:rPr>
        <w:t xml:space="preserve">to be pathologically associated with </w:t>
      </w:r>
      <w:r w:rsidR="0057360C" w:rsidRPr="005B7CDF">
        <w:rPr>
          <w:rFonts w:asciiTheme="majorBidi" w:hAnsiTheme="majorBidi" w:cstheme="majorBidi"/>
        </w:rPr>
        <w:t>squamous neoplasms (SNs)</w:t>
      </w:r>
      <w:r w:rsidR="001F1521" w:rsidRPr="005B7CDF">
        <w:rPr>
          <w:rStyle w:val="y2iqfc"/>
          <w:rFonts w:asciiTheme="majorBidi" w:hAnsiTheme="majorBidi" w:cstheme="majorBidi"/>
        </w:rPr>
        <w:t xml:space="preserve">plus </w:t>
      </w:r>
      <w:r w:rsidRPr="005B7CDF">
        <w:rPr>
          <w:rStyle w:val="y2iqfc"/>
          <w:rFonts w:asciiTheme="majorBidi" w:hAnsiTheme="majorBidi" w:cstheme="majorBidi"/>
        </w:rPr>
        <w:t xml:space="preserve">transitional cell carcinoma of the bladder. This corresponds to the high prevalence of this type of cancer in the regions of the world </w:t>
      </w:r>
      <w:r w:rsidR="001F1521" w:rsidRPr="005B7CDF">
        <w:rPr>
          <w:rStyle w:val="y2iqfc"/>
          <w:rFonts w:asciiTheme="majorBidi" w:hAnsiTheme="majorBidi" w:cstheme="majorBidi"/>
        </w:rPr>
        <w:t xml:space="preserve">infected </w:t>
      </w:r>
      <w:r w:rsidRPr="005B7CDF">
        <w:rPr>
          <w:rStyle w:val="y2iqfc"/>
          <w:rFonts w:asciiTheme="majorBidi" w:hAnsiTheme="majorBidi" w:cstheme="majorBidi"/>
        </w:rPr>
        <w:t xml:space="preserve">with </w:t>
      </w:r>
      <w:r w:rsidR="001F1521" w:rsidRPr="005B7CDF">
        <w:rPr>
          <w:rStyle w:val="y2iqfc"/>
          <w:rFonts w:asciiTheme="majorBidi" w:hAnsiTheme="majorBidi" w:cstheme="majorBidi"/>
          <w:i/>
          <w:iCs/>
        </w:rPr>
        <w:t>Schistosomahaematobium</w:t>
      </w:r>
      <w:r w:rsidR="00476A44" w:rsidRPr="005B7CDF">
        <w:rPr>
          <w:rStyle w:val="y2iqfc"/>
          <w:rFonts w:asciiTheme="majorBidi" w:hAnsiTheme="majorBidi" w:cstheme="majorBidi"/>
          <w:vertAlign w:val="superscript"/>
        </w:rPr>
        <w:t>11</w:t>
      </w:r>
      <w:r w:rsidRPr="005B7CDF">
        <w:rPr>
          <w:rStyle w:val="y2iqfc"/>
          <w:rFonts w:asciiTheme="majorBidi" w:hAnsiTheme="majorBidi" w:cstheme="majorBidi"/>
        </w:rPr>
        <w:t>.</w:t>
      </w:r>
      <w:r w:rsidR="001F1521" w:rsidRPr="005B7CDF">
        <w:rPr>
          <w:rStyle w:val="y2iqfc"/>
          <w:rFonts w:asciiTheme="majorBidi" w:hAnsiTheme="majorBidi" w:cstheme="majorBidi"/>
        </w:rPr>
        <w:t xml:space="preserve">The clinical consequence of bladder cancers depends on their differentiation,  </w:t>
      </w:r>
      <w:r w:rsidR="001F1521" w:rsidRPr="005B7CDF">
        <w:rPr>
          <w:rStyle w:val="y2iqfc"/>
          <w:rFonts w:asciiTheme="majorBidi" w:hAnsiTheme="majorBidi" w:cstheme="majorBidi"/>
        </w:rPr>
        <w:lastRenderedPageBreak/>
        <w:t>histological grade and most</w:t>
      </w:r>
      <w:r w:rsidR="00B97812" w:rsidRPr="005B7CDF">
        <w:rPr>
          <w:rStyle w:val="y2iqfc"/>
          <w:rFonts w:asciiTheme="majorBidi" w:hAnsiTheme="majorBidi" w:cstheme="majorBidi"/>
        </w:rPr>
        <w:t xml:space="preserve"> significantly</w:t>
      </w:r>
      <w:r w:rsidR="001F1521" w:rsidRPr="005B7CDF">
        <w:rPr>
          <w:rStyle w:val="y2iqfc"/>
          <w:rFonts w:asciiTheme="majorBidi" w:hAnsiTheme="majorBidi" w:cstheme="majorBidi"/>
        </w:rPr>
        <w:t xml:space="preserve">, the depth of invasion of these lesions. Tumor grade and stage of urothelial carcinoma are closely related to </w:t>
      </w:r>
      <w:r w:rsidR="00B97812" w:rsidRPr="005B7CDF">
        <w:rPr>
          <w:rStyle w:val="y2iqfc"/>
          <w:rFonts w:asciiTheme="majorBidi" w:hAnsiTheme="majorBidi" w:cstheme="majorBidi"/>
        </w:rPr>
        <w:t>progression, recurrence</w:t>
      </w:r>
      <w:r w:rsidR="001F1521" w:rsidRPr="005B7CDF">
        <w:rPr>
          <w:rStyle w:val="y2iqfc"/>
          <w:rFonts w:asciiTheme="majorBidi" w:hAnsiTheme="majorBidi" w:cstheme="majorBidi"/>
        </w:rPr>
        <w:t>, and survival rates</w:t>
      </w:r>
      <w:r w:rsidR="00B97812" w:rsidRPr="005B7CDF">
        <w:rPr>
          <w:rStyle w:val="y2iqfc"/>
          <w:rFonts w:asciiTheme="majorBidi" w:hAnsiTheme="majorBidi" w:cstheme="majorBidi"/>
        </w:rPr>
        <w:t xml:space="preserve"> of patients</w:t>
      </w:r>
      <w:r w:rsidR="003D7D22" w:rsidRPr="005B7CDF">
        <w:rPr>
          <w:rStyle w:val="y2iqfc"/>
          <w:rFonts w:asciiTheme="majorBidi" w:hAnsiTheme="majorBidi" w:cstheme="majorBidi"/>
          <w:vertAlign w:val="superscript"/>
        </w:rPr>
        <w:t>9</w:t>
      </w:r>
      <w:commentRangeStart w:id="15"/>
      <w:r w:rsidR="001F1521" w:rsidRPr="005B7CDF">
        <w:rPr>
          <w:rStyle w:val="y2iqfc"/>
          <w:rFonts w:asciiTheme="majorBidi" w:hAnsiTheme="majorBidi" w:cstheme="majorBidi"/>
        </w:rPr>
        <w:t>Currently</w:t>
      </w:r>
      <w:commentRangeEnd w:id="15"/>
      <w:r w:rsidR="00550CC1">
        <w:rPr>
          <w:rStyle w:val="CommentReference"/>
        </w:rPr>
        <w:commentReference w:id="15"/>
      </w:r>
      <w:r w:rsidR="001F1521" w:rsidRPr="005B7CDF">
        <w:rPr>
          <w:rStyle w:val="y2iqfc"/>
          <w:rFonts w:asciiTheme="majorBidi" w:hAnsiTheme="majorBidi" w:cstheme="majorBidi"/>
        </w:rPr>
        <w:t xml:space="preserve"> there is no standardized grading system for bladder cancer. The most commonly used regimens depend on the degree of metastasis</w:t>
      </w:r>
      <w:r w:rsidR="003D7D22" w:rsidRPr="005B7CDF">
        <w:rPr>
          <w:rStyle w:val="y2iqfc"/>
          <w:rFonts w:asciiTheme="majorBidi" w:hAnsiTheme="majorBidi" w:cstheme="majorBidi"/>
          <w:vertAlign w:val="superscript"/>
        </w:rPr>
        <w:t>12</w:t>
      </w:r>
      <w:r w:rsidR="001F1521" w:rsidRPr="005B7CDF">
        <w:rPr>
          <w:rStyle w:val="y2iqfc"/>
          <w:rFonts w:asciiTheme="majorBidi" w:hAnsiTheme="majorBidi" w:cstheme="majorBidi"/>
        </w:rPr>
        <w:t xml:space="preserve">.  </w:t>
      </w:r>
      <w:r w:rsidR="006217C7" w:rsidRPr="005B7CDF">
        <w:rPr>
          <w:rStyle w:val="y2iqfc"/>
          <w:rFonts w:asciiTheme="majorBidi" w:hAnsiTheme="majorBidi" w:cstheme="majorBidi"/>
        </w:rPr>
        <w:t>T</w:t>
      </w:r>
      <w:r w:rsidR="001F1521" w:rsidRPr="005B7CDF">
        <w:rPr>
          <w:rStyle w:val="y2iqfc"/>
          <w:rFonts w:asciiTheme="majorBidi" w:hAnsiTheme="majorBidi" w:cstheme="majorBidi"/>
        </w:rPr>
        <w:t xml:space="preserve">he World Health Organization and the International Society of Urology (WHO/ISUP) </w:t>
      </w:r>
      <w:r w:rsidR="006217C7" w:rsidRPr="005B7CDF">
        <w:rPr>
          <w:rStyle w:val="y2iqfc"/>
          <w:rFonts w:asciiTheme="majorBidi" w:hAnsiTheme="majorBidi" w:cstheme="majorBidi"/>
        </w:rPr>
        <w:t xml:space="preserve">in 1998 made a decision </w:t>
      </w:r>
      <w:r w:rsidR="001F1521" w:rsidRPr="005B7CDF">
        <w:rPr>
          <w:rStyle w:val="y2iqfc"/>
          <w:rFonts w:asciiTheme="majorBidi" w:hAnsiTheme="majorBidi" w:cstheme="majorBidi"/>
        </w:rPr>
        <w:t xml:space="preserve">to </w:t>
      </w:r>
      <w:r w:rsidR="006217C7" w:rsidRPr="005B7CDF">
        <w:rPr>
          <w:rStyle w:val="y2iqfc"/>
          <w:rFonts w:asciiTheme="majorBidi" w:hAnsiTheme="majorBidi" w:cstheme="majorBidi"/>
        </w:rPr>
        <w:t xml:space="preserve">categorize </w:t>
      </w:r>
      <w:r w:rsidR="001F1521" w:rsidRPr="005B7CDF">
        <w:rPr>
          <w:rStyle w:val="y2iqfc"/>
          <w:rFonts w:asciiTheme="majorBidi" w:hAnsiTheme="majorBidi" w:cstheme="majorBidi"/>
        </w:rPr>
        <w:t>many of these tumors as urothelial neoplasms</w:t>
      </w:r>
      <w:r w:rsidR="003D7D22" w:rsidRPr="005B7CDF">
        <w:rPr>
          <w:rStyle w:val="y2iqfc"/>
          <w:rFonts w:asciiTheme="majorBidi" w:hAnsiTheme="majorBidi" w:cstheme="majorBidi"/>
          <w:vertAlign w:val="superscript"/>
        </w:rPr>
        <w:t>12</w:t>
      </w:r>
      <w:r w:rsidR="001F1521" w:rsidRPr="005B7CDF">
        <w:rPr>
          <w:rStyle w:val="y2iqfc"/>
          <w:rFonts w:asciiTheme="majorBidi" w:hAnsiTheme="majorBidi" w:cstheme="majorBidi"/>
        </w:rPr>
        <w:t>.</w:t>
      </w:r>
    </w:p>
    <w:p w:rsidR="002F1901" w:rsidRPr="005B7CDF" w:rsidRDefault="00A95C01" w:rsidP="00E473F6">
      <w:pPr>
        <w:pStyle w:val="NormalWeb"/>
        <w:spacing w:line="360" w:lineRule="auto"/>
        <w:jc w:val="both"/>
        <w:rPr>
          <w:rStyle w:val="y2iqfc"/>
          <w:rFonts w:asciiTheme="majorBidi" w:hAnsiTheme="majorBidi" w:cstheme="majorBidi"/>
          <w:sz w:val="20"/>
          <w:szCs w:val="20"/>
        </w:rPr>
      </w:pPr>
      <w:commentRangeStart w:id="16"/>
      <w:r w:rsidRPr="005B7CDF">
        <w:rPr>
          <w:rStyle w:val="y2iqfc"/>
          <w:rFonts w:asciiTheme="majorBidi" w:hAnsiTheme="majorBidi" w:cstheme="majorBidi"/>
          <w:sz w:val="20"/>
          <w:szCs w:val="20"/>
        </w:rPr>
        <w:t>Internationally</w:t>
      </w:r>
      <w:r w:rsidR="006217C7" w:rsidRPr="005B7CDF">
        <w:rPr>
          <w:rStyle w:val="y2iqfc"/>
          <w:rFonts w:asciiTheme="majorBidi" w:hAnsiTheme="majorBidi" w:cstheme="majorBidi"/>
          <w:sz w:val="20"/>
          <w:szCs w:val="20"/>
        </w:rPr>
        <w:t>, in 2017</w:t>
      </w:r>
      <w:commentRangeEnd w:id="16"/>
      <w:r w:rsidR="00550CC1">
        <w:rPr>
          <w:rStyle w:val="CommentReference"/>
          <w:rFonts w:ascii="Batang" w:eastAsia="Batang" w:hAnsi="Times New Roman" w:cs="Times New Roman"/>
          <w:kern w:val="2"/>
          <w:lang w:eastAsia="ko-KR"/>
        </w:rPr>
        <w:commentReference w:id="16"/>
      </w:r>
      <w:r w:rsidR="006217C7" w:rsidRPr="005B7CDF">
        <w:rPr>
          <w:rStyle w:val="y2iqfc"/>
          <w:rFonts w:asciiTheme="majorBidi" w:hAnsiTheme="majorBidi" w:cstheme="majorBidi"/>
          <w:sz w:val="20"/>
          <w:szCs w:val="20"/>
        </w:rPr>
        <w:t>, bladder cancer</w:t>
      </w:r>
      <w:r w:rsidRPr="005B7CDF">
        <w:rPr>
          <w:rStyle w:val="y2iqfc"/>
          <w:rFonts w:asciiTheme="majorBidi" w:hAnsiTheme="majorBidi" w:cstheme="majorBidi"/>
          <w:sz w:val="20"/>
          <w:szCs w:val="20"/>
        </w:rPr>
        <w:t xml:space="preserve"> was responsible </w:t>
      </w:r>
      <w:r w:rsidR="006217C7" w:rsidRPr="005B7CDF">
        <w:rPr>
          <w:rStyle w:val="y2iqfc"/>
          <w:rFonts w:asciiTheme="majorBidi" w:hAnsiTheme="majorBidi" w:cstheme="majorBidi"/>
          <w:sz w:val="20"/>
          <w:szCs w:val="20"/>
        </w:rPr>
        <w:t xml:space="preserve">in 196,000 deaths, down 5.4% (by age) </w:t>
      </w:r>
      <w:commentRangeStart w:id="17"/>
      <w:r w:rsidR="006217C7" w:rsidRPr="005B7CDF">
        <w:rPr>
          <w:rStyle w:val="y2iqfc"/>
          <w:rFonts w:asciiTheme="majorBidi" w:hAnsiTheme="majorBidi" w:cstheme="majorBidi"/>
          <w:sz w:val="20"/>
          <w:szCs w:val="20"/>
        </w:rPr>
        <w:t>from 2007</w:t>
      </w:r>
      <w:commentRangeEnd w:id="17"/>
      <w:r w:rsidR="00550CC1">
        <w:rPr>
          <w:rStyle w:val="CommentReference"/>
          <w:rFonts w:ascii="Batang" w:eastAsia="Batang" w:hAnsi="Times New Roman" w:cs="Times New Roman"/>
          <w:kern w:val="2"/>
          <w:lang w:eastAsia="ko-KR"/>
        </w:rPr>
        <w:commentReference w:id="17"/>
      </w:r>
      <w:r w:rsidR="003D7D22" w:rsidRPr="005B7CDF">
        <w:rPr>
          <w:rStyle w:val="y2iqfc"/>
          <w:rFonts w:asciiTheme="majorBidi" w:hAnsiTheme="majorBidi" w:cstheme="majorBidi"/>
          <w:sz w:val="20"/>
          <w:szCs w:val="20"/>
          <w:vertAlign w:val="superscript"/>
        </w:rPr>
        <w:t>13</w:t>
      </w:r>
      <w:r w:rsidR="006217C7" w:rsidRPr="005B7CDF">
        <w:rPr>
          <w:rStyle w:val="y2iqfc"/>
          <w:rFonts w:asciiTheme="majorBidi" w:hAnsiTheme="majorBidi" w:cstheme="majorBidi"/>
          <w:sz w:val="20"/>
          <w:szCs w:val="20"/>
        </w:rPr>
        <w:t xml:space="preserve">. In 2018, the age-adjusted rates of new bladder cancer cases were 6 per 100,000 people, and the age-adjusted mortality rate was 2 deaths per 100,000 people. </w:t>
      </w:r>
      <w:r w:rsidRPr="005B7CDF">
        <w:rPr>
          <w:rStyle w:val="y2iqfc"/>
          <w:rFonts w:asciiTheme="majorBidi" w:hAnsiTheme="majorBidi" w:cstheme="majorBidi"/>
          <w:sz w:val="20"/>
          <w:szCs w:val="20"/>
        </w:rPr>
        <w:t xml:space="preserve">It was found that Greece and </w:t>
      </w:r>
      <w:r w:rsidR="006217C7" w:rsidRPr="005B7CDF">
        <w:rPr>
          <w:rStyle w:val="y2iqfc"/>
          <w:rFonts w:asciiTheme="majorBidi" w:hAnsiTheme="majorBidi" w:cstheme="majorBidi"/>
          <w:sz w:val="20"/>
          <w:szCs w:val="20"/>
        </w:rPr>
        <w:t xml:space="preserve">Lebanonhad the highest rate of new cases. In Lebanon, this high risk is </w:t>
      </w:r>
      <w:r w:rsidR="0052684E" w:rsidRPr="005B7CDF">
        <w:rPr>
          <w:rStyle w:val="y2iqfc"/>
          <w:rFonts w:asciiTheme="majorBidi" w:hAnsiTheme="majorBidi" w:cstheme="majorBidi"/>
          <w:sz w:val="20"/>
          <w:szCs w:val="20"/>
        </w:rPr>
        <w:t xml:space="preserve">connected </w:t>
      </w:r>
      <w:r w:rsidR="006217C7" w:rsidRPr="005B7CDF">
        <w:rPr>
          <w:rStyle w:val="y2iqfc"/>
          <w:rFonts w:asciiTheme="majorBidi" w:hAnsiTheme="majorBidi" w:cstheme="majorBidi"/>
          <w:sz w:val="20"/>
          <w:szCs w:val="20"/>
        </w:rPr>
        <w:t xml:space="preserve">to </w:t>
      </w:r>
      <w:r w:rsidR="0052684E" w:rsidRPr="005B7CDF">
        <w:rPr>
          <w:rStyle w:val="y2iqfc"/>
          <w:rFonts w:asciiTheme="majorBidi" w:hAnsiTheme="majorBidi" w:cstheme="majorBidi"/>
          <w:sz w:val="20"/>
          <w:szCs w:val="20"/>
        </w:rPr>
        <w:t xml:space="preserve">petrochemical air pollution and </w:t>
      </w:r>
      <w:r w:rsidR="006217C7" w:rsidRPr="005B7CDF">
        <w:rPr>
          <w:rStyle w:val="y2iqfc"/>
          <w:rFonts w:asciiTheme="majorBidi" w:hAnsiTheme="majorBidi" w:cstheme="majorBidi"/>
          <w:sz w:val="20"/>
          <w:szCs w:val="20"/>
        </w:rPr>
        <w:t>the high number of smokers. As for Yemen, according to the latest data of the World Health Organization published in 2018, bladder cancer deaths in Yemen amounted to 146, or 0.09% of the total deaths. The age-adjusted mortality rate is 1.48 per 100,000 inhabitants and Yemen ranks 133 in the world</w:t>
      </w:r>
      <w:r w:rsidR="003D7D22" w:rsidRPr="005B7CDF">
        <w:rPr>
          <w:rStyle w:val="y2iqfc"/>
          <w:rFonts w:asciiTheme="majorBidi" w:hAnsiTheme="majorBidi" w:cstheme="majorBidi"/>
          <w:sz w:val="20"/>
          <w:szCs w:val="20"/>
          <w:vertAlign w:val="superscript"/>
        </w:rPr>
        <w:t>14</w:t>
      </w:r>
      <w:r w:rsidR="006217C7" w:rsidRPr="005B7CDF">
        <w:rPr>
          <w:rStyle w:val="y2iqfc"/>
          <w:rFonts w:asciiTheme="majorBidi" w:hAnsiTheme="majorBidi" w:cstheme="majorBidi"/>
          <w:sz w:val="20"/>
          <w:szCs w:val="20"/>
        </w:rPr>
        <w:t>.</w:t>
      </w:r>
      <w:r w:rsidR="0052684E" w:rsidRPr="005B7CDF">
        <w:rPr>
          <w:rStyle w:val="y2iqfc"/>
          <w:rFonts w:asciiTheme="majorBidi" w:hAnsiTheme="majorBidi" w:cstheme="majorBidi"/>
          <w:sz w:val="20"/>
          <w:szCs w:val="20"/>
        </w:rPr>
        <w:t xml:space="preserve">Occupational exposure and smoking are prospective risk factors for bladder cancer in Western Asia and Western countries </w:t>
      </w:r>
      <w:r w:rsidR="003D7D22" w:rsidRPr="005B7CDF">
        <w:rPr>
          <w:rStyle w:val="y2iqfc"/>
          <w:rFonts w:asciiTheme="majorBidi" w:hAnsiTheme="majorBidi" w:cstheme="majorBidi"/>
          <w:sz w:val="20"/>
          <w:szCs w:val="20"/>
          <w:vertAlign w:val="superscript"/>
        </w:rPr>
        <w:t>15,16</w:t>
      </w:r>
      <w:r w:rsidR="0052684E" w:rsidRPr="005B7CDF">
        <w:rPr>
          <w:rStyle w:val="y2iqfc"/>
          <w:rFonts w:asciiTheme="majorBidi" w:hAnsiTheme="majorBidi" w:cstheme="majorBidi"/>
          <w:sz w:val="20"/>
          <w:szCs w:val="20"/>
        </w:rPr>
        <w:t xml:space="preserve">. Persistent infections, for instance schistosomiasis, account for 50% of  </w:t>
      </w:r>
      <w:r w:rsidR="00417626" w:rsidRPr="005B7CDF">
        <w:rPr>
          <w:rStyle w:val="y2iqfc"/>
          <w:rFonts w:asciiTheme="majorBidi" w:hAnsiTheme="majorBidi" w:cstheme="majorBidi"/>
          <w:sz w:val="20"/>
          <w:szCs w:val="20"/>
        </w:rPr>
        <w:t xml:space="preserve">urinary bladder </w:t>
      </w:r>
      <w:r w:rsidR="0052684E" w:rsidRPr="005B7CDF">
        <w:rPr>
          <w:rStyle w:val="y2iqfc"/>
          <w:rFonts w:asciiTheme="majorBidi" w:hAnsiTheme="majorBidi" w:cstheme="majorBidi"/>
          <w:sz w:val="20"/>
          <w:szCs w:val="20"/>
        </w:rPr>
        <w:t xml:space="preserve">cancer cases in </w:t>
      </w:r>
      <w:r w:rsidR="00417626" w:rsidRPr="005B7CDF">
        <w:rPr>
          <w:rStyle w:val="y2iqfc"/>
          <w:rFonts w:asciiTheme="majorBidi" w:hAnsiTheme="majorBidi" w:cstheme="majorBidi"/>
          <w:sz w:val="20"/>
          <w:szCs w:val="20"/>
        </w:rPr>
        <w:t>a number of developing countries</w:t>
      </w:r>
      <w:r w:rsidR="003D7D22" w:rsidRPr="005B7CDF">
        <w:rPr>
          <w:rStyle w:val="y2iqfc"/>
          <w:rFonts w:asciiTheme="majorBidi" w:hAnsiTheme="majorBidi" w:cstheme="majorBidi"/>
          <w:sz w:val="20"/>
          <w:szCs w:val="20"/>
          <w:vertAlign w:val="superscript"/>
        </w:rPr>
        <w:t>15</w:t>
      </w:r>
      <w:r w:rsidR="0052684E" w:rsidRPr="005B7CDF">
        <w:rPr>
          <w:rStyle w:val="y2iqfc"/>
          <w:rFonts w:asciiTheme="majorBidi" w:hAnsiTheme="majorBidi" w:cstheme="majorBidi"/>
          <w:sz w:val="20"/>
          <w:szCs w:val="20"/>
        </w:rPr>
        <w:t xml:space="preserve">. Histological studies are </w:t>
      </w:r>
      <w:r w:rsidR="00417626" w:rsidRPr="005B7CDF">
        <w:rPr>
          <w:rStyle w:val="y2iqfc"/>
          <w:rFonts w:asciiTheme="majorBidi" w:hAnsiTheme="majorBidi" w:cstheme="majorBidi"/>
          <w:sz w:val="20"/>
          <w:szCs w:val="20"/>
        </w:rPr>
        <w:t xml:space="preserve">utilized </w:t>
      </w:r>
      <w:r w:rsidR="0052684E" w:rsidRPr="005B7CDF">
        <w:rPr>
          <w:rStyle w:val="y2iqfc"/>
          <w:rFonts w:asciiTheme="majorBidi" w:hAnsiTheme="majorBidi" w:cstheme="majorBidi"/>
          <w:sz w:val="20"/>
          <w:szCs w:val="20"/>
        </w:rPr>
        <w:t xml:space="preserve">as a criterion for the diagnosis of </w:t>
      </w:r>
      <w:r w:rsidR="00417626" w:rsidRPr="005B7CDF">
        <w:rPr>
          <w:rStyle w:val="y2iqfc"/>
          <w:rFonts w:asciiTheme="majorBidi" w:hAnsiTheme="majorBidi" w:cstheme="majorBidi"/>
          <w:sz w:val="20"/>
          <w:szCs w:val="20"/>
        </w:rPr>
        <w:t xml:space="preserve">urinary </w:t>
      </w:r>
      <w:r w:rsidR="0052684E" w:rsidRPr="005B7CDF">
        <w:rPr>
          <w:rStyle w:val="y2iqfc"/>
          <w:rFonts w:asciiTheme="majorBidi" w:hAnsiTheme="majorBidi" w:cstheme="majorBidi"/>
          <w:sz w:val="20"/>
          <w:szCs w:val="20"/>
        </w:rPr>
        <w:t xml:space="preserve">bladder cancer and one of the most </w:t>
      </w:r>
      <w:r w:rsidR="00417626" w:rsidRPr="005B7CDF">
        <w:rPr>
          <w:rStyle w:val="y2iqfc"/>
          <w:rFonts w:asciiTheme="majorBidi" w:hAnsiTheme="majorBidi" w:cstheme="majorBidi"/>
          <w:sz w:val="20"/>
          <w:szCs w:val="20"/>
        </w:rPr>
        <w:t xml:space="preserve">vital predictive </w:t>
      </w:r>
      <w:r w:rsidR="0052684E" w:rsidRPr="005B7CDF">
        <w:rPr>
          <w:rStyle w:val="y2iqfc"/>
          <w:rFonts w:asciiTheme="majorBidi" w:hAnsiTheme="majorBidi" w:cstheme="majorBidi"/>
          <w:sz w:val="20"/>
          <w:szCs w:val="20"/>
        </w:rPr>
        <w:t>factors in clinical practice</w:t>
      </w:r>
      <w:r w:rsidR="0052684E" w:rsidRPr="005B7CDF">
        <w:rPr>
          <w:rStyle w:val="y2iqfc"/>
          <w:rFonts w:asciiTheme="majorBidi" w:hAnsiTheme="majorBidi" w:cstheme="majorBidi"/>
          <w:sz w:val="20"/>
          <w:szCs w:val="20"/>
          <w:vertAlign w:val="superscript"/>
        </w:rPr>
        <w:t>1</w:t>
      </w:r>
      <w:r w:rsidR="003D7D22" w:rsidRPr="005B7CDF">
        <w:rPr>
          <w:rStyle w:val="y2iqfc"/>
          <w:rFonts w:asciiTheme="majorBidi" w:hAnsiTheme="majorBidi" w:cstheme="majorBidi"/>
          <w:sz w:val="20"/>
          <w:szCs w:val="20"/>
          <w:vertAlign w:val="superscript"/>
        </w:rPr>
        <w:t>7</w:t>
      </w:r>
      <w:r w:rsidR="0052684E" w:rsidRPr="005B7CDF">
        <w:rPr>
          <w:rStyle w:val="y2iqfc"/>
          <w:rFonts w:asciiTheme="majorBidi" w:hAnsiTheme="majorBidi" w:cstheme="majorBidi"/>
          <w:sz w:val="20"/>
          <w:szCs w:val="20"/>
        </w:rPr>
        <w:t xml:space="preserve">. Studies have revealed that most of the cancers associated with schistosomiasis are </w:t>
      </w:r>
      <w:r w:rsidR="00417626" w:rsidRPr="005B7CDF">
        <w:rPr>
          <w:rStyle w:val="y2iqfc"/>
          <w:rFonts w:asciiTheme="majorBidi" w:hAnsiTheme="majorBidi" w:cstheme="majorBidi"/>
          <w:sz w:val="20"/>
          <w:szCs w:val="20"/>
        </w:rPr>
        <w:t>s</w:t>
      </w:r>
      <w:r w:rsidR="00417626" w:rsidRPr="005B7CDF">
        <w:rPr>
          <w:rFonts w:asciiTheme="majorBidi" w:hAnsiTheme="majorBidi" w:cstheme="majorBidi"/>
          <w:sz w:val="20"/>
          <w:szCs w:val="20"/>
        </w:rPr>
        <w:t>quamous neoplasms (SNs)</w:t>
      </w:r>
      <w:r w:rsidR="0052684E" w:rsidRPr="005B7CDF">
        <w:rPr>
          <w:rStyle w:val="y2iqfc"/>
          <w:rFonts w:asciiTheme="majorBidi" w:hAnsiTheme="majorBidi" w:cstheme="majorBidi"/>
          <w:sz w:val="20"/>
          <w:szCs w:val="20"/>
        </w:rPr>
        <w:t>, while the smoking-related bladder cancer is transitional cell carcinoma (TCC)</w:t>
      </w:r>
      <w:r w:rsidR="003D7D22" w:rsidRPr="005B7CDF">
        <w:rPr>
          <w:rStyle w:val="y2iqfc"/>
          <w:rFonts w:asciiTheme="majorBidi" w:hAnsiTheme="majorBidi" w:cstheme="majorBidi"/>
          <w:sz w:val="20"/>
          <w:szCs w:val="20"/>
          <w:vertAlign w:val="superscript"/>
        </w:rPr>
        <w:t>15</w:t>
      </w:r>
      <w:r w:rsidR="0052684E" w:rsidRPr="005B7CDF">
        <w:rPr>
          <w:rStyle w:val="y2iqfc"/>
          <w:rFonts w:asciiTheme="majorBidi" w:hAnsiTheme="majorBidi" w:cstheme="majorBidi"/>
          <w:sz w:val="20"/>
          <w:szCs w:val="20"/>
        </w:rPr>
        <w:t>.</w:t>
      </w:r>
      <w:r w:rsidR="00690510" w:rsidRPr="005B7CDF">
        <w:rPr>
          <w:rStyle w:val="y2iqfc"/>
          <w:rFonts w:asciiTheme="majorBidi" w:hAnsiTheme="majorBidi" w:cstheme="majorBidi"/>
          <w:sz w:val="20"/>
          <w:szCs w:val="20"/>
        </w:rPr>
        <w:t xml:space="preserve">Principally, </w:t>
      </w:r>
      <w:commentRangeStart w:id="18"/>
      <w:r w:rsidR="00690510" w:rsidRPr="005B7CDF">
        <w:rPr>
          <w:rStyle w:val="y2iqfc"/>
          <w:rFonts w:asciiTheme="majorBidi" w:hAnsiTheme="majorBidi" w:cstheme="majorBidi"/>
          <w:i/>
          <w:iCs/>
          <w:sz w:val="20"/>
          <w:szCs w:val="20"/>
        </w:rPr>
        <w:t>schistosomiasishaematemesis</w:t>
      </w:r>
      <w:commentRangeEnd w:id="18"/>
      <w:r w:rsidR="003E6A38">
        <w:rPr>
          <w:rStyle w:val="CommentReference"/>
          <w:rFonts w:ascii="Batang" w:eastAsia="Batang" w:hAnsi="Times New Roman" w:cs="Times New Roman"/>
          <w:kern w:val="2"/>
          <w:lang w:eastAsia="ko-KR"/>
        </w:rPr>
        <w:commentReference w:id="18"/>
      </w:r>
      <w:r w:rsidR="00690510" w:rsidRPr="005B7CDF">
        <w:rPr>
          <w:rStyle w:val="y2iqfc"/>
          <w:rFonts w:asciiTheme="majorBidi" w:hAnsiTheme="majorBidi" w:cstheme="majorBidi"/>
          <w:sz w:val="20"/>
          <w:szCs w:val="20"/>
        </w:rPr>
        <w:t xml:space="preserve">was regard as a latent risk factor in the incident of  bladder cancer, however at present, the most </w:t>
      </w:r>
      <w:r w:rsidR="00C02D9F" w:rsidRPr="005B7CDF">
        <w:rPr>
          <w:rStyle w:val="y2iqfc"/>
          <w:rFonts w:asciiTheme="majorBidi" w:hAnsiTheme="majorBidi" w:cstheme="majorBidi"/>
          <w:sz w:val="20"/>
          <w:szCs w:val="20"/>
        </w:rPr>
        <w:t xml:space="preserve">widespread </w:t>
      </w:r>
      <w:r w:rsidR="00690510" w:rsidRPr="005B7CDF">
        <w:rPr>
          <w:rStyle w:val="y2iqfc"/>
          <w:rFonts w:asciiTheme="majorBidi" w:hAnsiTheme="majorBidi" w:cstheme="majorBidi"/>
          <w:sz w:val="20"/>
          <w:szCs w:val="20"/>
        </w:rPr>
        <w:t xml:space="preserve">type of </w:t>
      </w:r>
      <w:r w:rsidR="00C02D9F" w:rsidRPr="005B7CDF">
        <w:rPr>
          <w:rStyle w:val="y2iqfc"/>
          <w:rFonts w:asciiTheme="majorBidi" w:hAnsiTheme="majorBidi" w:cstheme="majorBidi"/>
          <w:sz w:val="20"/>
          <w:szCs w:val="20"/>
        </w:rPr>
        <w:t xml:space="preserve"> UBC</w:t>
      </w:r>
      <w:r w:rsidR="00690510" w:rsidRPr="005B7CDF">
        <w:rPr>
          <w:rStyle w:val="y2iqfc"/>
          <w:rFonts w:asciiTheme="majorBidi" w:hAnsiTheme="majorBidi" w:cstheme="majorBidi"/>
          <w:sz w:val="20"/>
          <w:szCs w:val="20"/>
        </w:rPr>
        <w:t xml:space="preserve"> in Egypt is TCC. Histological studies on clinical specimens showed that the lesions were </w:t>
      </w:r>
      <w:r w:rsidR="00C02D9F" w:rsidRPr="005B7CDF">
        <w:rPr>
          <w:rStyle w:val="y2iqfc"/>
          <w:rFonts w:asciiTheme="majorBidi" w:hAnsiTheme="majorBidi" w:cstheme="majorBidi"/>
          <w:sz w:val="20"/>
          <w:szCs w:val="20"/>
        </w:rPr>
        <w:t xml:space="preserve">changed </w:t>
      </w:r>
      <w:r w:rsidR="00690510" w:rsidRPr="005B7CDF">
        <w:rPr>
          <w:rStyle w:val="y2iqfc"/>
          <w:rFonts w:asciiTheme="majorBidi" w:hAnsiTheme="majorBidi" w:cstheme="majorBidi"/>
          <w:sz w:val="20"/>
          <w:szCs w:val="20"/>
        </w:rPr>
        <w:t xml:space="preserve">by squamous types, and suggested </w:t>
      </w:r>
      <w:r w:rsidR="00C02D9F" w:rsidRPr="005B7CDF">
        <w:rPr>
          <w:rStyle w:val="y2iqfc"/>
          <w:rFonts w:asciiTheme="majorBidi" w:hAnsiTheme="majorBidi" w:cstheme="majorBidi"/>
          <w:sz w:val="20"/>
          <w:szCs w:val="20"/>
        </w:rPr>
        <w:t xml:space="preserve">transforms </w:t>
      </w:r>
      <w:r w:rsidR="00690510" w:rsidRPr="005B7CDF">
        <w:rPr>
          <w:rStyle w:val="y2iqfc"/>
          <w:rFonts w:asciiTheme="majorBidi" w:hAnsiTheme="majorBidi" w:cstheme="majorBidi"/>
          <w:sz w:val="20"/>
          <w:szCs w:val="20"/>
        </w:rPr>
        <w:t xml:space="preserve">in the cause or etiology of bladder cancer over the past 26 years. Available polymorphisms in the glutathione-S-transferase genes are also </w:t>
      </w:r>
      <w:r w:rsidR="00C02D9F" w:rsidRPr="005B7CDF">
        <w:rPr>
          <w:rStyle w:val="y2iqfc"/>
          <w:rFonts w:asciiTheme="majorBidi" w:hAnsiTheme="majorBidi" w:cstheme="majorBidi"/>
          <w:sz w:val="20"/>
          <w:szCs w:val="20"/>
        </w:rPr>
        <w:t xml:space="preserve">connected </w:t>
      </w:r>
      <w:r w:rsidR="00690510" w:rsidRPr="005B7CDF">
        <w:rPr>
          <w:rStyle w:val="y2iqfc"/>
          <w:rFonts w:asciiTheme="majorBidi" w:hAnsiTheme="majorBidi" w:cstheme="majorBidi"/>
          <w:sz w:val="20"/>
          <w:szCs w:val="20"/>
        </w:rPr>
        <w:t xml:space="preserve">with an increased risk of </w:t>
      </w:r>
      <w:commentRangeStart w:id="19"/>
      <w:r w:rsidR="00C02D9F" w:rsidRPr="005B7CDF">
        <w:rPr>
          <w:rStyle w:val="y2iqfc"/>
          <w:rFonts w:asciiTheme="majorBidi" w:hAnsiTheme="majorBidi" w:cstheme="majorBidi"/>
          <w:sz w:val="20"/>
          <w:szCs w:val="20"/>
        </w:rPr>
        <w:t>UBCs</w:t>
      </w:r>
      <w:r w:rsidR="00690510" w:rsidRPr="005B7CDF">
        <w:rPr>
          <w:rStyle w:val="y2iqfc"/>
          <w:rFonts w:asciiTheme="majorBidi" w:hAnsiTheme="majorBidi" w:cstheme="majorBidi"/>
          <w:sz w:val="20"/>
          <w:szCs w:val="20"/>
          <w:vertAlign w:val="superscript"/>
        </w:rPr>
        <w:t>1</w:t>
      </w:r>
      <w:r w:rsidR="003D7D22" w:rsidRPr="005B7CDF">
        <w:rPr>
          <w:rStyle w:val="y2iqfc"/>
          <w:rFonts w:asciiTheme="majorBidi" w:hAnsiTheme="majorBidi" w:cstheme="majorBidi"/>
          <w:sz w:val="20"/>
          <w:szCs w:val="20"/>
          <w:vertAlign w:val="superscript"/>
        </w:rPr>
        <w:t>8</w:t>
      </w:r>
      <w:commentRangeEnd w:id="19"/>
      <w:r w:rsidR="005070D9">
        <w:rPr>
          <w:rStyle w:val="CommentReference"/>
          <w:rFonts w:ascii="Batang" w:eastAsia="Batang" w:hAnsi="Times New Roman" w:cs="Times New Roman"/>
          <w:kern w:val="2"/>
          <w:lang w:eastAsia="ko-KR"/>
        </w:rPr>
        <w:commentReference w:id="19"/>
      </w:r>
      <w:r w:rsidR="00690510" w:rsidRPr="005B7CDF">
        <w:rPr>
          <w:rStyle w:val="y2iqfc"/>
          <w:rFonts w:asciiTheme="majorBidi" w:hAnsiTheme="majorBidi" w:cstheme="majorBidi"/>
          <w:sz w:val="20"/>
          <w:szCs w:val="20"/>
        </w:rPr>
        <w:t>.</w:t>
      </w:r>
    </w:p>
    <w:p w:rsidR="00FD396E" w:rsidRPr="005B7CDF" w:rsidRDefault="002F1901" w:rsidP="00E473F6">
      <w:pPr>
        <w:pStyle w:val="NormalWeb"/>
        <w:spacing w:line="360" w:lineRule="auto"/>
        <w:jc w:val="both"/>
        <w:rPr>
          <w:rFonts w:asciiTheme="majorBidi" w:hAnsiTheme="majorBidi" w:cstheme="majorBidi"/>
          <w:sz w:val="20"/>
          <w:szCs w:val="20"/>
        </w:rPr>
      </w:pPr>
      <w:r w:rsidRPr="005B7CDF">
        <w:rPr>
          <w:rStyle w:val="y2iqfc"/>
          <w:rFonts w:asciiTheme="majorBidi" w:hAnsiTheme="majorBidi" w:cstheme="majorBidi"/>
          <w:sz w:val="20"/>
          <w:szCs w:val="20"/>
        </w:rPr>
        <w:t>The Republic of Yemen is a considerable country with diverse topographic, climatic and environmental conditions. The population has reached 28 million people according to estimates in 2018</w:t>
      </w:r>
      <w:r w:rsidRPr="005B7CDF">
        <w:rPr>
          <w:rStyle w:val="y2iqfc"/>
          <w:rFonts w:asciiTheme="majorBidi" w:hAnsiTheme="majorBidi" w:cstheme="majorBidi"/>
          <w:sz w:val="20"/>
          <w:szCs w:val="20"/>
          <w:vertAlign w:val="superscript"/>
        </w:rPr>
        <w:t>1</w:t>
      </w:r>
      <w:r w:rsidR="003D7D22" w:rsidRPr="005B7CDF">
        <w:rPr>
          <w:rStyle w:val="y2iqfc"/>
          <w:rFonts w:asciiTheme="majorBidi" w:hAnsiTheme="majorBidi" w:cstheme="majorBidi"/>
          <w:sz w:val="20"/>
          <w:szCs w:val="20"/>
          <w:vertAlign w:val="superscript"/>
        </w:rPr>
        <w:t>9,20</w:t>
      </w:r>
      <w:r w:rsidRPr="005B7CDF">
        <w:rPr>
          <w:rStyle w:val="y2iqfc"/>
          <w:rFonts w:asciiTheme="majorBidi" w:hAnsiTheme="majorBidi" w:cstheme="majorBidi"/>
          <w:sz w:val="20"/>
          <w:szCs w:val="20"/>
        </w:rPr>
        <w:t xml:space="preserve"> with 46% of the population under 15 years old and only 2.7% over 65 years old</w:t>
      </w:r>
      <w:r w:rsidR="003D7D22" w:rsidRPr="005B7CDF">
        <w:rPr>
          <w:rStyle w:val="y2iqfc"/>
          <w:rFonts w:asciiTheme="majorBidi" w:hAnsiTheme="majorBidi" w:cstheme="majorBidi"/>
          <w:sz w:val="20"/>
          <w:szCs w:val="20"/>
          <w:vertAlign w:val="superscript"/>
        </w:rPr>
        <w:t>21,22</w:t>
      </w:r>
      <w:r w:rsidRPr="005B7CDF">
        <w:rPr>
          <w:rStyle w:val="y2iqfc"/>
          <w:rFonts w:asciiTheme="majorBidi" w:hAnsiTheme="majorBidi" w:cstheme="majorBidi"/>
          <w:sz w:val="20"/>
          <w:szCs w:val="20"/>
        </w:rPr>
        <w:t xml:space="preserve"> By the year 2050, it is estimated that the population will increase to about 60 </w:t>
      </w:r>
      <w:r w:rsidR="003D7D22" w:rsidRPr="005B7CDF">
        <w:rPr>
          <w:rStyle w:val="y2iqfc"/>
          <w:rFonts w:asciiTheme="majorBidi" w:hAnsiTheme="majorBidi" w:cstheme="majorBidi"/>
          <w:sz w:val="20"/>
          <w:szCs w:val="20"/>
        </w:rPr>
        <w:t>million</w:t>
      </w:r>
      <w:r w:rsidR="003D7D22" w:rsidRPr="005B7CDF">
        <w:rPr>
          <w:rStyle w:val="y2iqfc"/>
          <w:rFonts w:asciiTheme="majorBidi" w:hAnsiTheme="majorBidi" w:cstheme="majorBidi"/>
          <w:sz w:val="20"/>
          <w:szCs w:val="20"/>
          <w:vertAlign w:val="superscript"/>
        </w:rPr>
        <w:t>23</w:t>
      </w:r>
      <w:r w:rsidRPr="005B7CDF">
        <w:rPr>
          <w:rStyle w:val="y2iqfc"/>
          <w:rFonts w:asciiTheme="majorBidi" w:hAnsiTheme="majorBidi" w:cstheme="majorBidi"/>
          <w:sz w:val="20"/>
          <w:szCs w:val="20"/>
        </w:rPr>
        <w:t xml:space="preserve"> due to the high fertility rate in Yemen, which is 4.45 children per woman and this is among the top 30 in the world </w:t>
      </w:r>
      <w:r w:rsidR="003D7D22" w:rsidRPr="005B7CDF">
        <w:rPr>
          <w:rStyle w:val="y2iqfc"/>
          <w:rFonts w:asciiTheme="majorBidi" w:hAnsiTheme="majorBidi" w:cstheme="majorBidi"/>
          <w:sz w:val="20"/>
          <w:szCs w:val="20"/>
          <w:vertAlign w:val="superscript"/>
        </w:rPr>
        <w:t>24</w:t>
      </w:r>
      <w:r w:rsidRPr="005B7CDF">
        <w:rPr>
          <w:rStyle w:val="y2iqfc"/>
          <w:rFonts w:asciiTheme="majorBidi" w:hAnsiTheme="majorBidi" w:cstheme="majorBidi"/>
          <w:sz w:val="20"/>
          <w:szCs w:val="20"/>
        </w:rPr>
        <w:t>.</w:t>
      </w:r>
      <w:r w:rsidR="00FD396E" w:rsidRPr="005B7CDF">
        <w:rPr>
          <w:rStyle w:val="y2iqfc"/>
          <w:rFonts w:asciiTheme="majorBidi" w:hAnsiTheme="majorBidi" w:cstheme="majorBidi"/>
          <w:sz w:val="20"/>
          <w:szCs w:val="20"/>
        </w:rPr>
        <w:t xml:space="preserve"> Sana'a's population has grown rapidly, from about 55,000 in 1978</w:t>
      </w:r>
      <w:r w:rsidR="003D7D22" w:rsidRPr="005B7CDF">
        <w:rPr>
          <w:rStyle w:val="y2iqfc"/>
          <w:rFonts w:asciiTheme="majorBidi" w:hAnsiTheme="majorBidi" w:cstheme="majorBidi"/>
          <w:sz w:val="20"/>
          <w:szCs w:val="20"/>
          <w:vertAlign w:val="superscript"/>
        </w:rPr>
        <w:t>25</w:t>
      </w:r>
      <w:r w:rsidR="00FD396E" w:rsidRPr="005B7CDF">
        <w:rPr>
          <w:rStyle w:val="y2iqfc"/>
          <w:rFonts w:asciiTheme="majorBidi" w:hAnsiTheme="majorBidi" w:cstheme="majorBidi"/>
          <w:sz w:val="20"/>
          <w:szCs w:val="20"/>
        </w:rPr>
        <w:t xml:space="preserve"> to nearly 4 million in the early </w:t>
      </w:r>
      <w:commentRangeStart w:id="20"/>
      <w:r w:rsidR="00FD396E" w:rsidRPr="005B7CDF">
        <w:rPr>
          <w:rStyle w:val="y2iqfc"/>
          <w:rFonts w:asciiTheme="majorBidi" w:hAnsiTheme="majorBidi" w:cstheme="majorBidi"/>
          <w:sz w:val="20"/>
          <w:szCs w:val="20"/>
        </w:rPr>
        <w:t>2020</w:t>
      </w:r>
      <w:commentRangeEnd w:id="20"/>
      <w:r w:rsidR="003A2EA1">
        <w:rPr>
          <w:rStyle w:val="CommentReference"/>
          <w:rFonts w:ascii="Batang" w:eastAsia="Batang" w:hAnsi="Times New Roman" w:cs="Times New Roman"/>
          <w:kern w:val="2"/>
          <w:lang w:eastAsia="ko-KR"/>
        </w:rPr>
        <w:commentReference w:id="20"/>
      </w:r>
      <w:r w:rsidR="00FD396E" w:rsidRPr="005B7CDF">
        <w:rPr>
          <w:rStyle w:val="y2iqfc"/>
          <w:rFonts w:asciiTheme="majorBidi" w:hAnsiTheme="majorBidi" w:cstheme="majorBidi"/>
          <w:sz w:val="20"/>
          <w:szCs w:val="20"/>
        </w:rPr>
        <w:t xml:space="preserve">s. To date, this country lacks a National Cancer Registry Center (NCRC), and therefore there is a lack of cancer information and reliable data. For that reason, this study aimed to describe the differentiation of  types, age, sex distribution, and the associated different types with gradation, invasion muscles and schistosomiasis in the past ten years in one </w:t>
      </w:r>
      <w:commentRangeStart w:id="21"/>
      <w:r w:rsidR="00FD396E" w:rsidRPr="005B7CDF">
        <w:rPr>
          <w:rStyle w:val="y2iqfc"/>
          <w:rFonts w:asciiTheme="majorBidi" w:hAnsiTheme="majorBidi" w:cstheme="majorBidi"/>
          <w:sz w:val="20"/>
          <w:szCs w:val="20"/>
        </w:rPr>
        <w:t>Yemeni institute</w:t>
      </w:r>
      <w:commentRangeEnd w:id="21"/>
      <w:r w:rsidR="003A2EA1">
        <w:rPr>
          <w:rStyle w:val="CommentReference"/>
          <w:rFonts w:ascii="Batang" w:eastAsia="Batang" w:hAnsi="Times New Roman" w:cs="Times New Roman"/>
          <w:kern w:val="2"/>
          <w:lang w:eastAsia="ko-KR"/>
        </w:rPr>
        <w:commentReference w:id="21"/>
      </w:r>
      <w:r w:rsidR="00FD396E" w:rsidRPr="005B7CDF">
        <w:rPr>
          <w:rStyle w:val="y2iqfc"/>
          <w:rFonts w:asciiTheme="majorBidi" w:hAnsiTheme="majorBidi" w:cstheme="majorBidi"/>
          <w:sz w:val="20"/>
          <w:szCs w:val="20"/>
        </w:rPr>
        <w:t>.</w:t>
      </w:r>
    </w:p>
    <w:p w:rsidR="000E748A" w:rsidRPr="005B7CDF" w:rsidRDefault="00293195" w:rsidP="00E473F6">
      <w:pPr>
        <w:spacing w:line="360" w:lineRule="auto"/>
        <w:rPr>
          <w:rFonts w:asciiTheme="majorBidi" w:hAnsiTheme="majorBidi" w:cstheme="majorBidi"/>
          <w:b/>
          <w:bCs/>
        </w:rPr>
      </w:pPr>
      <w:r w:rsidRPr="005B7CDF">
        <w:rPr>
          <w:rFonts w:asciiTheme="majorBidi" w:hAnsiTheme="majorBidi" w:cstheme="majorBidi"/>
          <w:b/>
          <w:bCs/>
        </w:rPr>
        <w:t>PATIENTS AND M</w:t>
      </w:r>
      <w:commentRangeStart w:id="22"/>
      <w:r w:rsidRPr="005B7CDF">
        <w:rPr>
          <w:rFonts w:asciiTheme="majorBidi" w:hAnsiTheme="majorBidi" w:cstheme="majorBidi"/>
          <w:b/>
          <w:bCs/>
        </w:rPr>
        <w:t>ETH</w:t>
      </w:r>
      <w:commentRangeEnd w:id="22"/>
      <w:r w:rsidR="00952578">
        <w:rPr>
          <w:rStyle w:val="CommentReference"/>
        </w:rPr>
        <w:commentReference w:id="22"/>
      </w:r>
      <w:r w:rsidRPr="005B7CDF">
        <w:rPr>
          <w:rFonts w:asciiTheme="majorBidi" w:hAnsiTheme="majorBidi" w:cstheme="majorBidi"/>
          <w:b/>
          <w:bCs/>
        </w:rPr>
        <w:t>OD</w:t>
      </w:r>
    </w:p>
    <w:p w:rsidR="00554752" w:rsidRPr="005B7CDF" w:rsidRDefault="00FD396E" w:rsidP="00E473F6">
      <w:pPr>
        <w:pStyle w:val="ParaAttribute0"/>
        <w:wordWrap w:val="0"/>
        <w:spacing w:line="360" w:lineRule="auto"/>
        <w:jc w:val="both"/>
        <w:rPr>
          <w:rFonts w:asciiTheme="majorBidi" w:hAnsiTheme="majorBidi" w:cstheme="majorBidi"/>
          <w:shd w:val="clear" w:color="auto" w:fill="FFFFFF"/>
        </w:rPr>
      </w:pPr>
      <w:r w:rsidRPr="005B7CDF">
        <w:rPr>
          <w:rStyle w:val="y2iqfc"/>
          <w:rFonts w:asciiTheme="majorBidi" w:hAnsiTheme="majorBidi" w:cstheme="majorBidi"/>
        </w:rPr>
        <w:t xml:space="preserve">An observational descriptive </w:t>
      </w:r>
      <w:commentRangeStart w:id="23"/>
      <w:r w:rsidRPr="005B7CDF">
        <w:rPr>
          <w:rStyle w:val="y2iqfc"/>
          <w:rFonts w:asciiTheme="majorBidi" w:hAnsiTheme="majorBidi" w:cstheme="majorBidi"/>
        </w:rPr>
        <w:t>study</w:t>
      </w:r>
      <w:commentRangeEnd w:id="23"/>
      <w:r w:rsidR="003A2EA1">
        <w:rPr>
          <w:rStyle w:val="CommentReference"/>
          <w:rFonts w:ascii="Batang"/>
          <w:kern w:val="2"/>
          <w:lang w:eastAsia="ko-KR"/>
        </w:rPr>
        <w:commentReference w:id="23"/>
      </w:r>
      <w:r w:rsidRPr="005B7CDF">
        <w:rPr>
          <w:rStyle w:val="y2iqfc"/>
          <w:rFonts w:asciiTheme="majorBidi" w:hAnsiTheme="majorBidi" w:cstheme="majorBidi"/>
        </w:rPr>
        <w:t xml:space="preserve"> was conducted on UBC patients who were subsequently diagnosed selectively by histopathological study in the Department of Pathology at the National Center for Public Health Laboratories (NCPHL) Sana'a, Yemen, over a period of about 10 years from January 1, 2012 to October 31, 2021. Study variables were qualitative (cancer histological type, sex, grades and quantitative (age). Types, grading and histological diagnoses were formed in line with the World Health Organization and the International Society of Urology (WHO). / ISUP 1998) </w:t>
      </w:r>
      <w:r w:rsidR="003D7D22" w:rsidRPr="005B7CDF">
        <w:rPr>
          <w:rStyle w:val="y2iqfc"/>
          <w:rFonts w:asciiTheme="majorBidi" w:hAnsiTheme="majorBidi" w:cstheme="majorBidi"/>
          <w:vertAlign w:val="superscript"/>
        </w:rPr>
        <w:t>26</w:t>
      </w:r>
      <w:r w:rsidRPr="005B7CDF">
        <w:rPr>
          <w:rStyle w:val="y2iqfc"/>
          <w:rFonts w:asciiTheme="majorBidi" w:hAnsiTheme="majorBidi" w:cstheme="majorBidi"/>
        </w:rPr>
        <w:t>.</w:t>
      </w:r>
      <w:r w:rsidR="00554752" w:rsidRPr="005B7CDF">
        <w:rPr>
          <w:rStyle w:val="y2iqfc"/>
          <w:rFonts w:ascii="inherit" w:hAnsi="inherit"/>
        </w:rPr>
        <w:t xml:space="preserve">According to the WHO classification, patients were divided into 5 groups: </w:t>
      </w:r>
      <w:r w:rsidR="00554752" w:rsidRPr="005B7CDF">
        <w:rPr>
          <w:rStyle w:val="y2iqfc"/>
          <w:rFonts w:asciiTheme="majorBidi" w:hAnsiTheme="majorBidi" w:cstheme="majorBidi"/>
        </w:rPr>
        <w:t xml:space="preserve">urothelial </w:t>
      </w:r>
      <w:r w:rsidR="00554752" w:rsidRPr="005B7CDF">
        <w:rPr>
          <w:rFonts w:asciiTheme="majorBidi" w:hAnsiTheme="majorBidi" w:cstheme="majorBidi"/>
        </w:rPr>
        <w:t>neoplasms</w:t>
      </w:r>
      <w:r w:rsidR="00554752" w:rsidRPr="005B7CDF">
        <w:rPr>
          <w:rStyle w:val="y2iqfc"/>
          <w:rFonts w:asciiTheme="majorBidi" w:hAnsiTheme="majorBidi" w:cstheme="majorBidi"/>
        </w:rPr>
        <w:t xml:space="preserve"> (UNs), squamous neoplasms (SNs), </w:t>
      </w:r>
      <w:r w:rsidR="00554752" w:rsidRPr="005B7CDF">
        <w:rPr>
          <w:rFonts w:asciiTheme="majorBidi" w:hAnsiTheme="majorBidi" w:cstheme="majorBidi"/>
        </w:rPr>
        <w:t xml:space="preserve">glnadular neoplasms </w:t>
      </w:r>
      <w:r w:rsidR="00554752" w:rsidRPr="005B7CDF">
        <w:rPr>
          <w:rStyle w:val="y2iqfc"/>
          <w:rFonts w:asciiTheme="majorBidi" w:hAnsiTheme="majorBidi" w:cstheme="majorBidi"/>
        </w:rPr>
        <w:t xml:space="preserve">(GNs), neuroendocrine </w:t>
      </w:r>
      <w:r w:rsidR="00554752" w:rsidRPr="005B7CDF">
        <w:rPr>
          <w:rFonts w:asciiTheme="majorBidi" w:hAnsiTheme="majorBidi" w:cstheme="majorBidi"/>
        </w:rPr>
        <w:t>glnadular neoplasms</w:t>
      </w:r>
      <w:r w:rsidR="00554752" w:rsidRPr="005B7CDF">
        <w:rPr>
          <w:rStyle w:val="y2iqfc"/>
          <w:rFonts w:asciiTheme="majorBidi" w:hAnsiTheme="majorBidi" w:cstheme="majorBidi"/>
        </w:rPr>
        <w:t xml:space="preserve"> (NENs) and mesenchymal</w:t>
      </w:r>
      <w:r w:rsidR="00554752" w:rsidRPr="005B7CDF">
        <w:rPr>
          <w:rFonts w:asciiTheme="majorBidi" w:hAnsiTheme="majorBidi" w:cstheme="majorBidi"/>
        </w:rPr>
        <w:t>glnadular neoplasms</w:t>
      </w:r>
      <w:r w:rsidR="00554752" w:rsidRPr="005B7CDF">
        <w:rPr>
          <w:rStyle w:val="y2iqfc"/>
          <w:rFonts w:asciiTheme="majorBidi" w:hAnsiTheme="majorBidi" w:cstheme="majorBidi"/>
        </w:rPr>
        <w:t xml:space="preserve"> (MNs).</w:t>
      </w:r>
      <w:r w:rsidR="00554752" w:rsidRPr="005B7CDF">
        <w:rPr>
          <w:rStyle w:val="y2iqfc"/>
          <w:rFonts w:ascii="inherit" w:hAnsi="inherit"/>
        </w:rPr>
        <w:t xml:space="preserve"> Subgroups were then classified according to morphological diversity</w:t>
      </w:r>
      <w:r w:rsidR="003D7D22" w:rsidRPr="005B7CDF">
        <w:rPr>
          <w:rStyle w:val="y2iqfc"/>
          <w:rFonts w:asciiTheme="majorBidi" w:hAnsiTheme="majorBidi" w:cstheme="majorBidi"/>
          <w:vertAlign w:val="superscript"/>
        </w:rPr>
        <w:t>26</w:t>
      </w:r>
      <w:r w:rsidR="00554752" w:rsidRPr="005B7CDF">
        <w:rPr>
          <w:rStyle w:val="y2iqfc"/>
          <w:rFonts w:asciiTheme="majorBidi" w:hAnsiTheme="majorBidi" w:cstheme="majorBidi"/>
        </w:rPr>
        <w:t>.</w:t>
      </w:r>
    </w:p>
    <w:p w:rsidR="00D62E43" w:rsidRPr="005B7CDF" w:rsidRDefault="0080683A" w:rsidP="00E473F6">
      <w:pPr>
        <w:widowControl/>
        <w:wordWrap/>
        <w:adjustRightInd w:val="0"/>
        <w:spacing w:line="360" w:lineRule="auto"/>
        <w:rPr>
          <w:rFonts w:asciiTheme="majorBidi" w:hAnsiTheme="majorBidi" w:cstheme="majorBidi"/>
          <w:color w:val="131413"/>
          <w:kern w:val="0"/>
          <w:lang w:eastAsia="en-US"/>
        </w:rPr>
      </w:pPr>
      <w:commentRangeStart w:id="24"/>
      <w:r w:rsidRPr="005B7CDF">
        <w:rPr>
          <w:rFonts w:asciiTheme="majorBidi" w:hAnsiTheme="majorBidi" w:cstheme="majorBidi"/>
          <w:b/>
          <w:bCs/>
        </w:rPr>
        <w:t>Inclusion criteria</w:t>
      </w:r>
      <w:commentRangeEnd w:id="24"/>
      <w:r w:rsidR="000A6752">
        <w:rPr>
          <w:rStyle w:val="CommentReference"/>
        </w:rPr>
        <w:commentReference w:id="24"/>
      </w:r>
      <w:r w:rsidRPr="005B7CDF">
        <w:rPr>
          <w:rFonts w:asciiTheme="majorBidi" w:hAnsiTheme="majorBidi" w:cstheme="majorBidi"/>
        </w:rPr>
        <w:t>:</w:t>
      </w:r>
      <w:r w:rsidR="00D62E43" w:rsidRPr="005B7CDF">
        <w:rPr>
          <w:rStyle w:val="y2iqfc"/>
          <w:rFonts w:asciiTheme="majorBidi" w:hAnsiTheme="majorBidi" w:cstheme="majorBidi"/>
          <w:color w:val="202124"/>
        </w:rPr>
        <w:t xml:space="preserve">Inclusion criteria included the histopathological diagnosis of </w:t>
      </w:r>
      <w:r w:rsidR="00AA496B" w:rsidRPr="005B7CDF">
        <w:rPr>
          <w:rStyle w:val="y2iqfc"/>
          <w:rFonts w:asciiTheme="majorBidi" w:hAnsiTheme="majorBidi" w:cstheme="majorBidi"/>
          <w:color w:val="202124"/>
        </w:rPr>
        <w:t>UBC</w:t>
      </w:r>
      <w:r w:rsidR="00D62E43" w:rsidRPr="005B7CDF">
        <w:rPr>
          <w:rStyle w:val="y2iqfc"/>
          <w:rFonts w:asciiTheme="majorBidi" w:hAnsiTheme="majorBidi" w:cstheme="majorBidi"/>
          <w:color w:val="202124"/>
        </w:rPr>
        <w:t xml:space="preserve"> of any age and gender, availability of clinical data, and histological slides to confirm the diagnosis.</w:t>
      </w:r>
    </w:p>
    <w:p w:rsidR="00D62E43" w:rsidRPr="005B7CDF" w:rsidRDefault="0080683A" w:rsidP="00E473F6">
      <w:pPr>
        <w:widowControl/>
        <w:wordWrap/>
        <w:adjustRightInd w:val="0"/>
        <w:spacing w:line="360" w:lineRule="auto"/>
        <w:rPr>
          <w:rFonts w:asciiTheme="majorBidi" w:hAnsiTheme="majorBidi" w:cstheme="majorBidi"/>
          <w:color w:val="131413"/>
          <w:kern w:val="0"/>
          <w:lang w:eastAsia="en-US"/>
        </w:rPr>
      </w:pPr>
      <w:r w:rsidRPr="005B7CDF">
        <w:rPr>
          <w:rFonts w:asciiTheme="majorBidi" w:hAnsiTheme="majorBidi" w:cstheme="majorBidi"/>
          <w:b/>
          <w:bCs/>
        </w:rPr>
        <w:t>Exclusion criteria:</w:t>
      </w:r>
      <w:commentRangeStart w:id="25"/>
      <w:r w:rsidR="00D62E43" w:rsidRPr="005B7CDF">
        <w:rPr>
          <w:rStyle w:val="y2iqfc"/>
          <w:rFonts w:ascii="inherit" w:hAnsi="inherit"/>
          <w:color w:val="202124"/>
        </w:rPr>
        <w:t>Exclusion criteria included no histopathological slides and insufficient clinical data</w:t>
      </w:r>
      <w:commentRangeEnd w:id="25"/>
      <w:r w:rsidR="00BC6DC1">
        <w:rPr>
          <w:rStyle w:val="CommentReference"/>
        </w:rPr>
        <w:commentReference w:id="25"/>
      </w:r>
      <w:r w:rsidR="00D62E43" w:rsidRPr="005B7CDF">
        <w:rPr>
          <w:rStyle w:val="y2iqfc"/>
          <w:rFonts w:ascii="inherit" w:hAnsi="inherit"/>
          <w:color w:val="202124"/>
        </w:rPr>
        <w:t>.</w:t>
      </w:r>
    </w:p>
    <w:p w:rsidR="009C3488" w:rsidRPr="005B7CDF" w:rsidRDefault="00AC0F2B" w:rsidP="00E473F6">
      <w:pPr>
        <w:pStyle w:val="ParaAttribute0"/>
        <w:wordWrap w:val="0"/>
        <w:spacing w:line="360" w:lineRule="auto"/>
        <w:jc w:val="both"/>
        <w:rPr>
          <w:rFonts w:asciiTheme="majorBidi" w:eastAsia="Cambria" w:hAnsiTheme="majorBidi" w:cstheme="majorBidi"/>
        </w:rPr>
      </w:pPr>
      <w:commentRangeStart w:id="26"/>
      <w:r w:rsidRPr="005B7CDF">
        <w:rPr>
          <w:rStyle w:val="CharAttribute1"/>
          <w:rFonts w:asciiTheme="majorBidi" w:hAnsiTheme="majorBidi" w:cstheme="majorBidi"/>
        </w:rPr>
        <w:lastRenderedPageBreak/>
        <w:t>STATISTICAL ANALYSIS</w:t>
      </w:r>
      <w:commentRangeEnd w:id="26"/>
      <w:r w:rsidR="001F665F">
        <w:rPr>
          <w:rStyle w:val="CommentReference"/>
          <w:rFonts w:ascii="Batang"/>
          <w:kern w:val="2"/>
          <w:lang w:eastAsia="ko-KR"/>
        </w:rPr>
        <w:commentReference w:id="26"/>
      </w:r>
    </w:p>
    <w:p w:rsidR="009C3488" w:rsidRPr="005B7CDF" w:rsidRDefault="00FF014D" w:rsidP="00E473F6">
      <w:pPr>
        <w:pStyle w:val="ParaAttribute0"/>
        <w:wordWrap w:val="0"/>
        <w:spacing w:line="360" w:lineRule="auto"/>
        <w:jc w:val="both"/>
        <w:rPr>
          <w:rFonts w:asciiTheme="majorBidi" w:eastAsia="Cambria" w:hAnsiTheme="majorBidi" w:cstheme="majorBidi"/>
        </w:rPr>
      </w:pPr>
      <w:r w:rsidRPr="005B7CDF">
        <w:rPr>
          <w:rStyle w:val="CharAttribute13"/>
          <w:rFonts w:asciiTheme="majorBidi" w:hAnsiTheme="majorBidi" w:cstheme="majorBidi"/>
          <w:color w:val="auto"/>
        </w:rPr>
        <w:t xml:space="preserve">Data were reported using appropriate descriptive statistics (including frequency, mean, standard </w:t>
      </w:r>
      <w:r w:rsidR="00791C8F">
        <w:rPr>
          <w:rFonts w:asciiTheme="majorBidi" w:eastAsia="Cambria" w:hAnsiTheme="majorBidi" w:cstheme="majorBidi"/>
          <w:noProof/>
        </w:rPr>
        <w:pict>
          <v:shapetype id="_x0000_t202" coordsize="21600,21600" o:spt="202" path="m,l,21600r21600,l21600,xe">
            <v:stroke joinstyle="miter"/>
            <v:path gradientshapeok="t" o:connecttype="rect"/>
          </v:shapetype>
          <v:shape id="Text Box 19" o:spid="_x0000_s1026" type="#_x0000_t202" style="position:absolute;left:0;text-align:left;margin-left:0;margin-top:0;width:50pt;height:50pt;z-index:25165824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AoKo8gxAgAAXQQAAA4AAAAAAAAAAAAAAAAALgIAAGRycy9l&#10;Mm9Eb2MueG1sUEsBAi0AFAAGAAgAAAAhAI6gc+XXAAAABQEAAA8AAAAAAAAAAAAAAAAAiwQAAGRy&#10;cy9kb3ducmV2LnhtbFBLBQYAAAAABAAEAPMAAACPBQAAAAA=&#10;">
            <o:lock v:ext="edit" selection="t"/>
          </v:shape>
        </w:pict>
      </w:r>
      <w:r w:rsidRPr="005B7CDF">
        <w:rPr>
          <w:rStyle w:val="CharAttribute13"/>
          <w:rFonts w:asciiTheme="majorBidi" w:hAnsiTheme="majorBidi" w:cstheme="majorBidi"/>
          <w:color w:val="auto"/>
        </w:rPr>
        <w:t>deviation,</w:t>
      </w:r>
      <w:r w:rsidR="009A5779" w:rsidRPr="005B7CDF">
        <w:rPr>
          <w:rStyle w:val="CharAttribute13"/>
          <w:rFonts w:asciiTheme="majorBidi" w:hAnsiTheme="majorBidi" w:cstheme="majorBidi"/>
          <w:i/>
          <w:iCs/>
          <w:color w:val="auto"/>
        </w:rPr>
        <w:t>OR</w:t>
      </w:r>
      <w:r w:rsidR="009A5779" w:rsidRPr="005B7CDF">
        <w:rPr>
          <w:rStyle w:val="CharAttribute13"/>
          <w:rFonts w:asciiTheme="majorBidi" w:hAnsiTheme="majorBidi" w:cstheme="majorBidi"/>
          <w:color w:val="auto"/>
        </w:rPr>
        <w:t xml:space="preserve">, </w:t>
      </w:r>
      <w:r w:rsidR="009A5779" w:rsidRPr="005B7CDF">
        <w:rPr>
          <w:rStyle w:val="CharAttribute13"/>
          <w:rFonts w:asciiTheme="majorBidi" w:hAnsiTheme="majorBidi" w:cstheme="majorBidi"/>
          <w:i/>
          <w:iCs/>
          <w:color w:val="auto"/>
        </w:rPr>
        <w:t>CI</w:t>
      </w:r>
      <w:r w:rsidR="009A5779" w:rsidRPr="005B7CDF">
        <w:rPr>
          <w:rStyle w:val="CharAttribute13"/>
          <w:rFonts w:asciiTheme="majorBidi" w:hAnsiTheme="majorBidi" w:cstheme="majorBidi"/>
          <w:color w:val="auto"/>
        </w:rPr>
        <w:t xml:space="preserve">, </w:t>
      </w:r>
      <w:r w:rsidR="009A5779" w:rsidRPr="005B7CDF">
        <w:rPr>
          <w:rStyle w:val="CharAttribute13"/>
          <w:rFonts w:asciiTheme="majorBidi" w:hAnsiTheme="majorBidi" w:cstheme="majorBidi"/>
          <w:i/>
          <w:iCs/>
          <w:color w:val="auto"/>
        </w:rPr>
        <w:t>X</w:t>
      </w:r>
      <w:r w:rsidR="009A5779" w:rsidRPr="005B7CDF">
        <w:rPr>
          <w:rStyle w:val="CharAttribute13"/>
          <w:rFonts w:asciiTheme="majorBidi" w:hAnsiTheme="majorBidi" w:cstheme="majorBidi"/>
          <w:color w:val="auto"/>
          <w:vertAlign w:val="superscript"/>
        </w:rPr>
        <w:t>2</w:t>
      </w:r>
      <w:r w:rsidRPr="005B7CDF">
        <w:rPr>
          <w:rStyle w:val="CharAttribute13"/>
          <w:rFonts w:asciiTheme="majorBidi" w:hAnsiTheme="majorBidi" w:cstheme="majorBidi"/>
          <w:color w:val="auto"/>
        </w:rPr>
        <w:t xml:space="preserve"> and</w:t>
      </w:r>
      <w:r w:rsidRPr="005B7CDF">
        <w:rPr>
          <w:rStyle w:val="CharAttribute13"/>
          <w:rFonts w:asciiTheme="majorBidi" w:hAnsiTheme="majorBidi" w:cstheme="majorBidi"/>
          <w:i/>
          <w:iCs/>
          <w:color w:val="auto"/>
        </w:rPr>
        <w:t>P</w:t>
      </w:r>
      <w:r w:rsidRPr="005B7CDF">
        <w:rPr>
          <w:rStyle w:val="CharAttribute13"/>
          <w:rFonts w:asciiTheme="majorBidi" w:hAnsiTheme="majorBidi" w:cstheme="majorBidi"/>
          <w:color w:val="auto"/>
        </w:rPr>
        <w:t xml:space="preserve">-value). </w:t>
      </w:r>
      <w:commentRangeStart w:id="27"/>
      <w:r w:rsidRPr="005B7CDF">
        <w:rPr>
          <w:rStyle w:val="CharAttribute13"/>
          <w:rFonts w:asciiTheme="majorBidi" w:hAnsiTheme="majorBidi" w:cstheme="majorBidi"/>
          <w:color w:val="auto"/>
        </w:rPr>
        <w:t xml:space="preserve">All statistical analyzes </w:t>
      </w:r>
      <w:commentRangeEnd w:id="27"/>
      <w:r w:rsidR="001F665F">
        <w:rPr>
          <w:rStyle w:val="CommentReference"/>
          <w:rFonts w:ascii="Batang"/>
          <w:kern w:val="2"/>
          <w:lang w:eastAsia="ko-KR"/>
        </w:rPr>
        <w:commentReference w:id="27"/>
      </w:r>
      <w:r w:rsidRPr="005B7CDF">
        <w:rPr>
          <w:rStyle w:val="CharAttribute13"/>
          <w:rFonts w:asciiTheme="majorBidi" w:hAnsiTheme="majorBidi" w:cstheme="majorBidi"/>
          <w:color w:val="auto"/>
        </w:rPr>
        <w:t xml:space="preserve">of the data were performed using the Statistical Package for Social Sciences (SPSS) version 24 and Excel 2007. </w:t>
      </w:r>
    </w:p>
    <w:p w:rsidR="009C3488" w:rsidRPr="005B7CDF" w:rsidRDefault="00FF014D" w:rsidP="00E473F6">
      <w:pPr>
        <w:pStyle w:val="ParaAttribute10"/>
        <w:wordWrap w:val="0"/>
        <w:spacing w:line="360" w:lineRule="auto"/>
        <w:jc w:val="both"/>
        <w:rPr>
          <w:rFonts w:asciiTheme="majorBidi" w:eastAsia="Cambria" w:hAnsiTheme="majorBidi" w:cstheme="majorBidi"/>
        </w:rPr>
      </w:pPr>
      <w:r w:rsidRPr="005B7CDF">
        <w:rPr>
          <w:rStyle w:val="CharAttribute19"/>
          <w:rFonts w:asciiTheme="majorBidi" w:hAnsiTheme="majorBidi" w:cstheme="majorBidi"/>
        </w:rPr>
        <w:t xml:space="preserve">ETHICAL APPROVAL </w:t>
      </w:r>
    </w:p>
    <w:p w:rsidR="005C1C9B" w:rsidRPr="005B7CDF" w:rsidRDefault="005C1C9B" w:rsidP="00E473F6">
      <w:pPr>
        <w:pStyle w:val="ParaAttribute10"/>
        <w:wordWrap w:val="0"/>
        <w:spacing w:line="360" w:lineRule="auto"/>
        <w:jc w:val="both"/>
        <w:rPr>
          <w:rFonts w:asciiTheme="majorBidi" w:eastAsia="Cambria" w:hAnsiTheme="majorBidi" w:cstheme="majorBidi"/>
          <w:shd w:val="clear" w:color="auto" w:fill="FFFFFF"/>
        </w:rPr>
      </w:pPr>
      <w:r w:rsidRPr="005B7CDF">
        <w:rPr>
          <w:rStyle w:val="y2iqfc"/>
          <w:rFonts w:asciiTheme="majorBidi" w:hAnsiTheme="majorBidi" w:cstheme="majorBidi"/>
          <w:color w:val="202124"/>
        </w:rPr>
        <w:t>The ethical approval was obtained from the Medical Research and Ethics Committee at the Faculty of Medicine and Health Sciences at Sana'a University with a reference number (</w:t>
      </w:r>
      <w:r w:rsidR="009A5779" w:rsidRPr="005B7CDF">
        <w:rPr>
          <w:rStyle w:val="y2iqfc"/>
          <w:rFonts w:asciiTheme="majorBidi" w:hAnsiTheme="majorBidi" w:cstheme="majorBidi"/>
          <w:color w:val="202124"/>
        </w:rPr>
        <w:t>421) dated 12-</w:t>
      </w:r>
      <w:r w:rsidRPr="005B7CDF">
        <w:rPr>
          <w:rStyle w:val="y2iqfc"/>
          <w:rFonts w:asciiTheme="majorBidi" w:hAnsiTheme="majorBidi" w:cstheme="majorBidi"/>
          <w:color w:val="202124"/>
        </w:rPr>
        <w:t>1</w:t>
      </w:r>
      <w:r w:rsidR="009A5779" w:rsidRPr="005B7CDF">
        <w:rPr>
          <w:rStyle w:val="y2iqfc"/>
          <w:rFonts w:asciiTheme="majorBidi" w:hAnsiTheme="majorBidi" w:cstheme="majorBidi"/>
          <w:color w:val="202124"/>
        </w:rPr>
        <w:t>0</w:t>
      </w:r>
      <w:r w:rsidRPr="005B7CDF">
        <w:rPr>
          <w:rStyle w:val="y2iqfc"/>
          <w:rFonts w:asciiTheme="majorBidi" w:hAnsiTheme="majorBidi" w:cstheme="majorBidi"/>
          <w:color w:val="202124"/>
        </w:rPr>
        <w:t>-2021. Also, all data, including patient identification, have been kept confidential.</w:t>
      </w:r>
    </w:p>
    <w:p w:rsidR="00ED55F7" w:rsidRPr="005B7CDF" w:rsidRDefault="00ED55F7" w:rsidP="00E473F6">
      <w:pPr>
        <w:spacing w:line="360" w:lineRule="auto"/>
        <w:rPr>
          <w:rFonts w:asciiTheme="majorBidi" w:hAnsiTheme="majorBidi" w:cstheme="majorBidi"/>
          <w:b/>
          <w:bCs/>
        </w:rPr>
      </w:pPr>
      <w:commentRangeStart w:id="28"/>
      <w:r w:rsidRPr="005B7CDF">
        <w:rPr>
          <w:rFonts w:asciiTheme="majorBidi" w:hAnsiTheme="majorBidi" w:cstheme="majorBidi"/>
          <w:b/>
          <w:bCs/>
        </w:rPr>
        <w:t xml:space="preserve">RESULTS </w:t>
      </w:r>
      <w:commentRangeEnd w:id="28"/>
      <w:r w:rsidR="00952578">
        <w:rPr>
          <w:rStyle w:val="CommentReference"/>
        </w:rPr>
        <w:commentReference w:id="28"/>
      </w:r>
    </w:p>
    <w:p w:rsidR="0094377A" w:rsidRPr="005B7CDF" w:rsidRDefault="00141461" w:rsidP="00E473F6">
      <w:pPr>
        <w:widowControl/>
        <w:wordWrap/>
        <w:autoSpaceDE/>
        <w:autoSpaceDN/>
        <w:spacing w:line="360" w:lineRule="auto"/>
        <w:rPr>
          <w:rFonts w:asciiTheme="majorBidi" w:hAnsiTheme="majorBidi" w:cstheme="majorBidi"/>
        </w:rPr>
      </w:pPr>
      <w:r w:rsidRPr="005B7CDF">
        <w:rPr>
          <w:rFonts w:asciiTheme="majorBidi" w:hAnsiTheme="majorBidi" w:cstheme="majorBidi"/>
          <w:b/>
          <w:bCs/>
        </w:rPr>
        <w:t>For age and gender distribution</w:t>
      </w:r>
      <w:r w:rsidRPr="005B7CDF">
        <w:rPr>
          <w:rFonts w:asciiTheme="majorBidi" w:hAnsiTheme="majorBidi" w:cstheme="majorBidi"/>
        </w:rPr>
        <w:t xml:space="preserve">: </w:t>
      </w:r>
      <w:commentRangeStart w:id="29"/>
      <w:r w:rsidR="0094377A" w:rsidRPr="005B7CDF">
        <w:rPr>
          <w:rFonts w:asciiTheme="majorBidi" w:hAnsiTheme="majorBidi" w:cstheme="majorBidi"/>
        </w:rPr>
        <w:t>Table 1shows the sex and age distribution of bladder cancer patients in Sana’a, Yemen.</w:t>
      </w:r>
      <w:commentRangeEnd w:id="29"/>
      <w:r w:rsidR="00714656">
        <w:rPr>
          <w:rStyle w:val="CommentReference"/>
        </w:rPr>
        <w:commentReference w:id="29"/>
      </w:r>
      <w:r w:rsidR="0094377A" w:rsidRPr="005B7CDF">
        <w:rPr>
          <w:rFonts w:asciiTheme="majorBidi" w:hAnsiTheme="majorBidi" w:cstheme="majorBidi"/>
        </w:rPr>
        <w:t xml:space="preserve"> Most of the cases were in age group 60-69 years (32%), followed ≥70 years (22.3%), and 50-59 years (20%), while only 2.5% in 20-29 years group. The mean age ±SD of total was 57.1±13.4 years, for male was 58.2±13.6 years while for female was lower 53.9±12 years. </w:t>
      </w:r>
    </w:p>
    <w:p w:rsidR="00B2315E" w:rsidRPr="005B7CDF" w:rsidRDefault="0094377A" w:rsidP="00E473F6">
      <w:pPr>
        <w:pStyle w:val="NormalWeb"/>
        <w:spacing w:before="0" w:beforeAutospacing="0" w:after="0" w:afterAutospacing="0" w:line="360" w:lineRule="auto"/>
        <w:jc w:val="both"/>
        <w:rPr>
          <w:rStyle w:val="y2iqfc"/>
          <w:rFonts w:asciiTheme="majorBidi" w:hAnsiTheme="majorBidi" w:cstheme="majorBidi"/>
          <w:sz w:val="20"/>
          <w:szCs w:val="20"/>
        </w:rPr>
      </w:pPr>
      <w:r w:rsidRPr="005B7CDF">
        <w:rPr>
          <w:rStyle w:val="Strong"/>
          <w:rFonts w:asciiTheme="majorBidi" w:hAnsiTheme="majorBidi" w:cstheme="majorBidi"/>
          <w:sz w:val="20"/>
          <w:szCs w:val="20"/>
        </w:rPr>
        <w:t xml:space="preserve">Distribution of urinary bladder </w:t>
      </w:r>
      <w:commentRangeStart w:id="30"/>
      <w:r w:rsidRPr="005B7CDF">
        <w:rPr>
          <w:rStyle w:val="Strong"/>
          <w:rFonts w:asciiTheme="majorBidi" w:hAnsiTheme="majorBidi" w:cstheme="majorBidi"/>
          <w:sz w:val="20"/>
          <w:szCs w:val="20"/>
        </w:rPr>
        <w:t>cancers</w:t>
      </w:r>
      <w:commentRangeEnd w:id="30"/>
      <w:r w:rsidR="005070D9">
        <w:rPr>
          <w:rStyle w:val="CommentReference"/>
          <w:rFonts w:ascii="Batang" w:eastAsia="Batang" w:hAnsi="Times New Roman" w:cs="Times New Roman"/>
          <w:kern w:val="2"/>
          <w:lang w:eastAsia="ko-KR"/>
        </w:rPr>
        <w:commentReference w:id="30"/>
      </w:r>
      <w:r w:rsidRPr="005B7CDF">
        <w:rPr>
          <w:rStyle w:val="Strong"/>
          <w:rFonts w:asciiTheme="majorBidi" w:hAnsiTheme="majorBidi" w:cstheme="majorBidi"/>
          <w:sz w:val="20"/>
          <w:szCs w:val="20"/>
        </w:rPr>
        <w:t xml:space="preserve">  (UBC) with age parameters:  </w:t>
      </w:r>
      <w:commentRangeStart w:id="31"/>
      <w:r w:rsidRPr="005B7CDF">
        <w:rPr>
          <w:rStyle w:val="y2iqfc"/>
          <w:rFonts w:asciiTheme="majorBidi" w:hAnsiTheme="majorBidi" w:cstheme="majorBidi"/>
          <w:sz w:val="20"/>
          <w:szCs w:val="20"/>
        </w:rPr>
        <w:t xml:space="preserve">Of the 520 UBCs, 372 (71.5%) were urothelial </w:t>
      </w:r>
      <w:r w:rsidRPr="005B7CDF">
        <w:rPr>
          <w:rFonts w:asciiTheme="majorBidi" w:hAnsiTheme="majorBidi" w:cstheme="majorBidi"/>
          <w:sz w:val="20"/>
          <w:szCs w:val="20"/>
        </w:rPr>
        <w:t>neoplasms</w:t>
      </w:r>
      <w:r w:rsidRPr="005B7CDF">
        <w:rPr>
          <w:rStyle w:val="y2iqfc"/>
          <w:rFonts w:asciiTheme="majorBidi" w:hAnsiTheme="majorBidi" w:cstheme="majorBidi"/>
          <w:sz w:val="20"/>
          <w:szCs w:val="20"/>
        </w:rPr>
        <w:t xml:space="preserve"> (UNs), 128 (24.4%) were squamous neoplasms (SNs), 12 (2.3%) were </w:t>
      </w:r>
      <w:r w:rsidRPr="005B7CDF">
        <w:rPr>
          <w:rFonts w:asciiTheme="majorBidi" w:hAnsiTheme="majorBidi" w:cstheme="majorBidi"/>
          <w:sz w:val="20"/>
          <w:szCs w:val="20"/>
        </w:rPr>
        <w:t xml:space="preserve">glnadular neoplasms </w:t>
      </w:r>
      <w:r w:rsidRPr="005B7CDF">
        <w:rPr>
          <w:rStyle w:val="y2iqfc"/>
          <w:rFonts w:asciiTheme="majorBidi" w:hAnsiTheme="majorBidi" w:cstheme="majorBidi"/>
          <w:sz w:val="20"/>
          <w:szCs w:val="20"/>
        </w:rPr>
        <w:t>(GNs), and 3 (0.</w:t>
      </w:r>
      <w:commentRangeStart w:id="32"/>
      <w:r w:rsidRPr="005B7CDF">
        <w:rPr>
          <w:rStyle w:val="y2iqfc"/>
          <w:rFonts w:asciiTheme="majorBidi" w:hAnsiTheme="majorBidi" w:cstheme="majorBidi"/>
          <w:sz w:val="20"/>
          <w:szCs w:val="20"/>
        </w:rPr>
        <w:t>6</w:t>
      </w:r>
      <w:commentRangeEnd w:id="32"/>
      <w:r w:rsidR="005070D9">
        <w:rPr>
          <w:rStyle w:val="CommentReference"/>
          <w:rFonts w:ascii="Batang" w:eastAsia="Batang" w:hAnsi="Times New Roman" w:cs="Times New Roman"/>
          <w:kern w:val="2"/>
          <w:lang w:eastAsia="ko-KR"/>
        </w:rPr>
        <w:commentReference w:id="32"/>
      </w:r>
      <w:r w:rsidRPr="005B7CDF">
        <w:rPr>
          <w:rStyle w:val="y2iqfc"/>
          <w:rFonts w:asciiTheme="majorBidi" w:hAnsiTheme="majorBidi" w:cstheme="majorBidi"/>
          <w:sz w:val="20"/>
          <w:szCs w:val="20"/>
        </w:rPr>
        <w:t xml:space="preserve">%) ) were neuroendocrine </w:t>
      </w:r>
      <w:r w:rsidRPr="005B7CDF">
        <w:rPr>
          <w:rFonts w:asciiTheme="majorBidi" w:hAnsiTheme="majorBidi" w:cstheme="majorBidi"/>
          <w:sz w:val="20"/>
          <w:szCs w:val="20"/>
        </w:rPr>
        <w:t>glnadular neoplasms</w:t>
      </w:r>
      <w:r w:rsidRPr="005B7CDF">
        <w:rPr>
          <w:rStyle w:val="y2iqfc"/>
          <w:rFonts w:asciiTheme="majorBidi" w:hAnsiTheme="majorBidi" w:cstheme="majorBidi"/>
          <w:sz w:val="20"/>
          <w:szCs w:val="20"/>
        </w:rPr>
        <w:t xml:space="preserve"> (NENs) and 5 (0.96%) were mesenchymal</w:t>
      </w:r>
      <w:r w:rsidRPr="005B7CDF">
        <w:rPr>
          <w:rFonts w:asciiTheme="majorBidi" w:hAnsiTheme="majorBidi" w:cstheme="majorBidi"/>
          <w:sz w:val="20"/>
          <w:szCs w:val="20"/>
        </w:rPr>
        <w:t>glnadular neoplasms</w:t>
      </w:r>
      <w:r w:rsidRPr="005B7CDF">
        <w:rPr>
          <w:rStyle w:val="y2iqfc"/>
          <w:rFonts w:asciiTheme="majorBidi" w:hAnsiTheme="majorBidi" w:cstheme="majorBidi"/>
          <w:sz w:val="20"/>
          <w:szCs w:val="20"/>
        </w:rPr>
        <w:t xml:space="preserve"> (MNs). When the mean age ± SD for different types of UBC was considered, the largest mean age ± SD with urothelial tumors (UNs) was (59 ± 13.5 years), while with squamous neoplasms (SNs) it was lower (51.5 ± 11.5 years), and much lower with </w:t>
      </w:r>
      <w:r w:rsidRPr="005B7CDF">
        <w:rPr>
          <w:rFonts w:asciiTheme="majorBidi" w:hAnsiTheme="majorBidi" w:cstheme="majorBidi"/>
          <w:sz w:val="20"/>
          <w:szCs w:val="20"/>
        </w:rPr>
        <w:t xml:space="preserve">Glnadular neoplasms </w:t>
      </w:r>
      <w:r w:rsidRPr="005B7CDF">
        <w:rPr>
          <w:rStyle w:val="y2iqfc"/>
          <w:rFonts w:asciiTheme="majorBidi" w:hAnsiTheme="majorBidi" w:cstheme="majorBidi"/>
          <w:sz w:val="20"/>
          <w:szCs w:val="20"/>
        </w:rPr>
        <w:t xml:space="preserve">(GNs) (48.1 ± 11.4 years). Given the male: female ratio, UBC was predominant in males and the sum was 2.9:1, for urothelial tumors it was 3.5:1, for squamous tumors it was 1.7:1, for </w:t>
      </w:r>
      <w:r w:rsidRPr="005B7CDF">
        <w:rPr>
          <w:rFonts w:asciiTheme="majorBidi" w:hAnsiTheme="majorBidi" w:cstheme="majorBidi"/>
          <w:sz w:val="20"/>
          <w:szCs w:val="20"/>
        </w:rPr>
        <w:t>Glnadular neoplasms</w:t>
      </w:r>
      <w:r w:rsidRPr="005B7CDF">
        <w:rPr>
          <w:rStyle w:val="y2iqfc"/>
          <w:rFonts w:asciiTheme="majorBidi" w:hAnsiTheme="majorBidi" w:cstheme="majorBidi"/>
          <w:sz w:val="20"/>
          <w:szCs w:val="20"/>
        </w:rPr>
        <w:t xml:space="preserve"> it was 5:1, for neuroendocrine tumors it was 3:0, and for </w:t>
      </w:r>
      <w:r w:rsidRPr="005B7CDF">
        <w:rPr>
          <w:rFonts w:asciiTheme="majorBidi" w:hAnsiTheme="majorBidi" w:cstheme="majorBidi"/>
          <w:sz w:val="20"/>
          <w:szCs w:val="20"/>
        </w:rPr>
        <w:t xml:space="preserve">mesenchymal neoplasms </w:t>
      </w:r>
      <w:r w:rsidRPr="005B7CDF">
        <w:rPr>
          <w:rStyle w:val="y2iqfc"/>
          <w:rFonts w:asciiTheme="majorBidi" w:hAnsiTheme="majorBidi" w:cstheme="majorBidi"/>
          <w:sz w:val="20"/>
          <w:szCs w:val="20"/>
        </w:rPr>
        <w:t>it was 2:3.</w:t>
      </w:r>
      <w:commentRangeEnd w:id="31"/>
      <w:r w:rsidR="00A8608E">
        <w:rPr>
          <w:rStyle w:val="CommentReference"/>
          <w:rFonts w:ascii="Batang" w:eastAsia="Batang" w:hAnsi="Times New Roman" w:cs="Times New Roman"/>
          <w:kern w:val="2"/>
          <w:lang w:eastAsia="ko-KR"/>
        </w:rPr>
        <w:commentReference w:id="31"/>
      </w:r>
    </w:p>
    <w:p w:rsidR="00B2315E" w:rsidRPr="005B7CDF" w:rsidRDefault="0094377A" w:rsidP="00E473F6">
      <w:pPr>
        <w:pStyle w:val="NormalWeb"/>
        <w:spacing w:before="0" w:beforeAutospacing="0" w:after="0" w:afterAutospacing="0" w:line="360" w:lineRule="auto"/>
        <w:jc w:val="both"/>
        <w:rPr>
          <w:rStyle w:val="y2iqfc"/>
          <w:rFonts w:asciiTheme="majorBidi" w:hAnsiTheme="majorBidi" w:cstheme="majorBidi"/>
          <w:sz w:val="20"/>
          <w:szCs w:val="20"/>
        </w:rPr>
      </w:pPr>
      <w:r w:rsidRPr="005B7CDF">
        <w:rPr>
          <w:rFonts w:asciiTheme="majorBidi" w:hAnsiTheme="majorBidi" w:cstheme="majorBidi"/>
          <w:b/>
          <w:bCs/>
          <w:sz w:val="20"/>
          <w:szCs w:val="20"/>
        </w:rPr>
        <w:t xml:space="preserve">The association between cytologically high grade with type of bladder neoplasms: </w:t>
      </w:r>
      <w:r w:rsidRPr="005B7CDF">
        <w:rPr>
          <w:rStyle w:val="y2iqfc"/>
          <w:rFonts w:asciiTheme="majorBidi" w:hAnsiTheme="majorBidi" w:cstheme="majorBidi"/>
          <w:sz w:val="20"/>
          <w:szCs w:val="20"/>
        </w:rPr>
        <w:t>Consider the association between the</w:t>
      </w:r>
      <w:commentRangeStart w:id="33"/>
      <w:r w:rsidRPr="005B7CDF">
        <w:rPr>
          <w:rStyle w:val="y2iqfc"/>
          <w:rFonts w:asciiTheme="majorBidi" w:hAnsiTheme="majorBidi" w:cstheme="majorBidi"/>
          <w:sz w:val="20"/>
          <w:szCs w:val="20"/>
        </w:rPr>
        <w:t xml:space="preserve"> high </w:t>
      </w:r>
      <w:r w:rsidRPr="005B7CDF">
        <w:rPr>
          <w:rFonts w:asciiTheme="majorBidi" w:hAnsiTheme="majorBidi" w:cstheme="majorBidi"/>
          <w:sz w:val="20"/>
          <w:szCs w:val="20"/>
        </w:rPr>
        <w:t>cytologically</w:t>
      </w:r>
      <w:commentRangeEnd w:id="33"/>
      <w:r w:rsidR="00A8608E">
        <w:rPr>
          <w:rStyle w:val="CommentReference"/>
          <w:rFonts w:ascii="Batang" w:eastAsia="Batang" w:hAnsi="Times New Roman" w:cs="Times New Roman"/>
          <w:kern w:val="2"/>
          <w:lang w:eastAsia="ko-KR"/>
        </w:rPr>
        <w:commentReference w:id="33"/>
      </w:r>
      <w:r w:rsidRPr="005B7CDF">
        <w:rPr>
          <w:rFonts w:asciiTheme="majorBidi" w:hAnsiTheme="majorBidi" w:cstheme="majorBidi"/>
          <w:sz w:val="20"/>
          <w:szCs w:val="20"/>
        </w:rPr>
        <w:t xml:space="preserve">grade </w:t>
      </w:r>
      <w:r w:rsidRPr="005B7CDF">
        <w:rPr>
          <w:rStyle w:val="y2iqfc"/>
          <w:rFonts w:asciiTheme="majorBidi" w:hAnsiTheme="majorBidi" w:cstheme="majorBidi"/>
          <w:sz w:val="20"/>
          <w:szCs w:val="20"/>
        </w:rPr>
        <w:t xml:space="preserve">and the type of bladder tumors (UBC). There was a cytologically high grade with significance rate (64.2%) with UNs as </w:t>
      </w:r>
      <w:commentRangeStart w:id="34"/>
      <w:r w:rsidRPr="005B7CDF">
        <w:rPr>
          <w:rStyle w:val="y2iqfc"/>
          <w:rFonts w:asciiTheme="majorBidi" w:hAnsiTheme="majorBidi" w:cstheme="majorBidi"/>
          <w:i/>
          <w:iCs/>
          <w:sz w:val="20"/>
          <w:szCs w:val="20"/>
        </w:rPr>
        <w:t>OR</w:t>
      </w:r>
      <w:r w:rsidRPr="005B7CDF">
        <w:rPr>
          <w:rStyle w:val="y2iqfc"/>
          <w:rFonts w:asciiTheme="majorBidi" w:hAnsiTheme="majorBidi" w:cstheme="majorBidi"/>
          <w:sz w:val="20"/>
          <w:szCs w:val="20"/>
        </w:rPr>
        <w:t xml:space="preserve"> 51.3, </w:t>
      </w:r>
      <w:r w:rsidRPr="005B7CDF">
        <w:rPr>
          <w:rStyle w:val="y2iqfc"/>
          <w:rFonts w:asciiTheme="majorBidi" w:hAnsiTheme="majorBidi" w:cstheme="majorBidi"/>
          <w:i/>
          <w:iCs/>
          <w:sz w:val="20"/>
          <w:szCs w:val="20"/>
        </w:rPr>
        <w:t xml:space="preserve">CI </w:t>
      </w:r>
      <w:r w:rsidRPr="005B7CDF">
        <w:rPr>
          <w:rStyle w:val="y2iqfc"/>
          <w:rFonts w:asciiTheme="majorBidi" w:hAnsiTheme="majorBidi" w:cstheme="majorBidi"/>
          <w:sz w:val="20"/>
          <w:szCs w:val="20"/>
        </w:rPr>
        <w:t xml:space="preserve">= 20.5-128.5. </w:t>
      </w:r>
      <w:r w:rsidRPr="005B7CDF">
        <w:rPr>
          <w:rStyle w:val="y2iqfc"/>
          <w:rFonts w:asciiTheme="majorBidi" w:hAnsiTheme="majorBidi" w:cstheme="majorBidi"/>
          <w:i/>
          <w:iCs/>
          <w:sz w:val="20"/>
          <w:szCs w:val="20"/>
        </w:rPr>
        <w:t>X</w:t>
      </w:r>
      <w:r w:rsidRPr="005B7CDF">
        <w:rPr>
          <w:rStyle w:val="y2iqfc"/>
          <w:rFonts w:asciiTheme="majorBidi" w:hAnsiTheme="majorBidi" w:cstheme="majorBidi"/>
          <w:i/>
          <w:iCs/>
          <w:sz w:val="20"/>
          <w:szCs w:val="20"/>
          <w:vertAlign w:val="superscript"/>
        </w:rPr>
        <w:t>2</w:t>
      </w:r>
      <w:r w:rsidRPr="005B7CDF">
        <w:rPr>
          <w:rStyle w:val="y2iqfc"/>
          <w:rFonts w:asciiTheme="majorBidi" w:hAnsiTheme="majorBidi" w:cstheme="majorBidi"/>
          <w:sz w:val="20"/>
          <w:szCs w:val="20"/>
        </w:rPr>
        <w:t xml:space="preserve"> = 157, </w:t>
      </w:r>
      <w:r w:rsidRPr="005B7CDF">
        <w:rPr>
          <w:rStyle w:val="y2iqfc"/>
          <w:rFonts w:asciiTheme="majorBidi" w:hAnsiTheme="majorBidi" w:cstheme="majorBidi"/>
          <w:i/>
          <w:iCs/>
          <w:sz w:val="20"/>
          <w:szCs w:val="20"/>
        </w:rPr>
        <w:t>p</w:t>
      </w:r>
      <w:r w:rsidRPr="005B7CDF">
        <w:rPr>
          <w:rStyle w:val="y2iqfc"/>
          <w:rFonts w:asciiTheme="majorBidi" w:hAnsiTheme="majorBidi" w:cstheme="majorBidi"/>
          <w:sz w:val="20"/>
          <w:szCs w:val="20"/>
        </w:rPr>
        <w:t>&lt; 0.</w:t>
      </w:r>
      <w:commentRangeEnd w:id="34"/>
      <w:r w:rsidR="00AF574E">
        <w:rPr>
          <w:rStyle w:val="CommentReference"/>
          <w:rFonts w:ascii="Batang" w:eastAsia="Batang" w:hAnsi="Times New Roman" w:cs="Times New Roman"/>
          <w:kern w:val="2"/>
          <w:lang w:eastAsia="ko-KR"/>
        </w:rPr>
        <w:commentReference w:id="34"/>
      </w:r>
      <w:r w:rsidRPr="005B7CDF">
        <w:rPr>
          <w:rStyle w:val="y2iqfc"/>
          <w:rFonts w:asciiTheme="majorBidi" w:hAnsiTheme="majorBidi" w:cstheme="majorBidi"/>
          <w:sz w:val="20"/>
          <w:szCs w:val="20"/>
        </w:rPr>
        <w:t xml:space="preserve">001 while there is no significant association between the high </w:t>
      </w:r>
      <w:r w:rsidRPr="005B7CDF">
        <w:rPr>
          <w:rFonts w:asciiTheme="majorBidi" w:hAnsiTheme="majorBidi" w:cstheme="majorBidi"/>
          <w:sz w:val="20"/>
          <w:szCs w:val="20"/>
        </w:rPr>
        <w:t xml:space="preserve">cytologically grade </w:t>
      </w:r>
      <w:r w:rsidRPr="005B7CDF">
        <w:rPr>
          <w:rStyle w:val="y2iqfc"/>
          <w:rFonts w:asciiTheme="majorBidi" w:hAnsiTheme="majorBidi" w:cstheme="majorBidi"/>
          <w:sz w:val="20"/>
          <w:szCs w:val="20"/>
        </w:rPr>
        <w:t>with the remaining types of UBCs (Table 3).</w:t>
      </w:r>
    </w:p>
    <w:p w:rsidR="00B2315E" w:rsidRPr="005B7CDF" w:rsidRDefault="0094377A" w:rsidP="00E473F6">
      <w:pPr>
        <w:pStyle w:val="NormalWeb"/>
        <w:spacing w:before="0" w:beforeAutospacing="0" w:after="0" w:afterAutospacing="0" w:line="360" w:lineRule="auto"/>
        <w:jc w:val="both"/>
        <w:rPr>
          <w:rStyle w:val="y2iqfc"/>
          <w:rFonts w:asciiTheme="majorBidi" w:hAnsiTheme="majorBidi" w:cstheme="majorBidi"/>
          <w:sz w:val="20"/>
          <w:szCs w:val="20"/>
        </w:rPr>
      </w:pPr>
      <w:r w:rsidRPr="005B7CDF">
        <w:rPr>
          <w:rFonts w:asciiTheme="majorBidi" w:hAnsiTheme="majorBidi" w:cstheme="majorBidi"/>
          <w:b/>
          <w:bCs/>
          <w:sz w:val="20"/>
          <w:szCs w:val="20"/>
        </w:rPr>
        <w:t xml:space="preserve">The association between </w:t>
      </w:r>
      <w:commentRangeStart w:id="35"/>
      <w:r w:rsidRPr="005B7CDF">
        <w:rPr>
          <w:rFonts w:asciiTheme="majorBidi" w:hAnsiTheme="majorBidi" w:cstheme="majorBidi"/>
          <w:b/>
          <w:bCs/>
          <w:sz w:val="20"/>
          <w:szCs w:val="20"/>
        </w:rPr>
        <w:t>schistosomiasis</w:t>
      </w:r>
      <w:commentRangeEnd w:id="35"/>
      <w:r w:rsidR="005070D9">
        <w:rPr>
          <w:rStyle w:val="CommentReference"/>
          <w:rFonts w:ascii="Batang" w:eastAsia="Batang" w:hAnsi="Times New Roman" w:cs="Times New Roman"/>
          <w:kern w:val="2"/>
          <w:lang w:eastAsia="ko-KR"/>
        </w:rPr>
        <w:commentReference w:id="35"/>
      </w:r>
      <w:r w:rsidRPr="005B7CDF">
        <w:rPr>
          <w:rFonts w:asciiTheme="majorBidi" w:hAnsiTheme="majorBidi" w:cstheme="majorBidi"/>
          <w:b/>
          <w:bCs/>
          <w:sz w:val="20"/>
          <w:szCs w:val="20"/>
        </w:rPr>
        <w:t xml:space="preserve">  with type of bladder neoplasms</w:t>
      </w:r>
      <w:r w:rsidRPr="005B7CDF">
        <w:rPr>
          <w:rFonts w:asciiTheme="majorBidi" w:hAnsiTheme="majorBidi" w:cstheme="majorBidi"/>
          <w:sz w:val="20"/>
          <w:szCs w:val="20"/>
        </w:rPr>
        <w:t xml:space="preserve">: </w:t>
      </w:r>
      <w:r w:rsidRPr="005B7CDF">
        <w:rPr>
          <w:rStyle w:val="y2iqfc"/>
          <w:rFonts w:asciiTheme="majorBidi" w:hAnsiTheme="majorBidi" w:cstheme="majorBidi"/>
          <w:sz w:val="20"/>
          <w:szCs w:val="20"/>
        </w:rPr>
        <w:t xml:space="preserve">Considering the association between </w:t>
      </w:r>
      <w:r w:rsidRPr="005B7CDF">
        <w:rPr>
          <w:rFonts w:asciiTheme="majorBidi" w:hAnsiTheme="majorBidi" w:cstheme="majorBidi"/>
          <w:sz w:val="20"/>
          <w:szCs w:val="20"/>
        </w:rPr>
        <w:t>schistosomiasis</w:t>
      </w:r>
      <w:r w:rsidRPr="005B7CDF">
        <w:rPr>
          <w:rStyle w:val="y2iqfc"/>
          <w:rFonts w:asciiTheme="majorBidi" w:hAnsiTheme="majorBidi" w:cstheme="majorBidi"/>
          <w:sz w:val="20"/>
          <w:szCs w:val="20"/>
        </w:rPr>
        <w:t xml:space="preserve"> and the type of bladder tumors (UBC)</w:t>
      </w:r>
      <w:commentRangeStart w:id="36"/>
      <w:r w:rsidRPr="000B31E5">
        <w:rPr>
          <w:rStyle w:val="y2iqfc"/>
          <w:rFonts w:asciiTheme="majorBidi" w:hAnsiTheme="majorBidi" w:cstheme="majorBidi"/>
          <w:strike/>
          <w:color w:val="FF0000"/>
          <w:sz w:val="20"/>
          <w:szCs w:val="20"/>
        </w:rPr>
        <w:t xml:space="preserve">. There </w:t>
      </w:r>
      <w:commentRangeEnd w:id="36"/>
      <w:r w:rsidR="000B31E5">
        <w:rPr>
          <w:rStyle w:val="CommentReference"/>
          <w:rFonts w:ascii="Batang" w:eastAsia="Batang" w:hAnsi="Times New Roman" w:cs="Times New Roman"/>
          <w:kern w:val="2"/>
          <w:lang w:eastAsia="ko-KR"/>
        </w:rPr>
        <w:commentReference w:id="36"/>
      </w:r>
      <w:r w:rsidRPr="005B7CDF">
        <w:rPr>
          <w:rStyle w:val="y2iqfc"/>
          <w:rFonts w:asciiTheme="majorBidi" w:hAnsiTheme="majorBidi" w:cstheme="majorBidi"/>
          <w:sz w:val="20"/>
          <w:szCs w:val="20"/>
        </w:rPr>
        <w:t xml:space="preserve">was a significance rate of </w:t>
      </w:r>
      <w:r w:rsidRPr="005B7CDF">
        <w:rPr>
          <w:rFonts w:asciiTheme="majorBidi" w:hAnsiTheme="majorBidi" w:cstheme="majorBidi"/>
          <w:sz w:val="20"/>
          <w:szCs w:val="20"/>
        </w:rPr>
        <w:t>schistosomiasis</w:t>
      </w:r>
      <w:r w:rsidRPr="005B7CDF">
        <w:rPr>
          <w:rStyle w:val="y2iqfc"/>
          <w:rFonts w:asciiTheme="majorBidi" w:hAnsiTheme="majorBidi" w:cstheme="majorBidi"/>
          <w:sz w:val="20"/>
          <w:szCs w:val="20"/>
        </w:rPr>
        <w:t xml:space="preserve"> (43.8%) with SNs as </w:t>
      </w:r>
      <w:r w:rsidRPr="005B7CDF">
        <w:rPr>
          <w:rStyle w:val="y2iqfc"/>
          <w:rFonts w:asciiTheme="majorBidi" w:hAnsiTheme="majorBidi" w:cstheme="majorBidi"/>
          <w:i/>
          <w:iCs/>
          <w:sz w:val="20"/>
          <w:szCs w:val="20"/>
        </w:rPr>
        <w:t>OR=</w:t>
      </w:r>
      <w:r w:rsidRPr="005B7CDF">
        <w:rPr>
          <w:rStyle w:val="y2iqfc"/>
          <w:rFonts w:asciiTheme="majorBidi" w:hAnsiTheme="majorBidi" w:cstheme="majorBidi"/>
          <w:sz w:val="20"/>
          <w:szCs w:val="20"/>
        </w:rPr>
        <w:t xml:space="preserve"> 19.5, </w:t>
      </w:r>
      <w:r w:rsidRPr="005B7CDF">
        <w:rPr>
          <w:rStyle w:val="y2iqfc"/>
          <w:rFonts w:asciiTheme="majorBidi" w:hAnsiTheme="majorBidi" w:cstheme="majorBidi"/>
          <w:i/>
          <w:iCs/>
          <w:sz w:val="20"/>
          <w:szCs w:val="20"/>
        </w:rPr>
        <w:t xml:space="preserve">CI </w:t>
      </w:r>
      <w:r w:rsidRPr="005B7CDF">
        <w:rPr>
          <w:rStyle w:val="y2iqfc"/>
          <w:rFonts w:asciiTheme="majorBidi" w:hAnsiTheme="majorBidi" w:cstheme="majorBidi"/>
          <w:sz w:val="20"/>
          <w:szCs w:val="20"/>
        </w:rPr>
        <w:t xml:space="preserve">= 10.4-36.4,  </w:t>
      </w:r>
      <w:r w:rsidRPr="005B7CDF">
        <w:rPr>
          <w:rStyle w:val="y2iqfc"/>
          <w:rFonts w:asciiTheme="majorBidi" w:hAnsiTheme="majorBidi" w:cstheme="majorBidi"/>
          <w:i/>
          <w:iCs/>
          <w:sz w:val="20"/>
          <w:szCs w:val="20"/>
        </w:rPr>
        <w:t>X</w:t>
      </w:r>
      <w:r w:rsidRPr="005B7CDF">
        <w:rPr>
          <w:rStyle w:val="y2iqfc"/>
          <w:rFonts w:asciiTheme="majorBidi" w:hAnsiTheme="majorBidi" w:cstheme="majorBidi"/>
          <w:i/>
          <w:iCs/>
          <w:sz w:val="20"/>
          <w:szCs w:val="20"/>
          <w:vertAlign w:val="superscript"/>
        </w:rPr>
        <w:t>2</w:t>
      </w:r>
      <w:r w:rsidRPr="005B7CDF">
        <w:rPr>
          <w:rStyle w:val="y2iqfc"/>
          <w:rFonts w:asciiTheme="majorBidi" w:hAnsiTheme="majorBidi" w:cstheme="majorBidi"/>
          <w:sz w:val="20"/>
          <w:szCs w:val="20"/>
        </w:rPr>
        <w:t xml:space="preserve"> = 130, </w:t>
      </w:r>
      <w:r w:rsidRPr="005B7CDF">
        <w:rPr>
          <w:rStyle w:val="y2iqfc"/>
          <w:rFonts w:asciiTheme="majorBidi" w:hAnsiTheme="majorBidi" w:cstheme="majorBidi"/>
          <w:i/>
          <w:iCs/>
          <w:sz w:val="20"/>
          <w:szCs w:val="20"/>
        </w:rPr>
        <w:t>p</w:t>
      </w:r>
      <w:r w:rsidRPr="005B7CDF">
        <w:rPr>
          <w:rStyle w:val="y2iqfc"/>
          <w:rFonts w:asciiTheme="majorBidi" w:hAnsiTheme="majorBidi" w:cstheme="majorBidi"/>
          <w:sz w:val="20"/>
          <w:szCs w:val="20"/>
        </w:rPr>
        <w:t xml:space="preserve">&lt; 0.001 while there is no association of </w:t>
      </w:r>
      <w:r w:rsidRPr="005B7CDF">
        <w:rPr>
          <w:rFonts w:asciiTheme="majorBidi" w:hAnsiTheme="majorBidi" w:cstheme="majorBidi"/>
          <w:sz w:val="20"/>
          <w:szCs w:val="20"/>
        </w:rPr>
        <w:t>schistosomiasis</w:t>
      </w:r>
      <w:r w:rsidRPr="005B7CDF">
        <w:rPr>
          <w:rStyle w:val="y2iqfc"/>
          <w:rFonts w:asciiTheme="majorBidi" w:hAnsiTheme="majorBidi" w:cstheme="majorBidi"/>
          <w:sz w:val="20"/>
          <w:szCs w:val="20"/>
        </w:rPr>
        <w:t xml:space="preserve"> with the remaining types of UBCs (Table 4).</w:t>
      </w:r>
    </w:p>
    <w:p w:rsidR="0094377A" w:rsidRPr="005B7CDF" w:rsidRDefault="0094377A" w:rsidP="00E473F6">
      <w:pPr>
        <w:pStyle w:val="NormalWeb"/>
        <w:spacing w:before="0" w:beforeAutospacing="0" w:after="0" w:afterAutospacing="0" w:line="360" w:lineRule="auto"/>
        <w:jc w:val="both"/>
        <w:rPr>
          <w:rFonts w:asciiTheme="majorBidi" w:hAnsiTheme="majorBidi" w:cstheme="majorBidi"/>
          <w:sz w:val="20"/>
          <w:szCs w:val="20"/>
        </w:rPr>
      </w:pPr>
      <w:r w:rsidRPr="005B7CDF">
        <w:rPr>
          <w:rFonts w:asciiTheme="majorBidi" w:hAnsiTheme="majorBidi" w:cstheme="majorBidi"/>
          <w:b/>
          <w:bCs/>
          <w:sz w:val="20"/>
          <w:szCs w:val="20"/>
        </w:rPr>
        <w:t>The association between invasion of muscle fibers  with type of bladder neoplasms</w:t>
      </w:r>
      <w:r w:rsidRPr="005B7CDF">
        <w:rPr>
          <w:rFonts w:asciiTheme="majorBidi" w:hAnsiTheme="majorBidi" w:cstheme="majorBidi"/>
          <w:sz w:val="20"/>
          <w:szCs w:val="20"/>
        </w:rPr>
        <w:t>:</w:t>
      </w:r>
      <w:commentRangeStart w:id="37"/>
      <w:r w:rsidRPr="005B7CDF">
        <w:rPr>
          <w:rStyle w:val="y2iqfc"/>
          <w:rFonts w:asciiTheme="majorBidi" w:hAnsiTheme="majorBidi" w:cstheme="majorBidi"/>
          <w:sz w:val="20"/>
          <w:szCs w:val="20"/>
        </w:rPr>
        <w:t xml:space="preserve">Considering the association between </w:t>
      </w:r>
      <w:r w:rsidRPr="005B7CDF">
        <w:rPr>
          <w:rFonts w:asciiTheme="majorBidi" w:hAnsiTheme="majorBidi" w:cstheme="majorBidi"/>
          <w:sz w:val="20"/>
          <w:szCs w:val="20"/>
        </w:rPr>
        <w:t xml:space="preserve">invasion of muscle fibers  </w:t>
      </w:r>
      <w:r w:rsidRPr="005B7CDF">
        <w:rPr>
          <w:rStyle w:val="y2iqfc"/>
          <w:rFonts w:asciiTheme="majorBidi" w:hAnsiTheme="majorBidi" w:cstheme="majorBidi"/>
          <w:sz w:val="20"/>
          <w:szCs w:val="20"/>
        </w:rPr>
        <w:t>and the type of bladder tumors (UBC)</w:t>
      </w:r>
      <w:commentRangeEnd w:id="37"/>
      <w:r w:rsidR="00C9209E">
        <w:rPr>
          <w:rStyle w:val="CommentReference"/>
          <w:rFonts w:ascii="Batang" w:eastAsia="Batang" w:hAnsi="Times New Roman" w:cs="Times New Roman"/>
          <w:kern w:val="2"/>
          <w:lang w:eastAsia="ko-KR"/>
        </w:rPr>
        <w:commentReference w:id="37"/>
      </w:r>
      <w:r w:rsidRPr="005B7CDF">
        <w:rPr>
          <w:rStyle w:val="y2iqfc"/>
          <w:rFonts w:asciiTheme="majorBidi" w:hAnsiTheme="majorBidi" w:cstheme="majorBidi"/>
          <w:sz w:val="20"/>
          <w:szCs w:val="20"/>
        </w:rPr>
        <w:t xml:space="preserve">. There was a significance rate of </w:t>
      </w:r>
      <w:r w:rsidRPr="005B7CDF">
        <w:rPr>
          <w:rFonts w:asciiTheme="majorBidi" w:hAnsiTheme="majorBidi" w:cstheme="majorBidi"/>
          <w:sz w:val="20"/>
          <w:szCs w:val="20"/>
        </w:rPr>
        <w:t xml:space="preserve"> invasion of muscle fibers  </w:t>
      </w:r>
      <w:commentRangeStart w:id="38"/>
      <w:r w:rsidRPr="005B7CDF">
        <w:rPr>
          <w:rStyle w:val="y2iqfc"/>
          <w:rFonts w:asciiTheme="majorBidi" w:hAnsiTheme="majorBidi" w:cstheme="majorBidi"/>
          <w:sz w:val="20"/>
          <w:szCs w:val="20"/>
        </w:rPr>
        <w:t xml:space="preserve">(66.4%) </w:t>
      </w:r>
      <w:commentRangeEnd w:id="38"/>
      <w:r w:rsidR="005A7089">
        <w:rPr>
          <w:rStyle w:val="CommentReference"/>
          <w:rFonts w:ascii="Batang" w:eastAsia="Batang" w:hAnsi="Times New Roman" w:cs="Times New Roman"/>
          <w:kern w:val="2"/>
          <w:lang w:eastAsia="ko-KR"/>
        </w:rPr>
        <w:commentReference w:id="38"/>
      </w:r>
      <w:r w:rsidRPr="005B7CDF">
        <w:rPr>
          <w:rStyle w:val="y2iqfc"/>
          <w:rFonts w:asciiTheme="majorBidi" w:hAnsiTheme="majorBidi" w:cstheme="majorBidi"/>
          <w:sz w:val="20"/>
          <w:szCs w:val="20"/>
        </w:rPr>
        <w:t xml:space="preserve">with SNs as </w:t>
      </w:r>
      <w:r w:rsidRPr="005B7CDF">
        <w:rPr>
          <w:rStyle w:val="y2iqfc"/>
          <w:rFonts w:asciiTheme="majorBidi" w:hAnsiTheme="majorBidi" w:cstheme="majorBidi"/>
          <w:i/>
          <w:iCs/>
          <w:sz w:val="20"/>
          <w:szCs w:val="20"/>
        </w:rPr>
        <w:t>OR=</w:t>
      </w:r>
      <w:r w:rsidRPr="005B7CDF">
        <w:rPr>
          <w:rStyle w:val="y2iqfc"/>
          <w:rFonts w:asciiTheme="majorBidi" w:hAnsiTheme="majorBidi" w:cstheme="majorBidi"/>
          <w:sz w:val="20"/>
          <w:szCs w:val="20"/>
        </w:rPr>
        <w:t xml:space="preserve"> 3.3, </w:t>
      </w:r>
      <w:r w:rsidRPr="005B7CDF">
        <w:rPr>
          <w:rStyle w:val="y2iqfc"/>
          <w:rFonts w:asciiTheme="majorBidi" w:hAnsiTheme="majorBidi" w:cstheme="majorBidi"/>
          <w:i/>
          <w:iCs/>
          <w:sz w:val="20"/>
          <w:szCs w:val="20"/>
        </w:rPr>
        <w:t xml:space="preserve">CI </w:t>
      </w:r>
      <w:r w:rsidRPr="005B7CDF">
        <w:rPr>
          <w:rStyle w:val="y2iqfc"/>
          <w:rFonts w:asciiTheme="majorBidi" w:hAnsiTheme="majorBidi" w:cstheme="majorBidi"/>
          <w:sz w:val="20"/>
          <w:szCs w:val="20"/>
        </w:rPr>
        <w:t xml:space="preserve">= 2.2-5.1,  </w:t>
      </w:r>
      <w:r w:rsidRPr="005B7CDF">
        <w:rPr>
          <w:rStyle w:val="y2iqfc"/>
          <w:rFonts w:asciiTheme="majorBidi" w:hAnsiTheme="majorBidi" w:cstheme="majorBidi"/>
          <w:i/>
          <w:iCs/>
          <w:sz w:val="20"/>
          <w:szCs w:val="20"/>
        </w:rPr>
        <w:t>X</w:t>
      </w:r>
      <w:r w:rsidRPr="005B7CDF">
        <w:rPr>
          <w:rStyle w:val="y2iqfc"/>
          <w:rFonts w:asciiTheme="majorBidi" w:hAnsiTheme="majorBidi" w:cstheme="majorBidi"/>
          <w:i/>
          <w:iCs/>
          <w:sz w:val="20"/>
          <w:szCs w:val="20"/>
          <w:vertAlign w:val="superscript"/>
        </w:rPr>
        <w:t>2</w:t>
      </w:r>
      <w:r w:rsidRPr="005B7CDF">
        <w:rPr>
          <w:rStyle w:val="y2iqfc"/>
          <w:rFonts w:asciiTheme="majorBidi" w:hAnsiTheme="majorBidi" w:cstheme="majorBidi"/>
          <w:sz w:val="20"/>
          <w:szCs w:val="20"/>
        </w:rPr>
        <w:t xml:space="preserve"> = 38.8, </w:t>
      </w:r>
      <w:r w:rsidRPr="005B7CDF">
        <w:rPr>
          <w:rStyle w:val="y2iqfc"/>
          <w:rFonts w:asciiTheme="majorBidi" w:hAnsiTheme="majorBidi" w:cstheme="majorBidi"/>
          <w:i/>
          <w:iCs/>
          <w:sz w:val="20"/>
          <w:szCs w:val="20"/>
        </w:rPr>
        <w:t>p</w:t>
      </w:r>
      <w:r w:rsidRPr="005B7CDF">
        <w:rPr>
          <w:rStyle w:val="y2iqfc"/>
          <w:rFonts w:asciiTheme="majorBidi" w:hAnsiTheme="majorBidi" w:cstheme="majorBidi"/>
          <w:sz w:val="20"/>
          <w:szCs w:val="20"/>
        </w:rPr>
        <w:t xml:space="preserve">&lt; 0.001, followed by  UNs (37.1%) with UNs as </w:t>
      </w:r>
      <w:r w:rsidRPr="005B7CDF">
        <w:rPr>
          <w:rStyle w:val="y2iqfc"/>
          <w:rFonts w:asciiTheme="majorBidi" w:hAnsiTheme="majorBidi" w:cstheme="majorBidi"/>
          <w:i/>
          <w:iCs/>
          <w:sz w:val="20"/>
          <w:szCs w:val="20"/>
        </w:rPr>
        <w:t>OR=</w:t>
      </w:r>
      <w:r w:rsidRPr="005B7CDF">
        <w:rPr>
          <w:rStyle w:val="y2iqfc"/>
          <w:rFonts w:asciiTheme="majorBidi" w:hAnsiTheme="majorBidi" w:cstheme="majorBidi"/>
          <w:sz w:val="20"/>
          <w:szCs w:val="20"/>
        </w:rPr>
        <w:t xml:space="preserve"> 11.2, </w:t>
      </w:r>
      <w:r w:rsidRPr="005B7CDF">
        <w:rPr>
          <w:rStyle w:val="y2iqfc"/>
          <w:rFonts w:asciiTheme="majorBidi" w:hAnsiTheme="majorBidi" w:cstheme="majorBidi"/>
          <w:i/>
          <w:iCs/>
          <w:sz w:val="20"/>
          <w:szCs w:val="20"/>
        </w:rPr>
        <w:t xml:space="preserve">CI </w:t>
      </w:r>
      <w:r w:rsidRPr="005B7CDF">
        <w:rPr>
          <w:rStyle w:val="y2iqfc"/>
          <w:rFonts w:asciiTheme="majorBidi" w:hAnsiTheme="majorBidi" w:cstheme="majorBidi"/>
          <w:sz w:val="20"/>
          <w:szCs w:val="20"/>
        </w:rPr>
        <w:t xml:space="preserve">= 7.2- 17.6,  </w:t>
      </w:r>
      <w:r w:rsidRPr="005B7CDF">
        <w:rPr>
          <w:rStyle w:val="y2iqfc"/>
          <w:rFonts w:asciiTheme="majorBidi" w:hAnsiTheme="majorBidi" w:cstheme="majorBidi"/>
          <w:i/>
          <w:iCs/>
          <w:sz w:val="20"/>
          <w:szCs w:val="20"/>
        </w:rPr>
        <w:t>X</w:t>
      </w:r>
      <w:r w:rsidRPr="005B7CDF">
        <w:rPr>
          <w:rStyle w:val="y2iqfc"/>
          <w:rFonts w:asciiTheme="majorBidi" w:hAnsiTheme="majorBidi" w:cstheme="majorBidi"/>
          <w:i/>
          <w:iCs/>
          <w:sz w:val="20"/>
          <w:szCs w:val="20"/>
          <w:vertAlign w:val="superscript"/>
        </w:rPr>
        <w:t>2</w:t>
      </w:r>
      <w:r w:rsidRPr="005B7CDF">
        <w:rPr>
          <w:rStyle w:val="y2iqfc"/>
          <w:rFonts w:asciiTheme="majorBidi" w:hAnsiTheme="majorBidi" w:cstheme="majorBidi"/>
          <w:sz w:val="20"/>
          <w:szCs w:val="20"/>
        </w:rPr>
        <w:t xml:space="preserve"> = 135, </w:t>
      </w:r>
      <w:r w:rsidRPr="005B7CDF">
        <w:rPr>
          <w:rStyle w:val="y2iqfc"/>
          <w:rFonts w:asciiTheme="majorBidi" w:hAnsiTheme="majorBidi" w:cstheme="majorBidi"/>
          <w:i/>
          <w:iCs/>
          <w:sz w:val="20"/>
          <w:szCs w:val="20"/>
        </w:rPr>
        <w:t>p</w:t>
      </w:r>
      <w:r w:rsidRPr="005B7CDF">
        <w:rPr>
          <w:rStyle w:val="y2iqfc"/>
          <w:rFonts w:asciiTheme="majorBidi" w:hAnsiTheme="majorBidi" w:cstheme="majorBidi"/>
          <w:sz w:val="20"/>
          <w:szCs w:val="20"/>
        </w:rPr>
        <w:t xml:space="preserve">&lt; 0.001, while there is no association of </w:t>
      </w:r>
      <w:r w:rsidRPr="005B7CDF">
        <w:rPr>
          <w:rFonts w:asciiTheme="majorBidi" w:hAnsiTheme="majorBidi" w:cstheme="majorBidi"/>
          <w:sz w:val="20"/>
          <w:szCs w:val="20"/>
        </w:rPr>
        <w:t xml:space="preserve"> invasion of muscle fibers  </w:t>
      </w:r>
      <w:r w:rsidRPr="005B7CDF">
        <w:rPr>
          <w:rStyle w:val="y2iqfc"/>
          <w:rFonts w:asciiTheme="majorBidi" w:hAnsiTheme="majorBidi" w:cstheme="majorBidi"/>
          <w:sz w:val="20"/>
          <w:szCs w:val="20"/>
        </w:rPr>
        <w:t>with the remaining types of UBCs (Table 5).</w:t>
      </w:r>
    </w:p>
    <w:p w:rsidR="00554752" w:rsidRPr="005B7CDF" w:rsidRDefault="0094377A" w:rsidP="00E473F6">
      <w:pPr>
        <w:widowControl/>
        <w:wordWrap/>
        <w:autoSpaceDE/>
        <w:autoSpaceDN/>
        <w:spacing w:line="360" w:lineRule="auto"/>
        <w:rPr>
          <w:rStyle w:val="y2iqfc"/>
          <w:rFonts w:asciiTheme="majorBidi" w:hAnsiTheme="majorBidi" w:cstheme="majorBidi"/>
        </w:rPr>
      </w:pPr>
      <w:r w:rsidRPr="005B7CDF">
        <w:rPr>
          <w:rFonts w:asciiTheme="majorBidi" w:hAnsiTheme="majorBidi" w:cstheme="majorBidi"/>
          <w:b/>
          <w:bCs/>
        </w:rPr>
        <w:t>The association between low grade with type of bladder neoplasms:</w:t>
      </w:r>
      <w:r w:rsidRPr="005B7CDF">
        <w:rPr>
          <w:rStyle w:val="y2iqfc"/>
          <w:rFonts w:asciiTheme="majorBidi" w:hAnsiTheme="majorBidi" w:cstheme="majorBidi"/>
        </w:rPr>
        <w:t xml:space="preserve">Consider the association between the low </w:t>
      </w:r>
      <w:r w:rsidRPr="005B7CDF">
        <w:rPr>
          <w:rFonts w:asciiTheme="majorBidi" w:hAnsiTheme="majorBidi" w:cstheme="majorBidi"/>
        </w:rPr>
        <w:t xml:space="preserve">cytologically grade </w:t>
      </w:r>
      <w:r w:rsidRPr="005B7CDF">
        <w:rPr>
          <w:rStyle w:val="y2iqfc"/>
          <w:rFonts w:asciiTheme="majorBidi" w:hAnsiTheme="majorBidi" w:cstheme="majorBidi"/>
        </w:rPr>
        <w:t xml:space="preserve">and the type of bladder tumors (UBC). There was a cytologically low grade with significance rate (35.8%) with UNs as </w:t>
      </w:r>
      <w:r w:rsidRPr="005B7CDF">
        <w:rPr>
          <w:rStyle w:val="y2iqfc"/>
          <w:rFonts w:asciiTheme="majorBidi" w:hAnsiTheme="majorBidi" w:cstheme="majorBidi"/>
          <w:i/>
          <w:iCs/>
        </w:rPr>
        <w:t>OR=</w:t>
      </w:r>
      <w:r w:rsidRPr="005B7CDF">
        <w:rPr>
          <w:rStyle w:val="y2iqfc"/>
          <w:rFonts w:asciiTheme="majorBidi" w:hAnsiTheme="majorBidi" w:cstheme="majorBidi"/>
        </w:rPr>
        <w:t xml:space="preserve"> 6.7, </w:t>
      </w:r>
      <w:r w:rsidRPr="005B7CDF">
        <w:rPr>
          <w:rStyle w:val="y2iqfc"/>
          <w:rFonts w:asciiTheme="majorBidi" w:hAnsiTheme="majorBidi" w:cstheme="majorBidi"/>
          <w:i/>
          <w:iCs/>
        </w:rPr>
        <w:t xml:space="preserve">CI </w:t>
      </w:r>
      <w:r w:rsidRPr="005B7CDF">
        <w:rPr>
          <w:rStyle w:val="y2iqfc"/>
          <w:rFonts w:asciiTheme="majorBidi" w:hAnsiTheme="majorBidi" w:cstheme="majorBidi"/>
        </w:rPr>
        <w:t xml:space="preserve">= 3.6-12.6,  </w:t>
      </w:r>
      <w:r w:rsidRPr="005B7CDF">
        <w:rPr>
          <w:rStyle w:val="y2iqfc"/>
          <w:rFonts w:asciiTheme="majorBidi" w:hAnsiTheme="majorBidi" w:cstheme="majorBidi"/>
          <w:i/>
          <w:iCs/>
        </w:rPr>
        <w:t>X</w:t>
      </w:r>
      <w:r w:rsidRPr="005B7CDF">
        <w:rPr>
          <w:rStyle w:val="y2iqfc"/>
          <w:rFonts w:asciiTheme="majorBidi" w:hAnsiTheme="majorBidi" w:cstheme="majorBidi"/>
          <w:i/>
          <w:iCs/>
          <w:vertAlign w:val="superscript"/>
        </w:rPr>
        <w:t>2</w:t>
      </w:r>
      <w:r w:rsidRPr="005B7CDF">
        <w:rPr>
          <w:rStyle w:val="y2iqfc"/>
          <w:rFonts w:asciiTheme="majorBidi" w:hAnsiTheme="majorBidi" w:cstheme="majorBidi"/>
        </w:rPr>
        <w:t xml:space="preserve"> = 44.2, </w:t>
      </w:r>
      <w:commentRangeStart w:id="39"/>
      <w:r w:rsidRPr="005B7CDF">
        <w:rPr>
          <w:rStyle w:val="y2iqfc"/>
          <w:rFonts w:asciiTheme="majorBidi" w:hAnsiTheme="majorBidi" w:cstheme="majorBidi"/>
          <w:i/>
          <w:iCs/>
        </w:rPr>
        <w:t>p</w:t>
      </w:r>
      <w:r w:rsidRPr="005B7CDF">
        <w:rPr>
          <w:rStyle w:val="y2iqfc"/>
          <w:rFonts w:asciiTheme="majorBidi" w:hAnsiTheme="majorBidi" w:cstheme="majorBidi"/>
        </w:rPr>
        <w:t>&lt; 0.00</w:t>
      </w:r>
      <w:commentRangeEnd w:id="39"/>
      <w:r w:rsidR="003A2EA1">
        <w:rPr>
          <w:rStyle w:val="CommentReference"/>
        </w:rPr>
        <w:commentReference w:id="39"/>
      </w:r>
      <w:r w:rsidRPr="005B7CDF">
        <w:rPr>
          <w:rStyle w:val="y2iqfc"/>
          <w:rFonts w:asciiTheme="majorBidi" w:hAnsiTheme="majorBidi" w:cstheme="majorBidi"/>
        </w:rPr>
        <w:t xml:space="preserve">, also there was a significant association between the low </w:t>
      </w:r>
      <w:r w:rsidRPr="005B7CDF">
        <w:rPr>
          <w:rFonts w:asciiTheme="majorBidi" w:hAnsiTheme="majorBidi" w:cstheme="majorBidi"/>
        </w:rPr>
        <w:t xml:space="preserve">cytologically grade and MNs </w:t>
      </w:r>
      <w:r w:rsidRPr="005B7CDF">
        <w:rPr>
          <w:rStyle w:val="y2iqfc"/>
          <w:rFonts w:asciiTheme="majorBidi" w:hAnsiTheme="majorBidi" w:cstheme="majorBidi"/>
        </w:rPr>
        <w:t xml:space="preserve">as </w:t>
      </w:r>
      <w:r w:rsidRPr="005B7CDF">
        <w:rPr>
          <w:rStyle w:val="y2iqfc"/>
          <w:rFonts w:asciiTheme="majorBidi" w:hAnsiTheme="majorBidi" w:cstheme="majorBidi"/>
          <w:i/>
          <w:iCs/>
        </w:rPr>
        <w:t>OR=</w:t>
      </w:r>
      <w:r w:rsidRPr="005B7CDF">
        <w:rPr>
          <w:rStyle w:val="y2iqfc"/>
          <w:rFonts w:asciiTheme="majorBidi" w:hAnsiTheme="majorBidi" w:cstheme="majorBidi"/>
        </w:rPr>
        <w:t xml:space="preserve"> 10.6, </w:t>
      </w:r>
      <w:r w:rsidRPr="005B7CDF">
        <w:rPr>
          <w:rStyle w:val="y2iqfc"/>
          <w:rFonts w:asciiTheme="majorBidi" w:hAnsiTheme="majorBidi" w:cstheme="majorBidi"/>
          <w:i/>
          <w:iCs/>
        </w:rPr>
        <w:t xml:space="preserve">CI </w:t>
      </w:r>
      <w:r w:rsidRPr="005B7CDF">
        <w:rPr>
          <w:rStyle w:val="y2iqfc"/>
          <w:rFonts w:asciiTheme="majorBidi" w:hAnsiTheme="majorBidi" w:cstheme="majorBidi"/>
        </w:rPr>
        <w:t xml:space="preserve">= 1.2-95.7,  </w:t>
      </w:r>
      <w:r w:rsidRPr="005B7CDF">
        <w:rPr>
          <w:rStyle w:val="y2iqfc"/>
          <w:rFonts w:asciiTheme="majorBidi" w:hAnsiTheme="majorBidi" w:cstheme="majorBidi"/>
          <w:i/>
          <w:iCs/>
        </w:rPr>
        <w:t>X</w:t>
      </w:r>
      <w:r w:rsidRPr="005B7CDF">
        <w:rPr>
          <w:rStyle w:val="y2iqfc"/>
          <w:rFonts w:asciiTheme="majorBidi" w:hAnsiTheme="majorBidi" w:cstheme="majorBidi"/>
          <w:i/>
          <w:iCs/>
          <w:vertAlign w:val="superscript"/>
        </w:rPr>
        <w:t>2</w:t>
      </w:r>
      <w:r w:rsidRPr="005B7CDF">
        <w:rPr>
          <w:rStyle w:val="y2iqfc"/>
          <w:rFonts w:asciiTheme="majorBidi" w:hAnsiTheme="majorBidi" w:cstheme="majorBidi"/>
        </w:rPr>
        <w:t xml:space="preserve"> = 6.8, </w:t>
      </w:r>
      <w:commentRangeStart w:id="40"/>
      <w:r w:rsidRPr="005B7CDF">
        <w:rPr>
          <w:rStyle w:val="y2iqfc"/>
          <w:rFonts w:asciiTheme="majorBidi" w:hAnsiTheme="majorBidi" w:cstheme="majorBidi"/>
          <w:i/>
          <w:iCs/>
        </w:rPr>
        <w:t>p</w:t>
      </w:r>
      <w:r w:rsidRPr="005B7CDF">
        <w:rPr>
          <w:rStyle w:val="y2iqfc"/>
          <w:rFonts w:asciiTheme="majorBidi" w:hAnsiTheme="majorBidi" w:cstheme="majorBidi"/>
        </w:rPr>
        <w:t>&lt; 0.00</w:t>
      </w:r>
      <w:commentRangeEnd w:id="40"/>
      <w:r w:rsidR="003A2EA1">
        <w:rPr>
          <w:rStyle w:val="CommentReference"/>
        </w:rPr>
        <w:commentReference w:id="40"/>
      </w:r>
      <w:r w:rsidRPr="005B7CDF">
        <w:rPr>
          <w:rStyle w:val="y2iqfc"/>
          <w:rFonts w:asciiTheme="majorBidi" w:hAnsiTheme="majorBidi" w:cstheme="majorBidi"/>
        </w:rPr>
        <w:t xml:space="preserve">,  while there is no significant association between the low </w:t>
      </w:r>
      <w:r w:rsidRPr="005B7CDF">
        <w:rPr>
          <w:rFonts w:asciiTheme="majorBidi" w:hAnsiTheme="majorBidi" w:cstheme="majorBidi"/>
        </w:rPr>
        <w:t xml:space="preserve">cytologically grade </w:t>
      </w:r>
      <w:r w:rsidRPr="005B7CDF">
        <w:rPr>
          <w:rStyle w:val="y2iqfc"/>
          <w:rFonts w:asciiTheme="majorBidi" w:hAnsiTheme="majorBidi" w:cstheme="majorBidi"/>
        </w:rPr>
        <w:t>with the remaining types of UBCs (Table 6).</w:t>
      </w:r>
    </w:p>
    <w:p w:rsidR="00B2315E" w:rsidRPr="005B7CDF" w:rsidRDefault="0094377A" w:rsidP="00E473F6">
      <w:pPr>
        <w:widowControl/>
        <w:wordWrap/>
        <w:autoSpaceDE/>
        <w:autoSpaceDN/>
        <w:spacing w:line="360" w:lineRule="auto"/>
        <w:rPr>
          <w:rFonts w:asciiTheme="majorBidi" w:hAnsiTheme="majorBidi" w:cstheme="majorBidi"/>
        </w:rPr>
      </w:pPr>
      <w:r w:rsidRPr="005B7CDF">
        <w:rPr>
          <w:rFonts w:asciiTheme="majorBidi" w:hAnsiTheme="majorBidi"/>
          <w:b/>
          <w:bCs/>
        </w:rPr>
        <w:t>The association between GI grade with type of bladder neoplasms</w:t>
      </w:r>
      <w:r w:rsidR="00B2315E" w:rsidRPr="005B7CDF">
        <w:rPr>
          <w:rFonts w:asciiTheme="majorBidi" w:hAnsiTheme="majorBidi"/>
        </w:rPr>
        <w:t xml:space="preserve">: </w:t>
      </w:r>
      <w:commentRangeStart w:id="41"/>
      <w:r w:rsidRPr="005B7CDF">
        <w:rPr>
          <w:rStyle w:val="y2iqfc"/>
          <w:rFonts w:asciiTheme="majorBidi" w:hAnsiTheme="majorBidi"/>
        </w:rPr>
        <w:t xml:space="preserve">Considering the association between </w:t>
      </w:r>
      <w:r w:rsidRPr="005B7CDF">
        <w:rPr>
          <w:rFonts w:asciiTheme="majorBidi" w:hAnsiTheme="majorBidi"/>
        </w:rPr>
        <w:t xml:space="preserve">histologically grade </w:t>
      </w:r>
      <w:commentRangeStart w:id="42"/>
      <w:r w:rsidRPr="005B7CDF">
        <w:rPr>
          <w:rFonts w:asciiTheme="majorBidi" w:hAnsiTheme="majorBidi"/>
        </w:rPr>
        <w:t xml:space="preserve">I </w:t>
      </w:r>
      <w:r w:rsidRPr="005B7CDF">
        <w:rPr>
          <w:rStyle w:val="y2iqfc"/>
          <w:rFonts w:asciiTheme="majorBidi" w:hAnsiTheme="majorBidi"/>
        </w:rPr>
        <w:t xml:space="preserve"> and</w:t>
      </w:r>
      <w:commentRangeEnd w:id="42"/>
      <w:r w:rsidR="00162637">
        <w:rPr>
          <w:rStyle w:val="CommentReference"/>
        </w:rPr>
        <w:commentReference w:id="42"/>
      </w:r>
      <w:r w:rsidRPr="005B7CDF">
        <w:rPr>
          <w:rStyle w:val="y2iqfc"/>
          <w:rFonts w:asciiTheme="majorBidi" w:hAnsiTheme="majorBidi"/>
        </w:rPr>
        <w:t xml:space="preserve">the type of bladder tumors (UBC). </w:t>
      </w:r>
      <w:commentRangeEnd w:id="41"/>
      <w:r w:rsidR="00162637">
        <w:rPr>
          <w:rStyle w:val="CommentReference"/>
        </w:rPr>
        <w:commentReference w:id="41"/>
      </w:r>
      <w:r w:rsidRPr="005B7CDF">
        <w:rPr>
          <w:rStyle w:val="y2iqfc"/>
          <w:rFonts w:asciiTheme="majorBidi" w:hAnsiTheme="majorBidi"/>
        </w:rPr>
        <w:t xml:space="preserve">There was a significance rate of </w:t>
      </w:r>
      <w:commentRangeStart w:id="43"/>
      <w:r w:rsidRPr="005B7CDF">
        <w:rPr>
          <w:rFonts w:asciiTheme="majorBidi" w:hAnsiTheme="majorBidi"/>
        </w:rPr>
        <w:t>GI</w:t>
      </w:r>
      <w:commentRangeEnd w:id="43"/>
      <w:r w:rsidR="005070D9">
        <w:rPr>
          <w:rStyle w:val="CommentReference"/>
        </w:rPr>
        <w:commentReference w:id="43"/>
      </w:r>
      <w:r w:rsidRPr="005B7CDF">
        <w:rPr>
          <w:rFonts w:asciiTheme="majorBidi" w:hAnsiTheme="majorBidi"/>
        </w:rPr>
        <w:t xml:space="preserve"> grade </w:t>
      </w:r>
      <w:r w:rsidRPr="005B7CDF">
        <w:rPr>
          <w:rStyle w:val="y2iqfc"/>
          <w:rFonts w:asciiTheme="majorBidi" w:hAnsiTheme="majorBidi"/>
        </w:rPr>
        <w:t xml:space="preserve">(87.04%) with SNs as  </w:t>
      </w:r>
      <w:r w:rsidRPr="005B7CDF">
        <w:rPr>
          <w:rStyle w:val="y2iqfc"/>
          <w:rFonts w:asciiTheme="majorBidi" w:hAnsiTheme="majorBidi"/>
          <w:i/>
          <w:iCs/>
        </w:rPr>
        <w:t>X</w:t>
      </w:r>
      <w:r w:rsidRPr="005B7CDF">
        <w:rPr>
          <w:rStyle w:val="y2iqfc"/>
          <w:rFonts w:asciiTheme="majorBidi" w:hAnsiTheme="majorBidi"/>
          <w:i/>
          <w:iCs/>
          <w:vertAlign w:val="superscript"/>
        </w:rPr>
        <w:t>2</w:t>
      </w:r>
      <w:r w:rsidRPr="005B7CDF">
        <w:rPr>
          <w:rStyle w:val="y2iqfc"/>
          <w:rFonts w:asciiTheme="majorBidi" w:hAnsiTheme="majorBidi"/>
        </w:rPr>
        <w:t xml:space="preserve"> = 234, </w:t>
      </w:r>
      <w:r w:rsidRPr="005B7CDF">
        <w:rPr>
          <w:rStyle w:val="y2iqfc"/>
          <w:rFonts w:asciiTheme="majorBidi" w:hAnsiTheme="majorBidi"/>
          <w:i/>
          <w:iCs/>
        </w:rPr>
        <w:t>p</w:t>
      </w:r>
      <w:r w:rsidRPr="005B7CDF">
        <w:rPr>
          <w:rStyle w:val="y2iqfc"/>
          <w:rFonts w:asciiTheme="majorBidi" w:hAnsiTheme="majorBidi"/>
        </w:rPr>
        <w:t>&lt; 0.001 while there is no occurrence of GI with the remaining types of UBCs (Table 7).</w:t>
      </w:r>
    </w:p>
    <w:p w:rsidR="0094377A" w:rsidRPr="005B7CDF" w:rsidRDefault="0094377A" w:rsidP="00E473F6">
      <w:pPr>
        <w:pStyle w:val="Heading3"/>
        <w:spacing w:before="308" w:after="154" w:line="360" w:lineRule="auto"/>
        <w:rPr>
          <w:rFonts w:asciiTheme="majorBidi" w:hAnsiTheme="majorBidi"/>
          <w:b w:val="0"/>
          <w:bCs w:val="0"/>
          <w:color w:val="auto"/>
        </w:rPr>
      </w:pPr>
      <w:r w:rsidRPr="005B7CDF">
        <w:rPr>
          <w:rFonts w:asciiTheme="majorBidi" w:hAnsiTheme="majorBidi"/>
          <w:color w:val="auto"/>
        </w:rPr>
        <w:lastRenderedPageBreak/>
        <w:t>The association between GII grade with type of bladder neoplasms</w:t>
      </w:r>
      <w:r w:rsidR="00B2315E" w:rsidRPr="005B7CDF">
        <w:rPr>
          <w:rFonts w:asciiTheme="majorBidi" w:hAnsiTheme="majorBidi"/>
          <w:b w:val="0"/>
          <w:bCs w:val="0"/>
          <w:color w:val="auto"/>
        </w:rPr>
        <w:t xml:space="preserve">: </w:t>
      </w:r>
      <w:r w:rsidRPr="005B7CDF">
        <w:rPr>
          <w:rStyle w:val="y2iqfc"/>
          <w:rFonts w:asciiTheme="majorBidi" w:hAnsiTheme="majorBidi"/>
          <w:b w:val="0"/>
          <w:bCs w:val="0"/>
          <w:color w:val="auto"/>
        </w:rPr>
        <w:t xml:space="preserve">Considering the association between </w:t>
      </w:r>
      <w:r w:rsidRPr="005B7CDF">
        <w:rPr>
          <w:rFonts w:asciiTheme="majorBidi" w:hAnsiTheme="majorBidi"/>
          <w:b w:val="0"/>
          <w:bCs w:val="0"/>
          <w:color w:val="auto"/>
        </w:rPr>
        <w:t xml:space="preserve">histologically grade II (GII) </w:t>
      </w:r>
      <w:r w:rsidRPr="005B7CDF">
        <w:rPr>
          <w:rStyle w:val="y2iqfc"/>
          <w:rFonts w:asciiTheme="majorBidi" w:hAnsiTheme="majorBidi"/>
          <w:b w:val="0"/>
          <w:bCs w:val="0"/>
          <w:color w:val="auto"/>
        </w:rPr>
        <w:t xml:space="preserve"> and the type of bladder tumors (UBCs). There was a significance rate </w:t>
      </w:r>
      <w:commentRangeStart w:id="44"/>
      <w:r w:rsidRPr="005B7CDF">
        <w:rPr>
          <w:rStyle w:val="y2iqfc"/>
          <w:rFonts w:asciiTheme="majorBidi" w:hAnsiTheme="majorBidi"/>
          <w:b w:val="0"/>
          <w:bCs w:val="0"/>
          <w:color w:val="auto"/>
        </w:rPr>
        <w:t>of</w:t>
      </w:r>
      <w:commentRangeEnd w:id="44"/>
      <w:r w:rsidR="005070D9">
        <w:rPr>
          <w:rStyle w:val="CommentReference"/>
          <w:rFonts w:ascii="Batang" w:eastAsia="Batang" w:hAnsi="Times New Roman" w:cs="Times New Roman"/>
          <w:b w:val="0"/>
          <w:bCs w:val="0"/>
          <w:color w:val="auto"/>
        </w:rPr>
        <w:commentReference w:id="44"/>
      </w:r>
      <w:r w:rsidRPr="005B7CDF">
        <w:rPr>
          <w:rFonts w:asciiTheme="majorBidi" w:hAnsiTheme="majorBidi"/>
          <w:b w:val="0"/>
          <w:bCs w:val="0"/>
          <w:color w:val="auto"/>
        </w:rPr>
        <w:t xml:space="preserve">GII grade </w:t>
      </w:r>
      <w:r w:rsidRPr="005B7CDF">
        <w:rPr>
          <w:rStyle w:val="y2iqfc"/>
          <w:rFonts w:asciiTheme="majorBidi" w:hAnsiTheme="majorBidi"/>
          <w:b w:val="0"/>
          <w:bCs w:val="0"/>
          <w:color w:val="auto"/>
        </w:rPr>
        <w:t>(46.1%) with SNs as  as</w:t>
      </w:r>
      <w:r w:rsidRPr="005B7CDF">
        <w:rPr>
          <w:rStyle w:val="y2iqfc"/>
          <w:rFonts w:asciiTheme="majorBidi" w:hAnsiTheme="majorBidi"/>
          <w:b w:val="0"/>
          <w:bCs w:val="0"/>
          <w:i/>
          <w:iCs/>
          <w:color w:val="auto"/>
        </w:rPr>
        <w:t>OR=</w:t>
      </w:r>
      <w:r w:rsidRPr="005B7CDF">
        <w:rPr>
          <w:rStyle w:val="y2iqfc"/>
          <w:rFonts w:asciiTheme="majorBidi" w:hAnsiTheme="majorBidi"/>
          <w:b w:val="0"/>
          <w:bCs w:val="0"/>
          <w:color w:val="auto"/>
        </w:rPr>
        <w:t xml:space="preserve"> 64.1, </w:t>
      </w:r>
      <w:r w:rsidRPr="005B7CDF">
        <w:rPr>
          <w:rStyle w:val="y2iqfc"/>
          <w:rFonts w:asciiTheme="majorBidi" w:hAnsiTheme="majorBidi"/>
          <w:b w:val="0"/>
          <w:bCs w:val="0"/>
          <w:i/>
          <w:iCs/>
          <w:color w:val="auto"/>
        </w:rPr>
        <w:t xml:space="preserve">CI </w:t>
      </w:r>
      <w:r w:rsidRPr="005B7CDF">
        <w:rPr>
          <w:rStyle w:val="y2iqfc"/>
          <w:rFonts w:asciiTheme="majorBidi" w:hAnsiTheme="majorBidi"/>
          <w:b w:val="0"/>
          <w:bCs w:val="0"/>
          <w:color w:val="auto"/>
        </w:rPr>
        <w:t xml:space="preserve">= 124.8-165,  </w:t>
      </w:r>
      <w:r w:rsidRPr="005B7CDF">
        <w:rPr>
          <w:rStyle w:val="y2iqfc"/>
          <w:rFonts w:asciiTheme="majorBidi" w:hAnsiTheme="majorBidi"/>
          <w:b w:val="0"/>
          <w:bCs w:val="0"/>
          <w:i/>
          <w:iCs/>
          <w:color w:val="auto"/>
        </w:rPr>
        <w:t>X</w:t>
      </w:r>
      <w:r w:rsidRPr="005B7CDF">
        <w:rPr>
          <w:rStyle w:val="y2iqfc"/>
          <w:rFonts w:asciiTheme="majorBidi" w:hAnsiTheme="majorBidi"/>
          <w:b w:val="0"/>
          <w:bCs w:val="0"/>
          <w:i/>
          <w:iCs/>
          <w:color w:val="auto"/>
          <w:vertAlign w:val="superscript"/>
        </w:rPr>
        <w:t>2</w:t>
      </w:r>
      <w:r w:rsidRPr="005B7CDF">
        <w:rPr>
          <w:rStyle w:val="y2iqfc"/>
          <w:rFonts w:asciiTheme="majorBidi" w:hAnsiTheme="majorBidi"/>
          <w:b w:val="0"/>
          <w:bCs w:val="0"/>
          <w:color w:val="auto"/>
        </w:rPr>
        <w:t xml:space="preserve"> = 175, </w:t>
      </w:r>
      <w:r w:rsidRPr="005B7CDF">
        <w:rPr>
          <w:rStyle w:val="y2iqfc"/>
          <w:rFonts w:asciiTheme="majorBidi" w:hAnsiTheme="majorBidi"/>
          <w:b w:val="0"/>
          <w:bCs w:val="0"/>
          <w:i/>
          <w:iCs/>
          <w:color w:val="auto"/>
        </w:rPr>
        <w:t>p</w:t>
      </w:r>
      <w:r w:rsidRPr="005B7CDF">
        <w:rPr>
          <w:rStyle w:val="y2iqfc"/>
          <w:rFonts w:asciiTheme="majorBidi" w:hAnsiTheme="majorBidi"/>
          <w:b w:val="0"/>
          <w:bCs w:val="0"/>
          <w:color w:val="auto"/>
        </w:rPr>
        <w:t xml:space="preserve">&lt; 0.001, followed by GNs (33.3%) as  </w:t>
      </w:r>
      <w:r w:rsidRPr="005B7CDF">
        <w:rPr>
          <w:rStyle w:val="y2iqfc"/>
          <w:rFonts w:asciiTheme="majorBidi" w:hAnsiTheme="majorBidi"/>
          <w:b w:val="0"/>
          <w:bCs w:val="0"/>
          <w:i/>
          <w:iCs/>
          <w:color w:val="auto"/>
        </w:rPr>
        <w:t>OR=</w:t>
      </w:r>
      <w:r w:rsidRPr="005B7CDF">
        <w:rPr>
          <w:rStyle w:val="y2iqfc"/>
          <w:rFonts w:asciiTheme="majorBidi" w:hAnsiTheme="majorBidi"/>
          <w:b w:val="0"/>
          <w:bCs w:val="0"/>
          <w:color w:val="auto"/>
        </w:rPr>
        <w:t xml:space="preserve"> 3.8, </w:t>
      </w:r>
      <w:r w:rsidRPr="005B7CDF">
        <w:rPr>
          <w:rStyle w:val="y2iqfc"/>
          <w:rFonts w:asciiTheme="majorBidi" w:hAnsiTheme="majorBidi"/>
          <w:b w:val="0"/>
          <w:bCs w:val="0"/>
          <w:i/>
          <w:iCs/>
          <w:color w:val="auto"/>
        </w:rPr>
        <w:t xml:space="preserve">CI </w:t>
      </w:r>
      <w:r w:rsidRPr="005B7CDF">
        <w:rPr>
          <w:rStyle w:val="y2iqfc"/>
          <w:rFonts w:asciiTheme="majorBidi" w:hAnsiTheme="majorBidi"/>
          <w:b w:val="0"/>
          <w:bCs w:val="0"/>
          <w:color w:val="auto"/>
        </w:rPr>
        <w:t xml:space="preserve">= 1.1-13,  </w:t>
      </w:r>
      <w:r w:rsidRPr="005B7CDF">
        <w:rPr>
          <w:rStyle w:val="y2iqfc"/>
          <w:rFonts w:asciiTheme="majorBidi" w:hAnsiTheme="majorBidi"/>
          <w:b w:val="0"/>
          <w:bCs w:val="0"/>
          <w:i/>
          <w:iCs/>
          <w:color w:val="auto"/>
        </w:rPr>
        <w:t>X</w:t>
      </w:r>
      <w:r w:rsidRPr="005B7CDF">
        <w:rPr>
          <w:rStyle w:val="y2iqfc"/>
          <w:rFonts w:asciiTheme="majorBidi" w:hAnsiTheme="majorBidi"/>
          <w:b w:val="0"/>
          <w:bCs w:val="0"/>
          <w:i/>
          <w:iCs/>
          <w:color w:val="auto"/>
          <w:vertAlign w:val="superscript"/>
        </w:rPr>
        <w:t>2</w:t>
      </w:r>
      <w:r w:rsidRPr="005B7CDF">
        <w:rPr>
          <w:rStyle w:val="y2iqfc"/>
          <w:rFonts w:asciiTheme="majorBidi" w:hAnsiTheme="majorBidi"/>
          <w:b w:val="0"/>
          <w:bCs w:val="0"/>
          <w:color w:val="auto"/>
        </w:rPr>
        <w:t xml:space="preserve"> = 5.2, </w:t>
      </w:r>
      <w:r w:rsidRPr="005B7CDF">
        <w:rPr>
          <w:rStyle w:val="y2iqfc"/>
          <w:rFonts w:asciiTheme="majorBidi" w:hAnsiTheme="majorBidi"/>
          <w:b w:val="0"/>
          <w:bCs w:val="0"/>
          <w:i/>
          <w:iCs/>
          <w:color w:val="auto"/>
        </w:rPr>
        <w:t>p</w:t>
      </w:r>
      <w:r w:rsidRPr="005B7CDF">
        <w:rPr>
          <w:rStyle w:val="y2iqfc"/>
          <w:rFonts w:asciiTheme="majorBidi" w:hAnsiTheme="majorBidi"/>
          <w:b w:val="0"/>
          <w:bCs w:val="0"/>
          <w:color w:val="auto"/>
        </w:rPr>
        <w:t xml:space="preserve"> = 0.02  while there is no occurrence of GII with the remaining types of UBCs (Table 8).</w:t>
      </w:r>
    </w:p>
    <w:p w:rsidR="009C3488" w:rsidRPr="005B7CDF" w:rsidRDefault="00FF014D" w:rsidP="00E473F6">
      <w:pPr>
        <w:pStyle w:val="ParaAttribute0"/>
        <w:wordWrap w:val="0"/>
        <w:spacing w:line="360" w:lineRule="auto"/>
        <w:jc w:val="both"/>
        <w:rPr>
          <w:rFonts w:asciiTheme="majorBidi" w:eastAsia="Cambria" w:hAnsiTheme="majorBidi" w:cstheme="majorBidi"/>
        </w:rPr>
      </w:pPr>
      <w:commentRangeStart w:id="45"/>
      <w:r w:rsidRPr="005B7CDF">
        <w:rPr>
          <w:rStyle w:val="CharAttribute1"/>
          <w:rFonts w:asciiTheme="majorBidi" w:hAnsiTheme="majorBidi" w:cstheme="majorBidi"/>
        </w:rPr>
        <w:t>DISCUSSION</w:t>
      </w:r>
      <w:commentRangeEnd w:id="45"/>
      <w:r w:rsidR="00952578">
        <w:rPr>
          <w:rStyle w:val="CommentReference"/>
          <w:rFonts w:ascii="Batang"/>
          <w:kern w:val="2"/>
          <w:lang w:eastAsia="ko-KR"/>
        </w:rPr>
        <w:commentReference w:id="45"/>
      </w:r>
    </w:p>
    <w:p w:rsidR="007831B2" w:rsidRPr="005B7CDF" w:rsidRDefault="00554752" w:rsidP="00E473F6">
      <w:pPr>
        <w:pStyle w:val="NormalWeb"/>
        <w:spacing w:line="360" w:lineRule="auto"/>
        <w:jc w:val="both"/>
        <w:rPr>
          <w:rFonts w:asciiTheme="majorBidi" w:hAnsiTheme="majorBidi" w:cstheme="majorBidi"/>
          <w:color w:val="000000"/>
          <w:sz w:val="20"/>
          <w:szCs w:val="20"/>
          <w:shd w:val="clear" w:color="auto" w:fill="FFFFFF"/>
        </w:rPr>
      </w:pPr>
      <w:r w:rsidRPr="005B7CDF">
        <w:rPr>
          <w:rStyle w:val="y2iqfc"/>
          <w:rFonts w:asciiTheme="majorBidi" w:hAnsiTheme="majorBidi" w:cstheme="majorBidi"/>
          <w:color w:val="202124"/>
          <w:sz w:val="20"/>
          <w:szCs w:val="20"/>
        </w:rPr>
        <w:t>Bladder cancer is the sixth most common type of cancer worldwide, the second most common malignancy of the genitourinary system after prostate cancer, and represents a</w:t>
      </w:r>
      <w:r w:rsidR="003A1B12" w:rsidRPr="005B7CDF">
        <w:rPr>
          <w:rStyle w:val="y2iqfc"/>
          <w:rFonts w:asciiTheme="majorBidi" w:hAnsiTheme="majorBidi" w:cstheme="majorBidi"/>
          <w:color w:val="202124"/>
          <w:sz w:val="20"/>
          <w:szCs w:val="20"/>
        </w:rPr>
        <w:t xml:space="preserve"> heterogeneous group of tumors </w:t>
      </w:r>
      <w:r w:rsidR="003D7D22" w:rsidRPr="005B7CDF">
        <w:rPr>
          <w:rStyle w:val="y2iqfc"/>
          <w:rFonts w:asciiTheme="majorBidi" w:hAnsiTheme="majorBidi" w:cstheme="majorBidi"/>
          <w:color w:val="202124"/>
          <w:sz w:val="20"/>
          <w:szCs w:val="20"/>
          <w:vertAlign w:val="superscript"/>
        </w:rPr>
        <w:t>8</w:t>
      </w:r>
      <w:r w:rsidR="003A1B12" w:rsidRPr="005B7CDF">
        <w:rPr>
          <w:rStyle w:val="y2iqfc"/>
          <w:rFonts w:asciiTheme="majorBidi" w:hAnsiTheme="majorBidi" w:cstheme="majorBidi"/>
          <w:color w:val="202124"/>
          <w:sz w:val="20"/>
          <w:szCs w:val="20"/>
        </w:rPr>
        <w:t>.</w:t>
      </w:r>
      <w:r w:rsidRPr="005B7CDF">
        <w:rPr>
          <w:rStyle w:val="y2iqfc"/>
          <w:rFonts w:asciiTheme="majorBidi" w:hAnsiTheme="majorBidi" w:cstheme="majorBidi"/>
          <w:color w:val="202124"/>
          <w:sz w:val="20"/>
          <w:szCs w:val="20"/>
        </w:rPr>
        <w:t xml:space="preserve"> Urinary bladder cancer is rarely researched in </w:t>
      </w:r>
      <w:commentRangeStart w:id="46"/>
      <w:r w:rsidRPr="005B7CDF">
        <w:rPr>
          <w:rStyle w:val="y2iqfc"/>
          <w:rFonts w:asciiTheme="majorBidi" w:hAnsiTheme="majorBidi" w:cstheme="majorBidi"/>
          <w:color w:val="202124"/>
          <w:sz w:val="20"/>
          <w:szCs w:val="20"/>
        </w:rPr>
        <w:t xml:space="preserve">countries Middle East, </w:t>
      </w:r>
      <w:commentRangeEnd w:id="46"/>
      <w:r w:rsidR="00162637">
        <w:rPr>
          <w:rStyle w:val="CommentReference"/>
          <w:rFonts w:ascii="Batang" w:eastAsia="Batang" w:hAnsi="Times New Roman" w:cs="Times New Roman"/>
          <w:kern w:val="2"/>
          <w:lang w:eastAsia="ko-KR"/>
        </w:rPr>
        <w:commentReference w:id="46"/>
      </w:r>
      <w:r w:rsidRPr="005B7CDF">
        <w:rPr>
          <w:rStyle w:val="y2iqfc"/>
          <w:rFonts w:asciiTheme="majorBidi" w:hAnsiTheme="majorBidi" w:cstheme="majorBidi"/>
          <w:color w:val="202124"/>
          <w:sz w:val="20"/>
          <w:szCs w:val="20"/>
        </w:rPr>
        <w:t xml:space="preserve">and notably in Yemen. 71.5% of bladder cancers in this study were </w:t>
      </w:r>
      <w:r w:rsidR="003A1B12" w:rsidRPr="005B7CDF">
        <w:rPr>
          <w:rStyle w:val="y2iqfc"/>
          <w:rFonts w:asciiTheme="majorBidi" w:hAnsiTheme="majorBidi" w:cstheme="majorBidi"/>
          <w:sz w:val="20"/>
          <w:szCs w:val="20"/>
        </w:rPr>
        <w:t>urothelial</w:t>
      </w:r>
      <w:r w:rsidR="003A1B12" w:rsidRPr="005B7CDF">
        <w:rPr>
          <w:rFonts w:asciiTheme="majorBidi" w:hAnsiTheme="majorBidi" w:cstheme="majorBidi"/>
          <w:sz w:val="20"/>
          <w:szCs w:val="20"/>
        </w:rPr>
        <w:t>neoplasms</w:t>
      </w:r>
      <w:r w:rsidR="003A1B12" w:rsidRPr="005B7CDF">
        <w:rPr>
          <w:rStyle w:val="y2iqfc"/>
          <w:rFonts w:asciiTheme="majorBidi" w:hAnsiTheme="majorBidi" w:cstheme="majorBidi"/>
          <w:sz w:val="20"/>
          <w:szCs w:val="20"/>
        </w:rPr>
        <w:t xml:space="preserve"> (UNs), </w:t>
      </w:r>
      <w:commentRangeStart w:id="47"/>
      <w:r w:rsidRPr="005B7CDF">
        <w:rPr>
          <w:rStyle w:val="y2iqfc"/>
          <w:rFonts w:asciiTheme="majorBidi" w:hAnsiTheme="majorBidi" w:cstheme="majorBidi"/>
          <w:color w:val="202124"/>
          <w:sz w:val="20"/>
          <w:szCs w:val="20"/>
        </w:rPr>
        <w:t>followed</w:t>
      </w:r>
      <w:commentRangeEnd w:id="47"/>
      <w:r w:rsidR="005070D9">
        <w:rPr>
          <w:rStyle w:val="CommentReference"/>
          <w:rFonts w:ascii="Batang" w:eastAsia="Batang" w:hAnsi="Times New Roman" w:cs="Times New Roman"/>
          <w:kern w:val="2"/>
          <w:lang w:eastAsia="ko-KR"/>
        </w:rPr>
        <w:commentReference w:id="47"/>
      </w:r>
      <w:r w:rsidRPr="005B7CDF">
        <w:rPr>
          <w:rStyle w:val="y2iqfc"/>
          <w:rFonts w:asciiTheme="majorBidi" w:hAnsiTheme="majorBidi" w:cstheme="majorBidi"/>
          <w:color w:val="202124"/>
          <w:sz w:val="20"/>
          <w:szCs w:val="20"/>
        </w:rPr>
        <w:t xml:space="preserve"> by squamous neoplasms which accounted for 24.4%. The observed number of urothelial tumors </w:t>
      </w:r>
      <w:commentRangeStart w:id="48"/>
      <w:r w:rsidRPr="005B7CDF">
        <w:rPr>
          <w:rStyle w:val="y2iqfc"/>
          <w:rFonts w:asciiTheme="majorBidi" w:hAnsiTheme="majorBidi" w:cstheme="majorBidi"/>
          <w:color w:val="202124"/>
          <w:sz w:val="20"/>
          <w:szCs w:val="20"/>
        </w:rPr>
        <w:t xml:space="preserve">(71.5%) </w:t>
      </w:r>
      <w:commentRangeEnd w:id="48"/>
      <w:r w:rsidR="009E26F3">
        <w:rPr>
          <w:rStyle w:val="CommentReference"/>
          <w:rFonts w:ascii="Batang" w:eastAsia="Batang" w:hAnsi="Times New Roman" w:cs="Times New Roman"/>
          <w:kern w:val="2"/>
          <w:lang w:eastAsia="ko-KR"/>
        </w:rPr>
        <w:commentReference w:id="48"/>
      </w:r>
      <w:r w:rsidRPr="005B7CDF">
        <w:rPr>
          <w:rStyle w:val="y2iqfc"/>
          <w:rFonts w:asciiTheme="majorBidi" w:hAnsiTheme="majorBidi" w:cstheme="majorBidi"/>
          <w:color w:val="202124"/>
          <w:sz w:val="20"/>
          <w:szCs w:val="20"/>
        </w:rPr>
        <w:t xml:space="preserve">was remarkably similar to the number previously reported from </w:t>
      </w:r>
      <w:commentRangeStart w:id="49"/>
      <w:r w:rsidRPr="005B7CDF">
        <w:rPr>
          <w:rStyle w:val="y2iqfc"/>
          <w:rFonts w:asciiTheme="majorBidi" w:hAnsiTheme="majorBidi" w:cstheme="majorBidi"/>
          <w:color w:val="202124"/>
          <w:sz w:val="20"/>
          <w:szCs w:val="20"/>
        </w:rPr>
        <w:t xml:space="preserve">Yemen by </w:t>
      </w:r>
      <w:hyperlink r:id="rId11" w:history="1">
        <w:r w:rsidR="003A1B12" w:rsidRPr="005B7CDF">
          <w:rPr>
            <w:rStyle w:val="Hyperlink"/>
            <w:rFonts w:asciiTheme="majorBidi" w:hAnsiTheme="majorBidi" w:cstheme="majorBidi"/>
            <w:color w:val="auto"/>
            <w:sz w:val="20"/>
            <w:szCs w:val="20"/>
            <w:u w:val="none"/>
            <w:shd w:val="clear" w:color="auto" w:fill="FFFFFF"/>
          </w:rPr>
          <w:t xml:space="preserve"> Al-Samawi</w:t>
        </w:r>
      </w:hyperlink>
      <w:r w:rsidR="003A1B12" w:rsidRPr="005B7CDF">
        <w:rPr>
          <w:rFonts w:asciiTheme="majorBidi" w:hAnsiTheme="majorBidi" w:cstheme="majorBidi"/>
          <w:sz w:val="20"/>
          <w:szCs w:val="20"/>
          <w:shd w:val="clear" w:color="auto" w:fill="FFFFFF"/>
        </w:rPr>
        <w:t> and </w:t>
      </w:r>
      <w:hyperlink r:id="rId12" w:history="1">
        <w:r w:rsidR="003A1B12" w:rsidRPr="005B7CDF">
          <w:rPr>
            <w:rStyle w:val="Hyperlink"/>
            <w:rFonts w:asciiTheme="majorBidi" w:hAnsiTheme="majorBidi" w:cstheme="majorBidi"/>
            <w:color w:val="auto"/>
            <w:sz w:val="20"/>
            <w:szCs w:val="20"/>
            <w:u w:val="none"/>
            <w:shd w:val="clear" w:color="auto" w:fill="FFFFFF"/>
          </w:rPr>
          <w:t>Aulaqi</w:t>
        </w:r>
      </w:hyperlink>
      <w:r w:rsidRPr="005B7CDF">
        <w:rPr>
          <w:rStyle w:val="y2iqfc"/>
          <w:rFonts w:asciiTheme="majorBidi" w:hAnsiTheme="majorBidi" w:cstheme="majorBidi"/>
          <w:color w:val="202124"/>
          <w:sz w:val="20"/>
          <w:szCs w:val="20"/>
        </w:rPr>
        <w:t xml:space="preserve">in 2013 </w:t>
      </w:r>
      <w:r w:rsidRPr="005B7CDF">
        <w:rPr>
          <w:rStyle w:val="y2iqfc"/>
          <w:rFonts w:asciiTheme="majorBidi" w:hAnsiTheme="majorBidi" w:cstheme="majorBidi"/>
          <w:color w:val="202124"/>
          <w:sz w:val="20"/>
          <w:szCs w:val="20"/>
          <w:vertAlign w:val="superscript"/>
        </w:rPr>
        <w:t>2</w:t>
      </w:r>
      <w:r w:rsidR="003D7D22" w:rsidRPr="005B7CDF">
        <w:rPr>
          <w:rStyle w:val="y2iqfc"/>
          <w:rFonts w:asciiTheme="majorBidi" w:hAnsiTheme="majorBidi" w:cstheme="majorBidi"/>
          <w:color w:val="202124"/>
          <w:sz w:val="20"/>
          <w:szCs w:val="20"/>
          <w:vertAlign w:val="superscript"/>
        </w:rPr>
        <w:t>7</w:t>
      </w:r>
      <w:r w:rsidRPr="005B7CDF">
        <w:rPr>
          <w:rStyle w:val="y2iqfc"/>
          <w:rFonts w:asciiTheme="majorBidi" w:hAnsiTheme="majorBidi" w:cstheme="majorBidi"/>
          <w:color w:val="202124"/>
          <w:sz w:val="20"/>
          <w:szCs w:val="20"/>
        </w:rPr>
        <w:t xml:space="preserve"> and from neighboring Saudi Arabia (77%)</w:t>
      </w:r>
      <w:r w:rsidRPr="005B7CDF">
        <w:rPr>
          <w:rStyle w:val="y2iqfc"/>
          <w:rFonts w:asciiTheme="majorBidi" w:hAnsiTheme="majorBidi" w:cstheme="majorBidi"/>
          <w:color w:val="202124"/>
          <w:sz w:val="20"/>
          <w:szCs w:val="20"/>
          <w:vertAlign w:val="superscript"/>
        </w:rPr>
        <w:t>2</w:t>
      </w:r>
      <w:r w:rsidR="003D7D22" w:rsidRPr="005B7CDF">
        <w:rPr>
          <w:rStyle w:val="y2iqfc"/>
          <w:rFonts w:asciiTheme="majorBidi" w:hAnsiTheme="majorBidi" w:cstheme="majorBidi"/>
          <w:color w:val="202124"/>
          <w:sz w:val="20"/>
          <w:szCs w:val="20"/>
          <w:vertAlign w:val="superscript"/>
        </w:rPr>
        <w:t>8</w:t>
      </w:r>
      <w:r w:rsidRPr="005B7CDF">
        <w:rPr>
          <w:rStyle w:val="y2iqfc"/>
          <w:rFonts w:asciiTheme="majorBidi" w:hAnsiTheme="majorBidi" w:cstheme="majorBidi"/>
          <w:color w:val="202124"/>
          <w:sz w:val="20"/>
          <w:szCs w:val="20"/>
        </w:rPr>
        <w:t xml:space="preserve">. However, lower numbers have been reported in Africa; Nigeria (42%) </w:t>
      </w:r>
      <w:r w:rsidR="003D7D22" w:rsidRPr="005B7CDF">
        <w:rPr>
          <w:rStyle w:val="y2iqfc"/>
          <w:rFonts w:asciiTheme="majorBidi" w:hAnsiTheme="majorBidi" w:cstheme="majorBidi"/>
          <w:color w:val="202124"/>
          <w:sz w:val="20"/>
          <w:szCs w:val="20"/>
          <w:vertAlign w:val="superscript"/>
        </w:rPr>
        <w:t>29</w:t>
      </w:r>
      <w:r w:rsidRPr="005B7CDF">
        <w:rPr>
          <w:rStyle w:val="y2iqfc"/>
          <w:rFonts w:asciiTheme="majorBidi" w:hAnsiTheme="majorBidi" w:cstheme="majorBidi"/>
          <w:color w:val="202124"/>
          <w:sz w:val="20"/>
          <w:szCs w:val="20"/>
        </w:rPr>
        <w:t xml:space="preserve"> and Tanzania (28%)</w:t>
      </w:r>
      <w:r w:rsidR="003D7D22" w:rsidRPr="005B7CDF">
        <w:rPr>
          <w:rStyle w:val="y2iqfc"/>
          <w:rFonts w:asciiTheme="majorBidi" w:hAnsiTheme="majorBidi" w:cstheme="majorBidi"/>
          <w:color w:val="202124"/>
          <w:sz w:val="20"/>
          <w:szCs w:val="20"/>
          <w:vertAlign w:val="superscript"/>
        </w:rPr>
        <w:t>30</w:t>
      </w:r>
      <w:r w:rsidRPr="005B7CDF">
        <w:rPr>
          <w:rStyle w:val="y2iqfc"/>
          <w:rFonts w:asciiTheme="majorBidi" w:hAnsiTheme="majorBidi" w:cstheme="majorBidi"/>
          <w:color w:val="202124"/>
          <w:sz w:val="20"/>
          <w:szCs w:val="20"/>
        </w:rPr>
        <w:t>.</w:t>
      </w:r>
      <w:r w:rsidR="00FC717B" w:rsidRPr="005B7CDF">
        <w:rPr>
          <w:rFonts w:asciiTheme="majorBidi" w:hAnsiTheme="majorBidi" w:cstheme="majorBidi"/>
          <w:color w:val="000000"/>
          <w:sz w:val="20"/>
          <w:szCs w:val="20"/>
        </w:rPr>
        <w:t xml:space="preserve">In developed countries, over 90% of bladder cancer cases are </w:t>
      </w:r>
      <w:r w:rsidR="00FC717B" w:rsidRPr="005B7CDF">
        <w:rPr>
          <w:rStyle w:val="y2iqfc"/>
          <w:rFonts w:asciiTheme="majorBidi" w:hAnsiTheme="majorBidi" w:cstheme="majorBidi"/>
          <w:sz w:val="20"/>
          <w:szCs w:val="20"/>
        </w:rPr>
        <w:t xml:space="preserve">urothelial </w:t>
      </w:r>
      <w:r w:rsidR="00FC717B" w:rsidRPr="005B7CDF">
        <w:rPr>
          <w:rFonts w:asciiTheme="majorBidi" w:hAnsiTheme="majorBidi" w:cstheme="majorBidi"/>
          <w:sz w:val="20"/>
          <w:szCs w:val="20"/>
        </w:rPr>
        <w:t>neoplasms</w:t>
      </w:r>
      <w:r w:rsidR="00FC717B" w:rsidRPr="005B7CDF">
        <w:rPr>
          <w:rStyle w:val="y2iqfc"/>
          <w:rFonts w:asciiTheme="majorBidi" w:hAnsiTheme="majorBidi" w:cstheme="majorBidi"/>
          <w:sz w:val="20"/>
          <w:szCs w:val="20"/>
        </w:rPr>
        <w:t xml:space="preserve"> (UNs),  </w:t>
      </w:r>
      <w:r w:rsidR="00FC717B" w:rsidRPr="005B7CDF">
        <w:rPr>
          <w:rFonts w:asciiTheme="majorBidi" w:hAnsiTheme="majorBidi" w:cstheme="majorBidi"/>
          <w:color w:val="000000"/>
          <w:sz w:val="20"/>
          <w:szCs w:val="20"/>
        </w:rPr>
        <w:t xml:space="preserve">and rare types of bladder cancer </w:t>
      </w:r>
      <w:r w:rsidR="003A1B12" w:rsidRPr="005B7CDF">
        <w:rPr>
          <w:rStyle w:val="y2iqfc"/>
          <w:rFonts w:ascii="inherit" w:hAnsi="inherit"/>
          <w:sz w:val="20"/>
          <w:szCs w:val="20"/>
        </w:rPr>
        <w:t>make up</w:t>
      </w:r>
      <w:r w:rsidR="00FC717B" w:rsidRPr="005B7CDF">
        <w:rPr>
          <w:rFonts w:asciiTheme="majorBidi" w:hAnsiTheme="majorBidi" w:cstheme="majorBidi"/>
          <w:color w:val="000000"/>
          <w:sz w:val="20"/>
          <w:szCs w:val="20"/>
        </w:rPr>
        <w:t xml:space="preserve"> the remaining 10% </w:t>
      </w:r>
      <w:r w:rsidR="003D7D22" w:rsidRPr="005B7CDF">
        <w:rPr>
          <w:rFonts w:asciiTheme="majorBidi" w:hAnsiTheme="majorBidi" w:cstheme="majorBidi"/>
          <w:color w:val="000000"/>
          <w:sz w:val="20"/>
          <w:szCs w:val="20"/>
          <w:vertAlign w:val="superscript"/>
        </w:rPr>
        <w:t>31</w:t>
      </w:r>
      <w:r w:rsidR="00FC717B" w:rsidRPr="005B7CDF">
        <w:rPr>
          <w:rFonts w:asciiTheme="majorBidi" w:hAnsiTheme="majorBidi" w:cstheme="majorBidi"/>
          <w:color w:val="000000"/>
          <w:sz w:val="20"/>
          <w:szCs w:val="20"/>
        </w:rPr>
        <w:t xml:space="preserve">. In the USA, a high frequency of urothelial neoplasms (98%) </w:t>
      </w:r>
      <w:r w:rsidR="003A1B12" w:rsidRPr="005B7CDF">
        <w:rPr>
          <w:rFonts w:asciiTheme="majorBidi" w:hAnsiTheme="majorBidi" w:cstheme="majorBidi"/>
          <w:color w:val="000000"/>
          <w:sz w:val="20"/>
          <w:szCs w:val="20"/>
        </w:rPr>
        <w:t>was</w:t>
      </w:r>
      <w:r w:rsidR="00FC717B" w:rsidRPr="005B7CDF">
        <w:rPr>
          <w:rFonts w:asciiTheme="majorBidi" w:hAnsiTheme="majorBidi" w:cstheme="majorBidi"/>
          <w:color w:val="000000"/>
          <w:sz w:val="20"/>
          <w:szCs w:val="20"/>
        </w:rPr>
        <w:t xml:space="preserve"> reported by Schned</w:t>
      </w:r>
      <w:r w:rsidR="00FC717B" w:rsidRPr="005B7CDF">
        <w:rPr>
          <w:rFonts w:asciiTheme="majorBidi" w:hAnsiTheme="majorBidi" w:cstheme="majorBidi"/>
          <w:i/>
          <w:iCs/>
          <w:color w:val="000000"/>
          <w:sz w:val="20"/>
          <w:szCs w:val="20"/>
        </w:rPr>
        <w:t>et al</w:t>
      </w:r>
      <w:r w:rsidR="00A84013" w:rsidRPr="005B7CDF">
        <w:rPr>
          <w:rFonts w:asciiTheme="majorBidi" w:hAnsiTheme="majorBidi" w:cstheme="majorBidi"/>
          <w:color w:val="000000"/>
          <w:sz w:val="20"/>
          <w:szCs w:val="20"/>
        </w:rPr>
        <w:t>.</w:t>
      </w:r>
      <w:r w:rsidR="003D7D22" w:rsidRPr="005B7CDF">
        <w:rPr>
          <w:rFonts w:asciiTheme="majorBidi" w:hAnsiTheme="majorBidi" w:cstheme="majorBidi"/>
          <w:color w:val="000000"/>
          <w:sz w:val="20"/>
          <w:szCs w:val="20"/>
          <w:vertAlign w:val="superscript"/>
        </w:rPr>
        <w:t>9</w:t>
      </w:r>
      <w:r w:rsidR="00FC717B" w:rsidRPr="005B7CDF">
        <w:rPr>
          <w:rFonts w:asciiTheme="majorBidi" w:hAnsiTheme="majorBidi" w:cstheme="majorBidi"/>
          <w:color w:val="000000"/>
          <w:sz w:val="20"/>
          <w:szCs w:val="20"/>
        </w:rPr>
        <w:t xml:space="preserve">. </w:t>
      </w:r>
      <w:commentRangeEnd w:id="49"/>
      <w:r w:rsidR="009E26F3">
        <w:rPr>
          <w:rStyle w:val="CommentReference"/>
          <w:rFonts w:ascii="Batang" w:eastAsia="Batang" w:hAnsi="Times New Roman" w:cs="Times New Roman"/>
          <w:kern w:val="2"/>
          <w:lang w:eastAsia="ko-KR"/>
        </w:rPr>
        <w:commentReference w:id="49"/>
      </w:r>
      <w:r w:rsidR="00731916" w:rsidRPr="005B7CDF">
        <w:rPr>
          <w:rFonts w:asciiTheme="majorBidi" w:hAnsiTheme="majorBidi" w:cstheme="majorBidi"/>
          <w:color w:val="000000"/>
          <w:sz w:val="20"/>
          <w:szCs w:val="20"/>
          <w:shd w:val="clear" w:color="auto" w:fill="FFFFFF"/>
        </w:rPr>
        <w:t xml:space="preserve">In the current study, </w:t>
      </w:r>
      <w:r w:rsidR="00FC717B" w:rsidRPr="005B7CDF">
        <w:rPr>
          <w:rFonts w:asciiTheme="majorBidi" w:hAnsiTheme="majorBidi" w:cstheme="majorBidi"/>
          <w:sz w:val="20"/>
          <w:szCs w:val="20"/>
        </w:rPr>
        <w:t>Squamous neoplasms (SNs)</w:t>
      </w:r>
      <w:r w:rsidR="00731916" w:rsidRPr="005B7CDF">
        <w:rPr>
          <w:rFonts w:asciiTheme="majorBidi" w:hAnsiTheme="majorBidi" w:cstheme="majorBidi"/>
          <w:color w:val="000000"/>
          <w:sz w:val="20"/>
          <w:szCs w:val="20"/>
          <w:shd w:val="clear" w:color="auto" w:fill="FFFFFF"/>
        </w:rPr>
        <w:t xml:space="preserve"> accounted for </w:t>
      </w:r>
      <w:r w:rsidR="00FC717B" w:rsidRPr="005B7CDF">
        <w:rPr>
          <w:rFonts w:asciiTheme="majorBidi" w:hAnsiTheme="majorBidi" w:cstheme="majorBidi"/>
          <w:color w:val="000000"/>
          <w:sz w:val="20"/>
          <w:szCs w:val="20"/>
          <w:shd w:val="clear" w:color="auto" w:fill="FFFFFF"/>
        </w:rPr>
        <w:t>24.4%</w:t>
      </w:r>
      <w:r w:rsidR="00731916" w:rsidRPr="005B7CDF">
        <w:rPr>
          <w:rFonts w:asciiTheme="majorBidi" w:hAnsiTheme="majorBidi" w:cstheme="majorBidi"/>
          <w:color w:val="000000"/>
          <w:sz w:val="20"/>
          <w:szCs w:val="20"/>
          <w:shd w:val="clear" w:color="auto" w:fill="FFFFFF"/>
        </w:rPr>
        <w:t xml:space="preserve">. </w:t>
      </w:r>
      <w:r w:rsidR="008609B5" w:rsidRPr="005B7CDF">
        <w:rPr>
          <w:rStyle w:val="y2iqfc"/>
          <w:rFonts w:ascii="inherit" w:hAnsi="inherit"/>
          <w:sz w:val="20"/>
          <w:szCs w:val="20"/>
        </w:rPr>
        <w:t>However, significant variability in the prevalence of SNS in the bladder has been observed in different parts of the world.</w:t>
      </w:r>
      <w:commentRangeStart w:id="50"/>
      <w:r w:rsidR="00731916" w:rsidRPr="005B7CDF">
        <w:rPr>
          <w:rFonts w:asciiTheme="majorBidi" w:hAnsiTheme="majorBidi" w:cstheme="majorBidi"/>
          <w:color w:val="000000"/>
          <w:sz w:val="20"/>
          <w:szCs w:val="20"/>
          <w:shd w:val="clear" w:color="auto" w:fill="FFFFFF"/>
        </w:rPr>
        <w:t>It account</w:t>
      </w:r>
      <w:r w:rsidR="008609B5" w:rsidRPr="005B7CDF">
        <w:rPr>
          <w:rFonts w:asciiTheme="majorBidi" w:hAnsiTheme="majorBidi" w:cstheme="majorBidi"/>
          <w:color w:val="000000"/>
          <w:sz w:val="20"/>
          <w:szCs w:val="20"/>
          <w:shd w:val="clear" w:color="auto" w:fill="FFFFFF"/>
        </w:rPr>
        <w:t>s</w:t>
      </w:r>
      <w:r w:rsidR="00731916" w:rsidRPr="005B7CDF">
        <w:rPr>
          <w:rFonts w:asciiTheme="majorBidi" w:hAnsiTheme="majorBidi" w:cstheme="majorBidi"/>
          <w:color w:val="000000"/>
          <w:sz w:val="20"/>
          <w:szCs w:val="20"/>
          <w:shd w:val="clear" w:color="auto" w:fill="FFFFFF"/>
        </w:rPr>
        <w:t xml:space="preserve"> for only 1% of bladder cancers in England</w:t>
      </w:r>
      <w:r w:rsidR="003D7D22" w:rsidRPr="005B7CDF">
        <w:rPr>
          <w:rFonts w:asciiTheme="majorBidi" w:hAnsiTheme="majorBidi" w:cstheme="majorBidi"/>
          <w:color w:val="000000"/>
          <w:sz w:val="20"/>
          <w:szCs w:val="20"/>
          <w:shd w:val="clear" w:color="auto" w:fill="FFFFFF"/>
          <w:vertAlign w:val="superscript"/>
        </w:rPr>
        <w:t>31</w:t>
      </w:r>
      <w:r w:rsidR="00731916" w:rsidRPr="005B7CDF">
        <w:rPr>
          <w:rFonts w:asciiTheme="majorBidi" w:hAnsiTheme="majorBidi" w:cstheme="majorBidi"/>
          <w:color w:val="000000"/>
          <w:sz w:val="20"/>
          <w:szCs w:val="20"/>
          <w:shd w:val="clear" w:color="auto" w:fill="FFFFFF"/>
        </w:rPr>
        <w:t> and 7% in the United States</w:t>
      </w:r>
      <w:r w:rsidR="003D7D22" w:rsidRPr="005B7CDF">
        <w:rPr>
          <w:rFonts w:asciiTheme="majorBidi" w:hAnsiTheme="majorBidi" w:cstheme="majorBidi"/>
          <w:color w:val="000000"/>
          <w:sz w:val="20"/>
          <w:szCs w:val="20"/>
          <w:shd w:val="clear" w:color="auto" w:fill="FFFFFF"/>
          <w:vertAlign w:val="superscript"/>
        </w:rPr>
        <w:t>32</w:t>
      </w:r>
      <w:commentRangeEnd w:id="50"/>
      <w:r w:rsidR="000C5CEB">
        <w:rPr>
          <w:rStyle w:val="CommentReference"/>
          <w:rFonts w:ascii="Batang" w:eastAsia="Batang" w:hAnsi="Times New Roman" w:cs="Times New Roman"/>
          <w:kern w:val="2"/>
          <w:lang w:eastAsia="ko-KR"/>
        </w:rPr>
        <w:commentReference w:id="50"/>
      </w:r>
      <w:r w:rsidR="00731916" w:rsidRPr="005B7CDF">
        <w:rPr>
          <w:rFonts w:asciiTheme="majorBidi" w:hAnsiTheme="majorBidi" w:cstheme="majorBidi"/>
          <w:color w:val="000000"/>
          <w:sz w:val="20"/>
          <w:szCs w:val="20"/>
          <w:shd w:val="clear" w:color="auto" w:fill="FFFFFF"/>
        </w:rPr>
        <w:t xml:space="preserve">, but </w:t>
      </w:r>
      <w:r w:rsidR="008609B5" w:rsidRPr="005B7CDF">
        <w:rPr>
          <w:rStyle w:val="y2iqfc"/>
          <w:rFonts w:ascii="inherit" w:hAnsi="inherit"/>
          <w:sz w:val="20"/>
          <w:szCs w:val="20"/>
        </w:rPr>
        <w:t xml:space="preserve">up to </w:t>
      </w:r>
      <w:r w:rsidR="00731916" w:rsidRPr="005B7CDF">
        <w:rPr>
          <w:rFonts w:asciiTheme="majorBidi" w:hAnsiTheme="majorBidi" w:cstheme="majorBidi"/>
          <w:color w:val="000000"/>
          <w:sz w:val="20"/>
          <w:szCs w:val="20"/>
          <w:shd w:val="clear" w:color="auto" w:fill="FFFFFF"/>
        </w:rPr>
        <w:t>75% in Egypt</w:t>
      </w:r>
      <w:r w:rsidR="003D7D22" w:rsidRPr="005B7CDF">
        <w:rPr>
          <w:rFonts w:asciiTheme="majorBidi" w:hAnsiTheme="majorBidi" w:cstheme="majorBidi"/>
          <w:color w:val="000000"/>
          <w:sz w:val="20"/>
          <w:szCs w:val="20"/>
          <w:shd w:val="clear" w:color="auto" w:fill="FFFFFF"/>
          <w:vertAlign w:val="superscript"/>
        </w:rPr>
        <w:t>33</w:t>
      </w:r>
      <w:r w:rsidR="00FC717B" w:rsidRPr="005B7CDF">
        <w:rPr>
          <w:rFonts w:asciiTheme="majorBidi" w:hAnsiTheme="majorBidi" w:cstheme="majorBidi"/>
          <w:color w:val="000000"/>
          <w:sz w:val="20"/>
          <w:szCs w:val="20"/>
          <w:shd w:val="clear" w:color="auto" w:fill="FFFFFF"/>
        </w:rPr>
        <w:t>.</w:t>
      </w:r>
      <w:r w:rsidR="008609B5" w:rsidRPr="005B7CDF">
        <w:rPr>
          <w:rStyle w:val="y2iqfc"/>
          <w:rFonts w:asciiTheme="majorBidi" w:hAnsiTheme="majorBidi" w:cstheme="majorBidi"/>
          <w:sz w:val="20"/>
          <w:szCs w:val="20"/>
        </w:rPr>
        <w:t xml:space="preserve">Approximately 43.8% of SNs in this study were associated with chronic infection with </w:t>
      </w:r>
      <w:r w:rsidR="008609B5" w:rsidRPr="005B7CDF">
        <w:rPr>
          <w:rStyle w:val="y2iqfc"/>
          <w:rFonts w:asciiTheme="majorBidi" w:hAnsiTheme="majorBidi" w:cstheme="majorBidi"/>
          <w:i/>
          <w:iCs/>
          <w:sz w:val="20"/>
          <w:szCs w:val="20"/>
        </w:rPr>
        <w:t>Schistosomahaematobium</w:t>
      </w:r>
      <w:r w:rsidR="008609B5" w:rsidRPr="005B7CDF">
        <w:rPr>
          <w:rStyle w:val="y2iqfc"/>
          <w:rFonts w:asciiTheme="majorBidi" w:hAnsiTheme="majorBidi" w:cstheme="majorBidi"/>
          <w:sz w:val="20"/>
          <w:szCs w:val="20"/>
        </w:rPr>
        <w:t xml:space="preserve">. A previous study conducted in Egypt illustrated that about 80% of SNs were accompanied by persistent infection with </w:t>
      </w:r>
      <w:r w:rsidR="008609B5" w:rsidRPr="005B7CDF">
        <w:rPr>
          <w:rStyle w:val="y2iqfc"/>
          <w:rFonts w:asciiTheme="majorBidi" w:hAnsiTheme="majorBidi" w:cstheme="majorBidi"/>
          <w:i/>
          <w:iCs/>
          <w:sz w:val="20"/>
          <w:szCs w:val="20"/>
        </w:rPr>
        <w:t>S. haematobium</w:t>
      </w:r>
      <w:r w:rsidR="000E13BB" w:rsidRPr="005B7CDF">
        <w:rPr>
          <w:rStyle w:val="y2iqfc"/>
          <w:rFonts w:asciiTheme="majorBidi" w:hAnsiTheme="majorBidi" w:cstheme="majorBidi"/>
          <w:sz w:val="20"/>
          <w:szCs w:val="20"/>
          <w:vertAlign w:val="superscript"/>
        </w:rPr>
        <w:t>34</w:t>
      </w:r>
      <w:r w:rsidR="008609B5" w:rsidRPr="005B7CDF">
        <w:rPr>
          <w:rStyle w:val="y2iqfc"/>
          <w:rFonts w:asciiTheme="majorBidi" w:hAnsiTheme="majorBidi" w:cstheme="majorBidi"/>
          <w:sz w:val="20"/>
          <w:szCs w:val="20"/>
        </w:rPr>
        <w:t xml:space="preserve">. Infection with </w:t>
      </w:r>
      <w:r w:rsidR="008609B5" w:rsidRPr="005B7CDF">
        <w:rPr>
          <w:rStyle w:val="y2iqfc"/>
          <w:rFonts w:asciiTheme="majorBidi" w:hAnsiTheme="majorBidi" w:cstheme="majorBidi"/>
          <w:i/>
          <w:iCs/>
          <w:sz w:val="20"/>
          <w:szCs w:val="20"/>
        </w:rPr>
        <w:t>Schistosomahaematobium</w:t>
      </w:r>
      <w:r w:rsidR="008609B5" w:rsidRPr="005B7CDF">
        <w:rPr>
          <w:rStyle w:val="y2iqfc"/>
          <w:rFonts w:asciiTheme="majorBidi" w:hAnsiTheme="majorBidi" w:cstheme="majorBidi"/>
          <w:sz w:val="20"/>
          <w:szCs w:val="20"/>
        </w:rPr>
        <w:t xml:space="preserve"> may cause bladder cancer, in particular  the squamous cell type</w:t>
      </w:r>
      <w:r w:rsidR="000E13BB" w:rsidRPr="005B7CDF">
        <w:rPr>
          <w:rStyle w:val="y2iqfc"/>
          <w:rFonts w:asciiTheme="majorBidi" w:hAnsiTheme="majorBidi" w:cstheme="majorBidi"/>
          <w:sz w:val="20"/>
          <w:szCs w:val="20"/>
          <w:vertAlign w:val="superscript"/>
        </w:rPr>
        <w:t>35</w:t>
      </w:r>
      <w:r w:rsidR="008609B5" w:rsidRPr="005B7CDF">
        <w:rPr>
          <w:rStyle w:val="y2iqfc"/>
          <w:rFonts w:asciiTheme="majorBidi" w:hAnsiTheme="majorBidi" w:cstheme="majorBidi"/>
          <w:sz w:val="20"/>
          <w:szCs w:val="20"/>
        </w:rPr>
        <w:t>. Schistosoma eggs cause a chronic inflammatory condition in the bladder wall that leads to tissue fibrosis</w:t>
      </w:r>
      <w:r w:rsidR="000E13BB" w:rsidRPr="005B7CDF">
        <w:rPr>
          <w:rStyle w:val="y2iqfc"/>
          <w:rFonts w:asciiTheme="majorBidi" w:hAnsiTheme="majorBidi" w:cstheme="majorBidi"/>
          <w:sz w:val="20"/>
          <w:szCs w:val="20"/>
          <w:vertAlign w:val="superscript"/>
        </w:rPr>
        <w:t>36</w:t>
      </w:r>
      <w:r w:rsidR="008609B5" w:rsidRPr="005B7CDF">
        <w:rPr>
          <w:rStyle w:val="y2iqfc"/>
          <w:rFonts w:asciiTheme="majorBidi" w:hAnsiTheme="majorBidi" w:cstheme="majorBidi"/>
          <w:sz w:val="20"/>
          <w:szCs w:val="20"/>
        </w:rPr>
        <w:t>.</w:t>
      </w:r>
      <w:commentRangeStart w:id="51"/>
      <w:r w:rsidR="001013F6" w:rsidRPr="005B7CDF">
        <w:rPr>
          <w:rStyle w:val="y2iqfc"/>
          <w:rFonts w:asciiTheme="majorBidi" w:hAnsiTheme="majorBidi" w:cstheme="majorBidi"/>
          <w:sz w:val="20"/>
          <w:szCs w:val="20"/>
        </w:rPr>
        <w:t>In recent times, transitional cell carcinoma has become the most common type in Egypt due to significant changes in the etiology of bladder cancer</w:t>
      </w:r>
      <w:r w:rsidR="001013F6" w:rsidRPr="005B7CDF">
        <w:rPr>
          <w:rStyle w:val="y2iqfc"/>
          <w:rFonts w:asciiTheme="majorBidi" w:hAnsiTheme="majorBidi" w:cstheme="majorBidi"/>
          <w:sz w:val="20"/>
          <w:szCs w:val="20"/>
          <w:vertAlign w:val="superscript"/>
        </w:rPr>
        <w:t>3</w:t>
      </w:r>
      <w:r w:rsidR="000E13BB" w:rsidRPr="005B7CDF">
        <w:rPr>
          <w:rStyle w:val="y2iqfc"/>
          <w:rFonts w:asciiTheme="majorBidi" w:hAnsiTheme="majorBidi" w:cstheme="majorBidi"/>
          <w:sz w:val="20"/>
          <w:szCs w:val="20"/>
          <w:vertAlign w:val="superscript"/>
        </w:rPr>
        <w:t>7</w:t>
      </w:r>
      <w:commentRangeEnd w:id="51"/>
      <w:r w:rsidR="005A1E97">
        <w:rPr>
          <w:rStyle w:val="CommentReference"/>
          <w:rFonts w:ascii="Batang" w:eastAsia="Batang" w:hAnsi="Times New Roman" w:cs="Times New Roman"/>
          <w:kern w:val="2"/>
          <w:lang w:eastAsia="ko-KR"/>
        </w:rPr>
        <w:commentReference w:id="51"/>
      </w:r>
      <w:r w:rsidR="001013F6" w:rsidRPr="005B7CDF">
        <w:rPr>
          <w:rStyle w:val="y2iqfc"/>
          <w:rFonts w:asciiTheme="majorBidi" w:hAnsiTheme="majorBidi" w:cstheme="majorBidi"/>
          <w:sz w:val="20"/>
          <w:szCs w:val="20"/>
        </w:rPr>
        <w:t xml:space="preserve">. </w:t>
      </w:r>
      <w:commentRangeStart w:id="52"/>
      <w:r w:rsidR="001013F6" w:rsidRPr="005B7CDF">
        <w:rPr>
          <w:rFonts w:asciiTheme="majorBidi" w:hAnsiTheme="majorBidi" w:cstheme="majorBidi"/>
          <w:color w:val="000000"/>
          <w:sz w:val="20"/>
          <w:szCs w:val="20"/>
          <w:shd w:val="clear" w:color="auto" w:fill="FFFFFF"/>
        </w:rPr>
        <w:t>g</w:t>
      </w:r>
      <w:r w:rsidR="001013F6" w:rsidRPr="005B7CDF">
        <w:rPr>
          <w:rFonts w:asciiTheme="majorBidi" w:hAnsiTheme="majorBidi" w:cstheme="majorBidi"/>
          <w:sz w:val="20"/>
          <w:szCs w:val="20"/>
        </w:rPr>
        <w:t>lnadular</w:t>
      </w:r>
      <w:commentRangeEnd w:id="52"/>
      <w:r w:rsidR="003A2EA1">
        <w:rPr>
          <w:rStyle w:val="CommentReference"/>
          <w:rFonts w:ascii="Batang" w:eastAsia="Batang" w:hAnsi="Times New Roman" w:cs="Times New Roman"/>
          <w:kern w:val="2"/>
          <w:lang w:eastAsia="ko-KR"/>
        </w:rPr>
        <w:commentReference w:id="52"/>
      </w:r>
      <w:r w:rsidR="001013F6" w:rsidRPr="005B7CDF">
        <w:rPr>
          <w:rFonts w:asciiTheme="majorBidi" w:hAnsiTheme="majorBidi" w:cstheme="majorBidi"/>
          <w:sz w:val="20"/>
          <w:szCs w:val="20"/>
        </w:rPr>
        <w:t xml:space="preserve"> neoplasms (GNs) </w:t>
      </w:r>
      <w:r w:rsidR="001013F6" w:rsidRPr="005B7CDF">
        <w:rPr>
          <w:rStyle w:val="y2iqfc"/>
          <w:rFonts w:asciiTheme="majorBidi" w:hAnsiTheme="majorBidi" w:cstheme="majorBidi"/>
          <w:sz w:val="20"/>
          <w:szCs w:val="20"/>
        </w:rPr>
        <w:t xml:space="preserve">also accounted for 2.3% of malignant bladder tumors in this study which is similar to what was previously reported from Yemen by </w:t>
      </w:r>
      <w:hyperlink r:id="rId13" w:history="1">
        <w:r w:rsidR="001013F6" w:rsidRPr="005B7CDF">
          <w:rPr>
            <w:rStyle w:val="Hyperlink"/>
            <w:rFonts w:asciiTheme="majorBidi" w:hAnsiTheme="majorBidi" w:cstheme="majorBidi"/>
            <w:color w:val="auto"/>
            <w:sz w:val="20"/>
            <w:szCs w:val="20"/>
            <w:u w:val="none"/>
            <w:shd w:val="clear" w:color="auto" w:fill="FFFFFF"/>
          </w:rPr>
          <w:t xml:space="preserve"> Al-Samawi</w:t>
        </w:r>
      </w:hyperlink>
      <w:r w:rsidR="001013F6" w:rsidRPr="005B7CDF">
        <w:rPr>
          <w:rFonts w:asciiTheme="majorBidi" w:hAnsiTheme="majorBidi" w:cstheme="majorBidi"/>
          <w:sz w:val="20"/>
          <w:szCs w:val="20"/>
          <w:shd w:val="clear" w:color="auto" w:fill="FFFFFF"/>
        </w:rPr>
        <w:t> and </w:t>
      </w:r>
      <w:hyperlink r:id="rId14" w:history="1">
        <w:r w:rsidR="001013F6" w:rsidRPr="005B7CDF">
          <w:rPr>
            <w:rStyle w:val="Hyperlink"/>
            <w:rFonts w:asciiTheme="majorBidi" w:hAnsiTheme="majorBidi" w:cstheme="majorBidi"/>
            <w:color w:val="auto"/>
            <w:sz w:val="20"/>
            <w:szCs w:val="20"/>
            <w:u w:val="none"/>
            <w:shd w:val="clear" w:color="auto" w:fill="FFFFFF"/>
          </w:rPr>
          <w:t>Aulaqi</w:t>
        </w:r>
      </w:hyperlink>
      <w:r w:rsidR="001013F6" w:rsidRPr="005B7CDF">
        <w:rPr>
          <w:rStyle w:val="y2iqfc"/>
          <w:rFonts w:asciiTheme="majorBidi" w:hAnsiTheme="majorBidi" w:cstheme="majorBidi"/>
          <w:sz w:val="20"/>
          <w:szCs w:val="20"/>
        </w:rPr>
        <w:t>in 2013 (3%)</w:t>
      </w:r>
      <w:r w:rsidR="001013F6" w:rsidRPr="005B7CDF">
        <w:rPr>
          <w:rStyle w:val="y2iqfc"/>
          <w:rFonts w:asciiTheme="majorBidi" w:hAnsiTheme="majorBidi" w:cstheme="majorBidi"/>
          <w:sz w:val="20"/>
          <w:szCs w:val="20"/>
          <w:vertAlign w:val="superscript"/>
        </w:rPr>
        <w:t>2</w:t>
      </w:r>
      <w:r w:rsidR="000E13BB" w:rsidRPr="005B7CDF">
        <w:rPr>
          <w:rStyle w:val="y2iqfc"/>
          <w:rFonts w:asciiTheme="majorBidi" w:hAnsiTheme="majorBidi" w:cstheme="majorBidi"/>
          <w:sz w:val="20"/>
          <w:szCs w:val="20"/>
          <w:vertAlign w:val="superscript"/>
        </w:rPr>
        <w:t>7</w:t>
      </w:r>
      <w:r w:rsidR="001013F6" w:rsidRPr="005B7CDF">
        <w:rPr>
          <w:rStyle w:val="y2iqfc"/>
          <w:rFonts w:asciiTheme="majorBidi" w:hAnsiTheme="majorBidi" w:cstheme="majorBidi"/>
          <w:sz w:val="20"/>
          <w:szCs w:val="20"/>
        </w:rPr>
        <w:t xml:space="preserve">; and Rosai in the USA where its prevalence was 3% </w:t>
      </w:r>
      <w:r w:rsidR="001013F6" w:rsidRPr="005B7CDF">
        <w:rPr>
          <w:rStyle w:val="y2iqfc"/>
          <w:rFonts w:asciiTheme="majorBidi" w:hAnsiTheme="majorBidi" w:cstheme="majorBidi"/>
          <w:sz w:val="20"/>
          <w:szCs w:val="20"/>
          <w:vertAlign w:val="superscript"/>
        </w:rPr>
        <w:t>3</w:t>
      </w:r>
      <w:r w:rsidR="000E13BB" w:rsidRPr="005B7CDF">
        <w:rPr>
          <w:rStyle w:val="y2iqfc"/>
          <w:rFonts w:asciiTheme="majorBidi" w:hAnsiTheme="majorBidi" w:cstheme="majorBidi"/>
          <w:sz w:val="20"/>
          <w:szCs w:val="20"/>
          <w:vertAlign w:val="superscript"/>
        </w:rPr>
        <w:t>8</w:t>
      </w:r>
      <w:r w:rsidR="001013F6" w:rsidRPr="005B7CDF">
        <w:rPr>
          <w:rStyle w:val="y2iqfc"/>
          <w:rFonts w:asciiTheme="majorBidi" w:hAnsiTheme="majorBidi" w:cstheme="majorBidi"/>
          <w:sz w:val="20"/>
          <w:szCs w:val="20"/>
        </w:rPr>
        <w:t>.</w:t>
      </w:r>
      <w:r w:rsidR="00453A0C" w:rsidRPr="005B7CDF">
        <w:rPr>
          <w:rStyle w:val="y2iqfc"/>
          <w:rFonts w:asciiTheme="majorBidi" w:hAnsiTheme="majorBidi" w:cstheme="majorBidi"/>
          <w:sz w:val="20"/>
          <w:szCs w:val="20"/>
        </w:rPr>
        <w:t xml:space="preserve"> In general, it can be said that when comparing the frequency of histological </w:t>
      </w:r>
      <w:commentRangeStart w:id="53"/>
      <w:r w:rsidR="00453A0C" w:rsidRPr="005B7CDF">
        <w:rPr>
          <w:rStyle w:val="y2iqfc"/>
          <w:rFonts w:asciiTheme="majorBidi" w:hAnsiTheme="majorBidi" w:cstheme="majorBidi"/>
          <w:sz w:val="20"/>
          <w:szCs w:val="20"/>
        </w:rPr>
        <w:t>subtypes</w:t>
      </w:r>
      <w:commentRangeEnd w:id="53"/>
      <w:r w:rsidR="00723474">
        <w:rPr>
          <w:rStyle w:val="CommentReference"/>
          <w:rFonts w:ascii="Batang" w:eastAsia="Batang" w:hAnsi="Times New Roman" w:cs="Times New Roman"/>
          <w:kern w:val="2"/>
          <w:lang w:eastAsia="ko-KR"/>
        </w:rPr>
        <w:commentReference w:id="53"/>
      </w:r>
      <w:r w:rsidR="00453A0C" w:rsidRPr="005B7CDF">
        <w:rPr>
          <w:rStyle w:val="y2iqfc"/>
          <w:rFonts w:asciiTheme="majorBidi" w:hAnsiTheme="majorBidi" w:cstheme="majorBidi"/>
          <w:sz w:val="20"/>
          <w:szCs w:val="20"/>
        </w:rPr>
        <w:t xml:space="preserve"> in the current study with other studies, a clear difference was observed. This difference may be explained in terms of the </w:t>
      </w:r>
      <w:commentRangeStart w:id="54"/>
      <w:r w:rsidR="00453A0C" w:rsidRPr="005B7CDF">
        <w:rPr>
          <w:rStyle w:val="y2iqfc"/>
          <w:rFonts w:asciiTheme="majorBidi" w:hAnsiTheme="majorBidi" w:cstheme="majorBidi"/>
          <w:sz w:val="20"/>
          <w:szCs w:val="20"/>
        </w:rPr>
        <w:t xml:space="preserve">diagnostic approach </w:t>
      </w:r>
      <w:commentRangeEnd w:id="54"/>
      <w:r w:rsidR="00723474">
        <w:rPr>
          <w:rStyle w:val="CommentReference"/>
          <w:rFonts w:ascii="Batang" w:eastAsia="Batang" w:hAnsi="Times New Roman" w:cs="Times New Roman"/>
          <w:kern w:val="2"/>
          <w:lang w:eastAsia="ko-KR"/>
        </w:rPr>
        <w:commentReference w:id="54"/>
      </w:r>
      <w:r w:rsidR="00453A0C" w:rsidRPr="005B7CDF">
        <w:rPr>
          <w:rStyle w:val="y2iqfc"/>
          <w:rFonts w:asciiTheme="majorBidi" w:hAnsiTheme="majorBidi" w:cstheme="majorBidi"/>
          <w:sz w:val="20"/>
          <w:szCs w:val="20"/>
        </w:rPr>
        <w:t xml:space="preserve">and/or possibly due to the combined effects of environmental and genetic </w:t>
      </w:r>
      <w:commentRangeStart w:id="55"/>
      <w:r w:rsidR="00453A0C" w:rsidRPr="005B7CDF">
        <w:rPr>
          <w:rStyle w:val="y2iqfc"/>
          <w:rFonts w:asciiTheme="majorBidi" w:hAnsiTheme="majorBidi" w:cstheme="majorBidi"/>
          <w:sz w:val="20"/>
          <w:szCs w:val="20"/>
        </w:rPr>
        <w:t>factors</w:t>
      </w:r>
      <w:commentRangeEnd w:id="55"/>
      <w:r w:rsidR="003A2EA1">
        <w:rPr>
          <w:rStyle w:val="CommentReference"/>
          <w:rFonts w:ascii="Batang" w:eastAsia="Batang" w:hAnsi="Times New Roman" w:cs="Times New Roman"/>
          <w:kern w:val="2"/>
          <w:lang w:eastAsia="ko-KR"/>
        </w:rPr>
        <w:commentReference w:id="55"/>
      </w:r>
      <w:r w:rsidR="00453A0C" w:rsidRPr="005B7CDF">
        <w:rPr>
          <w:rStyle w:val="y2iqfc"/>
          <w:rFonts w:asciiTheme="majorBidi" w:hAnsiTheme="majorBidi" w:cstheme="majorBidi"/>
          <w:sz w:val="20"/>
          <w:szCs w:val="20"/>
        </w:rPr>
        <w:t xml:space="preserve">. </w:t>
      </w:r>
      <w:commentRangeStart w:id="56"/>
      <w:r w:rsidR="00453A0C" w:rsidRPr="005B7CDF">
        <w:rPr>
          <w:rStyle w:val="y2iqfc"/>
          <w:rFonts w:asciiTheme="majorBidi" w:hAnsiTheme="majorBidi" w:cstheme="majorBidi"/>
          <w:sz w:val="20"/>
          <w:szCs w:val="20"/>
        </w:rPr>
        <w:t xml:space="preserve">In addition, it is believed that tobacco use is similarly prevalent worldwide and may explain the overall increase in urothelial </w:t>
      </w:r>
      <w:r w:rsidR="00453A0C" w:rsidRPr="005B7CDF">
        <w:rPr>
          <w:rFonts w:asciiTheme="majorBidi" w:hAnsiTheme="majorBidi" w:cstheme="majorBidi"/>
          <w:sz w:val="20"/>
          <w:szCs w:val="20"/>
        </w:rPr>
        <w:t xml:space="preserve">neoplasms  </w:t>
      </w:r>
      <w:r w:rsidR="00453A0C" w:rsidRPr="005B7CDF">
        <w:rPr>
          <w:rStyle w:val="y2iqfc"/>
          <w:rFonts w:asciiTheme="majorBidi" w:hAnsiTheme="majorBidi" w:cstheme="majorBidi"/>
          <w:sz w:val="20"/>
          <w:szCs w:val="20"/>
        </w:rPr>
        <w:t>(UNs) in the current study patients.</w:t>
      </w:r>
      <w:commentRangeEnd w:id="56"/>
      <w:r w:rsidR="00723474">
        <w:rPr>
          <w:rStyle w:val="CommentReference"/>
          <w:rFonts w:ascii="Batang" w:eastAsia="Batang" w:hAnsi="Times New Roman" w:cs="Times New Roman"/>
          <w:kern w:val="2"/>
          <w:lang w:eastAsia="ko-KR"/>
        </w:rPr>
        <w:commentReference w:id="56"/>
      </w:r>
      <w:r w:rsidR="00EF1BCA" w:rsidRPr="005B7CDF">
        <w:rPr>
          <w:rStyle w:val="y2iqfc"/>
          <w:rFonts w:asciiTheme="majorBidi" w:hAnsiTheme="majorBidi" w:cstheme="majorBidi"/>
          <w:sz w:val="20"/>
          <w:szCs w:val="20"/>
        </w:rPr>
        <w:t xml:space="preserve">Furthermore in this study, men were 2.9 times more likely to develop bladder cancer than women. Worldwide, the male to female ratio varies between 1:3 and 1:5 </w:t>
      </w:r>
      <w:r w:rsidR="000E13BB" w:rsidRPr="005B7CDF">
        <w:rPr>
          <w:rStyle w:val="y2iqfc"/>
          <w:rFonts w:asciiTheme="majorBidi" w:hAnsiTheme="majorBidi" w:cstheme="majorBidi"/>
          <w:sz w:val="20"/>
          <w:szCs w:val="20"/>
          <w:vertAlign w:val="superscript"/>
        </w:rPr>
        <w:t>27</w:t>
      </w:r>
      <w:r w:rsidR="00EF1BCA" w:rsidRPr="005B7CDF">
        <w:rPr>
          <w:rStyle w:val="y2iqfc"/>
          <w:rFonts w:asciiTheme="majorBidi" w:hAnsiTheme="majorBidi" w:cstheme="majorBidi"/>
          <w:sz w:val="20"/>
          <w:szCs w:val="20"/>
          <w:vertAlign w:val="superscript"/>
        </w:rPr>
        <w:t>,3</w:t>
      </w:r>
      <w:r w:rsidR="000E13BB" w:rsidRPr="005B7CDF">
        <w:rPr>
          <w:rStyle w:val="y2iqfc"/>
          <w:rFonts w:asciiTheme="majorBidi" w:hAnsiTheme="majorBidi" w:cstheme="majorBidi"/>
          <w:sz w:val="20"/>
          <w:szCs w:val="20"/>
          <w:vertAlign w:val="superscript"/>
        </w:rPr>
        <w:t>9</w:t>
      </w:r>
      <w:r w:rsidR="00EF1BCA" w:rsidRPr="005B7CDF">
        <w:rPr>
          <w:rStyle w:val="y2iqfc"/>
          <w:rFonts w:asciiTheme="majorBidi" w:hAnsiTheme="majorBidi" w:cstheme="majorBidi"/>
          <w:sz w:val="20"/>
          <w:szCs w:val="20"/>
          <w:vertAlign w:val="superscript"/>
        </w:rPr>
        <w:t>,</w:t>
      </w:r>
      <w:r w:rsidR="000E13BB" w:rsidRPr="005B7CDF">
        <w:rPr>
          <w:rStyle w:val="y2iqfc"/>
          <w:rFonts w:asciiTheme="majorBidi" w:hAnsiTheme="majorBidi" w:cstheme="majorBidi"/>
          <w:sz w:val="20"/>
          <w:szCs w:val="20"/>
          <w:vertAlign w:val="superscript"/>
        </w:rPr>
        <w:t>40</w:t>
      </w:r>
      <w:r w:rsidR="00EF1BCA" w:rsidRPr="005B7CDF">
        <w:rPr>
          <w:rStyle w:val="y2iqfc"/>
          <w:rFonts w:asciiTheme="majorBidi" w:hAnsiTheme="majorBidi" w:cstheme="majorBidi"/>
          <w:sz w:val="20"/>
          <w:szCs w:val="20"/>
        </w:rPr>
        <w:t>. On the other hand, a higher proportion was documented by Matalka</w:t>
      </w:r>
      <w:r w:rsidR="00EF1BCA" w:rsidRPr="005B7CDF">
        <w:rPr>
          <w:rStyle w:val="y2iqfc"/>
          <w:rFonts w:asciiTheme="majorBidi" w:hAnsiTheme="majorBidi" w:cstheme="majorBidi"/>
          <w:i/>
          <w:iCs/>
          <w:sz w:val="20"/>
          <w:szCs w:val="20"/>
        </w:rPr>
        <w:t>et al.</w:t>
      </w:r>
      <w:r w:rsidR="00EF1BCA" w:rsidRPr="005B7CDF">
        <w:rPr>
          <w:rStyle w:val="y2iqfc"/>
          <w:rFonts w:asciiTheme="majorBidi" w:hAnsiTheme="majorBidi" w:cstheme="majorBidi"/>
          <w:sz w:val="20"/>
          <w:szCs w:val="20"/>
        </w:rPr>
        <w:t xml:space="preserve"> in Jordan; 1:9</w:t>
      </w:r>
      <w:r w:rsidR="000E13BB" w:rsidRPr="005B7CDF">
        <w:rPr>
          <w:rStyle w:val="y2iqfc"/>
          <w:rFonts w:asciiTheme="majorBidi" w:hAnsiTheme="majorBidi" w:cstheme="majorBidi"/>
          <w:sz w:val="20"/>
          <w:szCs w:val="20"/>
          <w:vertAlign w:val="superscript"/>
        </w:rPr>
        <w:t>41</w:t>
      </w:r>
      <w:r w:rsidR="00EF1BCA" w:rsidRPr="005B7CDF">
        <w:rPr>
          <w:rStyle w:val="y2iqfc"/>
          <w:rFonts w:asciiTheme="majorBidi" w:hAnsiTheme="majorBidi" w:cstheme="majorBidi"/>
          <w:sz w:val="20"/>
          <w:szCs w:val="20"/>
        </w:rPr>
        <w:t xml:space="preserve">. </w:t>
      </w:r>
      <w:commentRangeStart w:id="57"/>
      <w:r w:rsidR="00EF1BCA" w:rsidRPr="005B7CDF">
        <w:rPr>
          <w:rStyle w:val="y2iqfc"/>
          <w:rFonts w:asciiTheme="majorBidi" w:hAnsiTheme="majorBidi" w:cstheme="majorBidi"/>
          <w:sz w:val="20"/>
          <w:szCs w:val="20"/>
        </w:rPr>
        <w:t>One other reason is that androgen receptors, which are more active in men than in women,</w:t>
      </w:r>
      <w:commentRangeStart w:id="58"/>
      <w:r w:rsidR="00EF1BCA" w:rsidRPr="005B7CDF">
        <w:rPr>
          <w:rStyle w:val="y2iqfc"/>
          <w:rFonts w:asciiTheme="majorBidi" w:hAnsiTheme="majorBidi" w:cstheme="majorBidi"/>
          <w:sz w:val="20"/>
          <w:szCs w:val="20"/>
        </w:rPr>
        <w:t xml:space="preserve"> </w:t>
      </w:r>
      <w:commentRangeEnd w:id="58"/>
      <w:r w:rsidR="000B31E5">
        <w:rPr>
          <w:rStyle w:val="CommentReference"/>
          <w:rFonts w:ascii="Batang" w:eastAsia="Batang" w:hAnsi="Times New Roman" w:cs="Times New Roman"/>
          <w:kern w:val="2"/>
          <w:lang w:eastAsia="ko-KR"/>
        </w:rPr>
        <w:commentReference w:id="58"/>
      </w:r>
      <w:r w:rsidR="00EF1BCA" w:rsidRPr="005B7CDF">
        <w:rPr>
          <w:rStyle w:val="y2iqfc"/>
          <w:rFonts w:asciiTheme="majorBidi" w:hAnsiTheme="majorBidi" w:cstheme="majorBidi"/>
          <w:sz w:val="20"/>
          <w:szCs w:val="20"/>
        </w:rPr>
        <w:t>may compete a role in the occurrence of cancer</w:t>
      </w:r>
      <w:r w:rsidR="000E13BB" w:rsidRPr="005B7CDF">
        <w:rPr>
          <w:rStyle w:val="y2iqfc"/>
          <w:rFonts w:asciiTheme="majorBidi" w:hAnsiTheme="majorBidi" w:cstheme="majorBidi"/>
          <w:sz w:val="20"/>
          <w:szCs w:val="20"/>
          <w:vertAlign w:val="superscript"/>
        </w:rPr>
        <w:t>42</w:t>
      </w:r>
      <w:r w:rsidR="00EF1BCA" w:rsidRPr="005B7CDF">
        <w:rPr>
          <w:rStyle w:val="y2iqfc"/>
          <w:rFonts w:asciiTheme="majorBidi" w:hAnsiTheme="majorBidi" w:cstheme="majorBidi"/>
          <w:sz w:val="20"/>
          <w:szCs w:val="20"/>
        </w:rPr>
        <w:t xml:space="preserve">. This hypothesis is also supported by the fact that men undergoing treatment with androgen suppression for an unrelated reason appear to have a lower risk of developing bladder </w:t>
      </w:r>
      <w:r w:rsidR="000E13BB" w:rsidRPr="005B7CDF">
        <w:rPr>
          <w:rStyle w:val="y2iqfc"/>
          <w:rFonts w:asciiTheme="majorBidi" w:hAnsiTheme="majorBidi" w:cstheme="majorBidi"/>
          <w:sz w:val="20"/>
          <w:szCs w:val="20"/>
        </w:rPr>
        <w:t>cancer</w:t>
      </w:r>
      <w:r w:rsidR="000E13BB" w:rsidRPr="005B7CDF">
        <w:rPr>
          <w:rStyle w:val="y2iqfc"/>
          <w:rFonts w:asciiTheme="majorBidi" w:hAnsiTheme="majorBidi" w:cstheme="majorBidi"/>
          <w:sz w:val="20"/>
          <w:szCs w:val="20"/>
          <w:vertAlign w:val="superscript"/>
        </w:rPr>
        <w:t>43</w:t>
      </w:r>
      <w:commentRangeEnd w:id="57"/>
      <w:r w:rsidR="00882413">
        <w:rPr>
          <w:rStyle w:val="CommentReference"/>
          <w:rFonts w:ascii="Batang" w:eastAsia="Batang" w:hAnsi="Times New Roman" w:cs="Times New Roman"/>
          <w:kern w:val="2"/>
          <w:lang w:eastAsia="ko-KR"/>
        </w:rPr>
        <w:commentReference w:id="57"/>
      </w:r>
      <w:r w:rsidR="00EF1BCA" w:rsidRPr="005B7CDF">
        <w:rPr>
          <w:rStyle w:val="y2iqfc"/>
          <w:rFonts w:asciiTheme="majorBidi" w:hAnsiTheme="majorBidi" w:cstheme="majorBidi"/>
          <w:sz w:val="20"/>
          <w:szCs w:val="20"/>
        </w:rPr>
        <w:t>.</w:t>
      </w:r>
      <w:r w:rsidR="009724CC" w:rsidRPr="005B7CDF">
        <w:rPr>
          <w:rStyle w:val="y2iqfc"/>
          <w:rFonts w:asciiTheme="majorBidi" w:hAnsiTheme="majorBidi" w:cstheme="majorBidi"/>
          <w:color w:val="202124"/>
          <w:sz w:val="20"/>
          <w:szCs w:val="20"/>
        </w:rPr>
        <w:t>In Africa, men are more likely to do fieldwork and to develop schistosomiasis, and this may explain to some extent the gap in squamous cell carcinoma in regions where bladder cancer is endemic</w:t>
      </w:r>
      <w:r w:rsidR="000E13BB" w:rsidRPr="005B7CDF">
        <w:rPr>
          <w:rStyle w:val="y2iqfc"/>
          <w:rFonts w:asciiTheme="majorBidi" w:hAnsiTheme="majorBidi" w:cstheme="majorBidi"/>
          <w:color w:val="202124"/>
          <w:sz w:val="20"/>
          <w:szCs w:val="20"/>
          <w:vertAlign w:val="superscript"/>
        </w:rPr>
        <w:t>44</w:t>
      </w:r>
      <w:r w:rsidR="009724CC" w:rsidRPr="005B7CDF">
        <w:rPr>
          <w:rStyle w:val="y2iqfc"/>
          <w:rFonts w:asciiTheme="majorBidi" w:hAnsiTheme="majorBidi" w:cstheme="majorBidi"/>
          <w:color w:val="202124"/>
          <w:sz w:val="20"/>
          <w:szCs w:val="20"/>
        </w:rPr>
        <w:t xml:space="preserve">. </w:t>
      </w:r>
      <w:commentRangeStart w:id="59"/>
      <w:r w:rsidR="009724CC" w:rsidRPr="005B7CDF">
        <w:rPr>
          <w:rStyle w:val="y2iqfc"/>
          <w:rFonts w:asciiTheme="majorBidi" w:hAnsiTheme="majorBidi" w:cstheme="majorBidi"/>
          <w:color w:val="202124"/>
          <w:sz w:val="20"/>
          <w:szCs w:val="20"/>
        </w:rPr>
        <w:t>Nevertheless, females develop more aggressive disease and have worse outcomes than males</w:t>
      </w:r>
      <w:commentRangeEnd w:id="59"/>
      <w:r w:rsidR="00795F1E">
        <w:rPr>
          <w:rStyle w:val="CommentReference"/>
          <w:rFonts w:ascii="Batang" w:eastAsia="Batang" w:hAnsi="Times New Roman" w:cs="Times New Roman"/>
          <w:kern w:val="2"/>
          <w:lang w:eastAsia="ko-KR"/>
        </w:rPr>
        <w:commentReference w:id="59"/>
      </w:r>
      <w:r w:rsidR="009724CC" w:rsidRPr="005B7CDF">
        <w:rPr>
          <w:rStyle w:val="y2iqfc"/>
          <w:rFonts w:asciiTheme="majorBidi" w:hAnsiTheme="majorBidi" w:cstheme="majorBidi"/>
          <w:color w:val="202124"/>
          <w:sz w:val="20"/>
          <w:szCs w:val="20"/>
        </w:rPr>
        <w:t>. This dissimilarity in result is interrelated to many factors such as difference in exposure to carcinogens, geneti</w:t>
      </w:r>
      <w:r w:rsidR="007831B2" w:rsidRPr="005B7CDF">
        <w:rPr>
          <w:rStyle w:val="y2iqfc"/>
          <w:rFonts w:asciiTheme="majorBidi" w:hAnsiTheme="majorBidi" w:cstheme="majorBidi"/>
          <w:color w:val="202124"/>
          <w:sz w:val="20"/>
          <w:szCs w:val="20"/>
        </w:rPr>
        <w:t xml:space="preserve">cs, social, and quality of care </w:t>
      </w:r>
      <w:r w:rsidR="000E13BB" w:rsidRPr="005B7CDF">
        <w:rPr>
          <w:rStyle w:val="y2iqfc"/>
          <w:rFonts w:asciiTheme="majorBidi" w:hAnsiTheme="majorBidi" w:cstheme="majorBidi"/>
          <w:color w:val="202124"/>
          <w:sz w:val="20"/>
          <w:szCs w:val="20"/>
          <w:vertAlign w:val="superscript"/>
        </w:rPr>
        <w:t>45</w:t>
      </w:r>
      <w:r w:rsidR="007831B2" w:rsidRPr="005B7CDF">
        <w:rPr>
          <w:rStyle w:val="y2iqfc"/>
          <w:rFonts w:asciiTheme="majorBidi" w:hAnsiTheme="majorBidi" w:cstheme="majorBidi"/>
          <w:color w:val="202124"/>
          <w:sz w:val="20"/>
          <w:szCs w:val="20"/>
        </w:rPr>
        <w:t>.</w:t>
      </w:r>
      <w:r w:rsidR="009724CC" w:rsidRPr="005B7CDF">
        <w:rPr>
          <w:rStyle w:val="y2iqfc"/>
          <w:rFonts w:asciiTheme="majorBidi" w:hAnsiTheme="majorBidi" w:cstheme="majorBidi"/>
          <w:color w:val="202124"/>
          <w:sz w:val="20"/>
          <w:szCs w:val="20"/>
        </w:rPr>
        <w:t xml:space="preserve"> A common sign of bladder cancer is hematuria and it is often misdiagnosed as a urinary tract infection in women, delaying diagnosis.</w:t>
      </w:r>
      <w:r w:rsidR="007831B2" w:rsidRPr="005B7CDF">
        <w:rPr>
          <w:rStyle w:val="y2iqfc"/>
          <w:rFonts w:asciiTheme="majorBidi" w:hAnsiTheme="majorBidi" w:cstheme="majorBidi"/>
          <w:color w:val="202124"/>
          <w:sz w:val="20"/>
          <w:szCs w:val="20"/>
        </w:rPr>
        <w:t xml:space="preserve"> Furthermore</w:t>
      </w:r>
      <w:r w:rsidR="009724CC" w:rsidRPr="005B7CDF">
        <w:rPr>
          <w:rStyle w:val="y2iqfc"/>
          <w:rFonts w:asciiTheme="majorBidi" w:hAnsiTheme="majorBidi" w:cstheme="majorBidi"/>
          <w:color w:val="202124"/>
          <w:sz w:val="20"/>
          <w:szCs w:val="20"/>
        </w:rPr>
        <w:t xml:space="preserve">, as </w:t>
      </w:r>
      <w:r w:rsidR="007831B2" w:rsidRPr="005B7CDF">
        <w:rPr>
          <w:rStyle w:val="y2iqfc"/>
          <w:rFonts w:asciiTheme="majorBidi" w:hAnsiTheme="majorBidi" w:cstheme="majorBidi"/>
          <w:color w:val="202124"/>
          <w:sz w:val="20"/>
          <w:szCs w:val="20"/>
        </w:rPr>
        <w:t>revealed previously</w:t>
      </w:r>
      <w:r w:rsidR="009724CC" w:rsidRPr="005B7CDF">
        <w:rPr>
          <w:rStyle w:val="y2iqfc"/>
          <w:rFonts w:asciiTheme="majorBidi" w:hAnsiTheme="majorBidi" w:cstheme="majorBidi"/>
          <w:color w:val="202124"/>
          <w:sz w:val="20"/>
          <w:szCs w:val="20"/>
        </w:rPr>
        <w:t xml:space="preserve">, the PSCA gene may </w:t>
      </w:r>
      <w:r w:rsidR="007831B2" w:rsidRPr="005B7CDF">
        <w:rPr>
          <w:rStyle w:val="y2iqfc"/>
          <w:rFonts w:asciiTheme="majorBidi" w:hAnsiTheme="majorBidi" w:cstheme="majorBidi"/>
          <w:color w:val="202124"/>
          <w:sz w:val="20"/>
          <w:szCs w:val="20"/>
        </w:rPr>
        <w:t xml:space="preserve">take part in </w:t>
      </w:r>
      <w:r w:rsidR="009724CC" w:rsidRPr="005B7CDF">
        <w:rPr>
          <w:rStyle w:val="y2iqfc"/>
          <w:rFonts w:asciiTheme="majorBidi" w:hAnsiTheme="majorBidi" w:cstheme="majorBidi"/>
          <w:color w:val="202124"/>
          <w:sz w:val="20"/>
          <w:szCs w:val="20"/>
        </w:rPr>
        <w:t xml:space="preserve">a role in aggressive neoplasia in </w:t>
      </w:r>
      <w:r w:rsidR="007831B2" w:rsidRPr="005B7CDF">
        <w:rPr>
          <w:rStyle w:val="y2iqfc"/>
          <w:rFonts w:asciiTheme="majorBidi" w:hAnsiTheme="majorBidi" w:cstheme="majorBidi"/>
          <w:color w:val="202124"/>
          <w:sz w:val="20"/>
          <w:szCs w:val="20"/>
        </w:rPr>
        <w:t>female patients</w:t>
      </w:r>
      <w:r w:rsidR="000E13BB" w:rsidRPr="005B7CDF">
        <w:rPr>
          <w:rStyle w:val="y2iqfc"/>
          <w:rFonts w:asciiTheme="majorBidi" w:hAnsiTheme="majorBidi" w:cstheme="majorBidi"/>
          <w:color w:val="202124"/>
          <w:sz w:val="20"/>
          <w:szCs w:val="20"/>
          <w:vertAlign w:val="superscript"/>
        </w:rPr>
        <w:t>46</w:t>
      </w:r>
      <w:r w:rsidR="009724CC" w:rsidRPr="005B7CDF">
        <w:rPr>
          <w:rStyle w:val="y2iqfc"/>
          <w:rFonts w:asciiTheme="majorBidi" w:hAnsiTheme="majorBidi" w:cstheme="majorBidi"/>
          <w:color w:val="202124"/>
          <w:sz w:val="20"/>
          <w:szCs w:val="20"/>
        </w:rPr>
        <w:t>.</w:t>
      </w:r>
      <w:commentRangeStart w:id="60"/>
      <w:r w:rsidR="007831B2" w:rsidRPr="005B7CDF">
        <w:rPr>
          <w:rStyle w:val="y2iqfc"/>
          <w:rFonts w:asciiTheme="majorBidi" w:hAnsiTheme="majorBidi" w:cstheme="majorBidi"/>
          <w:sz w:val="20"/>
          <w:szCs w:val="20"/>
        </w:rPr>
        <w:t xml:space="preserve">In the current study, patients' ages ranged from 20 to 99 years with a mean total age ± SD was 57.1 ± 13.4 years, for males 58.2 ± 13.6 years while for females it was less than 53.9 ± 12 years, most cases of UBC (74.3%) were present in patients over 50 years of age and in about 25.7% of younger adults no pediatric case occurred (Table 1). </w:t>
      </w:r>
      <w:commentRangeEnd w:id="60"/>
      <w:r w:rsidR="00795F1E">
        <w:rPr>
          <w:rStyle w:val="CommentReference"/>
          <w:rFonts w:ascii="Batang" w:eastAsia="Batang" w:hAnsi="Times New Roman" w:cs="Times New Roman"/>
          <w:kern w:val="2"/>
          <w:lang w:eastAsia="ko-KR"/>
        </w:rPr>
        <w:commentReference w:id="60"/>
      </w:r>
      <w:r w:rsidR="007831B2" w:rsidRPr="005B7CDF">
        <w:rPr>
          <w:rStyle w:val="y2iqfc"/>
          <w:rFonts w:asciiTheme="majorBidi" w:hAnsiTheme="majorBidi" w:cstheme="majorBidi"/>
          <w:sz w:val="20"/>
          <w:szCs w:val="20"/>
        </w:rPr>
        <w:t xml:space="preserve">The </w:t>
      </w:r>
      <w:r w:rsidR="007831B2" w:rsidRPr="005B7CDF">
        <w:rPr>
          <w:rStyle w:val="y2iqfc"/>
          <w:rFonts w:asciiTheme="majorBidi" w:hAnsiTheme="majorBidi" w:cstheme="majorBidi"/>
          <w:sz w:val="20"/>
          <w:szCs w:val="20"/>
        </w:rPr>
        <w:lastRenderedPageBreak/>
        <w:t xml:space="preserve">frequency of UBC in Yemen increases with age, and a significant difference between age groups is observed. These results are consistent with those </w:t>
      </w:r>
      <w:commentRangeStart w:id="61"/>
      <w:r w:rsidR="007831B2" w:rsidRPr="005B7CDF">
        <w:rPr>
          <w:rStyle w:val="y2iqfc"/>
          <w:rFonts w:asciiTheme="majorBidi" w:hAnsiTheme="majorBidi" w:cstheme="majorBidi"/>
          <w:sz w:val="20"/>
          <w:szCs w:val="20"/>
        </w:rPr>
        <w:t>reported in other investigations</w:t>
      </w:r>
      <w:r w:rsidR="007831B2" w:rsidRPr="005B7CDF">
        <w:rPr>
          <w:rStyle w:val="y2iqfc"/>
          <w:rFonts w:asciiTheme="majorBidi" w:hAnsiTheme="majorBidi" w:cstheme="majorBidi"/>
          <w:sz w:val="20"/>
          <w:szCs w:val="20"/>
          <w:vertAlign w:val="superscript"/>
        </w:rPr>
        <w:t>2</w:t>
      </w:r>
      <w:r w:rsidR="000E13BB" w:rsidRPr="005B7CDF">
        <w:rPr>
          <w:rStyle w:val="y2iqfc"/>
          <w:rFonts w:asciiTheme="majorBidi" w:hAnsiTheme="majorBidi" w:cstheme="majorBidi"/>
          <w:sz w:val="20"/>
          <w:szCs w:val="20"/>
          <w:vertAlign w:val="superscript"/>
        </w:rPr>
        <w:t>7</w:t>
      </w:r>
      <w:commentRangeEnd w:id="61"/>
      <w:r w:rsidR="006B5F02">
        <w:rPr>
          <w:rStyle w:val="CommentReference"/>
          <w:rFonts w:ascii="Batang" w:eastAsia="Batang" w:hAnsi="Times New Roman" w:cs="Times New Roman"/>
          <w:kern w:val="2"/>
          <w:lang w:eastAsia="ko-KR"/>
        </w:rPr>
        <w:commentReference w:id="61"/>
      </w:r>
      <w:r w:rsidR="007831B2" w:rsidRPr="005B7CDF">
        <w:rPr>
          <w:rStyle w:val="y2iqfc"/>
          <w:rFonts w:asciiTheme="majorBidi" w:hAnsiTheme="majorBidi" w:cstheme="majorBidi"/>
          <w:sz w:val="20"/>
          <w:szCs w:val="20"/>
          <w:vertAlign w:val="superscript"/>
        </w:rPr>
        <w:t>,4</w:t>
      </w:r>
      <w:r w:rsidR="000E13BB" w:rsidRPr="005B7CDF">
        <w:rPr>
          <w:rStyle w:val="y2iqfc"/>
          <w:rFonts w:asciiTheme="majorBidi" w:hAnsiTheme="majorBidi" w:cstheme="majorBidi"/>
          <w:sz w:val="20"/>
          <w:szCs w:val="20"/>
          <w:vertAlign w:val="superscript"/>
        </w:rPr>
        <w:t>7</w:t>
      </w:r>
      <w:r w:rsidR="007831B2" w:rsidRPr="005B7CDF">
        <w:rPr>
          <w:rStyle w:val="y2iqfc"/>
          <w:rFonts w:asciiTheme="majorBidi" w:hAnsiTheme="majorBidi" w:cstheme="majorBidi"/>
          <w:sz w:val="20"/>
          <w:szCs w:val="20"/>
          <w:vertAlign w:val="superscript"/>
        </w:rPr>
        <w:t>,4</w:t>
      </w:r>
      <w:r w:rsidR="000E13BB" w:rsidRPr="005B7CDF">
        <w:rPr>
          <w:rStyle w:val="y2iqfc"/>
          <w:rFonts w:asciiTheme="majorBidi" w:hAnsiTheme="majorBidi" w:cstheme="majorBidi"/>
          <w:sz w:val="20"/>
          <w:szCs w:val="20"/>
          <w:vertAlign w:val="superscript"/>
        </w:rPr>
        <w:t>8</w:t>
      </w:r>
      <w:r w:rsidR="00DE770E" w:rsidRPr="005B7CDF">
        <w:rPr>
          <w:rStyle w:val="y2iqfc"/>
          <w:rFonts w:asciiTheme="majorBidi" w:hAnsiTheme="majorBidi" w:cstheme="majorBidi"/>
          <w:sz w:val="20"/>
          <w:szCs w:val="20"/>
        </w:rPr>
        <w:t>.</w:t>
      </w:r>
    </w:p>
    <w:p w:rsidR="00DE770E" w:rsidRPr="005B7CDF" w:rsidRDefault="00481643" w:rsidP="00E473F6">
      <w:pPr>
        <w:pStyle w:val="NormalWeb"/>
        <w:spacing w:line="360" w:lineRule="auto"/>
        <w:jc w:val="both"/>
        <w:rPr>
          <w:rFonts w:asciiTheme="majorBidi" w:hAnsiTheme="majorBidi" w:cstheme="majorBidi"/>
          <w:sz w:val="20"/>
          <w:szCs w:val="20"/>
        </w:rPr>
      </w:pPr>
      <w:commentRangeStart w:id="62"/>
      <w:r w:rsidRPr="005B7CDF">
        <w:rPr>
          <w:rFonts w:asciiTheme="majorBidi" w:hAnsiTheme="majorBidi" w:cstheme="majorBidi"/>
          <w:sz w:val="20"/>
          <w:szCs w:val="20"/>
        </w:rPr>
        <w:t>According to WHO classification (1973) bladder cancers are histologically graded into:</w:t>
      </w:r>
      <w:hyperlink r:id="rId15" w:anchor="cite_note-80" w:history="1">
        <w:r w:rsidR="003904FE" w:rsidRPr="005B7CDF">
          <w:rPr>
            <w:rStyle w:val="Hyperlink"/>
            <w:rFonts w:asciiTheme="majorBidi" w:hAnsiTheme="majorBidi" w:cstheme="majorBidi"/>
            <w:color w:val="auto"/>
            <w:sz w:val="20"/>
            <w:szCs w:val="20"/>
            <w:vertAlign w:val="superscript"/>
          </w:rPr>
          <w:t>4</w:t>
        </w:r>
        <w:r w:rsidR="000E13BB" w:rsidRPr="005B7CDF">
          <w:rPr>
            <w:rStyle w:val="Hyperlink"/>
            <w:rFonts w:asciiTheme="majorBidi" w:hAnsiTheme="majorBidi" w:cstheme="majorBidi"/>
            <w:color w:val="auto"/>
            <w:sz w:val="20"/>
            <w:szCs w:val="20"/>
            <w:vertAlign w:val="superscript"/>
          </w:rPr>
          <w:t>9</w:t>
        </w:r>
      </w:hyperlink>
      <w:r w:rsidRPr="005B7CDF">
        <w:rPr>
          <w:rFonts w:asciiTheme="majorBidi" w:hAnsiTheme="majorBidi" w:cstheme="majorBidi"/>
          <w:sz w:val="20"/>
          <w:szCs w:val="20"/>
        </w:rPr>
        <w:t xml:space="preserve">, G1 – Well differentiated, G2 – Moderately differentiated,  G3 – Poorly </w:t>
      </w:r>
      <w:commentRangeStart w:id="63"/>
      <w:r w:rsidRPr="005B7CDF">
        <w:rPr>
          <w:rFonts w:asciiTheme="majorBidi" w:hAnsiTheme="majorBidi" w:cstheme="majorBidi"/>
          <w:sz w:val="20"/>
          <w:szCs w:val="20"/>
        </w:rPr>
        <w:t>differentiated</w:t>
      </w:r>
      <w:commentRangeEnd w:id="62"/>
      <w:r w:rsidR="00795F1E">
        <w:rPr>
          <w:rStyle w:val="CommentReference"/>
          <w:rFonts w:ascii="Batang" w:eastAsia="Batang" w:hAnsi="Times New Roman" w:cs="Times New Roman"/>
          <w:kern w:val="2"/>
          <w:lang w:eastAsia="ko-KR"/>
        </w:rPr>
        <w:commentReference w:id="62"/>
      </w:r>
      <w:commentRangeEnd w:id="63"/>
      <w:r w:rsidR="006B5F02">
        <w:rPr>
          <w:rStyle w:val="CommentReference"/>
          <w:rFonts w:ascii="Batang" w:eastAsia="Batang" w:hAnsi="Times New Roman" w:cs="Times New Roman"/>
          <w:kern w:val="2"/>
          <w:lang w:eastAsia="ko-KR"/>
        </w:rPr>
        <w:commentReference w:id="63"/>
      </w:r>
      <w:r w:rsidRPr="005B7CDF">
        <w:rPr>
          <w:rFonts w:asciiTheme="majorBidi" w:hAnsiTheme="majorBidi" w:cstheme="majorBidi"/>
          <w:sz w:val="20"/>
          <w:szCs w:val="20"/>
        </w:rPr>
        <w:t>, in the current study  t</w:t>
      </w:r>
      <w:r w:rsidR="00CD6A8D" w:rsidRPr="005B7CDF">
        <w:rPr>
          <w:rStyle w:val="y2iqfc"/>
          <w:rFonts w:asciiTheme="majorBidi" w:hAnsiTheme="majorBidi" w:cstheme="majorBidi"/>
          <w:sz w:val="20"/>
          <w:szCs w:val="20"/>
        </w:rPr>
        <w:t xml:space="preserve">here was a cytologically high grade with significance </w:t>
      </w:r>
      <w:commentRangeStart w:id="64"/>
      <w:r w:rsidR="00CD6A8D" w:rsidRPr="005B7CDF">
        <w:rPr>
          <w:rStyle w:val="y2iqfc"/>
          <w:rFonts w:asciiTheme="majorBidi" w:hAnsiTheme="majorBidi" w:cstheme="majorBidi"/>
          <w:sz w:val="20"/>
          <w:szCs w:val="20"/>
        </w:rPr>
        <w:t xml:space="preserve">rate (64.2%) </w:t>
      </w:r>
      <w:commentRangeEnd w:id="64"/>
      <w:r w:rsidR="00C7005D">
        <w:rPr>
          <w:rStyle w:val="CommentReference"/>
          <w:rFonts w:ascii="Batang" w:eastAsia="Batang" w:hAnsi="Times New Roman" w:cs="Times New Roman"/>
          <w:kern w:val="2"/>
          <w:lang w:eastAsia="ko-KR"/>
        </w:rPr>
        <w:commentReference w:id="64"/>
      </w:r>
      <w:commentRangeStart w:id="65"/>
      <w:r w:rsidR="00CD6A8D" w:rsidRPr="005B7CDF">
        <w:rPr>
          <w:rStyle w:val="y2iqfc"/>
          <w:rFonts w:asciiTheme="majorBidi" w:hAnsiTheme="majorBidi" w:cstheme="majorBidi"/>
          <w:sz w:val="20"/>
          <w:szCs w:val="20"/>
        </w:rPr>
        <w:t xml:space="preserve">with UNs as </w:t>
      </w:r>
      <w:r w:rsidR="00CD6A8D" w:rsidRPr="005B7CDF">
        <w:rPr>
          <w:rStyle w:val="y2iqfc"/>
          <w:rFonts w:asciiTheme="majorBidi" w:hAnsiTheme="majorBidi" w:cstheme="majorBidi"/>
          <w:i/>
          <w:iCs/>
          <w:sz w:val="20"/>
          <w:szCs w:val="20"/>
        </w:rPr>
        <w:t>OR</w:t>
      </w:r>
      <w:r w:rsidR="00CD6A8D" w:rsidRPr="005B7CDF">
        <w:rPr>
          <w:rStyle w:val="y2iqfc"/>
          <w:rFonts w:asciiTheme="majorBidi" w:hAnsiTheme="majorBidi" w:cstheme="majorBidi"/>
          <w:sz w:val="20"/>
          <w:szCs w:val="20"/>
        </w:rPr>
        <w:t xml:space="preserve"> 51.3, </w:t>
      </w:r>
      <w:r w:rsidR="00CD6A8D" w:rsidRPr="005B7CDF">
        <w:rPr>
          <w:rStyle w:val="y2iqfc"/>
          <w:rFonts w:asciiTheme="majorBidi" w:hAnsiTheme="majorBidi" w:cstheme="majorBidi"/>
          <w:i/>
          <w:iCs/>
          <w:sz w:val="20"/>
          <w:szCs w:val="20"/>
        </w:rPr>
        <w:t xml:space="preserve">CI </w:t>
      </w:r>
      <w:r w:rsidR="00CD6A8D" w:rsidRPr="005B7CDF">
        <w:rPr>
          <w:rStyle w:val="y2iqfc"/>
          <w:rFonts w:asciiTheme="majorBidi" w:hAnsiTheme="majorBidi" w:cstheme="majorBidi"/>
          <w:sz w:val="20"/>
          <w:szCs w:val="20"/>
        </w:rPr>
        <w:t xml:space="preserve">= 20.5-128.5. </w:t>
      </w:r>
      <w:r w:rsidR="00CD6A8D" w:rsidRPr="005B7CDF">
        <w:rPr>
          <w:rStyle w:val="y2iqfc"/>
          <w:rFonts w:asciiTheme="majorBidi" w:hAnsiTheme="majorBidi" w:cstheme="majorBidi"/>
          <w:i/>
          <w:iCs/>
          <w:sz w:val="20"/>
          <w:szCs w:val="20"/>
        </w:rPr>
        <w:t>X</w:t>
      </w:r>
      <w:r w:rsidR="00CD6A8D" w:rsidRPr="005B7CDF">
        <w:rPr>
          <w:rStyle w:val="y2iqfc"/>
          <w:rFonts w:asciiTheme="majorBidi" w:hAnsiTheme="majorBidi" w:cstheme="majorBidi"/>
          <w:i/>
          <w:iCs/>
          <w:sz w:val="20"/>
          <w:szCs w:val="20"/>
          <w:vertAlign w:val="superscript"/>
        </w:rPr>
        <w:t>2</w:t>
      </w:r>
      <w:r w:rsidR="00CD6A8D" w:rsidRPr="005B7CDF">
        <w:rPr>
          <w:rStyle w:val="y2iqfc"/>
          <w:rFonts w:asciiTheme="majorBidi" w:hAnsiTheme="majorBidi" w:cstheme="majorBidi"/>
          <w:sz w:val="20"/>
          <w:szCs w:val="20"/>
        </w:rPr>
        <w:t xml:space="preserve"> = 157, </w:t>
      </w:r>
      <w:r w:rsidR="00CD6A8D" w:rsidRPr="005B7CDF">
        <w:rPr>
          <w:rStyle w:val="y2iqfc"/>
          <w:rFonts w:asciiTheme="majorBidi" w:hAnsiTheme="majorBidi" w:cstheme="majorBidi"/>
          <w:i/>
          <w:iCs/>
          <w:sz w:val="20"/>
          <w:szCs w:val="20"/>
        </w:rPr>
        <w:t>p</w:t>
      </w:r>
      <w:r w:rsidR="00CD6A8D" w:rsidRPr="005B7CDF">
        <w:rPr>
          <w:rStyle w:val="y2iqfc"/>
          <w:rFonts w:asciiTheme="majorBidi" w:hAnsiTheme="majorBidi" w:cstheme="majorBidi"/>
          <w:sz w:val="20"/>
          <w:szCs w:val="20"/>
        </w:rPr>
        <w:t xml:space="preserve">&lt; 0.001 while there is no significant association between the high </w:t>
      </w:r>
      <w:r w:rsidR="00CD6A8D" w:rsidRPr="005B7CDF">
        <w:rPr>
          <w:rFonts w:asciiTheme="majorBidi" w:hAnsiTheme="majorBidi" w:cstheme="majorBidi"/>
          <w:sz w:val="20"/>
          <w:szCs w:val="20"/>
        </w:rPr>
        <w:t xml:space="preserve">cytologically grade </w:t>
      </w:r>
      <w:r w:rsidR="00CD6A8D" w:rsidRPr="005B7CDF">
        <w:rPr>
          <w:rStyle w:val="y2iqfc"/>
          <w:rFonts w:asciiTheme="majorBidi" w:hAnsiTheme="majorBidi" w:cstheme="majorBidi"/>
          <w:sz w:val="20"/>
          <w:szCs w:val="20"/>
        </w:rPr>
        <w:t xml:space="preserve">with the remaining types of UBCs (Table 3). Also, </w:t>
      </w:r>
      <w:r w:rsidRPr="005B7CDF">
        <w:rPr>
          <w:rStyle w:val="y2iqfc"/>
          <w:rFonts w:asciiTheme="majorBidi" w:hAnsiTheme="majorBidi" w:cstheme="majorBidi"/>
          <w:sz w:val="20"/>
          <w:szCs w:val="20"/>
        </w:rPr>
        <w:t>t</w:t>
      </w:r>
      <w:r w:rsidR="00CD6A8D" w:rsidRPr="005B7CDF">
        <w:rPr>
          <w:rStyle w:val="y2iqfc"/>
          <w:rFonts w:asciiTheme="majorBidi" w:hAnsiTheme="majorBidi" w:cstheme="majorBidi"/>
          <w:sz w:val="20"/>
          <w:szCs w:val="20"/>
        </w:rPr>
        <w:t xml:space="preserve">here was a significance rate of </w:t>
      </w:r>
      <w:r w:rsidR="00CD6A8D" w:rsidRPr="005B7CDF">
        <w:rPr>
          <w:rFonts w:asciiTheme="majorBidi" w:hAnsiTheme="majorBidi" w:cstheme="majorBidi"/>
          <w:sz w:val="20"/>
          <w:szCs w:val="20"/>
        </w:rPr>
        <w:t xml:space="preserve"> invasion of muscle fibers  </w:t>
      </w:r>
      <w:r w:rsidR="00CD6A8D" w:rsidRPr="005B7CDF">
        <w:rPr>
          <w:rStyle w:val="y2iqfc"/>
          <w:rFonts w:asciiTheme="majorBidi" w:hAnsiTheme="majorBidi" w:cstheme="majorBidi"/>
          <w:sz w:val="20"/>
          <w:szCs w:val="20"/>
        </w:rPr>
        <w:t xml:space="preserve">(66.4%) with SNs as </w:t>
      </w:r>
      <w:r w:rsidR="00CD6A8D" w:rsidRPr="005B7CDF">
        <w:rPr>
          <w:rStyle w:val="y2iqfc"/>
          <w:rFonts w:asciiTheme="majorBidi" w:hAnsiTheme="majorBidi" w:cstheme="majorBidi"/>
          <w:i/>
          <w:iCs/>
          <w:sz w:val="20"/>
          <w:szCs w:val="20"/>
        </w:rPr>
        <w:t>OR=</w:t>
      </w:r>
      <w:r w:rsidR="00CD6A8D" w:rsidRPr="005B7CDF">
        <w:rPr>
          <w:rStyle w:val="y2iqfc"/>
          <w:rFonts w:asciiTheme="majorBidi" w:hAnsiTheme="majorBidi" w:cstheme="majorBidi"/>
          <w:sz w:val="20"/>
          <w:szCs w:val="20"/>
        </w:rPr>
        <w:t xml:space="preserve"> 3.3</w:t>
      </w:r>
      <w:r w:rsidRPr="005B7CDF">
        <w:rPr>
          <w:rStyle w:val="y2iqfc"/>
          <w:rFonts w:asciiTheme="majorBidi" w:hAnsiTheme="majorBidi" w:cstheme="majorBidi"/>
          <w:sz w:val="20"/>
          <w:szCs w:val="20"/>
        </w:rPr>
        <w:t xml:space="preserve">, </w:t>
      </w:r>
      <w:r w:rsidR="00CD6A8D" w:rsidRPr="005B7CDF">
        <w:rPr>
          <w:rStyle w:val="y2iqfc"/>
          <w:rFonts w:asciiTheme="majorBidi" w:hAnsiTheme="majorBidi" w:cstheme="majorBidi"/>
          <w:i/>
          <w:iCs/>
          <w:sz w:val="20"/>
          <w:szCs w:val="20"/>
        </w:rPr>
        <w:t>p</w:t>
      </w:r>
      <w:r w:rsidR="00CD6A8D" w:rsidRPr="005B7CDF">
        <w:rPr>
          <w:rStyle w:val="y2iqfc"/>
          <w:rFonts w:asciiTheme="majorBidi" w:hAnsiTheme="majorBidi" w:cstheme="majorBidi"/>
          <w:sz w:val="20"/>
          <w:szCs w:val="20"/>
        </w:rPr>
        <w:t xml:space="preserve">&lt; 0.001, followed by  UNs (37.1%) with UNs as </w:t>
      </w:r>
      <w:r w:rsidR="00CD6A8D" w:rsidRPr="005B7CDF">
        <w:rPr>
          <w:rStyle w:val="y2iqfc"/>
          <w:rFonts w:asciiTheme="majorBidi" w:hAnsiTheme="majorBidi" w:cstheme="majorBidi"/>
          <w:i/>
          <w:iCs/>
          <w:sz w:val="20"/>
          <w:szCs w:val="20"/>
        </w:rPr>
        <w:t>OR=</w:t>
      </w:r>
      <w:r w:rsidR="00CD6A8D" w:rsidRPr="005B7CDF">
        <w:rPr>
          <w:rStyle w:val="y2iqfc"/>
          <w:rFonts w:asciiTheme="majorBidi" w:hAnsiTheme="majorBidi" w:cstheme="majorBidi"/>
          <w:sz w:val="20"/>
          <w:szCs w:val="20"/>
        </w:rPr>
        <w:t xml:space="preserve"> 11.2, </w:t>
      </w:r>
      <w:r w:rsidR="00CD6A8D" w:rsidRPr="005B7CDF">
        <w:rPr>
          <w:rStyle w:val="y2iqfc"/>
          <w:rFonts w:asciiTheme="majorBidi" w:hAnsiTheme="majorBidi" w:cstheme="majorBidi"/>
          <w:i/>
          <w:iCs/>
          <w:sz w:val="20"/>
          <w:szCs w:val="20"/>
        </w:rPr>
        <w:t>p</w:t>
      </w:r>
      <w:r w:rsidR="00CD6A8D" w:rsidRPr="005B7CDF">
        <w:rPr>
          <w:rStyle w:val="y2iqfc"/>
          <w:rFonts w:asciiTheme="majorBidi" w:hAnsiTheme="majorBidi" w:cstheme="majorBidi"/>
          <w:sz w:val="20"/>
          <w:szCs w:val="20"/>
        </w:rPr>
        <w:t xml:space="preserve">&lt; 0.001, while there is no association of </w:t>
      </w:r>
      <w:r w:rsidR="00CD6A8D" w:rsidRPr="005B7CDF">
        <w:rPr>
          <w:rFonts w:asciiTheme="majorBidi" w:hAnsiTheme="majorBidi" w:cstheme="majorBidi"/>
          <w:sz w:val="20"/>
          <w:szCs w:val="20"/>
        </w:rPr>
        <w:t xml:space="preserve"> invasion of muscle fibers  </w:t>
      </w:r>
      <w:r w:rsidR="00CD6A8D" w:rsidRPr="005B7CDF">
        <w:rPr>
          <w:rStyle w:val="y2iqfc"/>
          <w:rFonts w:asciiTheme="majorBidi" w:hAnsiTheme="majorBidi" w:cstheme="majorBidi"/>
          <w:sz w:val="20"/>
          <w:szCs w:val="20"/>
        </w:rPr>
        <w:t>with the remaining types of UBCs (Table 5).</w:t>
      </w:r>
      <w:commentRangeStart w:id="66"/>
      <w:r w:rsidRPr="005B7CDF">
        <w:rPr>
          <w:rFonts w:asciiTheme="majorBidi" w:hAnsiTheme="majorBidi" w:cstheme="majorBidi"/>
          <w:sz w:val="20"/>
          <w:szCs w:val="20"/>
        </w:rPr>
        <w:t>In addition, t</w:t>
      </w:r>
      <w:r w:rsidR="00CD6A8D" w:rsidRPr="005B7CDF">
        <w:rPr>
          <w:rStyle w:val="y2iqfc"/>
          <w:rFonts w:asciiTheme="majorBidi" w:hAnsiTheme="majorBidi" w:cstheme="majorBidi"/>
          <w:sz w:val="20"/>
          <w:szCs w:val="20"/>
        </w:rPr>
        <w:t xml:space="preserve">here was a significance rate of </w:t>
      </w:r>
      <w:r w:rsidR="00CD6A8D" w:rsidRPr="005B7CDF">
        <w:rPr>
          <w:rFonts w:asciiTheme="majorBidi" w:hAnsiTheme="majorBidi" w:cstheme="majorBidi"/>
          <w:sz w:val="20"/>
          <w:szCs w:val="20"/>
        </w:rPr>
        <w:t xml:space="preserve"> GII grade </w:t>
      </w:r>
      <w:r w:rsidR="00CD6A8D" w:rsidRPr="005B7CDF">
        <w:rPr>
          <w:rStyle w:val="y2iqfc"/>
          <w:rFonts w:asciiTheme="majorBidi" w:hAnsiTheme="majorBidi" w:cstheme="majorBidi"/>
          <w:sz w:val="20"/>
          <w:szCs w:val="20"/>
        </w:rPr>
        <w:t>(46.1%) with SNs as  as</w:t>
      </w:r>
      <w:r w:rsidR="00CD6A8D" w:rsidRPr="005B7CDF">
        <w:rPr>
          <w:rStyle w:val="y2iqfc"/>
          <w:rFonts w:asciiTheme="majorBidi" w:hAnsiTheme="majorBidi" w:cstheme="majorBidi"/>
          <w:i/>
          <w:iCs/>
          <w:sz w:val="20"/>
          <w:szCs w:val="20"/>
        </w:rPr>
        <w:t>OR=</w:t>
      </w:r>
      <w:r w:rsidR="00CD6A8D" w:rsidRPr="005B7CDF">
        <w:rPr>
          <w:rStyle w:val="y2iqfc"/>
          <w:rFonts w:asciiTheme="majorBidi" w:hAnsiTheme="majorBidi" w:cstheme="majorBidi"/>
          <w:sz w:val="20"/>
          <w:szCs w:val="20"/>
        </w:rPr>
        <w:t xml:space="preserve"> 64.1, </w:t>
      </w:r>
      <w:r w:rsidR="00CD6A8D" w:rsidRPr="005B7CDF">
        <w:rPr>
          <w:rStyle w:val="y2iqfc"/>
          <w:rFonts w:asciiTheme="majorBidi" w:hAnsiTheme="majorBidi" w:cstheme="majorBidi"/>
          <w:i/>
          <w:iCs/>
          <w:sz w:val="20"/>
          <w:szCs w:val="20"/>
        </w:rPr>
        <w:t xml:space="preserve">CI </w:t>
      </w:r>
      <w:r w:rsidR="00CD6A8D" w:rsidRPr="005B7CDF">
        <w:rPr>
          <w:rStyle w:val="y2iqfc"/>
          <w:rFonts w:asciiTheme="majorBidi" w:hAnsiTheme="majorBidi" w:cstheme="majorBidi"/>
          <w:sz w:val="20"/>
          <w:szCs w:val="20"/>
        </w:rPr>
        <w:t xml:space="preserve">= 124.8-165,  </w:t>
      </w:r>
      <w:r w:rsidR="00CD6A8D" w:rsidRPr="005B7CDF">
        <w:rPr>
          <w:rStyle w:val="y2iqfc"/>
          <w:rFonts w:asciiTheme="majorBidi" w:hAnsiTheme="majorBidi" w:cstheme="majorBidi"/>
          <w:i/>
          <w:iCs/>
          <w:sz w:val="20"/>
          <w:szCs w:val="20"/>
        </w:rPr>
        <w:t>X</w:t>
      </w:r>
      <w:r w:rsidR="00CD6A8D" w:rsidRPr="005B7CDF">
        <w:rPr>
          <w:rStyle w:val="y2iqfc"/>
          <w:rFonts w:asciiTheme="majorBidi" w:hAnsiTheme="majorBidi" w:cstheme="majorBidi"/>
          <w:i/>
          <w:iCs/>
          <w:sz w:val="20"/>
          <w:szCs w:val="20"/>
          <w:vertAlign w:val="superscript"/>
        </w:rPr>
        <w:t>2</w:t>
      </w:r>
      <w:r w:rsidR="00CD6A8D" w:rsidRPr="005B7CDF">
        <w:rPr>
          <w:rStyle w:val="y2iqfc"/>
          <w:rFonts w:asciiTheme="majorBidi" w:hAnsiTheme="majorBidi" w:cstheme="majorBidi"/>
          <w:sz w:val="20"/>
          <w:szCs w:val="20"/>
        </w:rPr>
        <w:t xml:space="preserve"> = 175, </w:t>
      </w:r>
      <w:r w:rsidR="00CD6A8D" w:rsidRPr="005B7CDF">
        <w:rPr>
          <w:rStyle w:val="y2iqfc"/>
          <w:rFonts w:asciiTheme="majorBidi" w:hAnsiTheme="majorBidi" w:cstheme="majorBidi"/>
          <w:i/>
          <w:iCs/>
          <w:sz w:val="20"/>
          <w:szCs w:val="20"/>
        </w:rPr>
        <w:t>p</w:t>
      </w:r>
      <w:r w:rsidR="00CD6A8D" w:rsidRPr="005B7CDF">
        <w:rPr>
          <w:rStyle w:val="y2iqfc"/>
          <w:rFonts w:asciiTheme="majorBidi" w:hAnsiTheme="majorBidi" w:cstheme="majorBidi"/>
          <w:sz w:val="20"/>
          <w:szCs w:val="20"/>
        </w:rPr>
        <w:t xml:space="preserve">&lt; 0.001, followed by GNs (33.3%) as  </w:t>
      </w:r>
      <w:r w:rsidR="00CD6A8D" w:rsidRPr="005B7CDF">
        <w:rPr>
          <w:rStyle w:val="y2iqfc"/>
          <w:rFonts w:asciiTheme="majorBidi" w:hAnsiTheme="majorBidi" w:cstheme="majorBidi"/>
          <w:i/>
          <w:iCs/>
          <w:sz w:val="20"/>
          <w:szCs w:val="20"/>
        </w:rPr>
        <w:t>OR=</w:t>
      </w:r>
      <w:r w:rsidR="00CD6A8D" w:rsidRPr="005B7CDF">
        <w:rPr>
          <w:rStyle w:val="y2iqfc"/>
          <w:rFonts w:asciiTheme="majorBidi" w:hAnsiTheme="majorBidi" w:cstheme="majorBidi"/>
          <w:sz w:val="20"/>
          <w:szCs w:val="20"/>
        </w:rPr>
        <w:t xml:space="preserve"> 3.8, </w:t>
      </w:r>
      <w:r w:rsidR="00CD6A8D" w:rsidRPr="005B7CDF">
        <w:rPr>
          <w:rStyle w:val="y2iqfc"/>
          <w:rFonts w:asciiTheme="majorBidi" w:hAnsiTheme="majorBidi" w:cstheme="majorBidi"/>
          <w:i/>
          <w:iCs/>
          <w:sz w:val="20"/>
          <w:szCs w:val="20"/>
        </w:rPr>
        <w:t xml:space="preserve">CI </w:t>
      </w:r>
      <w:r w:rsidR="00CD6A8D" w:rsidRPr="005B7CDF">
        <w:rPr>
          <w:rStyle w:val="y2iqfc"/>
          <w:rFonts w:asciiTheme="majorBidi" w:hAnsiTheme="majorBidi" w:cstheme="majorBidi"/>
          <w:sz w:val="20"/>
          <w:szCs w:val="20"/>
        </w:rPr>
        <w:t xml:space="preserve">= 1.1-13,  </w:t>
      </w:r>
      <w:r w:rsidR="00CD6A8D" w:rsidRPr="005B7CDF">
        <w:rPr>
          <w:rStyle w:val="y2iqfc"/>
          <w:rFonts w:asciiTheme="majorBidi" w:hAnsiTheme="majorBidi" w:cstheme="majorBidi"/>
          <w:i/>
          <w:iCs/>
          <w:sz w:val="20"/>
          <w:szCs w:val="20"/>
        </w:rPr>
        <w:t>X</w:t>
      </w:r>
      <w:r w:rsidR="00CD6A8D" w:rsidRPr="005B7CDF">
        <w:rPr>
          <w:rStyle w:val="y2iqfc"/>
          <w:rFonts w:asciiTheme="majorBidi" w:hAnsiTheme="majorBidi" w:cstheme="majorBidi"/>
          <w:i/>
          <w:iCs/>
          <w:sz w:val="20"/>
          <w:szCs w:val="20"/>
          <w:vertAlign w:val="superscript"/>
        </w:rPr>
        <w:t>2</w:t>
      </w:r>
      <w:r w:rsidR="00CD6A8D" w:rsidRPr="005B7CDF">
        <w:rPr>
          <w:rStyle w:val="y2iqfc"/>
          <w:rFonts w:asciiTheme="majorBidi" w:hAnsiTheme="majorBidi" w:cstheme="majorBidi"/>
          <w:sz w:val="20"/>
          <w:szCs w:val="20"/>
        </w:rPr>
        <w:t xml:space="preserve"> = 5.2, </w:t>
      </w:r>
      <w:r w:rsidR="00CD6A8D" w:rsidRPr="005B7CDF">
        <w:rPr>
          <w:rStyle w:val="y2iqfc"/>
          <w:rFonts w:asciiTheme="majorBidi" w:hAnsiTheme="majorBidi" w:cstheme="majorBidi"/>
          <w:i/>
          <w:iCs/>
          <w:sz w:val="20"/>
          <w:szCs w:val="20"/>
        </w:rPr>
        <w:t>p</w:t>
      </w:r>
      <w:r w:rsidR="00CD6A8D" w:rsidRPr="005B7CDF">
        <w:rPr>
          <w:rStyle w:val="y2iqfc"/>
          <w:rFonts w:asciiTheme="majorBidi" w:hAnsiTheme="majorBidi" w:cstheme="majorBidi"/>
          <w:sz w:val="20"/>
          <w:szCs w:val="20"/>
        </w:rPr>
        <w:t xml:space="preserve"> = 0.02  while there is no occurrence </w:t>
      </w:r>
      <w:commentRangeEnd w:id="66"/>
      <w:r w:rsidR="003A2EA1">
        <w:rPr>
          <w:rStyle w:val="CommentReference"/>
          <w:rFonts w:ascii="Batang" w:eastAsia="Batang" w:hAnsi="Times New Roman" w:cs="Times New Roman"/>
          <w:kern w:val="2"/>
          <w:lang w:eastAsia="ko-KR"/>
        </w:rPr>
        <w:commentReference w:id="66"/>
      </w:r>
      <w:r w:rsidR="00CD6A8D" w:rsidRPr="005B7CDF">
        <w:rPr>
          <w:rStyle w:val="y2iqfc"/>
          <w:rFonts w:asciiTheme="majorBidi" w:hAnsiTheme="majorBidi" w:cstheme="majorBidi"/>
          <w:sz w:val="20"/>
          <w:szCs w:val="20"/>
        </w:rPr>
        <w:t>of GII with the remaining types of UBCs (Table 8).</w:t>
      </w:r>
      <w:commentRangeEnd w:id="65"/>
      <w:r w:rsidR="00C7005D">
        <w:rPr>
          <w:rStyle w:val="CommentReference"/>
          <w:rFonts w:ascii="Batang" w:eastAsia="Batang" w:hAnsi="Times New Roman" w:cs="Times New Roman"/>
          <w:kern w:val="2"/>
          <w:lang w:eastAsia="ko-KR"/>
        </w:rPr>
        <w:commentReference w:id="65"/>
      </w:r>
      <w:r w:rsidR="00CD6A8D" w:rsidRPr="005B7CDF">
        <w:rPr>
          <w:rFonts w:asciiTheme="majorBidi" w:hAnsiTheme="majorBidi" w:cstheme="majorBidi"/>
          <w:color w:val="000000"/>
          <w:sz w:val="20"/>
          <w:szCs w:val="20"/>
          <w:shd w:val="clear" w:color="auto" w:fill="FFFFFF"/>
        </w:rPr>
        <w:t xml:space="preserve">Both tumor grade and stage of </w:t>
      </w:r>
      <w:r w:rsidRPr="005B7CDF">
        <w:rPr>
          <w:rFonts w:asciiTheme="majorBidi" w:hAnsiTheme="majorBidi" w:cstheme="majorBidi"/>
          <w:color w:val="000000"/>
          <w:sz w:val="20"/>
          <w:szCs w:val="20"/>
          <w:shd w:val="clear" w:color="auto" w:fill="FFFFFF"/>
        </w:rPr>
        <w:t>UBCs</w:t>
      </w:r>
      <w:r w:rsidR="00CD6A8D" w:rsidRPr="005B7CDF">
        <w:rPr>
          <w:rFonts w:asciiTheme="majorBidi" w:hAnsiTheme="majorBidi" w:cstheme="majorBidi"/>
          <w:color w:val="000000"/>
          <w:sz w:val="20"/>
          <w:szCs w:val="20"/>
          <w:shd w:val="clear" w:color="auto" w:fill="FFFFFF"/>
        </w:rPr>
        <w:t xml:space="preserve"> are highly correlated with recurrence, progression, and patient survival rates</w:t>
      </w:r>
      <w:r w:rsidRPr="005B7CDF">
        <w:rPr>
          <w:rFonts w:asciiTheme="majorBidi" w:hAnsiTheme="majorBidi" w:cstheme="majorBidi"/>
          <w:color w:val="000000"/>
          <w:sz w:val="20"/>
          <w:szCs w:val="20"/>
          <w:shd w:val="clear" w:color="auto" w:fill="FFFFFF"/>
        </w:rPr>
        <w:t xml:space="preserve"> [</w:t>
      </w:r>
      <w:r w:rsidR="000E13BB" w:rsidRPr="005B7CDF">
        <w:rPr>
          <w:rFonts w:asciiTheme="majorBidi" w:hAnsiTheme="majorBidi" w:cstheme="majorBidi"/>
          <w:color w:val="000000"/>
          <w:sz w:val="20"/>
          <w:szCs w:val="20"/>
          <w:shd w:val="clear" w:color="auto" w:fill="FFFFFF"/>
        </w:rPr>
        <w:t>9</w:t>
      </w:r>
      <w:r w:rsidRPr="005B7CDF">
        <w:rPr>
          <w:rFonts w:asciiTheme="majorBidi" w:hAnsiTheme="majorBidi" w:cstheme="majorBidi"/>
          <w:color w:val="000000"/>
          <w:sz w:val="20"/>
          <w:szCs w:val="20"/>
          <w:shd w:val="clear" w:color="auto" w:fill="FFFFFF"/>
        </w:rPr>
        <w:t xml:space="preserve">]. </w:t>
      </w:r>
      <w:r w:rsidR="00CD6A8D" w:rsidRPr="005B7CDF">
        <w:rPr>
          <w:rFonts w:asciiTheme="majorBidi" w:hAnsiTheme="majorBidi" w:cstheme="majorBidi"/>
          <w:color w:val="000000"/>
          <w:sz w:val="20"/>
          <w:szCs w:val="20"/>
          <w:shd w:val="clear" w:color="auto" w:fill="FFFFFF"/>
        </w:rPr>
        <w:t xml:space="preserve"> The WHO/ISUP grading of </w:t>
      </w:r>
      <w:r w:rsidRPr="005B7CDF">
        <w:rPr>
          <w:rFonts w:asciiTheme="majorBidi" w:hAnsiTheme="majorBidi" w:cstheme="majorBidi"/>
          <w:color w:val="000000"/>
          <w:sz w:val="20"/>
          <w:szCs w:val="20"/>
          <w:shd w:val="clear" w:color="auto" w:fill="FFFFFF"/>
        </w:rPr>
        <w:t xml:space="preserve">UBC </w:t>
      </w:r>
      <w:r w:rsidR="00CD6A8D" w:rsidRPr="005B7CDF">
        <w:rPr>
          <w:rFonts w:asciiTheme="majorBidi" w:hAnsiTheme="majorBidi" w:cstheme="majorBidi"/>
          <w:color w:val="000000"/>
          <w:sz w:val="20"/>
          <w:szCs w:val="20"/>
          <w:shd w:val="clear" w:color="auto" w:fill="FFFFFF"/>
        </w:rPr>
        <w:t>is of great prognostic significance.  In Jordan, Matalka</w:t>
      </w:r>
      <w:r w:rsidR="00CD6A8D" w:rsidRPr="005B7CDF">
        <w:rPr>
          <w:rFonts w:asciiTheme="majorBidi" w:hAnsiTheme="majorBidi" w:cstheme="majorBidi"/>
          <w:i/>
          <w:iCs/>
          <w:color w:val="000000"/>
          <w:sz w:val="20"/>
          <w:szCs w:val="20"/>
          <w:shd w:val="clear" w:color="auto" w:fill="FFFFFF"/>
        </w:rPr>
        <w:t>et al</w:t>
      </w:r>
      <w:r w:rsidR="00CD6A8D" w:rsidRPr="005B7CDF">
        <w:rPr>
          <w:rFonts w:asciiTheme="majorBidi" w:hAnsiTheme="majorBidi" w:cstheme="majorBidi"/>
          <w:color w:val="000000"/>
          <w:sz w:val="20"/>
          <w:szCs w:val="20"/>
          <w:shd w:val="clear" w:color="auto" w:fill="FFFFFF"/>
        </w:rPr>
        <w:t>.</w:t>
      </w:r>
      <w:r w:rsidR="00D31FEC" w:rsidRPr="005B7CDF">
        <w:rPr>
          <w:rFonts w:asciiTheme="majorBidi" w:hAnsiTheme="majorBidi" w:cstheme="majorBidi"/>
          <w:color w:val="000000"/>
          <w:sz w:val="20"/>
          <w:szCs w:val="20"/>
          <w:shd w:val="clear" w:color="auto" w:fill="FFFFFF"/>
          <w:vertAlign w:val="superscript"/>
        </w:rPr>
        <w:t>41</w:t>
      </w:r>
      <w:r w:rsidR="00CD6A8D" w:rsidRPr="005B7CDF">
        <w:rPr>
          <w:rFonts w:asciiTheme="majorBidi" w:hAnsiTheme="majorBidi" w:cstheme="majorBidi"/>
          <w:color w:val="000000"/>
          <w:sz w:val="20"/>
          <w:szCs w:val="20"/>
          <w:shd w:val="clear" w:color="auto" w:fill="FFFFFF"/>
        </w:rPr>
        <w:t> reported 60% of low grade and 40% of high grade. While in Australia, Samaratunga</w:t>
      </w:r>
      <w:r w:rsidR="00CD6A8D" w:rsidRPr="005B7CDF">
        <w:rPr>
          <w:rFonts w:asciiTheme="majorBidi" w:hAnsiTheme="majorBidi" w:cstheme="majorBidi"/>
          <w:i/>
          <w:iCs/>
          <w:color w:val="000000"/>
          <w:sz w:val="20"/>
          <w:szCs w:val="20"/>
          <w:shd w:val="clear" w:color="auto" w:fill="FFFFFF"/>
        </w:rPr>
        <w:t>et al.</w:t>
      </w:r>
      <w:r w:rsidR="00D31FEC" w:rsidRPr="005B7CDF">
        <w:rPr>
          <w:rFonts w:asciiTheme="majorBidi" w:hAnsiTheme="majorBidi" w:cstheme="majorBidi"/>
          <w:color w:val="000000"/>
          <w:sz w:val="20"/>
          <w:szCs w:val="20"/>
          <w:shd w:val="clear" w:color="auto" w:fill="FFFFFF"/>
          <w:vertAlign w:val="superscript"/>
        </w:rPr>
        <w:t>50</w:t>
      </w:r>
      <w:r w:rsidR="00CD6A8D" w:rsidRPr="005B7CDF">
        <w:rPr>
          <w:rFonts w:asciiTheme="majorBidi" w:hAnsiTheme="majorBidi" w:cstheme="majorBidi"/>
          <w:color w:val="000000"/>
          <w:sz w:val="20"/>
          <w:szCs w:val="20"/>
          <w:shd w:val="clear" w:color="auto" w:fill="FFFFFF"/>
        </w:rPr>
        <w:t> reported 2% papilloma, 22% low malignant potential, 13% low grade, and 22% high grade carcinoma. The variation found between these results could be explained in terms of diagnostic approach and/or techniques applied, number of patients studied, as well as geographical and immunological differences.</w:t>
      </w:r>
      <w:r w:rsidR="00DE770E" w:rsidRPr="005B7CDF">
        <w:rPr>
          <w:rStyle w:val="y2iqfc"/>
          <w:rFonts w:asciiTheme="majorBidi" w:hAnsiTheme="majorBidi" w:cstheme="majorBidi"/>
          <w:sz w:val="20"/>
          <w:szCs w:val="20"/>
        </w:rPr>
        <w:t>Histological classification suffers from all the drawbacks of self-assessment, especially when performed on biopsy material. Additionally, differences in a specific tumor may vary from region to region, and thus endoscopic biopsy may show a low-grade malignancy compared to that found in the surgical specimen.</w:t>
      </w:r>
    </w:p>
    <w:p w:rsidR="003740F5" w:rsidRPr="005B7CDF" w:rsidRDefault="003740F5" w:rsidP="00E473F6">
      <w:pPr>
        <w:spacing w:line="360" w:lineRule="auto"/>
        <w:rPr>
          <w:rFonts w:asciiTheme="majorBidi" w:hAnsiTheme="majorBidi" w:cstheme="majorBidi"/>
          <w:b/>
          <w:bCs/>
        </w:rPr>
      </w:pPr>
      <w:commentRangeStart w:id="67"/>
      <w:r w:rsidRPr="005B7CDF">
        <w:rPr>
          <w:rFonts w:asciiTheme="majorBidi" w:hAnsiTheme="majorBidi" w:cstheme="majorBidi"/>
          <w:b/>
          <w:bCs/>
        </w:rPr>
        <w:t xml:space="preserve">CONCLUSION </w:t>
      </w:r>
      <w:commentRangeEnd w:id="67"/>
      <w:r w:rsidR="00635F75">
        <w:rPr>
          <w:rStyle w:val="CommentReference"/>
        </w:rPr>
        <w:commentReference w:id="67"/>
      </w:r>
    </w:p>
    <w:p w:rsidR="000B31E5" w:rsidRDefault="000B31E5" w:rsidP="00E473F6">
      <w:pPr>
        <w:pStyle w:val="ParaAttribute0"/>
        <w:wordWrap w:val="0"/>
        <w:spacing w:line="360" w:lineRule="auto"/>
        <w:jc w:val="both"/>
        <w:rPr>
          <w:rFonts w:asciiTheme="majorBidi" w:hAnsiTheme="majorBidi" w:cstheme="majorBidi"/>
        </w:rPr>
      </w:pPr>
      <w:commentRangeStart w:id="68"/>
      <w:r>
        <w:rPr>
          <w:rFonts w:asciiTheme="majorBidi" w:hAnsiTheme="majorBidi" w:cstheme="majorBidi"/>
          <w:noProof/>
        </w:rPr>
        <w:drawing>
          <wp:inline distT="0" distB="0" distL="0" distR="0">
            <wp:extent cx="5731510" cy="636935"/>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731510" cy="636935"/>
                    </a:xfrm>
                    <a:prstGeom prst="rect">
                      <a:avLst/>
                    </a:prstGeom>
                    <a:noFill/>
                    <a:ln w="9525">
                      <a:noFill/>
                      <a:miter lim="800000"/>
                      <a:headEnd/>
                      <a:tailEnd/>
                    </a:ln>
                  </pic:spPr>
                </pic:pic>
              </a:graphicData>
            </a:graphic>
          </wp:inline>
        </w:drawing>
      </w:r>
      <w:commentRangeEnd w:id="68"/>
      <w:r>
        <w:rPr>
          <w:rStyle w:val="CommentReference"/>
          <w:rFonts w:ascii="Batang"/>
          <w:kern w:val="2"/>
          <w:lang w:eastAsia="ko-KR"/>
        </w:rPr>
        <w:commentReference w:id="68"/>
      </w:r>
    </w:p>
    <w:p w:rsidR="00A5737D" w:rsidRPr="005B7CDF" w:rsidRDefault="00A5737D" w:rsidP="00E473F6">
      <w:pPr>
        <w:pStyle w:val="ParaAttribute0"/>
        <w:wordWrap w:val="0"/>
        <w:spacing w:line="360" w:lineRule="auto"/>
        <w:jc w:val="both"/>
        <w:rPr>
          <w:rFonts w:asciiTheme="majorBidi" w:hAnsiTheme="majorBidi" w:cstheme="majorBidi"/>
        </w:rPr>
      </w:pPr>
      <w:commentRangeStart w:id="69"/>
      <w:r w:rsidRPr="005B7CDF">
        <w:rPr>
          <w:rFonts w:asciiTheme="majorBidi" w:hAnsiTheme="majorBidi" w:cstheme="majorBidi"/>
        </w:rPr>
        <w:t>the</w:t>
      </w:r>
      <w:commentRangeEnd w:id="69"/>
      <w:r w:rsidR="000B31E5">
        <w:rPr>
          <w:rStyle w:val="CommentReference"/>
          <w:rFonts w:ascii="Batang"/>
          <w:kern w:val="2"/>
          <w:lang w:eastAsia="ko-KR"/>
        </w:rPr>
        <w:commentReference w:id="69"/>
      </w:r>
      <w:r w:rsidRPr="005B7CDF">
        <w:rPr>
          <w:rFonts w:asciiTheme="majorBidi" w:hAnsiTheme="majorBidi" w:cstheme="majorBidi"/>
        </w:rPr>
        <w:t xml:space="preserve"> current study recorded data matches with those in the global literature and neighboring country studies, with some differences.</w:t>
      </w:r>
    </w:p>
    <w:p w:rsidR="00D15AEA" w:rsidRPr="005B7CDF" w:rsidRDefault="00D15AEA" w:rsidP="00E473F6">
      <w:pPr>
        <w:pStyle w:val="ParaAttribute0"/>
        <w:wordWrap w:val="0"/>
        <w:spacing w:line="360" w:lineRule="auto"/>
        <w:jc w:val="both"/>
        <w:rPr>
          <w:rFonts w:asciiTheme="majorBidi" w:hAnsiTheme="majorBidi" w:cstheme="majorBidi"/>
        </w:rPr>
      </w:pPr>
      <w:r w:rsidRPr="005B7CDF">
        <w:rPr>
          <w:rFonts w:asciiTheme="majorBidi" w:hAnsiTheme="majorBidi" w:cstheme="majorBidi"/>
          <w:color w:val="000000"/>
          <w:shd w:val="clear" w:color="auto" w:fill="FFFFFF"/>
        </w:rPr>
        <w:t xml:space="preserve">This study documents a high frequency of </w:t>
      </w:r>
      <w:commentRangeStart w:id="70"/>
      <w:r w:rsidR="00DE770E" w:rsidRPr="005B7CDF">
        <w:rPr>
          <w:rFonts w:asciiTheme="majorBidi" w:hAnsiTheme="majorBidi" w:cstheme="majorBidi"/>
          <w:color w:val="000000"/>
          <w:shd w:val="clear" w:color="auto" w:fill="FFFFFF"/>
        </w:rPr>
        <w:t>u</w:t>
      </w:r>
      <w:r w:rsidRPr="005B7CDF">
        <w:rPr>
          <w:rFonts w:asciiTheme="majorBidi" w:hAnsiTheme="majorBidi" w:cstheme="majorBidi"/>
        </w:rPr>
        <w:t>rothelial</w:t>
      </w:r>
      <w:commentRangeEnd w:id="70"/>
      <w:r w:rsidR="005070D9">
        <w:rPr>
          <w:rStyle w:val="CommentReference"/>
          <w:rFonts w:ascii="Batang"/>
          <w:kern w:val="2"/>
          <w:lang w:eastAsia="ko-KR"/>
        </w:rPr>
        <w:commentReference w:id="70"/>
      </w:r>
      <w:r w:rsidRPr="005B7CDF">
        <w:rPr>
          <w:rFonts w:asciiTheme="majorBidi" w:hAnsiTheme="majorBidi" w:cstheme="majorBidi"/>
        </w:rPr>
        <w:t xml:space="preserve"> neoplasms  (UNs)</w:t>
      </w:r>
      <w:r w:rsidRPr="005B7CDF">
        <w:rPr>
          <w:rFonts w:asciiTheme="majorBidi" w:hAnsiTheme="majorBidi" w:cstheme="majorBidi"/>
          <w:color w:val="000000"/>
          <w:shd w:val="clear" w:color="auto" w:fill="FFFFFF"/>
        </w:rPr>
        <w:t xml:space="preserve">, with a male preponderance and peak incidence in the </w:t>
      </w:r>
      <w:r w:rsidR="00D86E8D" w:rsidRPr="005B7CDF">
        <w:rPr>
          <w:rFonts w:asciiTheme="majorBidi" w:hAnsiTheme="majorBidi" w:cstheme="majorBidi"/>
          <w:color w:val="000000"/>
          <w:shd w:val="clear" w:color="auto" w:fill="FFFFFF"/>
        </w:rPr>
        <w:t>6</w:t>
      </w:r>
      <w:r w:rsidRPr="005B7CDF">
        <w:rPr>
          <w:rFonts w:asciiTheme="majorBidi" w:hAnsiTheme="majorBidi" w:cstheme="majorBidi"/>
          <w:color w:val="000000"/>
          <w:shd w:val="clear" w:color="auto" w:fill="FFFFFF"/>
          <w:vertAlign w:val="superscript"/>
        </w:rPr>
        <w:t>th</w:t>
      </w:r>
      <w:r w:rsidRPr="005B7CDF">
        <w:rPr>
          <w:rFonts w:asciiTheme="majorBidi" w:hAnsiTheme="majorBidi" w:cstheme="majorBidi"/>
          <w:color w:val="000000"/>
          <w:shd w:val="clear" w:color="auto" w:fill="FFFFFF"/>
        </w:rPr>
        <w:t> decade of age. Future studies are needed to determine in greater detail the risk factors that increase inflammation of the bladder and examine genetic susceptibility of inflammation and markers of inflammation prior to cancer diagnosis. Understanding the role of inflammation may provide important insight on how to reduce bladder cancers worldwide.</w:t>
      </w:r>
    </w:p>
    <w:p w:rsidR="009C3488" w:rsidRPr="005B7CDF" w:rsidRDefault="00FF014D" w:rsidP="00E473F6">
      <w:pPr>
        <w:pStyle w:val="ParaAttribute0"/>
        <w:wordWrap w:val="0"/>
        <w:spacing w:line="360" w:lineRule="auto"/>
        <w:jc w:val="both"/>
        <w:rPr>
          <w:rFonts w:asciiTheme="majorBidi" w:eastAsia="Cambria" w:hAnsiTheme="majorBidi" w:cstheme="majorBidi"/>
        </w:rPr>
      </w:pPr>
      <w:r w:rsidRPr="005B7CDF">
        <w:rPr>
          <w:rStyle w:val="CharAttribute1"/>
          <w:rFonts w:asciiTheme="majorBidi" w:hAnsiTheme="majorBidi" w:cstheme="majorBidi"/>
        </w:rPr>
        <w:t>AUTHOR CONTRIBUTION</w:t>
      </w:r>
    </w:p>
    <w:p w:rsidR="000608FC" w:rsidRPr="005B7CDF" w:rsidRDefault="000608FC" w:rsidP="00E473F6">
      <w:pPr>
        <w:pStyle w:val="ParaAttribute1"/>
        <w:wordWrap w:val="0"/>
        <w:spacing w:line="360" w:lineRule="auto"/>
        <w:jc w:val="both"/>
        <w:rPr>
          <w:rFonts w:asciiTheme="majorBidi" w:eastAsia="Cambria" w:hAnsiTheme="majorBidi" w:cstheme="majorBidi"/>
        </w:rPr>
      </w:pPr>
      <w:r w:rsidRPr="005B7CDF">
        <w:rPr>
          <w:rFonts w:asciiTheme="majorBidi" w:hAnsiTheme="majorBidi" w:cstheme="majorBidi"/>
        </w:rPr>
        <w:t xml:space="preserve">This study was completed by </w:t>
      </w:r>
      <w:r w:rsidR="00BE53C1" w:rsidRPr="005B7CDF">
        <w:rPr>
          <w:rFonts w:asciiTheme="majorBidi" w:hAnsiTheme="majorBidi" w:cstheme="majorBidi"/>
        </w:rPr>
        <w:t>Amin AbdulkaremOkbah</w:t>
      </w:r>
      <w:r w:rsidRPr="005B7CDF">
        <w:rPr>
          <w:rFonts w:asciiTheme="majorBidi" w:hAnsiTheme="majorBidi" w:cstheme="majorBidi"/>
        </w:rPr>
        <w:t>, Professor of Histopathology at Sana'a University,</w:t>
      </w:r>
      <w:r w:rsidR="003E749A" w:rsidRPr="005B7CDF">
        <w:rPr>
          <w:rFonts w:asciiTheme="majorBidi" w:hAnsiTheme="majorBidi" w:cstheme="majorBidi"/>
        </w:rPr>
        <w:t>and the National Center of Public Health Laboratories (NCPHL) Sana'a, Yemen</w:t>
      </w:r>
      <w:r w:rsidR="00C11DC8" w:rsidRPr="005B7CDF">
        <w:rPr>
          <w:rFonts w:asciiTheme="majorBidi" w:hAnsiTheme="majorBidi" w:cstheme="majorBidi"/>
        </w:rPr>
        <w:t xml:space="preserve">; </w:t>
      </w:r>
      <w:r w:rsidRPr="005B7CDF">
        <w:rPr>
          <w:rFonts w:asciiTheme="majorBidi" w:hAnsiTheme="majorBidi" w:cstheme="majorBidi"/>
        </w:rPr>
        <w:t xml:space="preserve"> and Prof. Dr. Hassan Abdul-Wahab Al-Shamahy, Faculty of Medicine, Sana'a University. All authors analyzed the data, wrote the manuscript, and reviewed it.</w:t>
      </w:r>
      <w:bookmarkStart w:id="71" w:name="_GoBack"/>
      <w:bookmarkEnd w:id="71"/>
    </w:p>
    <w:p w:rsidR="009C3488" w:rsidRPr="005B7CDF" w:rsidRDefault="00FF014D" w:rsidP="00E473F6">
      <w:pPr>
        <w:pStyle w:val="ParaAttribute0"/>
        <w:wordWrap w:val="0"/>
        <w:spacing w:line="360" w:lineRule="auto"/>
        <w:jc w:val="both"/>
        <w:rPr>
          <w:rFonts w:asciiTheme="majorBidi" w:eastAsia="Cambria" w:hAnsiTheme="majorBidi" w:cstheme="majorBidi"/>
        </w:rPr>
      </w:pPr>
      <w:r w:rsidRPr="005B7CDF">
        <w:rPr>
          <w:rStyle w:val="CharAttribute1"/>
          <w:rFonts w:asciiTheme="majorBidi" w:hAnsiTheme="majorBidi" w:cstheme="majorBidi"/>
        </w:rPr>
        <w:t>ACKNOWLEDGMENTS</w:t>
      </w:r>
    </w:p>
    <w:p w:rsidR="009C3488" w:rsidRPr="005B7CDF" w:rsidRDefault="00FF014D" w:rsidP="00E473F6">
      <w:pPr>
        <w:pStyle w:val="ParaAttribute17"/>
        <w:wordWrap w:val="0"/>
        <w:spacing w:line="360" w:lineRule="auto"/>
        <w:jc w:val="both"/>
        <w:rPr>
          <w:rFonts w:asciiTheme="majorBidi" w:eastAsia="Cambria" w:hAnsiTheme="majorBidi" w:cstheme="majorBidi"/>
        </w:rPr>
      </w:pPr>
      <w:r w:rsidRPr="005B7CDF">
        <w:rPr>
          <w:rStyle w:val="CharAttribute4"/>
          <w:rFonts w:asciiTheme="majorBidi" w:hAnsiTheme="majorBidi" w:cstheme="majorBidi"/>
        </w:rPr>
        <w:t xml:space="preserve">The  authors would like  to acknowledge  </w:t>
      </w:r>
      <w:r w:rsidR="00FC3FAC" w:rsidRPr="005B7CDF">
        <w:rPr>
          <w:rFonts w:asciiTheme="majorBidi" w:hAnsiTheme="majorBidi" w:cstheme="majorBidi"/>
        </w:rPr>
        <w:t>the</w:t>
      </w:r>
      <w:r w:rsidR="003E749A" w:rsidRPr="005B7CDF">
        <w:rPr>
          <w:rFonts w:asciiTheme="majorBidi" w:hAnsiTheme="majorBidi" w:cstheme="majorBidi"/>
        </w:rPr>
        <w:t xml:space="preserve"> National Center of Public Health Laboratories (NCPHL) Sana'a, Yemen</w:t>
      </w:r>
      <w:r w:rsidRPr="005B7CDF">
        <w:rPr>
          <w:rStyle w:val="CharAttribute4"/>
          <w:rFonts w:asciiTheme="majorBidi" w:hAnsiTheme="majorBidi" w:cstheme="majorBidi"/>
        </w:rPr>
        <w:t>which supported this work.</w:t>
      </w:r>
    </w:p>
    <w:p w:rsidR="009C3488" w:rsidRPr="005B7CDF" w:rsidRDefault="00FF014D" w:rsidP="00E473F6">
      <w:pPr>
        <w:pStyle w:val="ParaAttribute17"/>
        <w:wordWrap w:val="0"/>
        <w:spacing w:line="360" w:lineRule="auto"/>
        <w:jc w:val="both"/>
        <w:rPr>
          <w:rFonts w:asciiTheme="majorBidi" w:eastAsia="Cambria" w:hAnsiTheme="majorBidi" w:cstheme="majorBidi"/>
        </w:rPr>
      </w:pPr>
      <w:r w:rsidRPr="005B7CDF">
        <w:rPr>
          <w:rStyle w:val="CharAttribute1"/>
          <w:rFonts w:asciiTheme="majorBidi" w:hAnsiTheme="majorBidi" w:cstheme="majorBidi"/>
        </w:rPr>
        <w:t>CONFLICT OF INTEREST</w:t>
      </w:r>
    </w:p>
    <w:p w:rsidR="009C3488" w:rsidRPr="005B7CDF" w:rsidRDefault="00FF014D" w:rsidP="00E473F6">
      <w:pPr>
        <w:pStyle w:val="ParaAttribute17"/>
        <w:wordWrap w:val="0"/>
        <w:spacing w:line="360" w:lineRule="auto"/>
        <w:jc w:val="both"/>
        <w:rPr>
          <w:rFonts w:asciiTheme="majorBidi" w:eastAsia="Cambria" w:hAnsiTheme="majorBidi" w:cstheme="majorBidi"/>
        </w:rPr>
      </w:pPr>
      <w:r w:rsidRPr="005B7CDF">
        <w:rPr>
          <w:rStyle w:val="CharAttribute4"/>
          <w:rFonts w:asciiTheme="majorBidi" w:hAnsiTheme="majorBidi" w:cstheme="majorBidi"/>
        </w:rPr>
        <w:t>"No conflict of interest associated with this work”.</w:t>
      </w:r>
    </w:p>
    <w:p w:rsidR="009C3488" w:rsidRPr="005B7CDF" w:rsidRDefault="00FF014D" w:rsidP="00E473F6">
      <w:pPr>
        <w:pStyle w:val="ParaAttribute17"/>
        <w:wordWrap w:val="0"/>
        <w:spacing w:line="360" w:lineRule="auto"/>
        <w:jc w:val="both"/>
        <w:rPr>
          <w:rStyle w:val="CharAttribute1"/>
          <w:rFonts w:asciiTheme="majorBidi" w:hAnsiTheme="majorBidi" w:cstheme="majorBidi"/>
        </w:rPr>
      </w:pPr>
      <w:commentRangeStart w:id="72"/>
      <w:r w:rsidRPr="005B7CDF">
        <w:rPr>
          <w:rStyle w:val="CharAttribute1"/>
          <w:rFonts w:asciiTheme="majorBidi" w:hAnsiTheme="majorBidi" w:cstheme="majorBidi"/>
        </w:rPr>
        <w:t>REFE</w:t>
      </w:r>
      <w:commentRangeStart w:id="73"/>
      <w:r w:rsidRPr="005B7CDF">
        <w:rPr>
          <w:rStyle w:val="CharAttribute1"/>
          <w:rFonts w:asciiTheme="majorBidi" w:hAnsiTheme="majorBidi" w:cstheme="majorBidi"/>
        </w:rPr>
        <w:t>RENC</w:t>
      </w:r>
      <w:commentRangeEnd w:id="73"/>
      <w:r w:rsidR="003A2EA1">
        <w:rPr>
          <w:rStyle w:val="CommentReference"/>
          <w:rFonts w:ascii="Batang"/>
          <w:kern w:val="2"/>
          <w:lang w:eastAsia="ko-KR"/>
        </w:rPr>
        <w:commentReference w:id="73"/>
      </w:r>
      <w:r w:rsidRPr="005B7CDF">
        <w:rPr>
          <w:rStyle w:val="CharAttribute1"/>
          <w:rFonts w:asciiTheme="majorBidi" w:hAnsiTheme="majorBidi" w:cstheme="majorBidi"/>
        </w:rPr>
        <w:t>ES</w:t>
      </w:r>
      <w:commentRangeEnd w:id="72"/>
      <w:r w:rsidR="009E7819">
        <w:rPr>
          <w:rStyle w:val="CommentReference"/>
          <w:rFonts w:ascii="Batang"/>
          <w:kern w:val="2"/>
          <w:lang w:eastAsia="ko-KR"/>
        </w:rPr>
        <w:commentReference w:id="72"/>
      </w:r>
    </w:p>
    <w:p w:rsidR="00EF0D53" w:rsidRPr="005B7CDF" w:rsidRDefault="00EF0D53" w:rsidP="00E473F6">
      <w:pPr>
        <w:widowControl/>
        <w:wordWrap/>
        <w:autoSpaceDE/>
        <w:autoSpaceDN/>
        <w:rPr>
          <w:rStyle w:val="nowrap"/>
          <w:rFonts w:asciiTheme="majorBidi" w:hAnsiTheme="majorBidi" w:cstheme="majorBidi"/>
          <w:shd w:val="clear" w:color="auto" w:fill="FFFFFF"/>
        </w:rPr>
      </w:pPr>
      <w:r w:rsidRPr="005B7CDF">
        <w:rPr>
          <w:rFonts w:asciiTheme="majorBidi" w:hAnsiTheme="majorBidi" w:cstheme="majorBidi"/>
          <w:shd w:val="clear" w:color="auto" w:fill="FFFFFF"/>
        </w:rPr>
        <w:lastRenderedPageBreak/>
        <w:t>1- </w:t>
      </w:r>
      <w:r w:rsidRPr="005B7CDF">
        <w:rPr>
          <w:rStyle w:val="element-citation"/>
          <w:rFonts w:asciiTheme="majorBidi" w:hAnsiTheme="majorBidi" w:cstheme="majorBidi"/>
          <w:shd w:val="clear" w:color="auto" w:fill="FFFFFF"/>
        </w:rPr>
        <w:t>Al-Azri M, Al-Awisi H, Al-Rasbi S, El-Shafie K, Al-Hinai M, Al-Habsi H, et al. Psychosocial impact of breast cancer diagnosis among Omani women. </w:t>
      </w:r>
      <w:r w:rsidRPr="005B7CDF">
        <w:rPr>
          <w:rStyle w:val="ref-journal"/>
          <w:rFonts w:asciiTheme="majorBidi" w:hAnsiTheme="majorBidi" w:cstheme="majorBidi"/>
          <w:shd w:val="clear" w:color="auto" w:fill="FFFFFF"/>
        </w:rPr>
        <w:t>Oman Med J. </w:t>
      </w:r>
      <w:r w:rsidRPr="005B7CDF">
        <w:rPr>
          <w:rStyle w:val="element-citation"/>
          <w:rFonts w:asciiTheme="majorBidi" w:hAnsiTheme="majorBidi" w:cstheme="majorBidi"/>
          <w:shd w:val="clear" w:color="auto" w:fill="FFFFFF"/>
        </w:rPr>
        <w:t>2014;</w:t>
      </w:r>
      <w:r w:rsidRPr="005B7CDF">
        <w:rPr>
          <w:rStyle w:val="ref-vol"/>
          <w:rFonts w:asciiTheme="majorBidi" w:hAnsiTheme="majorBidi" w:cstheme="majorBidi"/>
          <w:shd w:val="clear" w:color="auto" w:fill="FFFFFF"/>
        </w:rPr>
        <w:t>29</w:t>
      </w:r>
      <w:r w:rsidRPr="005B7CDF">
        <w:rPr>
          <w:rStyle w:val="element-citation"/>
          <w:rFonts w:asciiTheme="majorBidi" w:hAnsiTheme="majorBidi" w:cstheme="majorBidi"/>
          <w:shd w:val="clear" w:color="auto" w:fill="FFFFFF"/>
        </w:rPr>
        <w:t>:437–44. doi: 10.5001/omj.2014.115. </w:t>
      </w:r>
      <w:r w:rsidRPr="005B7CDF">
        <w:rPr>
          <w:rStyle w:val="nowrap"/>
          <w:rFonts w:asciiTheme="majorBidi" w:hAnsiTheme="majorBidi" w:cstheme="majorBidi"/>
          <w:shd w:val="clear" w:color="auto" w:fill="FFFFFF"/>
        </w:rPr>
        <w:t>[</w:t>
      </w:r>
      <w:hyperlink r:id="rId17" w:history="1">
        <w:r w:rsidRPr="005B7CDF">
          <w:rPr>
            <w:rStyle w:val="Hyperlink"/>
            <w:rFonts w:asciiTheme="majorBidi" w:hAnsiTheme="majorBidi" w:cstheme="majorBidi"/>
            <w:color w:val="auto"/>
            <w:u w:val="none"/>
            <w:shd w:val="clear" w:color="auto" w:fill="FFFFFF"/>
          </w:rPr>
          <w:t>PMC free article</w:t>
        </w:r>
      </w:hyperlink>
      <w:r w:rsidRPr="005B7CDF">
        <w:rPr>
          <w:rStyle w:val="nowrap"/>
          <w:rFonts w:asciiTheme="majorBidi" w:hAnsiTheme="majorBidi" w:cstheme="majorBidi"/>
          <w:shd w:val="clear" w:color="auto" w:fill="FFFFFF"/>
        </w:rPr>
        <w:t>]</w:t>
      </w:r>
      <w:r w:rsidRPr="005B7CDF">
        <w:rPr>
          <w:rStyle w:val="element-citation"/>
          <w:rFonts w:asciiTheme="majorBidi" w:hAnsiTheme="majorBidi" w:cstheme="majorBidi"/>
          <w:shd w:val="clear" w:color="auto" w:fill="FFFFFF"/>
        </w:rPr>
        <w:t> [</w:t>
      </w:r>
      <w:hyperlink r:id="rId18" w:history="1">
        <w:r w:rsidRPr="005B7CDF">
          <w:rPr>
            <w:rStyle w:val="Hyperlink"/>
            <w:rFonts w:asciiTheme="majorBidi" w:hAnsiTheme="majorBidi" w:cstheme="majorBidi"/>
            <w:color w:val="auto"/>
            <w:u w:val="none"/>
            <w:shd w:val="clear" w:color="auto" w:fill="FFFFFF"/>
          </w:rPr>
          <w:t>PubMed</w:t>
        </w:r>
      </w:hyperlink>
      <w:r w:rsidRPr="005B7CDF">
        <w:rPr>
          <w:rStyle w:val="element-citation"/>
          <w:rFonts w:asciiTheme="majorBidi" w:hAnsiTheme="majorBidi" w:cstheme="majorBidi"/>
          <w:shd w:val="clear" w:color="auto" w:fill="FFFFFF"/>
        </w:rPr>
        <w:t>] [</w:t>
      </w:r>
      <w:hyperlink r:id="rId19" w:tgtFrame="_blank" w:history="1">
        <w:r w:rsidRPr="005B7CDF">
          <w:rPr>
            <w:rStyle w:val="Hyperlink"/>
            <w:rFonts w:asciiTheme="majorBidi" w:hAnsiTheme="majorBidi" w:cstheme="majorBidi"/>
            <w:color w:val="auto"/>
            <w:u w:val="none"/>
            <w:shd w:val="clear" w:color="auto" w:fill="FFFFFF"/>
          </w:rPr>
          <w:t>CrossRef</w:t>
        </w:r>
      </w:hyperlink>
      <w:r w:rsidRPr="005B7CDF">
        <w:rPr>
          <w:rStyle w:val="element-citation"/>
          <w:rFonts w:asciiTheme="majorBidi" w:hAnsiTheme="majorBidi" w:cstheme="majorBidi"/>
          <w:shd w:val="clear" w:color="auto" w:fill="FFFFFF"/>
        </w:rPr>
        <w:t>] </w:t>
      </w:r>
      <w:r w:rsidRPr="005B7CDF">
        <w:rPr>
          <w:rStyle w:val="nowrap"/>
          <w:rFonts w:asciiTheme="majorBidi" w:hAnsiTheme="majorBidi" w:cstheme="majorBidi"/>
          <w:shd w:val="clear" w:color="auto" w:fill="FFFFFF"/>
        </w:rPr>
        <w:t>[</w:t>
      </w:r>
      <w:hyperlink r:id="rId20" w:tgtFrame="_blank" w:history="1">
        <w:r w:rsidRPr="005B7CDF">
          <w:rPr>
            <w:rStyle w:val="Hyperlink"/>
            <w:rFonts w:asciiTheme="majorBidi" w:hAnsiTheme="majorBidi" w:cstheme="majorBidi"/>
            <w:color w:val="auto"/>
            <w:u w:val="none"/>
            <w:shd w:val="clear" w:color="auto" w:fill="FFFFFF"/>
          </w:rPr>
          <w:t>Google Scholar</w:t>
        </w:r>
      </w:hyperlink>
      <w:r w:rsidRPr="005B7CDF">
        <w:rPr>
          <w:rStyle w:val="nowrap"/>
          <w:rFonts w:asciiTheme="majorBidi" w:hAnsiTheme="majorBidi" w:cstheme="majorBidi"/>
          <w:shd w:val="clear" w:color="auto" w:fill="FFFFFF"/>
        </w:rPr>
        <w:t>]</w:t>
      </w:r>
    </w:p>
    <w:p w:rsidR="00EF0D53" w:rsidRPr="005B7CDF" w:rsidRDefault="00EF0D53" w:rsidP="00E473F6">
      <w:pPr>
        <w:widowControl/>
        <w:wordWrap/>
        <w:autoSpaceDE/>
        <w:autoSpaceDN/>
        <w:rPr>
          <w:rStyle w:val="nowrap"/>
          <w:rFonts w:asciiTheme="majorBidi" w:hAnsiTheme="majorBidi" w:cstheme="majorBidi"/>
          <w:shd w:val="clear" w:color="auto" w:fill="FFFFFF"/>
        </w:rPr>
      </w:pPr>
    </w:p>
    <w:p w:rsidR="00EF0D53" w:rsidRPr="005B7CDF" w:rsidRDefault="00EF0D53" w:rsidP="00E473F6">
      <w:pPr>
        <w:widowControl/>
        <w:wordWrap/>
        <w:autoSpaceDE/>
        <w:autoSpaceDN/>
        <w:rPr>
          <w:rStyle w:val="nowrap"/>
          <w:rFonts w:asciiTheme="majorBidi" w:hAnsiTheme="majorBidi" w:cstheme="majorBidi"/>
          <w:shd w:val="clear" w:color="auto" w:fill="FFFFFF"/>
        </w:rPr>
      </w:pPr>
      <w:r w:rsidRPr="005B7CDF">
        <w:rPr>
          <w:rFonts w:asciiTheme="majorBidi" w:hAnsiTheme="majorBidi" w:cstheme="majorBidi"/>
          <w:shd w:val="clear" w:color="auto" w:fill="FFFFFF"/>
        </w:rPr>
        <w:t>2-Al-Lawati NA, Al-Bahrani BJ, Al-Raisi SS, Al-Lawati J. Twenty-year trends of cancer incidence in omanis, 1996–2015. </w:t>
      </w:r>
      <w:r w:rsidRPr="005B7CDF">
        <w:rPr>
          <w:rStyle w:val="ref-journal"/>
          <w:rFonts w:asciiTheme="majorBidi" w:hAnsiTheme="majorBidi" w:cstheme="majorBidi"/>
          <w:shd w:val="clear" w:color="auto" w:fill="FFFFFF"/>
        </w:rPr>
        <w:t>Oman Med J. </w:t>
      </w:r>
      <w:r w:rsidRPr="005B7CDF">
        <w:rPr>
          <w:rFonts w:asciiTheme="majorBidi" w:hAnsiTheme="majorBidi" w:cstheme="majorBidi"/>
          <w:shd w:val="clear" w:color="auto" w:fill="FFFFFF"/>
        </w:rPr>
        <w:t>2019;</w:t>
      </w:r>
      <w:r w:rsidRPr="005B7CDF">
        <w:rPr>
          <w:rStyle w:val="ref-vol"/>
          <w:rFonts w:asciiTheme="majorBidi" w:hAnsiTheme="majorBidi" w:cstheme="majorBidi"/>
          <w:shd w:val="clear" w:color="auto" w:fill="FFFFFF"/>
        </w:rPr>
        <w:t>34</w:t>
      </w:r>
      <w:r w:rsidRPr="005B7CDF">
        <w:rPr>
          <w:rFonts w:asciiTheme="majorBidi" w:hAnsiTheme="majorBidi" w:cstheme="majorBidi"/>
          <w:shd w:val="clear" w:color="auto" w:fill="FFFFFF"/>
        </w:rPr>
        <w:t>:361–87. doi: 10.5001/omj.2019.74. </w:t>
      </w:r>
      <w:r w:rsidRPr="005B7CDF">
        <w:rPr>
          <w:rStyle w:val="nowrap"/>
          <w:rFonts w:asciiTheme="majorBidi" w:hAnsiTheme="majorBidi" w:cstheme="majorBidi"/>
          <w:shd w:val="clear" w:color="auto" w:fill="FFFFFF"/>
        </w:rPr>
        <w:t>[</w:t>
      </w:r>
      <w:hyperlink r:id="rId21" w:history="1">
        <w:r w:rsidRPr="005B7CDF">
          <w:rPr>
            <w:rStyle w:val="Hyperlink"/>
            <w:rFonts w:asciiTheme="majorBidi" w:hAnsiTheme="majorBidi" w:cstheme="majorBidi"/>
            <w:color w:val="auto"/>
            <w:u w:val="none"/>
            <w:shd w:val="clear" w:color="auto" w:fill="FFFFFF"/>
          </w:rPr>
          <w:t>PMC free article</w:t>
        </w:r>
      </w:hyperlink>
      <w:r w:rsidRPr="005B7CDF">
        <w:rPr>
          <w:rStyle w:val="nowrap"/>
          <w:rFonts w:asciiTheme="majorBidi" w:hAnsiTheme="majorBidi" w:cstheme="majorBidi"/>
          <w:shd w:val="clear" w:color="auto" w:fill="FFFFFF"/>
        </w:rPr>
        <w:t>]</w:t>
      </w:r>
      <w:r w:rsidRPr="005B7CDF">
        <w:rPr>
          <w:rFonts w:asciiTheme="majorBidi" w:hAnsiTheme="majorBidi" w:cstheme="majorBidi"/>
          <w:shd w:val="clear" w:color="auto" w:fill="FFFFFF"/>
        </w:rPr>
        <w:t> [</w:t>
      </w:r>
      <w:hyperlink r:id="rId22" w:history="1">
        <w:r w:rsidRPr="005B7CDF">
          <w:rPr>
            <w:rStyle w:val="Hyperlink"/>
            <w:rFonts w:asciiTheme="majorBidi" w:hAnsiTheme="majorBidi" w:cstheme="majorBidi"/>
            <w:color w:val="auto"/>
            <w:u w:val="none"/>
            <w:shd w:val="clear" w:color="auto" w:fill="FFFFFF"/>
          </w:rPr>
          <w:t>PubMed</w:t>
        </w:r>
      </w:hyperlink>
      <w:r w:rsidRPr="005B7CDF">
        <w:rPr>
          <w:rFonts w:asciiTheme="majorBidi" w:hAnsiTheme="majorBidi" w:cstheme="majorBidi"/>
          <w:shd w:val="clear" w:color="auto" w:fill="FFFFFF"/>
        </w:rPr>
        <w:t>] [</w:t>
      </w:r>
      <w:hyperlink r:id="rId23" w:tgtFrame="_blank" w:history="1">
        <w:r w:rsidRPr="005B7CDF">
          <w:rPr>
            <w:rStyle w:val="Hyperlink"/>
            <w:rFonts w:asciiTheme="majorBidi" w:hAnsiTheme="majorBidi" w:cstheme="majorBidi"/>
            <w:color w:val="auto"/>
            <w:u w:val="none"/>
            <w:shd w:val="clear" w:color="auto" w:fill="FFFFFF"/>
          </w:rPr>
          <w:t>CrossRef</w:t>
        </w:r>
      </w:hyperlink>
      <w:r w:rsidRPr="005B7CDF">
        <w:rPr>
          <w:rFonts w:asciiTheme="majorBidi" w:hAnsiTheme="majorBidi" w:cstheme="majorBidi"/>
          <w:shd w:val="clear" w:color="auto" w:fill="FFFFFF"/>
        </w:rPr>
        <w:t>] </w:t>
      </w:r>
      <w:r w:rsidRPr="005B7CDF">
        <w:rPr>
          <w:rStyle w:val="nowrap"/>
          <w:rFonts w:asciiTheme="majorBidi" w:hAnsiTheme="majorBidi" w:cstheme="majorBidi"/>
          <w:shd w:val="clear" w:color="auto" w:fill="FFFFFF"/>
        </w:rPr>
        <w:t>[</w:t>
      </w:r>
      <w:hyperlink r:id="rId24" w:tgtFrame="_blank" w:history="1">
        <w:r w:rsidRPr="005B7CDF">
          <w:rPr>
            <w:rStyle w:val="Hyperlink"/>
            <w:rFonts w:asciiTheme="majorBidi" w:hAnsiTheme="majorBidi" w:cstheme="majorBidi"/>
            <w:color w:val="auto"/>
            <w:u w:val="none"/>
            <w:shd w:val="clear" w:color="auto" w:fill="FFFFFF"/>
          </w:rPr>
          <w:t>Google Scholar</w:t>
        </w:r>
      </w:hyperlink>
      <w:r w:rsidRPr="005B7CDF">
        <w:rPr>
          <w:rStyle w:val="nowrap"/>
          <w:rFonts w:asciiTheme="majorBidi" w:hAnsiTheme="majorBidi" w:cstheme="majorBidi"/>
          <w:shd w:val="clear" w:color="auto" w:fill="FFFFFF"/>
        </w:rPr>
        <w:t>]</w:t>
      </w:r>
    </w:p>
    <w:p w:rsidR="00EF0D53" w:rsidRPr="005B7CDF" w:rsidRDefault="00EF0D53" w:rsidP="00E473F6">
      <w:pPr>
        <w:widowControl/>
        <w:wordWrap/>
        <w:autoSpaceDE/>
        <w:autoSpaceDN/>
        <w:rPr>
          <w:rStyle w:val="nowrap"/>
          <w:rFonts w:asciiTheme="majorBidi" w:hAnsiTheme="majorBidi" w:cstheme="majorBidi"/>
          <w:shd w:val="clear" w:color="auto" w:fill="FFFFFF"/>
        </w:rPr>
      </w:pPr>
    </w:p>
    <w:p w:rsidR="00EF0D53" w:rsidRPr="005B7CDF" w:rsidRDefault="00EF0D53" w:rsidP="00E473F6">
      <w:pPr>
        <w:widowControl/>
        <w:wordWrap/>
        <w:autoSpaceDE/>
        <w:autoSpaceDN/>
        <w:rPr>
          <w:rStyle w:val="nowrap"/>
          <w:rFonts w:asciiTheme="majorBidi" w:hAnsiTheme="majorBidi" w:cstheme="majorBidi"/>
          <w:shd w:val="clear" w:color="auto" w:fill="FFFFFF"/>
        </w:rPr>
      </w:pPr>
      <w:r w:rsidRPr="005B7CDF">
        <w:rPr>
          <w:rFonts w:asciiTheme="majorBidi" w:hAnsiTheme="majorBidi" w:cstheme="majorBidi"/>
          <w:shd w:val="clear" w:color="auto" w:fill="FFFFFF"/>
        </w:rPr>
        <w:t> 3-</w:t>
      </w:r>
      <w:r w:rsidRPr="005B7CDF">
        <w:rPr>
          <w:rStyle w:val="mixed-citation"/>
          <w:rFonts w:asciiTheme="majorBidi" w:hAnsiTheme="majorBidi" w:cstheme="majorBidi"/>
          <w:shd w:val="clear" w:color="auto" w:fill="FFFFFF"/>
        </w:rPr>
        <w:t>Ahmed HG, Tom MA. </w:t>
      </w:r>
      <w:r w:rsidRPr="005B7CDF">
        <w:rPr>
          <w:rStyle w:val="ref-title"/>
          <w:rFonts w:asciiTheme="majorBidi" w:hAnsiTheme="majorBidi" w:cstheme="majorBidi"/>
          <w:shd w:val="clear" w:color="auto" w:fill="FFFFFF"/>
        </w:rPr>
        <w:t>The consequence of delayed fixation on subsequent preservation of urine cells. </w:t>
      </w:r>
      <w:r w:rsidRPr="005B7CDF">
        <w:rPr>
          <w:rStyle w:val="ref-journal"/>
          <w:rFonts w:asciiTheme="majorBidi" w:hAnsiTheme="majorBidi" w:cstheme="majorBidi"/>
          <w:shd w:val="clear" w:color="auto" w:fill="FFFFFF"/>
        </w:rPr>
        <w:t>Oman Med J</w:t>
      </w:r>
      <w:r w:rsidRPr="005B7CDF">
        <w:rPr>
          <w:rStyle w:val="mixed-citation"/>
          <w:rFonts w:asciiTheme="majorBidi" w:hAnsiTheme="majorBidi" w:cstheme="majorBidi"/>
          <w:shd w:val="clear" w:color="auto" w:fill="FFFFFF"/>
        </w:rPr>
        <w:t> 2011. Jan;</w:t>
      </w:r>
      <w:r w:rsidRPr="005B7CDF">
        <w:rPr>
          <w:rStyle w:val="ref-vol"/>
          <w:rFonts w:asciiTheme="majorBidi" w:hAnsiTheme="majorBidi" w:cstheme="majorBidi"/>
          <w:shd w:val="clear" w:color="auto" w:fill="FFFFFF"/>
        </w:rPr>
        <w:t>26</w:t>
      </w:r>
      <w:r w:rsidRPr="005B7CDF">
        <w:rPr>
          <w:rStyle w:val="mixed-citation"/>
          <w:rFonts w:asciiTheme="majorBidi" w:hAnsiTheme="majorBidi" w:cstheme="majorBidi"/>
          <w:shd w:val="clear" w:color="auto" w:fill="FFFFFF"/>
        </w:rPr>
        <w:t>(</w:t>
      </w:r>
      <w:r w:rsidRPr="005B7CDF">
        <w:rPr>
          <w:rStyle w:val="ref-iss"/>
          <w:rFonts w:asciiTheme="majorBidi" w:hAnsiTheme="majorBidi" w:cstheme="majorBidi"/>
          <w:shd w:val="clear" w:color="auto" w:fill="FFFFFF"/>
        </w:rPr>
        <w:t>1</w:t>
      </w:r>
      <w:r w:rsidRPr="005B7CDF">
        <w:rPr>
          <w:rStyle w:val="mixed-citation"/>
          <w:rFonts w:asciiTheme="majorBidi" w:hAnsiTheme="majorBidi" w:cstheme="majorBidi"/>
          <w:shd w:val="clear" w:color="auto" w:fill="FFFFFF"/>
        </w:rPr>
        <w:t>):14-18 10.5001/omj.2011.04 </w:t>
      </w:r>
      <w:r w:rsidRPr="005B7CDF">
        <w:rPr>
          <w:rStyle w:val="nowrap"/>
          <w:rFonts w:asciiTheme="majorBidi" w:hAnsiTheme="majorBidi" w:cstheme="majorBidi"/>
          <w:shd w:val="clear" w:color="auto" w:fill="FFFFFF"/>
        </w:rPr>
        <w:t>[</w:t>
      </w:r>
      <w:hyperlink r:id="rId25" w:history="1">
        <w:r w:rsidRPr="005B7CDF">
          <w:rPr>
            <w:rStyle w:val="Hyperlink"/>
            <w:rFonts w:asciiTheme="majorBidi" w:hAnsiTheme="majorBidi" w:cstheme="majorBidi"/>
            <w:color w:val="auto"/>
            <w:u w:val="none"/>
            <w:shd w:val="clear" w:color="auto" w:fill="FFFFFF"/>
          </w:rPr>
          <w:t>PMC free article</w:t>
        </w:r>
      </w:hyperlink>
      <w:r w:rsidRPr="005B7CDF">
        <w:rPr>
          <w:rStyle w:val="nowrap"/>
          <w:rFonts w:asciiTheme="majorBidi" w:hAnsiTheme="majorBidi" w:cstheme="majorBidi"/>
          <w:shd w:val="clear" w:color="auto" w:fill="FFFFFF"/>
        </w:rPr>
        <w:t>]</w:t>
      </w:r>
      <w:r w:rsidRPr="005B7CDF">
        <w:rPr>
          <w:rStyle w:val="mixed-citation"/>
          <w:rFonts w:asciiTheme="majorBidi" w:hAnsiTheme="majorBidi" w:cstheme="majorBidi"/>
          <w:shd w:val="clear" w:color="auto" w:fill="FFFFFF"/>
        </w:rPr>
        <w:t> [</w:t>
      </w:r>
      <w:hyperlink r:id="rId26" w:history="1">
        <w:r w:rsidRPr="005B7CDF">
          <w:rPr>
            <w:rStyle w:val="Hyperlink"/>
            <w:rFonts w:asciiTheme="majorBidi" w:hAnsiTheme="majorBidi" w:cstheme="majorBidi"/>
            <w:color w:val="auto"/>
            <w:u w:val="none"/>
            <w:shd w:val="clear" w:color="auto" w:fill="FFFFFF"/>
          </w:rPr>
          <w:t>PubMed</w:t>
        </w:r>
      </w:hyperlink>
      <w:r w:rsidRPr="005B7CDF">
        <w:rPr>
          <w:rStyle w:val="mixed-citation"/>
          <w:rFonts w:asciiTheme="majorBidi" w:hAnsiTheme="majorBidi" w:cstheme="majorBidi"/>
          <w:shd w:val="clear" w:color="auto" w:fill="FFFFFF"/>
        </w:rPr>
        <w:t>] [</w:t>
      </w:r>
      <w:hyperlink r:id="rId27" w:tgtFrame="_blank" w:history="1">
        <w:r w:rsidRPr="005B7CDF">
          <w:rPr>
            <w:rStyle w:val="Hyperlink"/>
            <w:rFonts w:asciiTheme="majorBidi" w:hAnsiTheme="majorBidi" w:cstheme="majorBidi"/>
            <w:color w:val="auto"/>
            <w:u w:val="none"/>
            <w:shd w:val="clear" w:color="auto" w:fill="FFFFFF"/>
          </w:rPr>
          <w:t>CrossRef</w:t>
        </w:r>
      </w:hyperlink>
      <w:r w:rsidRPr="005B7CDF">
        <w:rPr>
          <w:rStyle w:val="mixed-citation"/>
          <w:rFonts w:asciiTheme="majorBidi" w:hAnsiTheme="majorBidi" w:cstheme="majorBidi"/>
          <w:shd w:val="clear" w:color="auto" w:fill="FFFFFF"/>
        </w:rPr>
        <w:t>] </w:t>
      </w:r>
      <w:r w:rsidRPr="005B7CDF">
        <w:rPr>
          <w:rStyle w:val="nowrap"/>
          <w:rFonts w:asciiTheme="majorBidi" w:hAnsiTheme="majorBidi" w:cstheme="majorBidi"/>
          <w:shd w:val="clear" w:color="auto" w:fill="FFFFFF"/>
        </w:rPr>
        <w:t>[</w:t>
      </w:r>
      <w:hyperlink r:id="rId28" w:tgtFrame="_blank" w:history="1">
        <w:r w:rsidRPr="005B7CDF">
          <w:rPr>
            <w:rStyle w:val="Hyperlink"/>
            <w:rFonts w:asciiTheme="majorBidi" w:hAnsiTheme="majorBidi" w:cstheme="majorBidi"/>
            <w:color w:val="auto"/>
            <w:u w:val="none"/>
            <w:shd w:val="clear" w:color="auto" w:fill="FFFFFF"/>
          </w:rPr>
          <w:t>Google Scholar</w:t>
        </w:r>
      </w:hyperlink>
      <w:r w:rsidRPr="005B7CDF">
        <w:rPr>
          <w:rStyle w:val="nowrap"/>
          <w:rFonts w:asciiTheme="majorBidi" w:hAnsiTheme="majorBidi" w:cstheme="majorBidi"/>
          <w:shd w:val="clear" w:color="auto" w:fill="FFFFFF"/>
        </w:rPr>
        <w:t>]</w:t>
      </w:r>
    </w:p>
    <w:p w:rsidR="00EF0D53" w:rsidRPr="005B7CDF" w:rsidRDefault="00EF0D53" w:rsidP="00E473F6">
      <w:pPr>
        <w:widowControl/>
        <w:wordWrap/>
        <w:autoSpaceDE/>
        <w:autoSpaceDN/>
        <w:rPr>
          <w:rStyle w:val="nowrap"/>
          <w:rFonts w:asciiTheme="majorBidi" w:hAnsiTheme="majorBidi" w:cstheme="majorBidi"/>
          <w:color w:val="000000"/>
          <w:shd w:val="clear" w:color="auto" w:fill="FFFFFF"/>
        </w:rPr>
      </w:pPr>
    </w:p>
    <w:p w:rsidR="00EF0D53" w:rsidRPr="005B7CDF" w:rsidRDefault="00EF0D53" w:rsidP="00E473F6">
      <w:pPr>
        <w:widowControl/>
        <w:wordWrap/>
        <w:autoSpaceDE/>
        <w:autoSpaceDN/>
        <w:rPr>
          <w:rStyle w:val="A16"/>
          <w:rFonts w:asciiTheme="majorBidi" w:hAnsiTheme="majorBidi" w:cstheme="majorBidi"/>
          <w:sz w:val="20"/>
          <w:szCs w:val="20"/>
        </w:rPr>
      </w:pPr>
      <w:r w:rsidRPr="005B7CDF">
        <w:rPr>
          <w:rStyle w:val="A16"/>
          <w:rFonts w:asciiTheme="majorBidi" w:hAnsiTheme="majorBidi" w:cstheme="majorBidi"/>
        </w:rPr>
        <w:t>4-</w:t>
      </w:r>
      <w:r w:rsidRPr="005B7CDF">
        <w:rPr>
          <w:rStyle w:val="A16"/>
          <w:rFonts w:asciiTheme="majorBidi" w:hAnsiTheme="majorBidi" w:cstheme="majorBidi"/>
          <w:sz w:val="20"/>
          <w:szCs w:val="20"/>
        </w:rPr>
        <w:t>El-Zine</w:t>
      </w:r>
      <w:r w:rsidRPr="005B7CDF">
        <w:rPr>
          <w:rStyle w:val="A16"/>
          <w:rFonts w:asciiTheme="majorBidi" w:hAnsiTheme="majorBidi" w:cstheme="majorBidi"/>
        </w:rPr>
        <w:t xml:space="preserve"> MAY</w:t>
      </w:r>
      <w:r w:rsidRPr="005B7CDF">
        <w:rPr>
          <w:rStyle w:val="A16"/>
          <w:rFonts w:asciiTheme="majorBidi" w:hAnsiTheme="majorBidi" w:cstheme="majorBidi"/>
          <w:sz w:val="20"/>
          <w:szCs w:val="20"/>
        </w:rPr>
        <w:t>,  Alhadi</w:t>
      </w:r>
      <w:r w:rsidRPr="005B7CDF">
        <w:rPr>
          <w:rStyle w:val="A16"/>
          <w:rFonts w:asciiTheme="majorBidi" w:hAnsiTheme="majorBidi" w:cstheme="majorBidi"/>
        </w:rPr>
        <w:t xml:space="preserve"> YA</w:t>
      </w:r>
      <w:r w:rsidRPr="005B7CDF">
        <w:rPr>
          <w:rStyle w:val="A16"/>
          <w:rFonts w:asciiTheme="majorBidi" w:hAnsiTheme="majorBidi" w:cstheme="majorBidi"/>
          <w:sz w:val="20"/>
          <w:szCs w:val="20"/>
        </w:rPr>
        <w:t>,  Ishak</w:t>
      </w:r>
      <w:r w:rsidRPr="005B7CDF">
        <w:rPr>
          <w:rStyle w:val="A16"/>
          <w:rFonts w:asciiTheme="majorBidi" w:hAnsiTheme="majorBidi" w:cstheme="majorBidi"/>
        </w:rPr>
        <w:t xml:space="preserve"> AA</w:t>
      </w:r>
      <w:r w:rsidRPr="005B7CDF">
        <w:rPr>
          <w:rStyle w:val="A16"/>
          <w:rFonts w:asciiTheme="majorBidi" w:hAnsiTheme="majorBidi" w:cstheme="majorBidi"/>
          <w:sz w:val="20"/>
          <w:szCs w:val="20"/>
        </w:rPr>
        <w:t>, Al-Shamahy</w:t>
      </w:r>
      <w:r w:rsidRPr="005B7CDF">
        <w:rPr>
          <w:rStyle w:val="A16"/>
          <w:rFonts w:asciiTheme="majorBidi" w:hAnsiTheme="majorBidi" w:cstheme="majorBidi"/>
        </w:rPr>
        <w:t xml:space="preserve"> HA</w:t>
      </w:r>
      <w:r w:rsidRPr="005B7CDF">
        <w:rPr>
          <w:rStyle w:val="A16"/>
          <w:rFonts w:asciiTheme="majorBidi" w:hAnsiTheme="majorBidi" w:cstheme="majorBidi"/>
          <w:sz w:val="20"/>
          <w:szCs w:val="20"/>
        </w:rPr>
        <w:t>. Prevalence of Different Types of Leukemia and Associated Factors among Children with Leukemia in Children’s Cancer Units at Al-Kuwait Hospital, Sana’a City: A Cross- Sectional Study. Glob J of Ped&amp;Neonatol Car. 3(4): 2021. GJPNC.MS.ID.000569. DOI: 10.33552/GJPNC.2021.03.000569.</w:t>
      </w:r>
    </w:p>
    <w:p w:rsidR="00EF0D53" w:rsidRPr="005B7CDF" w:rsidRDefault="00EF0D53" w:rsidP="00E473F6">
      <w:pPr>
        <w:widowControl/>
        <w:wordWrap/>
        <w:autoSpaceDE/>
        <w:autoSpaceDN/>
        <w:rPr>
          <w:rStyle w:val="A16"/>
          <w:rFonts w:asciiTheme="majorBidi" w:hAnsiTheme="majorBidi" w:cstheme="majorBidi"/>
          <w:sz w:val="20"/>
          <w:szCs w:val="20"/>
        </w:rPr>
      </w:pPr>
    </w:p>
    <w:p w:rsidR="00EF0D53" w:rsidRPr="005B7CDF" w:rsidRDefault="00EF0D53" w:rsidP="00E473F6">
      <w:pPr>
        <w:widowControl/>
        <w:wordWrap/>
        <w:adjustRightInd w:val="0"/>
        <w:rPr>
          <w:rFonts w:asciiTheme="majorBidi" w:hAnsiTheme="majorBidi" w:cstheme="majorBidi"/>
          <w:kern w:val="0"/>
          <w:lang w:eastAsia="en-US"/>
        </w:rPr>
      </w:pPr>
      <w:r w:rsidRPr="005B7CDF">
        <w:rPr>
          <w:rFonts w:asciiTheme="majorBidi" w:hAnsiTheme="majorBidi" w:cstheme="majorBidi"/>
          <w:kern w:val="0"/>
          <w:lang w:eastAsia="en-US"/>
        </w:rPr>
        <w:t>5-Alhadi AM, El-Zine MAY, IshaK AA,  Al-Shamahy HA</w:t>
      </w:r>
      <w:r w:rsidRPr="005B7CDF">
        <w:rPr>
          <w:rFonts w:asciiTheme="majorBidi" w:hAnsiTheme="majorBidi" w:cstheme="majorBidi"/>
          <w:i/>
          <w:iCs/>
          <w:kern w:val="0"/>
          <w:lang w:eastAsia="en-US"/>
        </w:rPr>
        <w:t xml:space="preserve">. </w:t>
      </w:r>
      <w:r w:rsidRPr="005B7CDF">
        <w:rPr>
          <w:rFonts w:asciiTheme="majorBidi" w:hAnsiTheme="majorBidi" w:cstheme="majorBidi"/>
          <w:kern w:val="0"/>
          <w:lang w:eastAsia="en-US"/>
        </w:rPr>
        <w:t>“Childhood Leukemia in Yemen: The Main Types of Childhood Leukemia, its Signs and Clinical Outcomes”. EC Paediatrics 2021;10.6 (2021): 75-82.</w:t>
      </w:r>
    </w:p>
    <w:p w:rsidR="00EF0D53" w:rsidRPr="005B7CDF" w:rsidRDefault="00EF0D53" w:rsidP="00E473F6">
      <w:pPr>
        <w:widowControl/>
        <w:wordWrap/>
        <w:adjustRightInd w:val="0"/>
        <w:rPr>
          <w:rFonts w:asciiTheme="majorBidi" w:hAnsiTheme="majorBidi" w:cstheme="majorBidi"/>
          <w:kern w:val="0"/>
          <w:lang w:eastAsia="en-US"/>
        </w:rPr>
      </w:pPr>
    </w:p>
    <w:p w:rsidR="00EF0D53" w:rsidRPr="005B7CDF" w:rsidRDefault="00EF0D53" w:rsidP="00E473F6">
      <w:pPr>
        <w:widowControl/>
        <w:wordWrap/>
        <w:adjustRightInd w:val="0"/>
        <w:rPr>
          <w:rStyle w:val="A5"/>
          <w:rFonts w:asciiTheme="majorBidi" w:hAnsiTheme="majorBidi" w:cstheme="majorBidi"/>
        </w:rPr>
      </w:pPr>
      <w:r w:rsidRPr="005B7CDF">
        <w:rPr>
          <w:rStyle w:val="A5"/>
          <w:rFonts w:asciiTheme="majorBidi" w:hAnsiTheme="majorBidi" w:cstheme="majorBidi"/>
        </w:rPr>
        <w:t>6-</w:t>
      </w:r>
      <w:r w:rsidRPr="005B7CDF">
        <w:rPr>
          <w:rStyle w:val="A5"/>
          <w:rFonts w:asciiTheme="majorBidi" w:hAnsiTheme="majorBidi" w:cstheme="majorBidi"/>
          <w:sz w:val="20"/>
          <w:szCs w:val="20"/>
        </w:rPr>
        <w:t>Al-Maktari L AS,  Al-Nuzaili MAK,  Al-Shamahy HA,  Al-Hadi AA,  Ishak AA, et al., Distribution of Hematological Parameters Counts for Children with Leukemia in Children’s Cancer Units at Al-Kuwait Hospital, Sana’a City: A Cross-Sectional Study. Adv Can Res &amp; Clinical Imag. 3(2): 2021. ACRCI.MS.ID.000560. DOI: 10.33552/ACRCI.2021.02.000560.</w:t>
      </w:r>
    </w:p>
    <w:p w:rsidR="00EF0D53" w:rsidRPr="005B7CDF" w:rsidRDefault="00EF0D53" w:rsidP="00E473F6">
      <w:pPr>
        <w:widowControl/>
        <w:wordWrap/>
        <w:adjustRightInd w:val="0"/>
        <w:rPr>
          <w:rStyle w:val="A5"/>
          <w:rFonts w:asciiTheme="majorBidi" w:hAnsiTheme="majorBidi" w:cstheme="majorBidi"/>
        </w:rPr>
      </w:pPr>
    </w:p>
    <w:p w:rsidR="00EF0D53" w:rsidRPr="005B7CDF" w:rsidRDefault="00EF0D53" w:rsidP="00E473F6">
      <w:pPr>
        <w:widowControl/>
        <w:wordWrap/>
        <w:adjustRightInd w:val="0"/>
        <w:rPr>
          <w:rFonts w:asciiTheme="majorBidi" w:hAnsiTheme="majorBidi" w:cstheme="majorBidi"/>
        </w:rPr>
      </w:pPr>
      <w:r w:rsidRPr="005B7CDF">
        <w:rPr>
          <w:rFonts w:asciiTheme="majorBidi" w:hAnsiTheme="majorBidi" w:cstheme="majorBidi"/>
        </w:rPr>
        <w:t>7-El-Zine, M. A. Y., M. A. A. Ali, and H. A. Al-Shamahy. “Prevalence of CNS tumors and histological recognition in the operated patients: 10 years experience in Yemen”. Universal Journal of Pharmaceutical Research 2021; 6, (2): 20-27. doi:https://doi.org/10.22270/ujpr.v6i2.563.</w:t>
      </w:r>
    </w:p>
    <w:p w:rsidR="00EF0D53" w:rsidRPr="005B7CDF" w:rsidRDefault="00EF0D53" w:rsidP="00E473F6">
      <w:pPr>
        <w:pStyle w:val="Pa13"/>
        <w:spacing w:line="240" w:lineRule="auto"/>
        <w:jc w:val="both"/>
        <w:rPr>
          <w:rFonts w:asciiTheme="majorBidi" w:hAnsiTheme="majorBidi" w:cstheme="majorBidi"/>
          <w:sz w:val="20"/>
          <w:szCs w:val="20"/>
        </w:rPr>
      </w:pP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t xml:space="preserve">8- Lopez-Beltran A. Bladder cancer: clinical and pathological profile. Scand J UrolNephrolSuppl 2008 Sep;218 (218):95-109. </w:t>
      </w:r>
    </w:p>
    <w:p w:rsidR="00EF0D53" w:rsidRPr="005B7CDF" w:rsidRDefault="00EF0D53" w:rsidP="00E473F6">
      <w:pPr>
        <w:pStyle w:val="Pa13"/>
        <w:spacing w:line="240" w:lineRule="auto"/>
        <w:ind w:left="280"/>
        <w:jc w:val="both"/>
        <w:rPr>
          <w:rFonts w:asciiTheme="majorBidi" w:hAnsiTheme="majorBidi" w:cstheme="majorBidi"/>
          <w:sz w:val="20"/>
          <w:szCs w:val="20"/>
        </w:rPr>
      </w:pP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t xml:space="preserve">9- Schned AR, Andrew AS, Marsit CJ, Kelsey KT, Zens MS, Karagas MR. Histological classification and stage of newly diagnosed bladder cancer in a population-based study from the Northeastern United States. Scand J UrolNephrol 2008;42(3):237-242. </w:t>
      </w:r>
    </w:p>
    <w:p w:rsidR="00EF0D53" w:rsidRPr="005B7CDF" w:rsidRDefault="00EF0D53" w:rsidP="00E473F6">
      <w:pPr>
        <w:pStyle w:val="Pa13"/>
        <w:spacing w:line="240" w:lineRule="auto"/>
        <w:ind w:left="280"/>
        <w:jc w:val="both"/>
        <w:rPr>
          <w:rFonts w:asciiTheme="majorBidi" w:hAnsiTheme="majorBidi" w:cstheme="majorBidi"/>
          <w:sz w:val="20"/>
          <w:szCs w:val="20"/>
        </w:rPr>
      </w:pP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t xml:space="preserve">10- Anton-Culver H, Lee-Feldstein A, Taylor TH. Occupation and bladder cancer risk. Am J Epidemiol 1992 Jul;136(1):89-94. </w:t>
      </w:r>
    </w:p>
    <w:p w:rsidR="00EF0D53" w:rsidRPr="005B7CDF" w:rsidRDefault="00EF0D53" w:rsidP="00E473F6">
      <w:pPr>
        <w:pStyle w:val="Pa13"/>
        <w:spacing w:line="240" w:lineRule="auto"/>
        <w:ind w:left="280"/>
        <w:jc w:val="both"/>
        <w:rPr>
          <w:rFonts w:asciiTheme="majorBidi" w:hAnsiTheme="majorBidi" w:cstheme="majorBidi"/>
          <w:sz w:val="20"/>
          <w:szCs w:val="20"/>
        </w:rPr>
      </w:pP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t xml:space="preserve">11- Fukushima S, Asamoto M, Imaida K, el-Bolkainy MN, Tawfik HN, Ito N. Comparative study of urinary bladder carcinomas in Japanese and Egyptians. ActaPatholJpn 1989 Mar;39(3):176-179. </w:t>
      </w:r>
    </w:p>
    <w:p w:rsidR="00EF0D53" w:rsidRPr="005B7CDF" w:rsidRDefault="00EF0D53" w:rsidP="00E473F6">
      <w:pPr>
        <w:widowControl/>
        <w:wordWrap/>
        <w:autoSpaceDE/>
        <w:autoSpaceDN/>
        <w:rPr>
          <w:rFonts w:asciiTheme="majorBidi" w:hAnsiTheme="majorBidi" w:cstheme="majorBidi"/>
        </w:rPr>
      </w:pPr>
    </w:p>
    <w:p w:rsidR="00EF0D53" w:rsidRPr="005B7CDF" w:rsidRDefault="00EF0D53" w:rsidP="00E473F6">
      <w:pPr>
        <w:widowControl/>
        <w:wordWrap/>
        <w:autoSpaceDE/>
        <w:autoSpaceDN/>
        <w:rPr>
          <w:rFonts w:asciiTheme="majorBidi" w:hAnsiTheme="majorBidi" w:cstheme="majorBidi"/>
        </w:rPr>
      </w:pPr>
      <w:r w:rsidRPr="005B7CDF">
        <w:rPr>
          <w:rFonts w:asciiTheme="majorBidi" w:hAnsiTheme="majorBidi" w:cstheme="majorBidi"/>
        </w:rPr>
        <w:t>12. Messing EM. Urothelial tumors of the urinary tract. in: Walsh PC, Retik AB, Vaughan ED, Wein AJ, editors.Campbell's Urology. 8</w:t>
      </w:r>
      <w:r w:rsidRPr="005B7CDF">
        <w:rPr>
          <w:rStyle w:val="A12"/>
          <w:rFonts w:asciiTheme="majorBidi" w:hAnsiTheme="majorBidi" w:cstheme="majorBidi"/>
        </w:rPr>
        <w:t xml:space="preserve">th </w:t>
      </w:r>
      <w:r w:rsidRPr="005B7CDF">
        <w:rPr>
          <w:rFonts w:asciiTheme="majorBidi" w:hAnsiTheme="majorBidi" w:cstheme="majorBidi"/>
        </w:rPr>
        <w:t xml:space="preserve">ed. Philadelphia (PA): WB Saunders; 2002; p2732-2784. </w:t>
      </w:r>
    </w:p>
    <w:p w:rsidR="00EF0D53" w:rsidRPr="005B7CDF" w:rsidRDefault="00EF0D53" w:rsidP="00E473F6">
      <w:pPr>
        <w:widowControl/>
        <w:wordWrap/>
        <w:autoSpaceDE/>
        <w:autoSpaceDN/>
        <w:spacing w:before="100" w:beforeAutospacing="1" w:after="100" w:afterAutospacing="1"/>
        <w:rPr>
          <w:rFonts w:asciiTheme="majorBidi" w:hAnsiTheme="majorBidi" w:cstheme="majorBidi"/>
        </w:rPr>
      </w:pPr>
      <w:r w:rsidRPr="005B7CDF">
        <w:rPr>
          <w:rStyle w:val="mw-cite-backlink"/>
          <w:rFonts w:asciiTheme="majorBidi" w:hAnsiTheme="majorBidi" w:cstheme="majorBidi"/>
          <w:b/>
          <w:bCs/>
          <w:i/>
          <w:iCs/>
        </w:rPr>
        <w:t>13-</w:t>
      </w:r>
      <w:r w:rsidRPr="005B7CDF">
        <w:rPr>
          <w:rFonts w:asciiTheme="majorBidi" w:hAnsiTheme="majorBidi" w:cstheme="majorBidi"/>
          <w:i/>
          <w:iCs/>
        </w:rPr>
        <w:t> </w:t>
      </w:r>
      <w:r w:rsidRPr="005B7CDF">
        <w:rPr>
          <w:rStyle w:val="HTMLCite"/>
          <w:rFonts w:asciiTheme="majorBidi" w:hAnsiTheme="majorBidi" w:cstheme="majorBidi"/>
          <w:i w:val="0"/>
          <w:iCs w:val="0"/>
        </w:rPr>
        <w:t>Roth, Gregory A.; Abate, Degu; Abate, KalkidanHassen;  et al.  </w:t>
      </w:r>
      <w:hyperlink r:id="rId29" w:history="1">
        <w:r w:rsidRPr="005B7CDF">
          <w:rPr>
            <w:rStyle w:val="Hyperlink"/>
            <w:rFonts w:asciiTheme="majorBidi" w:hAnsiTheme="majorBidi" w:cstheme="majorBidi"/>
            <w:color w:val="auto"/>
            <w:u w:val="none"/>
          </w:rPr>
          <w:t>"Global, regional, and national age-sex-specific mortality for 282 causes of death in 195 countries and territories, 1980-2017: a systematic analysis for the Global Burden of Disease Study 2017"</w:t>
        </w:r>
      </w:hyperlink>
      <w:r w:rsidRPr="005B7CDF">
        <w:rPr>
          <w:rStyle w:val="HTMLCite"/>
          <w:rFonts w:asciiTheme="majorBidi" w:hAnsiTheme="majorBidi" w:cstheme="majorBidi"/>
        </w:rPr>
        <w:t>. </w:t>
      </w:r>
      <w:r w:rsidRPr="005B7CDF">
        <w:rPr>
          <w:rStyle w:val="HTMLCite"/>
          <w:rFonts w:asciiTheme="majorBidi" w:hAnsiTheme="majorBidi" w:cstheme="majorBidi"/>
          <w:i w:val="0"/>
          <w:iCs w:val="0"/>
        </w:rPr>
        <w:t>Lancet 2018. </w:t>
      </w:r>
      <w:r w:rsidRPr="005B7CDF">
        <w:rPr>
          <w:rStyle w:val="HTMLCite"/>
          <w:rFonts w:asciiTheme="majorBidi" w:hAnsiTheme="majorBidi" w:cstheme="majorBidi"/>
          <w:b/>
          <w:bCs/>
          <w:i w:val="0"/>
          <w:iCs w:val="0"/>
        </w:rPr>
        <w:t>392</w:t>
      </w:r>
      <w:r w:rsidRPr="005B7CDF">
        <w:rPr>
          <w:rStyle w:val="HTMLCite"/>
          <w:rFonts w:asciiTheme="majorBidi" w:hAnsiTheme="majorBidi" w:cstheme="majorBidi"/>
          <w:i w:val="0"/>
          <w:iCs w:val="0"/>
        </w:rPr>
        <w:t> (10159): 1736–1788</w:t>
      </w:r>
      <w:r w:rsidRPr="005B7CDF">
        <w:rPr>
          <w:rStyle w:val="HTMLCite"/>
          <w:rFonts w:asciiTheme="majorBidi" w:hAnsiTheme="majorBidi" w:cstheme="majorBidi"/>
        </w:rPr>
        <w:t>. </w:t>
      </w:r>
      <w:hyperlink r:id="rId30" w:tooltip="Doi (identifier)" w:history="1">
        <w:r w:rsidRPr="005B7CDF">
          <w:rPr>
            <w:rStyle w:val="Hyperlink"/>
            <w:rFonts w:asciiTheme="majorBidi" w:hAnsiTheme="majorBidi" w:cstheme="majorBidi"/>
            <w:color w:val="auto"/>
            <w:u w:val="none"/>
          </w:rPr>
          <w:t>doi</w:t>
        </w:r>
      </w:hyperlink>
      <w:r w:rsidRPr="005B7CDF">
        <w:rPr>
          <w:rStyle w:val="HTMLCite"/>
          <w:rFonts w:asciiTheme="majorBidi" w:hAnsiTheme="majorBidi" w:cstheme="majorBidi"/>
        </w:rPr>
        <w:t>:</w:t>
      </w:r>
      <w:hyperlink r:id="rId31" w:history="1">
        <w:r w:rsidRPr="005B7CDF">
          <w:rPr>
            <w:rStyle w:val="Hyperlink"/>
            <w:rFonts w:asciiTheme="majorBidi" w:hAnsiTheme="majorBidi" w:cstheme="majorBidi"/>
            <w:color w:val="auto"/>
            <w:u w:val="none"/>
          </w:rPr>
          <w:t>10.1016/S0140-6736(18)32203-7</w:t>
        </w:r>
      </w:hyperlink>
      <w:r w:rsidRPr="005B7CDF">
        <w:rPr>
          <w:rStyle w:val="HTMLCite"/>
          <w:rFonts w:asciiTheme="majorBidi" w:hAnsiTheme="majorBidi" w:cstheme="majorBidi"/>
        </w:rPr>
        <w:t>. </w:t>
      </w:r>
      <w:hyperlink r:id="rId32" w:tooltip="PMC (identifier)" w:history="1">
        <w:r w:rsidRPr="005B7CDF">
          <w:rPr>
            <w:rStyle w:val="Hyperlink"/>
            <w:rFonts w:asciiTheme="majorBidi" w:hAnsiTheme="majorBidi" w:cstheme="majorBidi"/>
            <w:color w:val="auto"/>
            <w:u w:val="none"/>
          </w:rPr>
          <w:t>PMC</w:t>
        </w:r>
      </w:hyperlink>
      <w:r w:rsidRPr="005B7CDF">
        <w:rPr>
          <w:rStyle w:val="HTMLCite"/>
          <w:rFonts w:asciiTheme="majorBidi" w:hAnsiTheme="majorBidi" w:cstheme="majorBidi"/>
        </w:rPr>
        <w:t> </w:t>
      </w:r>
      <w:hyperlink r:id="rId33" w:history="1">
        <w:r w:rsidRPr="005B7CDF">
          <w:rPr>
            <w:rStyle w:val="Hyperlink"/>
            <w:rFonts w:asciiTheme="majorBidi" w:hAnsiTheme="majorBidi" w:cstheme="majorBidi"/>
            <w:color w:val="auto"/>
            <w:u w:val="none"/>
          </w:rPr>
          <w:t>6227606</w:t>
        </w:r>
      </w:hyperlink>
      <w:r w:rsidRPr="005B7CDF">
        <w:rPr>
          <w:rStyle w:val="HTMLCite"/>
          <w:rFonts w:asciiTheme="majorBidi" w:hAnsiTheme="majorBidi" w:cstheme="majorBidi"/>
        </w:rPr>
        <w:t>. </w:t>
      </w:r>
      <w:hyperlink r:id="rId34" w:tooltip="PMID (identifier)" w:history="1">
        <w:r w:rsidRPr="005B7CDF">
          <w:rPr>
            <w:rStyle w:val="Hyperlink"/>
            <w:rFonts w:asciiTheme="majorBidi" w:hAnsiTheme="majorBidi" w:cstheme="majorBidi"/>
            <w:color w:val="auto"/>
            <w:u w:val="none"/>
          </w:rPr>
          <w:t>PMID</w:t>
        </w:r>
      </w:hyperlink>
      <w:r w:rsidRPr="005B7CDF">
        <w:rPr>
          <w:rStyle w:val="HTMLCite"/>
          <w:rFonts w:asciiTheme="majorBidi" w:hAnsiTheme="majorBidi" w:cstheme="majorBidi"/>
        </w:rPr>
        <w:t> </w:t>
      </w:r>
      <w:hyperlink r:id="rId35" w:history="1">
        <w:r w:rsidRPr="005B7CDF">
          <w:rPr>
            <w:rStyle w:val="Hyperlink"/>
            <w:rFonts w:asciiTheme="majorBidi" w:hAnsiTheme="majorBidi" w:cstheme="majorBidi"/>
            <w:color w:val="auto"/>
            <w:u w:val="none"/>
          </w:rPr>
          <w:t>30496103</w:t>
        </w:r>
      </w:hyperlink>
      <w:r w:rsidRPr="005B7CDF">
        <w:rPr>
          <w:rStyle w:val="HTMLCite"/>
          <w:rFonts w:asciiTheme="majorBidi" w:hAnsiTheme="majorBidi" w:cstheme="majorBidi"/>
        </w:rPr>
        <w:t>.</w:t>
      </w:r>
    </w:p>
    <w:p w:rsidR="00EF0D53" w:rsidRPr="005B7CDF" w:rsidRDefault="00EF0D53" w:rsidP="00E473F6">
      <w:pPr>
        <w:widowControl/>
        <w:wordWrap/>
        <w:autoSpaceDE/>
        <w:autoSpaceDN/>
        <w:spacing w:before="100" w:beforeAutospacing="1" w:after="100" w:afterAutospacing="1"/>
        <w:rPr>
          <w:rFonts w:asciiTheme="majorBidi" w:hAnsiTheme="majorBidi" w:cstheme="majorBidi"/>
        </w:rPr>
      </w:pPr>
      <w:r w:rsidRPr="005B7CDF">
        <w:rPr>
          <w:rFonts w:asciiTheme="majorBidi" w:hAnsiTheme="majorBidi" w:cstheme="majorBidi"/>
        </w:rPr>
        <w:t>14- </w:t>
      </w:r>
      <w:r w:rsidRPr="005B7CDF">
        <w:rPr>
          <w:rStyle w:val="HTMLCite"/>
          <w:rFonts w:asciiTheme="majorBidi" w:hAnsiTheme="majorBidi" w:cstheme="majorBidi"/>
          <w:i w:val="0"/>
          <w:iCs w:val="0"/>
        </w:rPr>
        <w:t>Lakkis NA, Adib SM, Hamadeh GN, El-Jarrah RT, Osman MH.</w:t>
      </w:r>
      <w:r w:rsidRPr="005B7CDF">
        <w:rPr>
          <w:rStyle w:val="HTMLCite"/>
          <w:rFonts w:asciiTheme="majorBidi" w:hAnsiTheme="majorBidi" w:cstheme="majorBidi"/>
        </w:rPr>
        <w:t> </w:t>
      </w:r>
      <w:hyperlink r:id="rId36" w:history="1">
        <w:r w:rsidRPr="005B7CDF">
          <w:rPr>
            <w:rStyle w:val="Hyperlink"/>
            <w:rFonts w:asciiTheme="majorBidi" w:hAnsiTheme="majorBidi" w:cstheme="majorBidi"/>
            <w:color w:val="auto"/>
            <w:u w:val="none"/>
          </w:rPr>
          <w:t>"Bladder Cancer in Lebanon: Incidence and Comparison to Regional and Western Countries"</w:t>
        </w:r>
      </w:hyperlink>
      <w:r w:rsidRPr="005B7CDF">
        <w:rPr>
          <w:rStyle w:val="HTMLCite"/>
          <w:rFonts w:asciiTheme="majorBidi" w:hAnsiTheme="majorBidi" w:cstheme="majorBidi"/>
        </w:rPr>
        <w:t>. </w:t>
      </w:r>
      <w:r w:rsidRPr="005B7CDF">
        <w:rPr>
          <w:rStyle w:val="HTMLCite"/>
          <w:rFonts w:asciiTheme="majorBidi" w:hAnsiTheme="majorBidi" w:cstheme="majorBidi"/>
          <w:i w:val="0"/>
          <w:iCs w:val="0"/>
        </w:rPr>
        <w:t>Cancer Control 2018; </w:t>
      </w:r>
      <w:r w:rsidRPr="005B7CDF">
        <w:rPr>
          <w:rStyle w:val="HTMLCite"/>
          <w:rFonts w:asciiTheme="majorBidi" w:hAnsiTheme="majorBidi" w:cstheme="majorBidi"/>
          <w:b/>
          <w:bCs/>
          <w:i w:val="0"/>
          <w:iCs w:val="0"/>
        </w:rPr>
        <w:t>25</w:t>
      </w:r>
      <w:r w:rsidRPr="005B7CDF">
        <w:rPr>
          <w:rStyle w:val="HTMLCite"/>
          <w:rFonts w:asciiTheme="majorBidi" w:hAnsiTheme="majorBidi" w:cstheme="majorBidi"/>
          <w:i w:val="0"/>
          <w:iCs w:val="0"/>
        </w:rPr>
        <w:t> (1): 1073274818789359.</w:t>
      </w:r>
      <w:r w:rsidRPr="005B7CDF">
        <w:rPr>
          <w:rStyle w:val="HTMLCite"/>
          <w:rFonts w:asciiTheme="majorBidi" w:hAnsiTheme="majorBidi" w:cstheme="majorBidi"/>
        </w:rPr>
        <w:t xml:space="preserve">  </w:t>
      </w:r>
      <w:hyperlink r:id="rId37" w:tooltip="Doi (identifier)" w:history="1">
        <w:r w:rsidRPr="005B7CDF">
          <w:rPr>
            <w:rStyle w:val="Hyperlink"/>
            <w:rFonts w:asciiTheme="majorBidi" w:hAnsiTheme="majorBidi" w:cstheme="majorBidi"/>
            <w:color w:val="auto"/>
            <w:u w:val="none"/>
          </w:rPr>
          <w:t>doi</w:t>
        </w:r>
      </w:hyperlink>
      <w:r w:rsidRPr="005B7CDF">
        <w:rPr>
          <w:rStyle w:val="HTMLCite"/>
          <w:rFonts w:asciiTheme="majorBidi" w:hAnsiTheme="majorBidi" w:cstheme="majorBidi"/>
        </w:rPr>
        <w:t>:</w:t>
      </w:r>
      <w:hyperlink r:id="rId38" w:history="1">
        <w:r w:rsidRPr="005B7CDF">
          <w:rPr>
            <w:rStyle w:val="Hyperlink"/>
            <w:rFonts w:asciiTheme="majorBidi" w:hAnsiTheme="majorBidi" w:cstheme="majorBidi"/>
            <w:color w:val="auto"/>
            <w:u w:val="none"/>
          </w:rPr>
          <w:t>10.1177/1073274818789359</w:t>
        </w:r>
      </w:hyperlink>
      <w:r w:rsidRPr="005B7CDF">
        <w:rPr>
          <w:rStyle w:val="HTMLCite"/>
          <w:rFonts w:asciiTheme="majorBidi" w:hAnsiTheme="majorBidi" w:cstheme="majorBidi"/>
        </w:rPr>
        <w:t>. </w:t>
      </w:r>
      <w:hyperlink r:id="rId39" w:tooltip="PMC (identifier)" w:history="1">
        <w:r w:rsidRPr="005B7CDF">
          <w:rPr>
            <w:rStyle w:val="Hyperlink"/>
            <w:rFonts w:asciiTheme="majorBidi" w:hAnsiTheme="majorBidi" w:cstheme="majorBidi"/>
            <w:color w:val="auto"/>
            <w:u w:val="none"/>
          </w:rPr>
          <w:t>PMC</w:t>
        </w:r>
      </w:hyperlink>
      <w:r w:rsidRPr="005B7CDF">
        <w:rPr>
          <w:rStyle w:val="HTMLCite"/>
          <w:rFonts w:asciiTheme="majorBidi" w:hAnsiTheme="majorBidi" w:cstheme="majorBidi"/>
        </w:rPr>
        <w:t> </w:t>
      </w:r>
      <w:hyperlink r:id="rId40" w:history="1">
        <w:r w:rsidRPr="005B7CDF">
          <w:rPr>
            <w:rStyle w:val="Hyperlink"/>
            <w:rFonts w:asciiTheme="majorBidi" w:hAnsiTheme="majorBidi" w:cstheme="majorBidi"/>
            <w:color w:val="auto"/>
            <w:u w:val="none"/>
          </w:rPr>
          <w:t>6055109</w:t>
        </w:r>
      </w:hyperlink>
      <w:r w:rsidRPr="005B7CDF">
        <w:rPr>
          <w:rStyle w:val="HTMLCite"/>
          <w:rFonts w:asciiTheme="majorBidi" w:hAnsiTheme="majorBidi" w:cstheme="majorBidi"/>
        </w:rPr>
        <w:t>. </w:t>
      </w:r>
      <w:hyperlink r:id="rId41" w:tooltip="PMID (identifier)" w:history="1">
        <w:r w:rsidRPr="005B7CDF">
          <w:rPr>
            <w:rStyle w:val="Hyperlink"/>
            <w:rFonts w:asciiTheme="majorBidi" w:hAnsiTheme="majorBidi" w:cstheme="majorBidi"/>
            <w:color w:val="auto"/>
            <w:u w:val="none"/>
          </w:rPr>
          <w:t>PMID</w:t>
        </w:r>
      </w:hyperlink>
      <w:r w:rsidRPr="005B7CDF">
        <w:rPr>
          <w:rStyle w:val="HTMLCite"/>
          <w:rFonts w:asciiTheme="majorBidi" w:hAnsiTheme="majorBidi" w:cstheme="majorBidi"/>
        </w:rPr>
        <w:t> </w:t>
      </w:r>
      <w:hyperlink r:id="rId42" w:history="1">
        <w:r w:rsidRPr="005B7CDF">
          <w:rPr>
            <w:rStyle w:val="Hyperlink"/>
            <w:rFonts w:asciiTheme="majorBidi" w:hAnsiTheme="majorBidi" w:cstheme="majorBidi"/>
            <w:color w:val="auto"/>
            <w:u w:val="none"/>
          </w:rPr>
          <w:t>30027755</w:t>
        </w:r>
      </w:hyperlink>
      <w:r w:rsidRPr="005B7CDF">
        <w:rPr>
          <w:rStyle w:val="HTMLCite"/>
          <w:rFonts w:asciiTheme="majorBidi" w:hAnsiTheme="majorBidi" w:cstheme="majorBidi"/>
        </w:rPr>
        <w:t>.</w:t>
      </w:r>
    </w:p>
    <w:p w:rsidR="00EF0D53" w:rsidRPr="005B7CDF" w:rsidRDefault="00EF0D53" w:rsidP="00E473F6">
      <w:pPr>
        <w:widowControl/>
        <w:wordWrap/>
        <w:autoSpaceDE/>
        <w:autoSpaceDN/>
        <w:rPr>
          <w:rFonts w:asciiTheme="majorBidi" w:hAnsiTheme="majorBidi" w:cstheme="majorBidi"/>
        </w:rPr>
      </w:pPr>
      <w:r w:rsidRPr="005B7CDF">
        <w:rPr>
          <w:rFonts w:asciiTheme="majorBidi" w:hAnsiTheme="majorBidi" w:cstheme="majorBidi"/>
          <w:shd w:val="clear" w:color="auto" w:fill="FFFFFF"/>
        </w:rPr>
        <w:t>15-Jemal A, Bray F, Center MM, Ferlay J, Ward E, Forman D. Global cancer statistics. CA Cancer J Clin 2011;61:69-90. [</w:t>
      </w:r>
      <w:hyperlink r:id="rId43" w:tgtFrame="_system" w:history="1">
        <w:r w:rsidRPr="005B7CDF">
          <w:rPr>
            <w:rStyle w:val="Hyperlink"/>
            <w:rFonts w:asciiTheme="majorBidi" w:hAnsiTheme="majorBidi" w:cstheme="majorBidi"/>
            <w:color w:val="auto"/>
            <w:shd w:val="clear" w:color="auto" w:fill="FFFFFF"/>
          </w:rPr>
          <w:t>PUBMED</w:t>
        </w:r>
      </w:hyperlink>
      <w:r w:rsidRPr="005B7CDF">
        <w:rPr>
          <w:rFonts w:asciiTheme="majorBidi" w:hAnsiTheme="majorBidi" w:cstheme="majorBidi"/>
          <w:shd w:val="clear" w:color="auto" w:fill="FFFFFF"/>
        </w:rPr>
        <w:t>]</w:t>
      </w:r>
    </w:p>
    <w:p w:rsidR="00EF0D53" w:rsidRPr="005B7CDF" w:rsidRDefault="00EF0D53" w:rsidP="00E473F6">
      <w:pPr>
        <w:widowControl/>
        <w:shd w:val="clear" w:color="auto" w:fill="FFFFFF"/>
        <w:wordWrap/>
        <w:autoSpaceDE/>
        <w:autoSpaceDN/>
        <w:spacing w:before="100" w:beforeAutospacing="1" w:after="24"/>
        <w:rPr>
          <w:rFonts w:asciiTheme="majorBidi" w:hAnsiTheme="majorBidi" w:cstheme="majorBidi"/>
          <w:shd w:val="clear" w:color="auto" w:fill="FFFFFF"/>
        </w:rPr>
      </w:pPr>
      <w:r w:rsidRPr="005B7CDF">
        <w:rPr>
          <w:rFonts w:asciiTheme="majorBidi" w:hAnsiTheme="majorBidi" w:cstheme="majorBidi"/>
          <w:shd w:val="clear" w:color="auto" w:fill="FFFFFF"/>
        </w:rPr>
        <w:t>16-Roshandel G, Boreiri M, Sadjadi A, Malekzadeh R. A diversity of cancer incidence and mortality in west asian populations. Ann Glob Health 2014;80:346-57. [</w:t>
      </w:r>
      <w:hyperlink r:id="rId44" w:tgtFrame="_system" w:history="1">
        <w:r w:rsidRPr="005B7CDF">
          <w:rPr>
            <w:rStyle w:val="Hyperlink"/>
            <w:rFonts w:asciiTheme="majorBidi" w:hAnsiTheme="majorBidi" w:cstheme="majorBidi"/>
            <w:color w:val="auto"/>
            <w:shd w:val="clear" w:color="auto" w:fill="FFFFFF"/>
          </w:rPr>
          <w:t>PUBMED</w:t>
        </w:r>
      </w:hyperlink>
      <w:r w:rsidRPr="005B7CDF">
        <w:rPr>
          <w:rFonts w:asciiTheme="majorBidi" w:hAnsiTheme="majorBidi" w:cstheme="majorBidi"/>
          <w:shd w:val="clear" w:color="auto" w:fill="FFFFFF"/>
        </w:rPr>
        <w:t>] </w:t>
      </w:r>
    </w:p>
    <w:p w:rsidR="00EF0D53" w:rsidRPr="005B7CDF" w:rsidRDefault="00EF0D53" w:rsidP="00E473F6">
      <w:pPr>
        <w:widowControl/>
        <w:shd w:val="clear" w:color="auto" w:fill="FFFFFF"/>
        <w:wordWrap/>
        <w:autoSpaceDE/>
        <w:autoSpaceDN/>
        <w:spacing w:before="100" w:beforeAutospacing="1" w:after="24"/>
        <w:rPr>
          <w:rFonts w:asciiTheme="majorBidi" w:hAnsiTheme="majorBidi" w:cstheme="majorBidi"/>
          <w:shd w:val="clear" w:color="auto" w:fill="FFFFFF"/>
        </w:rPr>
      </w:pPr>
      <w:r w:rsidRPr="005B7CDF">
        <w:rPr>
          <w:rFonts w:asciiTheme="majorBidi" w:hAnsiTheme="majorBidi" w:cstheme="majorBidi"/>
          <w:shd w:val="clear" w:color="auto" w:fill="FFFFFF"/>
        </w:rPr>
        <w:t>17-Ye F, Wang L, Castillo-Martin M, McBride R, Galsky MD, Zhu J, </w:t>
      </w:r>
      <w:r w:rsidRPr="005B7CDF">
        <w:rPr>
          <w:rFonts w:asciiTheme="majorBidi" w:hAnsiTheme="majorBidi" w:cstheme="majorBidi"/>
          <w:i/>
          <w:iCs/>
          <w:shd w:val="clear" w:color="auto" w:fill="FFFFFF"/>
        </w:rPr>
        <w:t>et al.</w:t>
      </w:r>
      <w:r w:rsidRPr="005B7CDF">
        <w:rPr>
          <w:rFonts w:asciiTheme="majorBidi" w:hAnsiTheme="majorBidi" w:cstheme="majorBidi"/>
          <w:shd w:val="clear" w:color="auto" w:fill="FFFFFF"/>
        </w:rPr>
        <w:t> Biomarkers for bladder cancer management: Present and future. Am J ClinExpUrol 2014;2:1-14. [</w:t>
      </w:r>
      <w:hyperlink r:id="rId45" w:tgtFrame="_system" w:history="1">
        <w:r w:rsidRPr="005B7CDF">
          <w:rPr>
            <w:rStyle w:val="Hyperlink"/>
            <w:rFonts w:asciiTheme="majorBidi" w:hAnsiTheme="majorBidi" w:cstheme="majorBidi"/>
            <w:color w:val="auto"/>
            <w:shd w:val="clear" w:color="auto" w:fill="FFFFFF"/>
          </w:rPr>
          <w:t>PUBMED</w:t>
        </w:r>
      </w:hyperlink>
      <w:r w:rsidRPr="005B7CDF">
        <w:rPr>
          <w:rFonts w:asciiTheme="majorBidi" w:hAnsiTheme="majorBidi" w:cstheme="majorBidi"/>
          <w:shd w:val="clear" w:color="auto" w:fill="FFFFFF"/>
        </w:rPr>
        <w:t>]</w:t>
      </w:r>
    </w:p>
    <w:p w:rsidR="00EF0D53" w:rsidRPr="005B7CDF" w:rsidRDefault="00EF0D53" w:rsidP="00E473F6">
      <w:pPr>
        <w:widowControl/>
        <w:shd w:val="clear" w:color="auto" w:fill="FFFFFF"/>
        <w:wordWrap/>
        <w:autoSpaceDE/>
        <w:autoSpaceDN/>
        <w:spacing w:before="100" w:beforeAutospacing="1" w:after="24"/>
        <w:rPr>
          <w:rFonts w:asciiTheme="majorBidi" w:hAnsiTheme="majorBidi" w:cstheme="majorBidi"/>
        </w:rPr>
      </w:pPr>
      <w:r w:rsidRPr="005B7CDF">
        <w:rPr>
          <w:rFonts w:asciiTheme="majorBidi" w:hAnsiTheme="majorBidi" w:cstheme="majorBidi"/>
          <w:shd w:val="clear" w:color="auto" w:fill="FFFFFF"/>
        </w:rPr>
        <w:t>18-Salim EI, Moore MA, Bener A, Habib OS, Seif-Eldin IA, Sobue T. Cancer epidemiology in South-West Asia – Past, present and future. Asian Pac J Cancer Prev 2010;11Suppl 2:33-48. [</w:t>
      </w:r>
      <w:hyperlink r:id="rId46" w:tgtFrame="_system" w:history="1">
        <w:r w:rsidRPr="005B7CDF">
          <w:rPr>
            <w:rStyle w:val="Hyperlink"/>
            <w:rFonts w:asciiTheme="majorBidi" w:hAnsiTheme="majorBidi" w:cstheme="majorBidi"/>
            <w:color w:val="auto"/>
            <w:shd w:val="clear" w:color="auto" w:fill="FFFFFF"/>
          </w:rPr>
          <w:t>PUBMED</w:t>
        </w:r>
      </w:hyperlink>
    </w:p>
    <w:p w:rsidR="00EF0D53" w:rsidRPr="005B7CDF" w:rsidRDefault="00EF0D53" w:rsidP="00E473F6">
      <w:pPr>
        <w:widowControl/>
        <w:shd w:val="clear" w:color="auto" w:fill="FFFFFF"/>
        <w:wordWrap/>
        <w:autoSpaceDE/>
        <w:autoSpaceDN/>
        <w:spacing w:before="100" w:beforeAutospacing="1" w:after="24"/>
        <w:rPr>
          <w:rFonts w:asciiTheme="majorBidi" w:hAnsiTheme="majorBidi" w:cstheme="majorBidi"/>
        </w:rPr>
      </w:pPr>
      <w:r w:rsidRPr="005B7CDF">
        <w:rPr>
          <w:rFonts w:asciiTheme="majorBidi" w:hAnsiTheme="majorBidi" w:cstheme="majorBidi"/>
        </w:rPr>
        <w:t xml:space="preserve">19- UN. </w:t>
      </w:r>
      <w:hyperlink r:id="rId47" w:history="1">
        <w:r w:rsidRPr="005B7CDF">
          <w:rPr>
            <w:rStyle w:val="Hyperlink"/>
            <w:rFonts w:asciiTheme="majorBidi" w:hAnsiTheme="majorBidi" w:cstheme="majorBidi"/>
            <w:color w:val="auto"/>
            <w:u w:val="none"/>
          </w:rPr>
          <w:t>"</w:t>
        </w:r>
        <w:r w:rsidRPr="005B7CDF">
          <w:rPr>
            <w:rStyle w:val="cs1-kern-left"/>
            <w:rFonts w:asciiTheme="majorBidi" w:hAnsiTheme="majorBidi" w:cstheme="majorBidi"/>
          </w:rPr>
          <w:t>"</w:t>
        </w:r>
        <w:r w:rsidRPr="005B7CDF">
          <w:rPr>
            <w:rStyle w:val="Hyperlink"/>
            <w:rFonts w:asciiTheme="majorBidi" w:hAnsiTheme="majorBidi" w:cstheme="majorBidi"/>
            <w:color w:val="auto"/>
            <w:u w:val="none"/>
          </w:rPr>
          <w:t>World Population prospects – Population division</w:t>
        </w:r>
        <w:r w:rsidRPr="005B7CDF">
          <w:rPr>
            <w:rStyle w:val="cs1-kern-right"/>
            <w:rFonts w:asciiTheme="majorBidi" w:hAnsiTheme="majorBidi" w:cstheme="majorBidi"/>
          </w:rPr>
          <w:t>"</w:t>
        </w:r>
        <w:r w:rsidRPr="005B7CDF">
          <w:rPr>
            <w:rStyle w:val="Hyperlink"/>
            <w:rFonts w:asciiTheme="majorBidi" w:hAnsiTheme="majorBidi" w:cstheme="majorBidi"/>
            <w:color w:val="auto"/>
            <w:u w:val="none"/>
          </w:rPr>
          <w:t>"</w:t>
        </w:r>
      </w:hyperlink>
      <w:r w:rsidRPr="005B7CDF">
        <w:rPr>
          <w:rStyle w:val="HTMLCite"/>
          <w:rFonts w:asciiTheme="majorBidi" w:hAnsiTheme="majorBidi" w:cstheme="majorBidi"/>
        </w:rPr>
        <w:t>. </w:t>
      </w:r>
      <w:r w:rsidRPr="005B7CDF">
        <w:rPr>
          <w:rStyle w:val="HTMLCite"/>
          <w:rFonts w:asciiTheme="majorBidi" w:hAnsiTheme="majorBidi" w:cstheme="majorBidi"/>
          <w:i w:val="0"/>
          <w:iCs w:val="0"/>
        </w:rPr>
        <w:t>population.un.org.</w:t>
      </w:r>
      <w:r w:rsidRPr="005B7CDF">
        <w:rPr>
          <w:rStyle w:val="HTMLCite"/>
          <w:rFonts w:asciiTheme="majorBidi" w:hAnsiTheme="majorBidi" w:cstheme="majorBidi"/>
        </w:rPr>
        <w:t> </w:t>
      </w:r>
      <w:hyperlink r:id="rId48" w:tooltip="United Nations Department of Economic and Social Affairs" w:history="1">
        <w:r w:rsidRPr="005B7CDF">
          <w:rPr>
            <w:rStyle w:val="Hyperlink"/>
            <w:rFonts w:asciiTheme="majorBidi" w:hAnsiTheme="majorBidi" w:cstheme="majorBidi"/>
            <w:color w:val="auto"/>
            <w:u w:val="none"/>
          </w:rPr>
          <w:t>United Nations Department of Economic and Social Affairs</w:t>
        </w:r>
      </w:hyperlink>
      <w:r w:rsidRPr="005B7CDF">
        <w:rPr>
          <w:rStyle w:val="HTMLCite"/>
          <w:rFonts w:asciiTheme="majorBidi" w:hAnsiTheme="majorBidi" w:cstheme="majorBidi"/>
        </w:rPr>
        <w:t xml:space="preserve">, </w:t>
      </w:r>
      <w:r w:rsidRPr="005B7CDF">
        <w:rPr>
          <w:rStyle w:val="HTMLCite"/>
          <w:rFonts w:asciiTheme="majorBidi" w:hAnsiTheme="majorBidi" w:cstheme="majorBidi"/>
          <w:i w:val="0"/>
          <w:iCs w:val="0"/>
        </w:rPr>
        <w:t>Population Division</w:t>
      </w:r>
      <w:r w:rsidRPr="005B7CDF">
        <w:rPr>
          <w:rStyle w:val="reference-accessdate"/>
          <w:rFonts w:asciiTheme="majorBidi" w:hAnsiTheme="majorBidi" w:cstheme="majorBidi"/>
        </w:rPr>
        <w:t>. Retrieved </w:t>
      </w:r>
      <w:r w:rsidRPr="005B7CDF">
        <w:rPr>
          <w:rStyle w:val="nowrap"/>
          <w:rFonts w:asciiTheme="majorBidi" w:hAnsiTheme="majorBidi" w:cstheme="majorBidi"/>
        </w:rPr>
        <w:t>9 November</w:t>
      </w:r>
      <w:r w:rsidRPr="005B7CDF">
        <w:rPr>
          <w:rStyle w:val="reference-accessdate"/>
          <w:rFonts w:asciiTheme="majorBidi" w:hAnsiTheme="majorBidi" w:cstheme="majorBidi"/>
        </w:rPr>
        <w:t xml:space="preserve"> 2021. </w:t>
      </w:r>
    </w:p>
    <w:p w:rsidR="00EF0D53" w:rsidRPr="005B7CDF" w:rsidRDefault="00EF0D53" w:rsidP="00E473F6">
      <w:pPr>
        <w:widowControl/>
        <w:shd w:val="clear" w:color="auto" w:fill="FFFFFF"/>
        <w:wordWrap/>
        <w:autoSpaceDE/>
        <w:autoSpaceDN/>
        <w:spacing w:before="100" w:beforeAutospacing="1" w:after="24"/>
        <w:rPr>
          <w:rFonts w:asciiTheme="majorBidi" w:hAnsiTheme="majorBidi" w:cstheme="majorBidi"/>
          <w:i/>
          <w:iCs/>
        </w:rPr>
      </w:pPr>
      <w:r w:rsidRPr="005B7CDF">
        <w:rPr>
          <w:rStyle w:val="mw-cite-backlink"/>
          <w:rFonts w:asciiTheme="majorBidi" w:hAnsiTheme="majorBidi" w:cstheme="majorBidi"/>
        </w:rPr>
        <w:lastRenderedPageBreak/>
        <w:t>20- UN</w:t>
      </w:r>
      <w:r w:rsidRPr="005B7CDF">
        <w:rPr>
          <w:rStyle w:val="mw-cite-backlink"/>
          <w:rFonts w:asciiTheme="majorBidi" w:hAnsiTheme="majorBidi" w:cstheme="majorBidi"/>
          <w:b/>
          <w:bCs/>
        </w:rPr>
        <w:t xml:space="preserve">. </w:t>
      </w:r>
      <w:hyperlink r:id="rId49" w:history="1">
        <w:r w:rsidRPr="005B7CDF">
          <w:rPr>
            <w:rStyle w:val="Hyperlink"/>
            <w:rFonts w:asciiTheme="majorBidi" w:hAnsiTheme="majorBidi" w:cstheme="majorBidi"/>
            <w:color w:val="auto"/>
            <w:u w:val="none"/>
          </w:rPr>
          <w:t>"</w:t>
        </w:r>
        <w:r w:rsidRPr="005B7CDF">
          <w:rPr>
            <w:rStyle w:val="cs1-kern-left"/>
            <w:rFonts w:asciiTheme="majorBidi" w:hAnsiTheme="majorBidi" w:cstheme="majorBidi"/>
          </w:rPr>
          <w:t>"</w:t>
        </w:r>
        <w:r w:rsidRPr="005B7CDF">
          <w:rPr>
            <w:rStyle w:val="Hyperlink"/>
            <w:rFonts w:asciiTheme="majorBidi" w:hAnsiTheme="majorBidi" w:cstheme="majorBidi"/>
            <w:color w:val="auto"/>
            <w:u w:val="none"/>
          </w:rPr>
          <w:t>Overall total population" – World Population Prospects: The 2019 Revision"</w:t>
        </w:r>
      </w:hyperlink>
      <w:r w:rsidRPr="005B7CDF">
        <w:rPr>
          <w:rStyle w:val="HTMLCite"/>
          <w:rFonts w:asciiTheme="majorBidi" w:hAnsiTheme="majorBidi" w:cstheme="majorBidi"/>
        </w:rPr>
        <w:t> </w:t>
      </w:r>
      <w:r w:rsidRPr="005B7CDF">
        <w:rPr>
          <w:rStyle w:val="cs1-format"/>
          <w:rFonts w:asciiTheme="majorBidi" w:hAnsiTheme="majorBidi" w:cstheme="majorBidi"/>
        </w:rPr>
        <w:t>(xslx)</w:t>
      </w:r>
      <w:r w:rsidRPr="005B7CDF">
        <w:rPr>
          <w:rStyle w:val="HTMLCite"/>
          <w:rFonts w:asciiTheme="majorBidi" w:hAnsiTheme="majorBidi" w:cstheme="majorBidi"/>
        </w:rPr>
        <w:t xml:space="preserve">.  </w:t>
      </w:r>
      <w:r w:rsidRPr="005B7CDF">
        <w:rPr>
          <w:rStyle w:val="HTMLCite"/>
          <w:rFonts w:asciiTheme="majorBidi" w:hAnsiTheme="majorBidi" w:cstheme="majorBidi"/>
          <w:i w:val="0"/>
          <w:iCs w:val="0"/>
        </w:rPr>
        <w:t>population.un.org (custom data acquired via website). </w:t>
      </w:r>
      <w:hyperlink r:id="rId50" w:history="1">
        <w:r w:rsidRPr="005B7CDF">
          <w:rPr>
            <w:rStyle w:val="Hyperlink"/>
            <w:rFonts w:asciiTheme="majorBidi" w:hAnsiTheme="majorBidi" w:cstheme="majorBidi"/>
            <w:color w:val="auto"/>
            <w:u w:val="none"/>
          </w:rPr>
          <w:t>United Nations Department of Economic and Social Affairs</w:t>
        </w:r>
      </w:hyperlink>
      <w:r w:rsidRPr="005B7CDF">
        <w:rPr>
          <w:rStyle w:val="HTMLCite"/>
          <w:rFonts w:asciiTheme="majorBidi" w:hAnsiTheme="majorBidi" w:cstheme="majorBidi"/>
          <w:i w:val="0"/>
          <w:iCs w:val="0"/>
        </w:rPr>
        <w:t>, Population Division</w:t>
      </w:r>
      <w:r w:rsidRPr="005B7CDF">
        <w:rPr>
          <w:rStyle w:val="reference-accessdate"/>
          <w:rFonts w:asciiTheme="majorBidi" w:hAnsiTheme="majorBidi" w:cstheme="majorBidi"/>
          <w:i/>
          <w:iCs/>
        </w:rPr>
        <w:t xml:space="preserve">. </w:t>
      </w:r>
      <w:r w:rsidRPr="005B7CDF">
        <w:rPr>
          <w:rStyle w:val="reference-accessdate"/>
          <w:rFonts w:asciiTheme="majorBidi" w:hAnsiTheme="majorBidi" w:cstheme="majorBidi"/>
        </w:rPr>
        <w:t>Retrieved </w:t>
      </w:r>
      <w:r w:rsidRPr="005B7CDF">
        <w:rPr>
          <w:rStyle w:val="nowrap"/>
          <w:rFonts w:asciiTheme="majorBidi" w:hAnsiTheme="majorBidi" w:cstheme="majorBidi"/>
        </w:rPr>
        <w:t>9 November</w:t>
      </w:r>
      <w:r w:rsidRPr="005B7CDF">
        <w:rPr>
          <w:rStyle w:val="reference-accessdate"/>
          <w:rFonts w:asciiTheme="majorBidi" w:hAnsiTheme="majorBidi" w:cstheme="majorBidi"/>
        </w:rPr>
        <w:t> 2021</w:t>
      </w:r>
      <w:r w:rsidRPr="005B7CDF">
        <w:rPr>
          <w:rStyle w:val="HTMLCite"/>
          <w:rFonts w:asciiTheme="majorBidi" w:hAnsiTheme="majorBidi" w:cstheme="majorBidi"/>
        </w:rPr>
        <w:t>.</w:t>
      </w:r>
    </w:p>
    <w:p w:rsidR="00EF0D53" w:rsidRPr="005B7CDF" w:rsidRDefault="00EF0D53" w:rsidP="00E473F6">
      <w:pPr>
        <w:widowControl/>
        <w:shd w:val="clear" w:color="auto" w:fill="FFFFFF"/>
        <w:wordWrap/>
        <w:autoSpaceDE/>
        <w:autoSpaceDN/>
        <w:spacing w:before="100" w:beforeAutospacing="1" w:after="24"/>
        <w:rPr>
          <w:rFonts w:asciiTheme="majorBidi" w:hAnsiTheme="majorBidi" w:cstheme="majorBidi"/>
        </w:rPr>
      </w:pPr>
      <w:r w:rsidRPr="005B7CDF">
        <w:rPr>
          <w:rStyle w:val="mw-cite-backlink"/>
          <w:rFonts w:asciiTheme="majorBidi" w:hAnsiTheme="majorBidi" w:cstheme="majorBidi"/>
        </w:rPr>
        <w:t>21-</w:t>
      </w:r>
      <w:r w:rsidRPr="005B7CDF">
        <w:rPr>
          <w:rFonts w:asciiTheme="majorBidi" w:hAnsiTheme="majorBidi" w:cstheme="majorBidi"/>
        </w:rPr>
        <w:t> </w:t>
      </w:r>
      <w:hyperlink r:id="rId51" w:history="1">
        <w:r w:rsidRPr="005B7CDF">
          <w:rPr>
            <w:rStyle w:val="Hyperlink"/>
            <w:rFonts w:asciiTheme="majorBidi" w:hAnsiTheme="majorBidi" w:cstheme="majorBidi"/>
            <w:color w:val="auto"/>
            <w:u w:val="none"/>
          </w:rPr>
          <w:t>"The General Census of Population 2004"</w:t>
        </w:r>
      </w:hyperlink>
      <w:r w:rsidRPr="005B7CDF">
        <w:rPr>
          <w:rStyle w:val="HTMLCite"/>
          <w:rFonts w:asciiTheme="majorBidi" w:hAnsiTheme="majorBidi" w:cstheme="majorBidi"/>
        </w:rPr>
        <w:t xml:space="preserve">. </w:t>
      </w:r>
      <w:r w:rsidRPr="005B7CDF">
        <w:rPr>
          <w:rStyle w:val="HTMLCite"/>
          <w:rFonts w:asciiTheme="majorBidi" w:hAnsiTheme="majorBidi" w:cstheme="majorBidi"/>
          <w:i w:val="0"/>
          <w:iCs w:val="0"/>
        </w:rPr>
        <w:t>Sabanews. 29 December 2004 [Updated 13 December 2013]</w:t>
      </w:r>
      <w:r w:rsidRPr="005B7CDF">
        <w:rPr>
          <w:rStyle w:val="reference-accessdate"/>
          <w:rFonts w:asciiTheme="majorBidi" w:hAnsiTheme="majorBidi" w:cstheme="majorBidi"/>
          <w:i/>
          <w:iCs/>
        </w:rPr>
        <w:t>.</w:t>
      </w:r>
      <w:r w:rsidRPr="005B7CDF">
        <w:rPr>
          <w:rStyle w:val="reference-accessdate"/>
          <w:rFonts w:asciiTheme="majorBidi" w:hAnsiTheme="majorBidi" w:cstheme="majorBidi"/>
        </w:rPr>
        <w:t xml:space="preserve"> Retrieved </w:t>
      </w:r>
      <w:r w:rsidRPr="005B7CDF">
        <w:rPr>
          <w:rStyle w:val="nowrap"/>
          <w:rFonts w:asciiTheme="majorBidi" w:hAnsiTheme="majorBidi" w:cstheme="majorBidi"/>
        </w:rPr>
        <w:t>13 December</w:t>
      </w:r>
      <w:r w:rsidRPr="005B7CDF">
        <w:rPr>
          <w:rStyle w:val="reference-accessdate"/>
          <w:rFonts w:asciiTheme="majorBidi" w:hAnsiTheme="majorBidi" w:cstheme="majorBidi"/>
        </w:rPr>
        <w:t>2013</w:t>
      </w:r>
      <w:r w:rsidRPr="005B7CDF">
        <w:rPr>
          <w:rStyle w:val="HTMLCite"/>
          <w:rFonts w:asciiTheme="majorBidi" w:hAnsiTheme="majorBidi" w:cstheme="majorBidi"/>
        </w:rPr>
        <w:t>.</w:t>
      </w:r>
    </w:p>
    <w:p w:rsidR="00EF0D53" w:rsidRPr="005B7CDF" w:rsidRDefault="00EF0D53" w:rsidP="00E473F6">
      <w:pPr>
        <w:widowControl/>
        <w:shd w:val="clear" w:color="auto" w:fill="FFFFFF"/>
        <w:wordWrap/>
        <w:autoSpaceDE/>
        <w:autoSpaceDN/>
        <w:spacing w:before="100" w:beforeAutospacing="1" w:after="24"/>
        <w:rPr>
          <w:rFonts w:asciiTheme="majorBidi" w:hAnsiTheme="majorBidi" w:cstheme="majorBidi"/>
        </w:rPr>
      </w:pPr>
      <w:r w:rsidRPr="005B7CDF">
        <w:rPr>
          <w:rStyle w:val="mw-cite-backlink"/>
          <w:rFonts w:asciiTheme="majorBidi" w:hAnsiTheme="majorBidi" w:cstheme="majorBidi"/>
        </w:rPr>
        <w:t>22</w:t>
      </w:r>
      <w:r w:rsidRPr="005B7CDF">
        <w:rPr>
          <w:rStyle w:val="mw-cite-backlink"/>
          <w:rFonts w:asciiTheme="majorBidi" w:hAnsiTheme="majorBidi" w:cstheme="majorBidi"/>
          <w:b/>
          <w:bCs/>
        </w:rPr>
        <w:t>-</w:t>
      </w:r>
      <w:r w:rsidRPr="005B7CDF">
        <w:rPr>
          <w:rFonts w:asciiTheme="majorBidi" w:hAnsiTheme="majorBidi" w:cstheme="majorBidi"/>
        </w:rPr>
        <w:t> </w:t>
      </w:r>
      <w:hyperlink r:id="rId52" w:history="1">
        <w:r w:rsidRPr="005B7CDF">
          <w:rPr>
            <w:rStyle w:val="Hyperlink"/>
            <w:rFonts w:asciiTheme="majorBidi" w:hAnsiTheme="majorBidi" w:cstheme="majorBidi"/>
            <w:color w:val="auto"/>
            <w:u w:val="none"/>
          </w:rPr>
          <w:t>"The population explosion on Europe's doorstep"</w:t>
        </w:r>
      </w:hyperlink>
      <w:r w:rsidRPr="005B7CDF">
        <w:rPr>
          <w:rStyle w:val="HTMLCite"/>
          <w:rFonts w:asciiTheme="majorBidi" w:hAnsiTheme="majorBidi" w:cstheme="majorBidi"/>
        </w:rPr>
        <w:t>. </w:t>
      </w:r>
      <w:r w:rsidRPr="005B7CDF">
        <w:rPr>
          <w:rStyle w:val="HTMLCite"/>
          <w:rFonts w:asciiTheme="majorBidi" w:hAnsiTheme="majorBidi" w:cstheme="majorBidi"/>
          <w:i w:val="0"/>
          <w:iCs w:val="0"/>
        </w:rPr>
        <w:t>Times (London). London. 18 May 2008</w:t>
      </w:r>
      <w:r w:rsidRPr="005B7CDF">
        <w:rPr>
          <w:rStyle w:val="reference-accessdate"/>
          <w:rFonts w:asciiTheme="majorBidi" w:hAnsiTheme="majorBidi" w:cstheme="majorBidi"/>
        </w:rPr>
        <w:t>. Retrieved </w:t>
      </w:r>
      <w:r w:rsidRPr="005B7CDF">
        <w:rPr>
          <w:rStyle w:val="nowrap"/>
          <w:rFonts w:asciiTheme="majorBidi" w:hAnsiTheme="majorBidi" w:cstheme="majorBidi"/>
        </w:rPr>
        <w:t>22 February</w:t>
      </w:r>
      <w:r w:rsidRPr="005B7CDF">
        <w:rPr>
          <w:rStyle w:val="reference-accessdate"/>
          <w:rFonts w:asciiTheme="majorBidi" w:hAnsiTheme="majorBidi" w:cstheme="majorBidi"/>
        </w:rPr>
        <w:t> 2013</w:t>
      </w:r>
      <w:r w:rsidRPr="005B7CDF">
        <w:rPr>
          <w:rStyle w:val="HTMLCite"/>
          <w:rFonts w:asciiTheme="majorBidi" w:hAnsiTheme="majorBidi" w:cstheme="majorBidi"/>
        </w:rPr>
        <w:t>.</w:t>
      </w:r>
    </w:p>
    <w:p w:rsidR="00EF0D53" w:rsidRPr="005B7CDF" w:rsidRDefault="00EF0D53" w:rsidP="00E473F6">
      <w:pPr>
        <w:widowControl/>
        <w:shd w:val="clear" w:color="auto" w:fill="FFFFFF"/>
        <w:wordWrap/>
        <w:autoSpaceDE/>
        <w:autoSpaceDN/>
        <w:spacing w:before="100" w:beforeAutospacing="1" w:after="24"/>
        <w:rPr>
          <w:rFonts w:asciiTheme="majorBidi" w:hAnsiTheme="majorBidi" w:cstheme="majorBidi"/>
        </w:rPr>
      </w:pPr>
      <w:r w:rsidRPr="005B7CDF">
        <w:rPr>
          <w:rStyle w:val="mw-cite-backlink"/>
          <w:rFonts w:asciiTheme="majorBidi" w:hAnsiTheme="majorBidi" w:cstheme="majorBidi"/>
        </w:rPr>
        <w:t>23</w:t>
      </w:r>
      <w:r w:rsidRPr="005B7CDF">
        <w:rPr>
          <w:rStyle w:val="mw-cite-backlink"/>
          <w:rFonts w:asciiTheme="majorBidi" w:hAnsiTheme="majorBidi" w:cstheme="majorBidi"/>
          <w:b/>
          <w:bCs/>
        </w:rPr>
        <w:t xml:space="preserve">- </w:t>
      </w:r>
      <w:r w:rsidRPr="005B7CDF">
        <w:rPr>
          <w:rFonts w:asciiTheme="majorBidi" w:hAnsiTheme="majorBidi" w:cstheme="majorBidi"/>
        </w:rPr>
        <w:t> </w:t>
      </w:r>
      <w:hyperlink r:id="rId53" w:history="1">
        <w:r w:rsidRPr="005B7CDF">
          <w:rPr>
            <w:rStyle w:val="Hyperlink"/>
            <w:rFonts w:asciiTheme="majorBidi" w:hAnsiTheme="majorBidi" w:cstheme="majorBidi"/>
            <w:i/>
            <w:iCs/>
            <w:color w:val="auto"/>
            <w:u w:val="none"/>
          </w:rPr>
          <w:t>"</w:t>
        </w:r>
        <w:r w:rsidRPr="005B7CDF">
          <w:rPr>
            <w:rStyle w:val="Hyperlink"/>
            <w:rFonts w:asciiTheme="majorBidi" w:hAnsiTheme="majorBidi" w:cstheme="majorBidi"/>
            <w:color w:val="auto"/>
            <w:u w:val="none"/>
          </w:rPr>
          <w:t>Yemen: Government planning to curb population growth"</w:t>
        </w:r>
      </w:hyperlink>
      <w:r w:rsidRPr="005B7CDF">
        <w:rPr>
          <w:rStyle w:val="HTMLCite"/>
          <w:rFonts w:asciiTheme="majorBidi" w:hAnsiTheme="majorBidi" w:cstheme="majorBidi"/>
          <w:i w:val="0"/>
          <w:iCs w:val="0"/>
        </w:rPr>
        <w:t>. IRIN Middle East. 14 July 2008</w:t>
      </w:r>
      <w:r w:rsidRPr="005B7CDF">
        <w:rPr>
          <w:rStyle w:val="reference-accessdate"/>
          <w:rFonts w:asciiTheme="majorBidi" w:hAnsiTheme="majorBidi" w:cstheme="majorBidi"/>
          <w:i/>
          <w:iCs/>
        </w:rPr>
        <w:t>. Retrieved </w:t>
      </w:r>
      <w:r w:rsidRPr="005B7CDF">
        <w:rPr>
          <w:rStyle w:val="nowrap"/>
          <w:rFonts w:asciiTheme="majorBidi" w:hAnsiTheme="majorBidi" w:cstheme="majorBidi"/>
          <w:i/>
          <w:iCs/>
        </w:rPr>
        <w:t>22 February</w:t>
      </w:r>
      <w:r w:rsidRPr="005B7CDF">
        <w:rPr>
          <w:rStyle w:val="reference-accessdate"/>
          <w:rFonts w:asciiTheme="majorBidi" w:hAnsiTheme="majorBidi" w:cstheme="majorBidi"/>
          <w:i/>
          <w:iCs/>
        </w:rPr>
        <w:t> 2013</w:t>
      </w:r>
      <w:r w:rsidRPr="005B7CDF">
        <w:rPr>
          <w:rStyle w:val="HTMLCite"/>
          <w:rFonts w:asciiTheme="majorBidi" w:hAnsiTheme="majorBidi" w:cstheme="majorBidi"/>
        </w:rPr>
        <w:t>.</w:t>
      </w:r>
      <w:r w:rsidRPr="005B7CDF">
        <w:rPr>
          <w:rStyle w:val="reference-text"/>
          <w:rFonts w:asciiTheme="majorBidi" w:hAnsiTheme="majorBidi" w:cstheme="majorBidi"/>
        </w:rPr>
        <w:t> </w:t>
      </w:r>
    </w:p>
    <w:p w:rsidR="00EF0D53" w:rsidRPr="005B7CDF" w:rsidRDefault="00EF0D53" w:rsidP="00E473F6">
      <w:pPr>
        <w:widowControl/>
        <w:shd w:val="clear" w:color="auto" w:fill="FFFFFF"/>
        <w:wordWrap/>
        <w:autoSpaceDE/>
        <w:autoSpaceDN/>
        <w:spacing w:before="100" w:beforeAutospacing="1" w:after="24"/>
        <w:rPr>
          <w:rFonts w:asciiTheme="majorBidi" w:hAnsiTheme="majorBidi" w:cstheme="majorBidi"/>
          <w:i/>
          <w:iCs/>
        </w:rPr>
      </w:pPr>
      <w:r w:rsidRPr="005B7CDF">
        <w:rPr>
          <w:rStyle w:val="mw-cite-backlink"/>
          <w:rFonts w:asciiTheme="majorBidi" w:hAnsiTheme="majorBidi" w:cstheme="majorBidi"/>
        </w:rPr>
        <w:t>24</w:t>
      </w:r>
      <w:r w:rsidRPr="005B7CDF">
        <w:rPr>
          <w:rStyle w:val="mw-cite-backlink"/>
          <w:rFonts w:asciiTheme="majorBidi" w:hAnsiTheme="majorBidi" w:cstheme="majorBidi"/>
          <w:b/>
          <w:bCs/>
        </w:rPr>
        <w:t xml:space="preserve">- </w:t>
      </w:r>
      <w:r w:rsidRPr="005B7CDF">
        <w:rPr>
          <w:rFonts w:asciiTheme="majorBidi" w:hAnsiTheme="majorBidi" w:cstheme="majorBidi"/>
        </w:rPr>
        <w:t> </w:t>
      </w:r>
      <w:hyperlink r:id="rId54" w:history="1">
        <w:r w:rsidRPr="005B7CDF">
          <w:rPr>
            <w:rStyle w:val="Hyperlink"/>
            <w:rFonts w:asciiTheme="majorBidi" w:hAnsiTheme="majorBidi" w:cstheme="majorBidi"/>
            <w:color w:val="auto"/>
            <w:u w:val="none"/>
          </w:rPr>
          <w:t>"Country Comparison: Total fertility rate"</w:t>
        </w:r>
      </w:hyperlink>
      <w:r w:rsidRPr="005B7CDF">
        <w:rPr>
          <w:rStyle w:val="HTMLCite"/>
          <w:rFonts w:asciiTheme="majorBidi" w:hAnsiTheme="majorBidi" w:cstheme="majorBidi"/>
        </w:rPr>
        <w:t>.</w:t>
      </w:r>
      <w:r w:rsidRPr="005B7CDF">
        <w:rPr>
          <w:rStyle w:val="HTMLCite"/>
          <w:rFonts w:asciiTheme="majorBidi" w:hAnsiTheme="majorBidi" w:cstheme="majorBidi"/>
          <w:i w:val="0"/>
          <w:iCs w:val="0"/>
        </w:rPr>
        <w:t> Central Intelligence Agency. CIA World Factbook</w:t>
      </w:r>
      <w:r w:rsidRPr="005B7CDF">
        <w:rPr>
          <w:rStyle w:val="reference-accessdate"/>
          <w:rFonts w:asciiTheme="majorBidi" w:hAnsiTheme="majorBidi" w:cstheme="majorBidi"/>
          <w:i/>
          <w:iCs/>
        </w:rPr>
        <w:t xml:space="preserve">. </w:t>
      </w:r>
      <w:r w:rsidRPr="005B7CDF">
        <w:rPr>
          <w:rStyle w:val="reference-accessdate"/>
          <w:rFonts w:asciiTheme="majorBidi" w:hAnsiTheme="majorBidi" w:cstheme="majorBidi"/>
        </w:rPr>
        <w:t>Retrieved </w:t>
      </w:r>
      <w:r w:rsidRPr="005B7CDF">
        <w:rPr>
          <w:rStyle w:val="nowrap"/>
          <w:rFonts w:asciiTheme="majorBidi" w:hAnsiTheme="majorBidi" w:cstheme="majorBidi"/>
        </w:rPr>
        <w:t>23 February</w:t>
      </w:r>
      <w:r w:rsidRPr="005B7CDF">
        <w:rPr>
          <w:rStyle w:val="reference-accessdate"/>
          <w:rFonts w:asciiTheme="majorBidi" w:hAnsiTheme="majorBidi" w:cstheme="majorBidi"/>
        </w:rPr>
        <w:t> 2013</w:t>
      </w:r>
      <w:r w:rsidRPr="005B7CDF">
        <w:rPr>
          <w:rStyle w:val="HTMLCite"/>
          <w:rFonts w:asciiTheme="majorBidi" w:hAnsiTheme="majorBidi" w:cstheme="majorBidi"/>
        </w:rPr>
        <w:t>.</w:t>
      </w:r>
    </w:p>
    <w:p w:rsidR="00EF0D53" w:rsidRPr="005B7CDF" w:rsidRDefault="00EF0D53" w:rsidP="00E473F6">
      <w:pPr>
        <w:widowControl/>
        <w:shd w:val="clear" w:color="auto" w:fill="FFFFFF"/>
        <w:wordWrap/>
        <w:autoSpaceDE/>
        <w:autoSpaceDN/>
        <w:spacing w:before="100" w:beforeAutospacing="1" w:after="24"/>
        <w:rPr>
          <w:rFonts w:asciiTheme="majorBidi" w:hAnsiTheme="majorBidi" w:cstheme="majorBidi"/>
          <w:i/>
          <w:iCs/>
        </w:rPr>
      </w:pPr>
      <w:r w:rsidRPr="005B7CDF">
        <w:rPr>
          <w:rStyle w:val="mw-cite-backlink"/>
          <w:rFonts w:asciiTheme="majorBidi" w:hAnsiTheme="majorBidi" w:cstheme="majorBidi"/>
          <w:b/>
          <w:bCs/>
        </w:rPr>
        <w:t>25-</w:t>
      </w:r>
      <w:r w:rsidRPr="005B7CDF">
        <w:rPr>
          <w:rFonts w:asciiTheme="majorBidi" w:hAnsiTheme="majorBidi" w:cstheme="majorBidi"/>
        </w:rPr>
        <w:t> </w:t>
      </w:r>
      <w:r w:rsidRPr="005B7CDF">
        <w:rPr>
          <w:rStyle w:val="HTMLCite"/>
          <w:rFonts w:asciiTheme="majorBidi" w:hAnsiTheme="majorBidi" w:cstheme="majorBidi"/>
          <w:i w:val="0"/>
          <w:iCs w:val="0"/>
        </w:rPr>
        <w:t>Eric Hansen. </w:t>
      </w:r>
      <w:hyperlink r:id="rId55" w:history="1">
        <w:r w:rsidRPr="005B7CDF">
          <w:rPr>
            <w:rStyle w:val="Hyperlink"/>
            <w:rFonts w:asciiTheme="majorBidi" w:hAnsiTheme="majorBidi" w:cstheme="majorBidi"/>
            <w:color w:val="auto"/>
            <w:u w:val="none"/>
          </w:rPr>
          <w:t>"Sana'a Rising"</w:t>
        </w:r>
      </w:hyperlink>
      <w:r w:rsidRPr="005B7CDF">
        <w:rPr>
          <w:rStyle w:val="HTMLCite"/>
          <w:rFonts w:asciiTheme="majorBidi" w:hAnsiTheme="majorBidi" w:cstheme="majorBidi"/>
        </w:rPr>
        <w:t>. </w:t>
      </w:r>
      <w:hyperlink r:id="rId56" w:tooltip="Saudi Aramco World" w:history="1">
        <w:r w:rsidRPr="005B7CDF">
          <w:rPr>
            <w:rStyle w:val="Hyperlink"/>
            <w:rFonts w:asciiTheme="majorBidi" w:hAnsiTheme="majorBidi" w:cstheme="majorBidi"/>
            <w:color w:val="auto"/>
            <w:u w:val="none"/>
          </w:rPr>
          <w:t>Saudi Aramco World</w:t>
        </w:r>
      </w:hyperlink>
      <w:r w:rsidRPr="005B7CDF">
        <w:rPr>
          <w:rStyle w:val="HTMLCite"/>
          <w:rFonts w:asciiTheme="majorBidi" w:hAnsiTheme="majorBidi" w:cstheme="majorBidi"/>
          <w:i w:val="0"/>
          <w:iCs w:val="0"/>
        </w:rPr>
        <w:t>. Archived from </w:t>
      </w:r>
      <w:hyperlink r:id="rId57" w:history="1">
        <w:r w:rsidRPr="005B7CDF">
          <w:rPr>
            <w:rStyle w:val="Hyperlink"/>
            <w:rFonts w:asciiTheme="majorBidi" w:hAnsiTheme="majorBidi" w:cstheme="majorBidi"/>
            <w:color w:val="auto"/>
            <w:u w:val="none"/>
          </w:rPr>
          <w:t>the original</w:t>
        </w:r>
      </w:hyperlink>
      <w:r w:rsidRPr="005B7CDF">
        <w:rPr>
          <w:rStyle w:val="HTMLCite"/>
          <w:rFonts w:asciiTheme="majorBidi" w:hAnsiTheme="majorBidi" w:cstheme="majorBidi"/>
        </w:rPr>
        <w:t> </w:t>
      </w:r>
      <w:r w:rsidRPr="005B7CDF">
        <w:rPr>
          <w:rStyle w:val="HTMLCite"/>
          <w:rFonts w:asciiTheme="majorBidi" w:hAnsiTheme="majorBidi" w:cstheme="majorBidi"/>
          <w:i w:val="0"/>
          <w:iCs w:val="0"/>
        </w:rPr>
        <w:t>on 27 November 2013</w:t>
      </w:r>
      <w:r w:rsidRPr="005B7CDF">
        <w:rPr>
          <w:rStyle w:val="reference-accessdate"/>
          <w:rFonts w:asciiTheme="majorBidi" w:hAnsiTheme="majorBidi" w:cstheme="majorBidi"/>
          <w:i/>
          <w:iCs/>
        </w:rPr>
        <w:t xml:space="preserve">. </w:t>
      </w:r>
      <w:r w:rsidRPr="005B7CDF">
        <w:rPr>
          <w:rStyle w:val="reference-accessdate"/>
          <w:rFonts w:asciiTheme="majorBidi" w:hAnsiTheme="majorBidi" w:cstheme="majorBidi"/>
        </w:rPr>
        <w:t>Retrieved </w:t>
      </w:r>
      <w:r w:rsidRPr="005B7CDF">
        <w:rPr>
          <w:rStyle w:val="nowrap"/>
          <w:rFonts w:asciiTheme="majorBidi" w:hAnsiTheme="majorBidi" w:cstheme="majorBidi"/>
        </w:rPr>
        <w:t>13 December</w:t>
      </w:r>
      <w:r w:rsidRPr="005B7CDF">
        <w:rPr>
          <w:rStyle w:val="reference-accessdate"/>
          <w:rFonts w:asciiTheme="majorBidi" w:hAnsiTheme="majorBidi" w:cstheme="majorBidi"/>
        </w:rPr>
        <w:t> 2013</w:t>
      </w:r>
      <w:r w:rsidRPr="005B7CDF">
        <w:rPr>
          <w:rStyle w:val="HTMLCite"/>
          <w:rFonts w:asciiTheme="majorBidi" w:hAnsiTheme="majorBidi" w:cstheme="majorBidi"/>
          <w:i w:val="0"/>
          <w:iCs w:val="0"/>
        </w:rPr>
        <w:t>.</w:t>
      </w:r>
    </w:p>
    <w:p w:rsidR="00EF0D53" w:rsidRPr="005B7CDF" w:rsidRDefault="00EF0D53" w:rsidP="00E473F6">
      <w:pPr>
        <w:widowControl/>
        <w:wordWrap/>
        <w:autoSpaceDE/>
        <w:autoSpaceDN/>
        <w:spacing w:before="100" w:beforeAutospacing="1" w:after="100" w:afterAutospacing="1"/>
        <w:rPr>
          <w:rFonts w:asciiTheme="majorBidi" w:eastAsia="Times New Roman" w:hAnsiTheme="majorBidi" w:cstheme="majorBidi"/>
          <w:kern w:val="0"/>
          <w:lang w:eastAsia="en-US"/>
        </w:rPr>
      </w:pPr>
      <w:r w:rsidRPr="005B7CDF">
        <w:rPr>
          <w:rFonts w:asciiTheme="majorBidi" w:hAnsiTheme="majorBidi" w:cstheme="majorBidi"/>
        </w:rPr>
        <w:t>26-</w:t>
      </w:r>
      <w:r w:rsidRPr="005B7CDF">
        <w:rPr>
          <w:rFonts w:asciiTheme="majorBidi" w:eastAsia="Times New Roman" w:hAnsiTheme="majorBidi" w:cstheme="majorBidi"/>
          <w:kern w:val="0"/>
          <w:lang w:eastAsia="en-US"/>
        </w:rPr>
        <w:t xml:space="preserve">Epstein JI, </w:t>
      </w:r>
      <w:r w:rsidRPr="005B7CDF">
        <w:rPr>
          <w:rStyle w:val="comma"/>
          <w:rFonts w:asciiTheme="majorBidi" w:hAnsiTheme="majorBidi" w:cstheme="majorBidi"/>
        </w:rPr>
        <w:t> </w:t>
      </w:r>
      <w:hyperlink r:id="rId58" w:history="1">
        <w:r w:rsidRPr="005B7CDF">
          <w:rPr>
            <w:rStyle w:val="Hyperlink"/>
            <w:rFonts w:asciiTheme="majorBidi" w:hAnsiTheme="majorBidi" w:cstheme="majorBidi"/>
            <w:color w:val="auto"/>
            <w:u w:val="none"/>
          </w:rPr>
          <w:t xml:space="preserve"> Amin</w:t>
        </w:r>
      </w:hyperlink>
      <w:r w:rsidRPr="005B7CDF">
        <w:rPr>
          <w:rStyle w:val="authors-list-item"/>
          <w:rFonts w:asciiTheme="majorBidi" w:hAnsiTheme="majorBidi" w:cstheme="majorBidi"/>
        </w:rPr>
        <w:t xml:space="preserve"> MB</w:t>
      </w:r>
      <w:r w:rsidRPr="005B7CDF">
        <w:rPr>
          <w:rStyle w:val="comma"/>
          <w:rFonts w:asciiTheme="majorBidi" w:hAnsiTheme="majorBidi" w:cstheme="majorBidi"/>
        </w:rPr>
        <w:t>, </w:t>
      </w:r>
      <w:hyperlink r:id="rId59" w:history="1">
        <w:r w:rsidRPr="005B7CDF">
          <w:rPr>
            <w:rStyle w:val="Hyperlink"/>
            <w:rFonts w:asciiTheme="majorBidi" w:hAnsiTheme="majorBidi" w:cstheme="majorBidi"/>
            <w:color w:val="auto"/>
            <w:u w:val="none"/>
          </w:rPr>
          <w:t xml:space="preserve"> Reuter</w:t>
        </w:r>
      </w:hyperlink>
      <w:r w:rsidRPr="005B7CDF">
        <w:rPr>
          <w:rStyle w:val="authors-list-item"/>
          <w:rFonts w:asciiTheme="majorBidi" w:hAnsiTheme="majorBidi" w:cstheme="majorBidi"/>
        </w:rPr>
        <w:t xml:space="preserve"> VR</w:t>
      </w:r>
      <w:r w:rsidRPr="005B7CDF">
        <w:rPr>
          <w:rStyle w:val="comma"/>
          <w:rFonts w:asciiTheme="majorBidi" w:hAnsiTheme="majorBidi" w:cstheme="majorBidi"/>
        </w:rPr>
        <w:t>, </w:t>
      </w:r>
      <w:hyperlink r:id="rId60" w:history="1">
        <w:r w:rsidRPr="005B7CDF">
          <w:rPr>
            <w:rStyle w:val="Hyperlink"/>
            <w:rFonts w:asciiTheme="majorBidi" w:hAnsiTheme="majorBidi" w:cstheme="majorBidi"/>
            <w:color w:val="auto"/>
            <w:u w:val="none"/>
          </w:rPr>
          <w:t>Mostofi</w:t>
        </w:r>
      </w:hyperlink>
      <w:r w:rsidRPr="005B7CDF">
        <w:rPr>
          <w:rStyle w:val="authors-list-item"/>
          <w:rFonts w:asciiTheme="majorBidi" w:hAnsiTheme="majorBidi" w:cstheme="majorBidi"/>
        </w:rPr>
        <w:t xml:space="preserve"> FK</w:t>
      </w:r>
      <w:r w:rsidRPr="005B7CDF">
        <w:rPr>
          <w:rFonts w:asciiTheme="majorBidi" w:eastAsia="Times New Roman" w:hAnsiTheme="majorBidi" w:cstheme="majorBidi"/>
          <w:kern w:val="36"/>
          <w:lang w:eastAsia="en-US"/>
        </w:rPr>
        <w:t xml:space="preserve">. The World Health Organization/International Society of Urological Pathology consensus classification of urothelial (transitional cell) neoplasms of the urinary bladder. Bladder Consensus Conference Committee. </w:t>
      </w:r>
      <w:r w:rsidRPr="005B7CDF">
        <w:rPr>
          <w:rFonts w:asciiTheme="majorBidi" w:eastAsia="Times New Roman" w:hAnsiTheme="majorBidi" w:cstheme="majorBidi"/>
          <w:kern w:val="0"/>
          <w:lang w:eastAsia="en-US"/>
        </w:rPr>
        <w:t>Am J SurgPathol. 1998; 22(12):1435-48. PMID: 9850170. doi: 10.1097/00000478-199812000-00001.</w:t>
      </w:r>
    </w:p>
    <w:p w:rsidR="00EF0D53" w:rsidRPr="005B7CDF" w:rsidRDefault="00EF0D53" w:rsidP="00E473F6">
      <w:pPr>
        <w:widowControl/>
        <w:wordWrap/>
        <w:autoSpaceDE/>
        <w:autoSpaceDN/>
        <w:spacing w:before="100" w:beforeAutospacing="1" w:after="100" w:afterAutospacing="1"/>
        <w:rPr>
          <w:rFonts w:asciiTheme="majorBidi" w:hAnsiTheme="majorBidi" w:cstheme="majorBidi"/>
          <w:shd w:val="clear" w:color="auto" w:fill="FFFFFF"/>
        </w:rPr>
      </w:pPr>
      <w:r w:rsidRPr="005B7CDF">
        <w:rPr>
          <w:rFonts w:asciiTheme="majorBidi" w:hAnsiTheme="majorBidi" w:cstheme="majorBidi"/>
        </w:rPr>
        <w:t>27-</w:t>
      </w:r>
      <w:r w:rsidRPr="005B7CDF">
        <w:rPr>
          <w:rFonts w:asciiTheme="majorBidi" w:hAnsiTheme="majorBidi" w:cstheme="majorBidi"/>
          <w:shd w:val="clear" w:color="auto" w:fill="FFFFFF"/>
        </w:rPr>
        <w:t xml:space="preserve"> Al-Samawi AS, Aulaqi SM. Urinary bladder cancer in Yemen. </w:t>
      </w:r>
      <w:r w:rsidRPr="005B7CDF">
        <w:rPr>
          <w:rFonts w:asciiTheme="majorBidi" w:hAnsiTheme="majorBidi" w:cstheme="majorBidi"/>
          <w:i/>
          <w:iCs/>
          <w:shd w:val="clear" w:color="auto" w:fill="FFFFFF"/>
        </w:rPr>
        <w:t>Oman Med J</w:t>
      </w:r>
      <w:r w:rsidRPr="005B7CDF">
        <w:rPr>
          <w:rFonts w:asciiTheme="majorBidi" w:hAnsiTheme="majorBidi" w:cstheme="majorBidi"/>
          <w:shd w:val="clear" w:color="auto" w:fill="FFFFFF"/>
        </w:rPr>
        <w:t>. 2013;28(5):337-340. doi:10.5001/omj.2013.97.</w:t>
      </w: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shd w:val="clear" w:color="auto" w:fill="FFFFFF"/>
        </w:rPr>
        <w:t>28-</w:t>
      </w:r>
      <w:r w:rsidRPr="005B7CDF">
        <w:rPr>
          <w:rFonts w:asciiTheme="majorBidi" w:hAnsiTheme="majorBidi" w:cstheme="majorBidi"/>
          <w:sz w:val="20"/>
          <w:szCs w:val="20"/>
        </w:rPr>
        <w:t xml:space="preserve">Kattan S, Yousef A, Onuora V, Patil M, Al-Jasser A, Al-Ariyan R. The clinicopathological features of bladder carcinoma among Saudis in Riyadh Central Hospital. Ann Saudi Med 1994 Mar;14(2):114-116. </w:t>
      </w:r>
    </w:p>
    <w:p w:rsidR="00EF0D53" w:rsidRPr="005B7CDF" w:rsidRDefault="00EF0D53" w:rsidP="00E473F6">
      <w:pPr>
        <w:pStyle w:val="Pa13"/>
        <w:spacing w:line="240" w:lineRule="auto"/>
        <w:jc w:val="both"/>
        <w:rPr>
          <w:rFonts w:asciiTheme="majorBidi" w:hAnsiTheme="majorBidi" w:cstheme="majorBidi"/>
          <w:sz w:val="20"/>
          <w:szCs w:val="20"/>
        </w:rPr>
      </w:pP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t xml:space="preserve">29- Obafunwa JO. Histopathological study of vesical carcinoma in Plateau State, Nigeria. Eur J SurgOncol 1991 Oct;17(5):489-491. </w:t>
      </w:r>
    </w:p>
    <w:p w:rsidR="00EF0D53" w:rsidRPr="005B7CDF" w:rsidRDefault="00EF0D53" w:rsidP="00E473F6">
      <w:pPr>
        <w:pStyle w:val="Pa13"/>
        <w:spacing w:line="240" w:lineRule="auto"/>
        <w:jc w:val="both"/>
        <w:rPr>
          <w:rFonts w:asciiTheme="majorBidi" w:hAnsiTheme="majorBidi" w:cstheme="majorBidi"/>
          <w:sz w:val="20"/>
          <w:szCs w:val="20"/>
        </w:rPr>
      </w:pP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t xml:space="preserve">30- Kitinya JN, Laurèn PA, Eshleman LJ, Paljärvi L, Tanaka K. The incidence of squamous and transitional cell carcinomas of the urinary bladder in northern Tanzania in areas of high and low levels of endemic Schistosomahaematobium infection. Trans R Soc Trop Med Hyg 1986;80(6):935-939. </w:t>
      </w:r>
    </w:p>
    <w:p w:rsidR="00EF0D53" w:rsidRPr="005B7CDF" w:rsidRDefault="00EF0D53" w:rsidP="00E473F6">
      <w:pPr>
        <w:pStyle w:val="Pa13"/>
        <w:spacing w:line="240" w:lineRule="auto"/>
        <w:jc w:val="both"/>
        <w:rPr>
          <w:rFonts w:asciiTheme="majorBidi" w:hAnsiTheme="majorBidi" w:cstheme="majorBidi"/>
          <w:sz w:val="20"/>
          <w:szCs w:val="20"/>
        </w:rPr>
      </w:pP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t xml:space="preserve">31-Lynch CF, Cohen MB. Urinary system. Cancer 1995 Jan;75(1)(Suppl):316-329. </w:t>
      </w:r>
    </w:p>
    <w:p w:rsidR="00EF0D53" w:rsidRPr="005B7CDF" w:rsidRDefault="00EF0D53" w:rsidP="00E473F6">
      <w:pPr>
        <w:pStyle w:val="Pa13"/>
        <w:spacing w:line="240" w:lineRule="auto"/>
        <w:jc w:val="both"/>
        <w:rPr>
          <w:rFonts w:asciiTheme="majorBidi" w:hAnsiTheme="majorBidi" w:cstheme="majorBidi"/>
          <w:sz w:val="20"/>
          <w:szCs w:val="20"/>
        </w:rPr>
      </w:pP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t xml:space="preserve">32-Costello AJ, Tiptaft RC, England HR, Blandy JP. Squamous cell carcinoma of bladder. Urology 1984 Mar;23(3):234-236. </w:t>
      </w:r>
    </w:p>
    <w:p w:rsidR="00EF0D53" w:rsidRPr="005B7CDF" w:rsidRDefault="00EF0D53" w:rsidP="00E473F6">
      <w:pPr>
        <w:pStyle w:val="Pa13"/>
        <w:spacing w:line="240" w:lineRule="auto"/>
        <w:jc w:val="both"/>
        <w:rPr>
          <w:rFonts w:asciiTheme="majorBidi" w:hAnsiTheme="majorBidi" w:cstheme="majorBidi"/>
          <w:sz w:val="20"/>
          <w:szCs w:val="20"/>
        </w:rPr>
      </w:pP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t xml:space="preserve">33-El-Bolkainy MN, Mokhtar NM, Ghoneim MA, Hussein MH. The impact of schistosomiasis on the pathology of bladder carcinoma. Cancer 1981 Dec;48(12):2643-2648. </w:t>
      </w:r>
    </w:p>
    <w:p w:rsidR="00EF0D53" w:rsidRPr="005B7CDF" w:rsidRDefault="00EF0D53" w:rsidP="00E473F6">
      <w:pPr>
        <w:widowControl/>
        <w:wordWrap/>
        <w:autoSpaceDE/>
        <w:autoSpaceDN/>
        <w:spacing w:before="100" w:beforeAutospacing="1" w:after="100" w:afterAutospacing="1"/>
        <w:rPr>
          <w:rFonts w:asciiTheme="majorBidi" w:hAnsiTheme="majorBidi" w:cstheme="majorBidi"/>
          <w:shd w:val="clear" w:color="auto" w:fill="FFFFFF"/>
        </w:rPr>
      </w:pPr>
      <w:r w:rsidRPr="005B7CDF">
        <w:rPr>
          <w:rFonts w:asciiTheme="majorBidi" w:hAnsiTheme="majorBidi" w:cstheme="majorBidi"/>
        </w:rPr>
        <w:t xml:space="preserve">34- Felix AS, Soliman AS, Khaled H, Zaghloul MS, Banerjee M, El-Baradie M, </w:t>
      </w:r>
      <w:r w:rsidRPr="005B7CDF">
        <w:rPr>
          <w:rFonts w:asciiTheme="majorBidi" w:hAnsiTheme="majorBidi" w:cstheme="majorBidi"/>
          <w:i/>
          <w:iCs/>
        </w:rPr>
        <w:t>et al.</w:t>
      </w:r>
      <w:r w:rsidRPr="005B7CDF">
        <w:rPr>
          <w:rFonts w:asciiTheme="majorBidi" w:hAnsiTheme="majorBidi" w:cstheme="majorBidi"/>
        </w:rPr>
        <w:t xml:space="preserve"> The changing patterns of bladder cancer in Egypt over the past 26 years. Cancer Causes Control 2008 May;19(4):421-429.</w:t>
      </w:r>
    </w:p>
    <w:p w:rsidR="00EF0D53" w:rsidRPr="005B7CDF" w:rsidRDefault="00EF0D53" w:rsidP="00E473F6">
      <w:pPr>
        <w:widowControl/>
        <w:wordWrap/>
        <w:autoSpaceDE/>
        <w:autoSpaceDN/>
        <w:spacing w:before="100" w:beforeAutospacing="1" w:after="100" w:afterAutospacing="1"/>
        <w:rPr>
          <w:rStyle w:val="HTMLCite"/>
          <w:rFonts w:asciiTheme="majorBidi" w:hAnsiTheme="majorBidi" w:cstheme="majorBidi"/>
        </w:rPr>
      </w:pPr>
      <w:r w:rsidRPr="005B7CDF">
        <w:rPr>
          <w:rStyle w:val="mw-cite-backlink"/>
          <w:rFonts w:asciiTheme="majorBidi" w:hAnsiTheme="majorBidi" w:cstheme="majorBidi"/>
        </w:rPr>
        <w:t>35-</w:t>
      </w:r>
      <w:r w:rsidRPr="005B7CDF">
        <w:rPr>
          <w:rFonts w:asciiTheme="majorBidi" w:hAnsiTheme="majorBidi" w:cstheme="majorBidi"/>
        </w:rPr>
        <w:t> </w:t>
      </w:r>
      <w:r w:rsidRPr="005B7CDF">
        <w:rPr>
          <w:rStyle w:val="HTMLCite"/>
          <w:rFonts w:asciiTheme="majorBidi" w:hAnsiTheme="majorBidi" w:cstheme="majorBidi"/>
          <w:i w:val="0"/>
          <w:iCs w:val="0"/>
        </w:rPr>
        <w:t>Mostafa MH, Sheweita SA, O'Connor PJ</w:t>
      </w:r>
      <w:r w:rsidRPr="005B7CDF">
        <w:rPr>
          <w:rStyle w:val="HTMLCite"/>
          <w:rFonts w:asciiTheme="majorBidi" w:hAnsiTheme="majorBidi" w:cstheme="majorBidi"/>
        </w:rPr>
        <w:t>. </w:t>
      </w:r>
      <w:hyperlink r:id="rId61" w:history="1">
        <w:r w:rsidRPr="005B7CDF">
          <w:rPr>
            <w:rStyle w:val="Hyperlink"/>
            <w:rFonts w:asciiTheme="majorBidi" w:hAnsiTheme="majorBidi" w:cstheme="majorBidi"/>
            <w:color w:val="auto"/>
            <w:u w:val="none"/>
          </w:rPr>
          <w:t>"Relationship between schistosomiasis and bladder cancer"</w:t>
        </w:r>
      </w:hyperlink>
      <w:r w:rsidRPr="005B7CDF">
        <w:rPr>
          <w:rStyle w:val="HTMLCite"/>
          <w:rFonts w:asciiTheme="majorBidi" w:hAnsiTheme="majorBidi" w:cstheme="majorBidi"/>
        </w:rPr>
        <w:t>. </w:t>
      </w:r>
      <w:r w:rsidRPr="005B7CDF">
        <w:rPr>
          <w:rStyle w:val="HTMLCite"/>
          <w:rFonts w:asciiTheme="majorBidi" w:hAnsiTheme="majorBidi" w:cstheme="majorBidi"/>
          <w:i w:val="0"/>
          <w:iCs w:val="0"/>
        </w:rPr>
        <w:t>Clinical Microbiology Reviews 1999; </w:t>
      </w:r>
      <w:r w:rsidRPr="005B7CDF">
        <w:rPr>
          <w:rStyle w:val="HTMLCite"/>
          <w:rFonts w:asciiTheme="majorBidi" w:hAnsiTheme="majorBidi" w:cstheme="majorBidi"/>
          <w:b/>
          <w:bCs/>
          <w:i w:val="0"/>
          <w:iCs w:val="0"/>
        </w:rPr>
        <w:t>12</w:t>
      </w:r>
      <w:r w:rsidRPr="005B7CDF">
        <w:rPr>
          <w:rStyle w:val="HTMLCite"/>
          <w:rFonts w:asciiTheme="majorBidi" w:hAnsiTheme="majorBidi" w:cstheme="majorBidi"/>
          <w:i w:val="0"/>
          <w:iCs w:val="0"/>
        </w:rPr>
        <w:t> (1): 97–111.</w:t>
      </w:r>
      <w:r w:rsidRPr="005B7CDF">
        <w:rPr>
          <w:rStyle w:val="HTMLCite"/>
          <w:rFonts w:asciiTheme="majorBidi" w:hAnsiTheme="majorBidi" w:cstheme="majorBidi"/>
        </w:rPr>
        <w:t xml:space="preserve">  </w:t>
      </w:r>
      <w:hyperlink r:id="rId62" w:tooltip="Doi (identifier)" w:history="1">
        <w:r w:rsidRPr="005B7CDF">
          <w:rPr>
            <w:rStyle w:val="Hyperlink"/>
            <w:rFonts w:asciiTheme="majorBidi" w:hAnsiTheme="majorBidi" w:cstheme="majorBidi"/>
            <w:color w:val="auto"/>
            <w:u w:val="none"/>
          </w:rPr>
          <w:t>doi</w:t>
        </w:r>
      </w:hyperlink>
      <w:r w:rsidRPr="005B7CDF">
        <w:rPr>
          <w:rStyle w:val="HTMLCite"/>
          <w:rFonts w:asciiTheme="majorBidi" w:hAnsiTheme="majorBidi" w:cstheme="majorBidi"/>
        </w:rPr>
        <w:t>:</w:t>
      </w:r>
      <w:hyperlink r:id="rId63" w:history="1">
        <w:r w:rsidRPr="005B7CDF">
          <w:rPr>
            <w:rStyle w:val="Hyperlink"/>
            <w:rFonts w:asciiTheme="majorBidi" w:hAnsiTheme="majorBidi" w:cstheme="majorBidi"/>
            <w:color w:val="auto"/>
            <w:u w:val="none"/>
          </w:rPr>
          <w:t>10.1128/CMR.12.1.97</w:t>
        </w:r>
      </w:hyperlink>
      <w:r w:rsidRPr="005B7CDF">
        <w:rPr>
          <w:rStyle w:val="HTMLCite"/>
          <w:rFonts w:asciiTheme="majorBidi" w:hAnsiTheme="majorBidi" w:cstheme="majorBidi"/>
        </w:rPr>
        <w:t xml:space="preserve">.  </w:t>
      </w:r>
      <w:hyperlink r:id="rId64" w:tooltip="PMC (identifier)" w:history="1">
        <w:r w:rsidRPr="005B7CDF">
          <w:rPr>
            <w:rStyle w:val="Hyperlink"/>
            <w:rFonts w:asciiTheme="majorBidi" w:hAnsiTheme="majorBidi" w:cstheme="majorBidi"/>
            <w:color w:val="auto"/>
            <w:u w:val="none"/>
          </w:rPr>
          <w:t>PMC</w:t>
        </w:r>
      </w:hyperlink>
      <w:r w:rsidRPr="005B7CDF">
        <w:rPr>
          <w:rStyle w:val="HTMLCite"/>
          <w:rFonts w:asciiTheme="majorBidi" w:hAnsiTheme="majorBidi" w:cstheme="majorBidi"/>
        </w:rPr>
        <w:t> </w:t>
      </w:r>
      <w:hyperlink r:id="rId65" w:history="1">
        <w:r w:rsidRPr="005B7CDF">
          <w:rPr>
            <w:rStyle w:val="Hyperlink"/>
            <w:rFonts w:asciiTheme="majorBidi" w:hAnsiTheme="majorBidi" w:cstheme="majorBidi"/>
            <w:color w:val="auto"/>
            <w:u w:val="none"/>
          </w:rPr>
          <w:t>88908</w:t>
        </w:r>
      </w:hyperlink>
      <w:r w:rsidRPr="005B7CDF">
        <w:rPr>
          <w:rStyle w:val="HTMLCite"/>
          <w:rFonts w:asciiTheme="majorBidi" w:hAnsiTheme="majorBidi" w:cstheme="majorBidi"/>
        </w:rPr>
        <w:t>. </w:t>
      </w:r>
      <w:hyperlink r:id="rId66" w:tooltip="PMID (identifier)" w:history="1">
        <w:r w:rsidRPr="005B7CDF">
          <w:rPr>
            <w:rStyle w:val="Hyperlink"/>
            <w:rFonts w:asciiTheme="majorBidi" w:hAnsiTheme="majorBidi" w:cstheme="majorBidi"/>
            <w:color w:val="auto"/>
            <w:u w:val="none"/>
          </w:rPr>
          <w:t>PMID</w:t>
        </w:r>
      </w:hyperlink>
      <w:r w:rsidRPr="005B7CDF">
        <w:rPr>
          <w:rStyle w:val="HTMLCite"/>
          <w:rFonts w:asciiTheme="majorBidi" w:hAnsiTheme="majorBidi" w:cstheme="majorBidi"/>
        </w:rPr>
        <w:t> </w:t>
      </w:r>
      <w:hyperlink r:id="rId67" w:history="1">
        <w:r w:rsidRPr="005B7CDF">
          <w:rPr>
            <w:rStyle w:val="Hyperlink"/>
            <w:rFonts w:asciiTheme="majorBidi" w:hAnsiTheme="majorBidi" w:cstheme="majorBidi"/>
            <w:color w:val="auto"/>
            <w:u w:val="none"/>
          </w:rPr>
          <w:t>9880476</w:t>
        </w:r>
      </w:hyperlink>
      <w:r w:rsidRPr="005B7CDF">
        <w:rPr>
          <w:rStyle w:val="HTMLCite"/>
          <w:rFonts w:asciiTheme="majorBidi" w:hAnsiTheme="majorBidi" w:cstheme="majorBidi"/>
        </w:rPr>
        <w:t>.</w:t>
      </w:r>
    </w:p>
    <w:p w:rsidR="00EF0D53" w:rsidRPr="005B7CDF" w:rsidRDefault="00EF0D53" w:rsidP="00E473F6">
      <w:pPr>
        <w:widowControl/>
        <w:wordWrap/>
        <w:autoSpaceDE/>
        <w:autoSpaceDN/>
        <w:spacing w:before="100" w:beforeAutospacing="1" w:after="100" w:afterAutospacing="1"/>
        <w:rPr>
          <w:rFonts w:asciiTheme="majorBidi" w:hAnsiTheme="majorBidi" w:cstheme="majorBidi"/>
        </w:rPr>
      </w:pPr>
      <w:r w:rsidRPr="005B7CDF">
        <w:rPr>
          <w:rFonts w:asciiTheme="majorBidi" w:hAnsiTheme="majorBidi" w:cstheme="majorBidi"/>
        </w:rPr>
        <w:t>36-Zaghloul MS. </w:t>
      </w:r>
      <w:hyperlink r:id="rId68" w:history="1">
        <w:r w:rsidRPr="005B7CDF">
          <w:rPr>
            <w:rStyle w:val="Hyperlink"/>
            <w:rFonts w:asciiTheme="majorBidi" w:hAnsiTheme="majorBidi" w:cstheme="majorBidi"/>
            <w:color w:val="auto"/>
            <w:u w:val="none"/>
          </w:rPr>
          <w:t>"Bladder cancer and schistosomiasis"</w:t>
        </w:r>
      </w:hyperlink>
      <w:r w:rsidRPr="005B7CDF">
        <w:rPr>
          <w:rFonts w:asciiTheme="majorBidi" w:hAnsiTheme="majorBidi" w:cstheme="majorBidi"/>
        </w:rPr>
        <w:t>. Journal of the Egyptian National Cancer Institute 2012; </w:t>
      </w:r>
      <w:r w:rsidRPr="005B7CDF">
        <w:rPr>
          <w:rFonts w:asciiTheme="majorBidi" w:hAnsiTheme="majorBidi" w:cstheme="majorBidi"/>
          <w:b/>
          <w:bCs/>
        </w:rPr>
        <w:t>24</w:t>
      </w:r>
      <w:r w:rsidRPr="005B7CDF">
        <w:rPr>
          <w:rFonts w:asciiTheme="majorBidi" w:hAnsiTheme="majorBidi" w:cstheme="majorBidi"/>
        </w:rPr>
        <w:t> (4): 151–9. </w:t>
      </w:r>
      <w:hyperlink r:id="rId69" w:tooltip="Doi (identifier)" w:history="1">
        <w:r w:rsidRPr="005B7CDF">
          <w:rPr>
            <w:rStyle w:val="Hyperlink"/>
            <w:rFonts w:asciiTheme="majorBidi" w:hAnsiTheme="majorBidi" w:cstheme="majorBidi"/>
            <w:color w:val="auto"/>
            <w:u w:val="none"/>
          </w:rPr>
          <w:t>doi</w:t>
        </w:r>
      </w:hyperlink>
      <w:r w:rsidRPr="005B7CDF">
        <w:rPr>
          <w:rFonts w:asciiTheme="majorBidi" w:hAnsiTheme="majorBidi" w:cstheme="majorBidi"/>
        </w:rPr>
        <w:t>:</w:t>
      </w:r>
      <w:hyperlink r:id="rId70" w:history="1">
        <w:r w:rsidRPr="005B7CDF">
          <w:rPr>
            <w:rStyle w:val="Hyperlink"/>
            <w:rFonts w:asciiTheme="majorBidi" w:hAnsiTheme="majorBidi" w:cstheme="majorBidi"/>
            <w:color w:val="auto"/>
            <w:u w:val="none"/>
          </w:rPr>
          <w:t>10.1016/j.jnci.2012.08.002</w:t>
        </w:r>
      </w:hyperlink>
      <w:r w:rsidRPr="005B7CDF">
        <w:rPr>
          <w:rFonts w:asciiTheme="majorBidi" w:hAnsiTheme="majorBidi" w:cstheme="majorBidi"/>
        </w:rPr>
        <w:t>. </w:t>
      </w:r>
      <w:hyperlink r:id="rId71" w:tooltip="PMID (identifier)" w:history="1">
        <w:r w:rsidRPr="005B7CDF">
          <w:rPr>
            <w:rStyle w:val="Hyperlink"/>
            <w:rFonts w:asciiTheme="majorBidi" w:hAnsiTheme="majorBidi" w:cstheme="majorBidi"/>
            <w:color w:val="auto"/>
            <w:u w:val="none"/>
          </w:rPr>
          <w:t>PMID</w:t>
        </w:r>
      </w:hyperlink>
      <w:r w:rsidRPr="005B7CDF">
        <w:rPr>
          <w:rFonts w:asciiTheme="majorBidi" w:hAnsiTheme="majorBidi" w:cstheme="majorBidi"/>
        </w:rPr>
        <w:t> </w:t>
      </w:r>
      <w:hyperlink r:id="rId72" w:history="1">
        <w:r w:rsidRPr="005B7CDF">
          <w:rPr>
            <w:rStyle w:val="Hyperlink"/>
            <w:rFonts w:asciiTheme="majorBidi" w:hAnsiTheme="majorBidi" w:cstheme="majorBidi"/>
            <w:color w:val="auto"/>
            <w:u w:val="none"/>
          </w:rPr>
          <w:t>23159285</w:t>
        </w:r>
      </w:hyperlink>
      <w:r w:rsidRPr="005B7CDF">
        <w:rPr>
          <w:rFonts w:asciiTheme="majorBidi" w:hAnsiTheme="majorBidi" w:cstheme="majorBidi"/>
        </w:rPr>
        <w:t>.</w:t>
      </w: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t xml:space="preserve">37- Gouda I, Mokhtar N, Bilal D, El-Bolkainy T, El-Bolkainy NM. Bilharziasis and bladder cancer: a time trend analysis of 9843 patients. J Egypt NatlCancInst 2007 Jun;19(2):158-162. </w:t>
      </w:r>
    </w:p>
    <w:p w:rsidR="00EF0D53" w:rsidRPr="005B7CDF" w:rsidRDefault="00EF0D53" w:rsidP="00E473F6">
      <w:pPr>
        <w:pStyle w:val="Pa13"/>
        <w:spacing w:line="240" w:lineRule="auto"/>
        <w:jc w:val="both"/>
        <w:rPr>
          <w:rFonts w:asciiTheme="majorBidi" w:hAnsiTheme="majorBidi" w:cstheme="majorBidi"/>
          <w:sz w:val="20"/>
          <w:szCs w:val="20"/>
        </w:rPr>
      </w:pP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t>38-</w:t>
      </w:r>
      <w:r w:rsidRPr="005B7CDF">
        <w:rPr>
          <w:rFonts w:asciiTheme="majorBidi" w:hAnsiTheme="majorBidi" w:cstheme="majorBidi"/>
          <w:color w:val="000000"/>
          <w:sz w:val="20"/>
          <w:szCs w:val="20"/>
        </w:rPr>
        <w:t>Rosai J. Bladder and male urethera. In: Akerman's surgical pathology 8</w:t>
      </w:r>
      <w:r w:rsidRPr="005B7CDF">
        <w:rPr>
          <w:rStyle w:val="A12"/>
          <w:rFonts w:asciiTheme="majorBidi" w:hAnsiTheme="majorBidi" w:cstheme="majorBidi"/>
          <w:sz w:val="20"/>
          <w:szCs w:val="20"/>
        </w:rPr>
        <w:t xml:space="preserve">th </w:t>
      </w:r>
      <w:r w:rsidRPr="005B7CDF">
        <w:rPr>
          <w:rFonts w:asciiTheme="majorBidi" w:hAnsiTheme="majorBidi" w:cstheme="majorBidi"/>
          <w:color w:val="000000"/>
          <w:sz w:val="20"/>
          <w:szCs w:val="20"/>
        </w:rPr>
        <w:t>ed. New York (NY): Mosby; 1996. p.1185-1217.</w:t>
      </w:r>
    </w:p>
    <w:p w:rsidR="00EF0D53" w:rsidRPr="005B7CDF" w:rsidRDefault="00EF0D53" w:rsidP="00E473F6">
      <w:pPr>
        <w:pStyle w:val="Pa13"/>
        <w:spacing w:line="240" w:lineRule="auto"/>
        <w:jc w:val="both"/>
        <w:rPr>
          <w:rFonts w:asciiTheme="majorBidi" w:hAnsiTheme="majorBidi" w:cstheme="majorBidi"/>
          <w:sz w:val="20"/>
          <w:szCs w:val="20"/>
        </w:rPr>
      </w:pP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t xml:space="preserve">39- Mungan NA, Kiemeney LA, van Dijck JA, van der Poel HG, Witjes JA. Gender differences in stage distribution of bladder cancer. Urology 2000 Mar;55(3):368- 371. </w:t>
      </w:r>
    </w:p>
    <w:p w:rsidR="00EF0D53" w:rsidRPr="005B7CDF" w:rsidRDefault="00EF0D53" w:rsidP="00E473F6">
      <w:pPr>
        <w:widowControl/>
        <w:wordWrap/>
        <w:autoSpaceDE/>
        <w:autoSpaceDN/>
        <w:spacing w:before="100" w:beforeAutospacing="1" w:after="100" w:afterAutospacing="1"/>
        <w:rPr>
          <w:rFonts w:asciiTheme="majorBidi" w:hAnsiTheme="majorBidi" w:cstheme="majorBidi"/>
          <w:shd w:val="clear" w:color="auto" w:fill="FFFFFF"/>
        </w:rPr>
      </w:pPr>
      <w:r w:rsidRPr="005B7CDF">
        <w:rPr>
          <w:rFonts w:asciiTheme="majorBidi" w:hAnsiTheme="majorBidi" w:cstheme="majorBidi"/>
        </w:rPr>
        <w:t>40- Cheng L, Neumann RM, Nehra A, Spotts BE, Weaver AL, Bostwick DG. Cancer heterogeneity and its biologic implications in the grading of urothelial carcinoma. Cancer 2000 Apr;88(7):1663-1670.</w:t>
      </w: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lastRenderedPageBreak/>
        <w:t xml:space="preserve">41- Matalka I, Bani-Hani K, Shotar A, Bani Hani O, Bani-Hani I. Transitional cell carcinoma of the urinary bladder: a clinicopathological study. Singapore Med J 2008 Oct;49(10):790-794. </w:t>
      </w:r>
    </w:p>
    <w:p w:rsidR="00EF0D53" w:rsidRPr="005B7CDF" w:rsidRDefault="00EF0D53" w:rsidP="00E473F6">
      <w:pPr>
        <w:pStyle w:val="Pa13"/>
        <w:spacing w:line="240" w:lineRule="auto"/>
        <w:jc w:val="both"/>
        <w:rPr>
          <w:rFonts w:asciiTheme="majorBidi" w:hAnsiTheme="majorBidi" w:cstheme="majorBidi"/>
          <w:sz w:val="20"/>
          <w:szCs w:val="20"/>
        </w:rPr>
      </w:pPr>
    </w:p>
    <w:p w:rsidR="00EF0D53" w:rsidRPr="005B7CDF" w:rsidRDefault="00EF0D53" w:rsidP="00E473F6">
      <w:pPr>
        <w:widowControl/>
        <w:wordWrap/>
        <w:autoSpaceDE/>
        <w:autoSpaceDN/>
        <w:spacing w:before="100" w:beforeAutospacing="1" w:after="100" w:afterAutospacing="1"/>
        <w:rPr>
          <w:rStyle w:val="HTMLCite"/>
          <w:rFonts w:asciiTheme="majorBidi" w:hAnsiTheme="majorBidi" w:cstheme="majorBidi"/>
        </w:rPr>
      </w:pPr>
      <w:r w:rsidRPr="005B7CDF">
        <w:rPr>
          <w:rFonts w:asciiTheme="majorBidi" w:hAnsiTheme="majorBidi" w:cstheme="majorBidi"/>
        </w:rPr>
        <w:t>42-URMC.  </w:t>
      </w:r>
      <w:hyperlink r:id="rId73" w:history="1">
        <w:r w:rsidRPr="005B7CDF">
          <w:rPr>
            <w:rStyle w:val="Hyperlink"/>
            <w:rFonts w:asciiTheme="majorBidi" w:hAnsiTheme="majorBidi" w:cstheme="majorBidi"/>
            <w:color w:val="auto"/>
            <w:u w:val="none"/>
          </w:rPr>
          <w:t>"Scientists Find One Reason Why Bladder Cancer Hits More Men"</w:t>
        </w:r>
      </w:hyperlink>
      <w:r w:rsidRPr="005B7CDF">
        <w:rPr>
          <w:rStyle w:val="HTMLCite"/>
          <w:rFonts w:asciiTheme="majorBidi" w:hAnsiTheme="majorBidi" w:cstheme="majorBidi"/>
          <w:i w:val="0"/>
          <w:iCs w:val="0"/>
        </w:rPr>
        <w:t>. University of Rochester Medical Center. 20 April 2007. Archived from </w:t>
      </w:r>
      <w:hyperlink r:id="rId74" w:history="1">
        <w:r w:rsidRPr="005B7CDF">
          <w:rPr>
            <w:rStyle w:val="Hyperlink"/>
            <w:rFonts w:asciiTheme="majorBidi" w:hAnsiTheme="majorBidi" w:cstheme="majorBidi"/>
            <w:color w:val="auto"/>
            <w:u w:val="none"/>
          </w:rPr>
          <w:t>the original</w:t>
        </w:r>
      </w:hyperlink>
      <w:r w:rsidRPr="005B7CDF">
        <w:rPr>
          <w:rStyle w:val="HTMLCite"/>
          <w:rFonts w:asciiTheme="majorBidi" w:hAnsiTheme="majorBidi" w:cstheme="majorBidi"/>
        </w:rPr>
        <w:t> </w:t>
      </w:r>
      <w:r w:rsidRPr="005B7CDF">
        <w:rPr>
          <w:rStyle w:val="HTMLCite"/>
          <w:rFonts w:asciiTheme="majorBidi" w:hAnsiTheme="majorBidi" w:cstheme="majorBidi"/>
          <w:i w:val="0"/>
          <w:iCs w:val="0"/>
        </w:rPr>
        <w:t>on 11 January 2009</w:t>
      </w:r>
      <w:r w:rsidRPr="005B7CDF">
        <w:rPr>
          <w:rStyle w:val="reference-accessdate"/>
          <w:rFonts w:asciiTheme="majorBidi" w:hAnsiTheme="majorBidi" w:cstheme="majorBidi"/>
          <w:i/>
          <w:iCs/>
        </w:rPr>
        <w:t xml:space="preserve">. </w:t>
      </w:r>
      <w:r w:rsidRPr="005B7CDF">
        <w:rPr>
          <w:rStyle w:val="reference-accessdate"/>
          <w:rFonts w:asciiTheme="majorBidi" w:hAnsiTheme="majorBidi" w:cstheme="majorBidi"/>
        </w:rPr>
        <w:t>Retrieved </w:t>
      </w:r>
      <w:r w:rsidRPr="005B7CDF">
        <w:rPr>
          <w:rStyle w:val="nowrap"/>
          <w:rFonts w:asciiTheme="majorBidi" w:hAnsiTheme="majorBidi" w:cstheme="majorBidi"/>
        </w:rPr>
        <w:t>20 April</w:t>
      </w:r>
      <w:r w:rsidRPr="005B7CDF">
        <w:rPr>
          <w:rStyle w:val="reference-accessdate"/>
          <w:rFonts w:asciiTheme="majorBidi" w:hAnsiTheme="majorBidi" w:cstheme="majorBidi"/>
        </w:rPr>
        <w:t> 2007</w:t>
      </w:r>
      <w:r w:rsidRPr="005B7CDF">
        <w:rPr>
          <w:rStyle w:val="HTMLCite"/>
          <w:rFonts w:asciiTheme="majorBidi" w:hAnsiTheme="majorBidi" w:cstheme="majorBidi"/>
        </w:rPr>
        <w:t>.</w:t>
      </w:r>
    </w:p>
    <w:p w:rsidR="00EF0D53" w:rsidRPr="005B7CDF" w:rsidRDefault="00EF0D53" w:rsidP="00E473F6">
      <w:pPr>
        <w:widowControl/>
        <w:wordWrap/>
        <w:autoSpaceDE/>
        <w:autoSpaceDN/>
        <w:spacing w:before="100" w:beforeAutospacing="1" w:after="100" w:afterAutospacing="1"/>
        <w:rPr>
          <w:rFonts w:asciiTheme="majorBidi" w:hAnsiTheme="majorBidi" w:cstheme="majorBidi"/>
        </w:rPr>
      </w:pPr>
      <w:r w:rsidRPr="005B7CDF">
        <w:rPr>
          <w:rStyle w:val="HTMLCite"/>
          <w:rFonts w:asciiTheme="majorBidi" w:hAnsiTheme="majorBidi" w:cstheme="majorBidi"/>
          <w:i w:val="0"/>
          <w:iCs w:val="0"/>
        </w:rPr>
        <w:t>43-</w:t>
      </w:r>
      <w:r w:rsidRPr="005B7CDF">
        <w:rPr>
          <w:rFonts w:asciiTheme="majorBidi" w:hAnsiTheme="majorBidi" w:cstheme="majorBidi"/>
          <w:i/>
          <w:iCs/>
        </w:rPr>
        <w:t> </w:t>
      </w:r>
      <w:r w:rsidRPr="005B7CDF">
        <w:rPr>
          <w:rStyle w:val="HTMLCite"/>
          <w:rFonts w:asciiTheme="majorBidi" w:hAnsiTheme="majorBidi" w:cstheme="majorBidi"/>
          <w:i w:val="0"/>
          <w:iCs w:val="0"/>
        </w:rPr>
        <w:t>Kim A, Kim MS, Ahn JH, et al. . "Clinical significance of 5-α reductase inhibitor and androgen deprivation therapy in bladder cancer incidence, recurrence, and survival: a meta-analysis and systemic review". The Aging Male 2019; </w:t>
      </w:r>
      <w:r w:rsidRPr="005B7CDF">
        <w:rPr>
          <w:rStyle w:val="HTMLCite"/>
          <w:rFonts w:asciiTheme="majorBidi" w:hAnsiTheme="majorBidi" w:cstheme="majorBidi"/>
          <w:b/>
          <w:bCs/>
          <w:i w:val="0"/>
          <w:iCs w:val="0"/>
        </w:rPr>
        <w:t>23</w:t>
      </w:r>
      <w:r w:rsidRPr="005B7CDF">
        <w:rPr>
          <w:rStyle w:val="HTMLCite"/>
          <w:rFonts w:asciiTheme="majorBidi" w:hAnsiTheme="majorBidi" w:cstheme="majorBidi"/>
          <w:i w:val="0"/>
          <w:iCs w:val="0"/>
        </w:rPr>
        <w:t> (5): 971–978. </w:t>
      </w:r>
      <w:hyperlink r:id="rId75" w:tooltip="Doi (identifier)" w:history="1">
        <w:r w:rsidRPr="005B7CDF">
          <w:rPr>
            <w:rStyle w:val="Hyperlink"/>
            <w:rFonts w:asciiTheme="majorBidi" w:hAnsiTheme="majorBidi" w:cstheme="majorBidi"/>
            <w:color w:val="auto"/>
            <w:u w:val="none"/>
          </w:rPr>
          <w:t>doi</w:t>
        </w:r>
      </w:hyperlink>
      <w:r w:rsidRPr="005B7CDF">
        <w:rPr>
          <w:rStyle w:val="HTMLCite"/>
          <w:rFonts w:asciiTheme="majorBidi" w:hAnsiTheme="majorBidi" w:cstheme="majorBidi"/>
        </w:rPr>
        <w:t>:</w:t>
      </w:r>
      <w:hyperlink r:id="rId76" w:history="1">
        <w:r w:rsidRPr="005B7CDF">
          <w:rPr>
            <w:rStyle w:val="Hyperlink"/>
            <w:rFonts w:asciiTheme="majorBidi" w:hAnsiTheme="majorBidi" w:cstheme="majorBidi"/>
            <w:color w:val="auto"/>
            <w:u w:val="none"/>
          </w:rPr>
          <w:t>10.1080/13685538.2019.1646238</w:t>
        </w:r>
      </w:hyperlink>
      <w:r w:rsidRPr="005B7CDF">
        <w:rPr>
          <w:rStyle w:val="HTMLCite"/>
          <w:rFonts w:asciiTheme="majorBidi" w:hAnsiTheme="majorBidi" w:cstheme="majorBidi"/>
        </w:rPr>
        <w:t>. </w:t>
      </w:r>
      <w:hyperlink r:id="rId77" w:tooltip="PMID (identifier)" w:history="1">
        <w:r w:rsidRPr="005B7CDF">
          <w:rPr>
            <w:rStyle w:val="Hyperlink"/>
            <w:rFonts w:asciiTheme="majorBidi" w:hAnsiTheme="majorBidi" w:cstheme="majorBidi"/>
            <w:color w:val="auto"/>
            <w:u w:val="none"/>
          </w:rPr>
          <w:t>PMID</w:t>
        </w:r>
      </w:hyperlink>
      <w:r w:rsidRPr="005B7CDF">
        <w:rPr>
          <w:rStyle w:val="HTMLCite"/>
          <w:rFonts w:asciiTheme="majorBidi" w:hAnsiTheme="majorBidi" w:cstheme="majorBidi"/>
        </w:rPr>
        <w:t> </w:t>
      </w:r>
      <w:hyperlink r:id="rId78" w:history="1">
        <w:r w:rsidRPr="005B7CDF">
          <w:rPr>
            <w:rStyle w:val="Hyperlink"/>
            <w:rFonts w:asciiTheme="majorBidi" w:hAnsiTheme="majorBidi" w:cstheme="majorBidi"/>
            <w:color w:val="auto"/>
            <w:u w:val="none"/>
          </w:rPr>
          <w:t>31724468</w:t>
        </w:r>
      </w:hyperlink>
      <w:r w:rsidRPr="005B7CDF">
        <w:rPr>
          <w:rStyle w:val="HTMLCite"/>
          <w:rFonts w:asciiTheme="majorBidi" w:hAnsiTheme="majorBidi" w:cstheme="majorBidi"/>
        </w:rPr>
        <w:t>. </w:t>
      </w:r>
      <w:hyperlink r:id="rId79" w:tooltip="S2CID (identifier)" w:history="1">
        <w:r w:rsidRPr="005B7CDF">
          <w:rPr>
            <w:rStyle w:val="Hyperlink"/>
            <w:rFonts w:asciiTheme="majorBidi" w:hAnsiTheme="majorBidi" w:cstheme="majorBidi"/>
            <w:color w:val="auto"/>
            <w:u w:val="none"/>
          </w:rPr>
          <w:t>S2CID</w:t>
        </w:r>
      </w:hyperlink>
      <w:r w:rsidRPr="005B7CDF">
        <w:rPr>
          <w:rStyle w:val="HTMLCite"/>
          <w:rFonts w:asciiTheme="majorBidi" w:hAnsiTheme="majorBidi" w:cstheme="majorBidi"/>
        </w:rPr>
        <w:t> </w:t>
      </w:r>
      <w:hyperlink r:id="rId80" w:history="1">
        <w:r w:rsidRPr="005B7CDF">
          <w:rPr>
            <w:rStyle w:val="Hyperlink"/>
            <w:rFonts w:asciiTheme="majorBidi" w:hAnsiTheme="majorBidi" w:cstheme="majorBidi"/>
            <w:color w:val="auto"/>
            <w:u w:val="none"/>
          </w:rPr>
          <w:t>208017350</w:t>
        </w:r>
      </w:hyperlink>
      <w:r w:rsidRPr="005B7CDF">
        <w:rPr>
          <w:rStyle w:val="HTMLCite"/>
          <w:rFonts w:asciiTheme="majorBidi" w:hAnsiTheme="majorBidi" w:cstheme="majorBidi"/>
        </w:rPr>
        <w:t>.</w:t>
      </w:r>
    </w:p>
    <w:p w:rsidR="00EF0D53" w:rsidRPr="005B7CDF" w:rsidRDefault="00EF0D53" w:rsidP="00E473F6">
      <w:pPr>
        <w:widowControl/>
        <w:wordWrap/>
        <w:autoSpaceDE/>
        <w:autoSpaceDN/>
        <w:spacing w:before="100" w:beforeAutospacing="1" w:after="100" w:afterAutospacing="1"/>
        <w:rPr>
          <w:rFonts w:asciiTheme="majorBidi" w:hAnsiTheme="majorBidi" w:cstheme="majorBidi"/>
          <w:i/>
          <w:iCs/>
        </w:rPr>
      </w:pPr>
      <w:r w:rsidRPr="005B7CDF">
        <w:rPr>
          <w:rStyle w:val="mw-cite-backlink"/>
          <w:rFonts w:asciiTheme="majorBidi" w:hAnsiTheme="majorBidi" w:cstheme="majorBidi"/>
        </w:rPr>
        <w:t>44-</w:t>
      </w:r>
      <w:r w:rsidRPr="005B7CDF">
        <w:rPr>
          <w:rFonts w:asciiTheme="majorBidi" w:hAnsiTheme="majorBidi" w:cstheme="majorBidi"/>
        </w:rPr>
        <w:t> </w:t>
      </w:r>
      <w:r w:rsidRPr="005B7CDF">
        <w:rPr>
          <w:rStyle w:val="HTMLCite"/>
          <w:rFonts w:asciiTheme="majorBidi" w:hAnsiTheme="majorBidi" w:cstheme="majorBidi"/>
          <w:i w:val="0"/>
          <w:iCs w:val="0"/>
        </w:rPr>
        <w:t>Hemelt M, Yamamoto H, Cheng KK, Zeegers MP. "The effect of smoking on the male excess of bladder cancer: a meta-analysis and geographical analyses". International Journal of Cancer 2009; 124 (2): 412–9. </w:t>
      </w:r>
      <w:hyperlink r:id="rId81" w:tooltip="Doi (identifier)" w:history="1">
        <w:r w:rsidRPr="005B7CDF">
          <w:rPr>
            <w:rStyle w:val="Hyperlink"/>
            <w:rFonts w:asciiTheme="majorBidi" w:hAnsiTheme="majorBidi" w:cstheme="majorBidi"/>
            <w:color w:val="auto"/>
            <w:u w:val="none"/>
          </w:rPr>
          <w:t>doi</w:t>
        </w:r>
      </w:hyperlink>
      <w:r w:rsidRPr="005B7CDF">
        <w:rPr>
          <w:rStyle w:val="HTMLCite"/>
          <w:rFonts w:asciiTheme="majorBidi" w:hAnsiTheme="majorBidi" w:cstheme="majorBidi"/>
        </w:rPr>
        <w:t>:</w:t>
      </w:r>
      <w:hyperlink r:id="rId82" w:history="1">
        <w:r w:rsidRPr="005B7CDF">
          <w:rPr>
            <w:rStyle w:val="Hyperlink"/>
            <w:rFonts w:asciiTheme="majorBidi" w:hAnsiTheme="majorBidi" w:cstheme="majorBidi"/>
            <w:color w:val="auto"/>
            <w:u w:val="none"/>
          </w:rPr>
          <w:t>10.1002/ijc.23856</w:t>
        </w:r>
      </w:hyperlink>
      <w:r w:rsidRPr="005B7CDF">
        <w:rPr>
          <w:rStyle w:val="HTMLCite"/>
          <w:rFonts w:asciiTheme="majorBidi" w:hAnsiTheme="majorBidi" w:cstheme="majorBidi"/>
        </w:rPr>
        <w:t>. </w:t>
      </w:r>
      <w:hyperlink r:id="rId83" w:tooltip="PMID (identifier)" w:history="1">
        <w:r w:rsidRPr="005B7CDF">
          <w:rPr>
            <w:rStyle w:val="Hyperlink"/>
            <w:rFonts w:asciiTheme="majorBidi" w:hAnsiTheme="majorBidi" w:cstheme="majorBidi"/>
            <w:color w:val="auto"/>
            <w:u w:val="none"/>
          </w:rPr>
          <w:t>PMID</w:t>
        </w:r>
      </w:hyperlink>
      <w:r w:rsidRPr="005B7CDF">
        <w:rPr>
          <w:rStyle w:val="HTMLCite"/>
          <w:rFonts w:asciiTheme="majorBidi" w:hAnsiTheme="majorBidi" w:cstheme="majorBidi"/>
        </w:rPr>
        <w:t> </w:t>
      </w:r>
      <w:hyperlink r:id="rId84" w:history="1">
        <w:r w:rsidRPr="005B7CDF">
          <w:rPr>
            <w:rStyle w:val="Hyperlink"/>
            <w:rFonts w:asciiTheme="majorBidi" w:hAnsiTheme="majorBidi" w:cstheme="majorBidi"/>
            <w:color w:val="auto"/>
            <w:u w:val="none"/>
          </w:rPr>
          <w:t>18792102</w:t>
        </w:r>
      </w:hyperlink>
      <w:r w:rsidRPr="005B7CDF">
        <w:rPr>
          <w:rStyle w:val="HTMLCite"/>
          <w:rFonts w:asciiTheme="majorBidi" w:hAnsiTheme="majorBidi" w:cstheme="majorBidi"/>
        </w:rPr>
        <w:t>. </w:t>
      </w:r>
      <w:hyperlink r:id="rId85" w:tooltip="S2CID (identifier)" w:history="1">
        <w:r w:rsidRPr="005B7CDF">
          <w:rPr>
            <w:rStyle w:val="Hyperlink"/>
            <w:rFonts w:asciiTheme="majorBidi" w:hAnsiTheme="majorBidi" w:cstheme="majorBidi"/>
            <w:color w:val="auto"/>
            <w:u w:val="none"/>
          </w:rPr>
          <w:t>S2CID</w:t>
        </w:r>
      </w:hyperlink>
      <w:r w:rsidRPr="005B7CDF">
        <w:rPr>
          <w:rStyle w:val="HTMLCite"/>
          <w:rFonts w:asciiTheme="majorBidi" w:hAnsiTheme="majorBidi" w:cstheme="majorBidi"/>
        </w:rPr>
        <w:t> </w:t>
      </w:r>
      <w:hyperlink r:id="rId86" w:history="1">
        <w:r w:rsidRPr="005B7CDF">
          <w:rPr>
            <w:rStyle w:val="Hyperlink"/>
            <w:rFonts w:asciiTheme="majorBidi" w:hAnsiTheme="majorBidi" w:cstheme="majorBidi"/>
            <w:color w:val="auto"/>
            <w:u w:val="none"/>
          </w:rPr>
          <w:t>28518800</w:t>
        </w:r>
      </w:hyperlink>
      <w:r w:rsidRPr="005B7CDF">
        <w:rPr>
          <w:rStyle w:val="HTMLCite"/>
          <w:rFonts w:asciiTheme="majorBidi" w:hAnsiTheme="majorBidi" w:cstheme="majorBidi"/>
          <w:i w:val="0"/>
          <w:iCs w:val="0"/>
        </w:rPr>
        <w:t>.</w:t>
      </w:r>
    </w:p>
    <w:p w:rsidR="00EF0D53" w:rsidRPr="005B7CDF" w:rsidRDefault="00EF0D53" w:rsidP="00E473F6">
      <w:pPr>
        <w:rPr>
          <w:rFonts w:asciiTheme="majorBidi" w:hAnsiTheme="majorBidi" w:cstheme="majorBidi"/>
        </w:rPr>
      </w:pPr>
      <w:r w:rsidRPr="005B7CDF">
        <w:rPr>
          <w:rFonts w:asciiTheme="majorBidi" w:hAnsiTheme="majorBidi" w:cstheme="majorBidi"/>
        </w:rPr>
        <w:t>45-Marks P, Soave A, Shariat SF, Fajkovic H, Fisch M, Rink M. </w:t>
      </w:r>
      <w:hyperlink r:id="rId87" w:history="1">
        <w:r w:rsidRPr="005B7CDF">
          <w:rPr>
            <w:rStyle w:val="Hyperlink"/>
            <w:rFonts w:asciiTheme="majorBidi" w:hAnsiTheme="majorBidi" w:cstheme="majorBidi"/>
            <w:color w:val="auto"/>
            <w:u w:val="none"/>
          </w:rPr>
          <w:t>"Female with bladder cancer: what and why is there a difference?"</w:t>
        </w:r>
      </w:hyperlink>
      <w:r w:rsidRPr="005B7CDF">
        <w:rPr>
          <w:rFonts w:asciiTheme="majorBidi" w:hAnsiTheme="majorBidi" w:cstheme="majorBidi"/>
        </w:rPr>
        <w:t xml:space="preserve">. Translational Andrology and Urology 2016; 5 (5): 668-682.  </w:t>
      </w:r>
      <w:hyperlink r:id="rId88" w:tooltip="Doi (identifier)" w:history="1">
        <w:r w:rsidRPr="005B7CDF">
          <w:rPr>
            <w:rStyle w:val="Hyperlink"/>
            <w:rFonts w:asciiTheme="majorBidi" w:hAnsiTheme="majorBidi" w:cstheme="majorBidi"/>
            <w:color w:val="auto"/>
            <w:u w:val="none"/>
          </w:rPr>
          <w:t>doi</w:t>
        </w:r>
      </w:hyperlink>
      <w:r w:rsidRPr="005B7CDF">
        <w:rPr>
          <w:rFonts w:asciiTheme="majorBidi" w:hAnsiTheme="majorBidi" w:cstheme="majorBidi"/>
        </w:rPr>
        <w:t>:</w:t>
      </w:r>
      <w:hyperlink r:id="rId89" w:history="1">
        <w:r w:rsidRPr="005B7CDF">
          <w:rPr>
            <w:rStyle w:val="Hyperlink"/>
            <w:rFonts w:asciiTheme="majorBidi" w:hAnsiTheme="majorBidi" w:cstheme="majorBidi"/>
            <w:color w:val="auto"/>
            <w:u w:val="none"/>
          </w:rPr>
          <w:t>10.21037/ tau.2016.03.22</w:t>
        </w:r>
      </w:hyperlink>
      <w:r w:rsidRPr="005B7CDF">
        <w:rPr>
          <w:rFonts w:asciiTheme="majorBidi" w:hAnsiTheme="majorBidi" w:cstheme="majorBidi"/>
        </w:rPr>
        <w:t>. </w:t>
      </w:r>
      <w:hyperlink r:id="rId90" w:tooltip="PMC (identifier)" w:history="1">
        <w:r w:rsidRPr="005B7CDF">
          <w:rPr>
            <w:rStyle w:val="Hyperlink"/>
            <w:rFonts w:asciiTheme="majorBidi" w:hAnsiTheme="majorBidi" w:cstheme="majorBidi"/>
            <w:color w:val="auto"/>
            <w:u w:val="none"/>
          </w:rPr>
          <w:t>PMC</w:t>
        </w:r>
      </w:hyperlink>
      <w:r w:rsidRPr="005B7CDF">
        <w:rPr>
          <w:rFonts w:asciiTheme="majorBidi" w:hAnsiTheme="majorBidi" w:cstheme="majorBidi"/>
        </w:rPr>
        <w:t> </w:t>
      </w:r>
      <w:hyperlink r:id="rId91" w:history="1">
        <w:r w:rsidRPr="005B7CDF">
          <w:rPr>
            <w:rStyle w:val="Hyperlink"/>
            <w:rFonts w:asciiTheme="majorBidi" w:hAnsiTheme="majorBidi" w:cstheme="majorBidi"/>
            <w:color w:val="auto"/>
            <w:u w:val="none"/>
          </w:rPr>
          <w:t>5071204</w:t>
        </w:r>
      </w:hyperlink>
      <w:r w:rsidRPr="005B7CDF">
        <w:rPr>
          <w:rFonts w:asciiTheme="majorBidi" w:hAnsiTheme="majorBidi" w:cstheme="majorBidi"/>
        </w:rPr>
        <w:t>. </w:t>
      </w:r>
      <w:hyperlink r:id="rId92" w:tooltip="PMID (identifier)" w:history="1">
        <w:r w:rsidRPr="005B7CDF">
          <w:rPr>
            <w:rStyle w:val="Hyperlink"/>
            <w:rFonts w:asciiTheme="majorBidi" w:hAnsiTheme="majorBidi" w:cstheme="majorBidi"/>
            <w:color w:val="auto"/>
            <w:u w:val="none"/>
          </w:rPr>
          <w:t>PMID</w:t>
        </w:r>
      </w:hyperlink>
      <w:r w:rsidRPr="005B7CDF">
        <w:rPr>
          <w:rFonts w:asciiTheme="majorBidi" w:hAnsiTheme="majorBidi" w:cstheme="majorBidi"/>
        </w:rPr>
        <w:t> </w:t>
      </w:r>
      <w:hyperlink r:id="rId93" w:history="1">
        <w:r w:rsidRPr="005B7CDF">
          <w:rPr>
            <w:rStyle w:val="Hyperlink"/>
            <w:rFonts w:asciiTheme="majorBidi" w:hAnsiTheme="majorBidi" w:cstheme="majorBidi"/>
            <w:color w:val="auto"/>
            <w:u w:val="none"/>
          </w:rPr>
          <w:t>27785424</w:t>
        </w:r>
      </w:hyperlink>
      <w:r w:rsidRPr="005B7CDF">
        <w:rPr>
          <w:rFonts w:asciiTheme="majorBidi" w:hAnsiTheme="majorBidi" w:cstheme="majorBidi"/>
        </w:rPr>
        <w:t>.</w:t>
      </w:r>
    </w:p>
    <w:p w:rsidR="00EF0D53" w:rsidRPr="005B7CDF" w:rsidRDefault="00EF0D53" w:rsidP="00E473F6">
      <w:pPr>
        <w:rPr>
          <w:rFonts w:asciiTheme="majorBidi" w:hAnsiTheme="majorBidi" w:cstheme="majorBidi"/>
        </w:rPr>
      </w:pPr>
    </w:p>
    <w:p w:rsidR="00EF0D53" w:rsidRPr="005B7CDF" w:rsidRDefault="00EF0D53" w:rsidP="00E473F6">
      <w:pPr>
        <w:rPr>
          <w:rFonts w:asciiTheme="majorBidi" w:hAnsiTheme="majorBidi" w:cstheme="majorBidi"/>
        </w:rPr>
      </w:pPr>
      <w:r w:rsidRPr="005B7CDF">
        <w:rPr>
          <w:rFonts w:asciiTheme="majorBidi" w:hAnsiTheme="majorBidi" w:cstheme="majorBidi"/>
          <w:shd w:val="clear" w:color="auto" w:fill="FFFFFF"/>
        </w:rPr>
        <w:t xml:space="preserve">46- Mumy A, Kohaar I, Porter-Gill P, </w:t>
      </w:r>
      <w:r w:rsidRPr="005B7CDF">
        <w:rPr>
          <w:rFonts w:asciiTheme="majorBidi" w:hAnsiTheme="majorBidi" w:cstheme="majorBidi"/>
          <w:i/>
          <w:iCs/>
          <w:shd w:val="clear" w:color="auto" w:fill="FFFFFF"/>
        </w:rPr>
        <w:t>et al.</w:t>
      </w:r>
      <w:r w:rsidRPr="005B7CDF">
        <w:rPr>
          <w:rFonts w:asciiTheme="majorBidi" w:hAnsiTheme="majorBidi" w:cstheme="majorBidi"/>
          <w:shd w:val="clear" w:color="auto" w:fill="FFFFFF"/>
        </w:rPr>
        <w:t xml:space="preserve"> Prostate stem cell antigen (</w:t>
      </w:r>
      <w:r w:rsidRPr="005B7CDF">
        <w:rPr>
          <w:rFonts w:asciiTheme="majorBidi" w:hAnsiTheme="majorBidi" w:cstheme="majorBidi"/>
          <w:i/>
          <w:iCs/>
          <w:shd w:val="clear" w:color="auto" w:fill="FFFFFF"/>
        </w:rPr>
        <w:t>PSCA</w:t>
      </w:r>
      <w:r w:rsidRPr="005B7CDF">
        <w:rPr>
          <w:rFonts w:asciiTheme="majorBidi" w:hAnsiTheme="majorBidi" w:cstheme="majorBidi"/>
          <w:shd w:val="clear" w:color="auto" w:fill="FFFFFF"/>
        </w:rPr>
        <w:t>) and risk of bladder cancer: linking genotypes to functional mechanisms. Genome Biol. 2011;12(Suppl 1):P15. doi:10.1186/gb-2011-12-s1-p15</w:t>
      </w:r>
    </w:p>
    <w:p w:rsidR="00EF0D53" w:rsidRPr="005B7CDF" w:rsidRDefault="00EF0D53" w:rsidP="00E473F6">
      <w:pPr>
        <w:widowControl/>
        <w:wordWrap/>
        <w:autoSpaceDE/>
        <w:autoSpaceDN/>
        <w:spacing w:before="100" w:beforeAutospacing="1" w:after="100" w:afterAutospacing="1"/>
        <w:rPr>
          <w:rFonts w:asciiTheme="majorBidi" w:hAnsiTheme="majorBidi" w:cstheme="majorBidi"/>
        </w:rPr>
      </w:pPr>
      <w:r w:rsidRPr="005B7CDF">
        <w:rPr>
          <w:rStyle w:val="mw-cite-backlink"/>
          <w:rFonts w:asciiTheme="majorBidi" w:hAnsiTheme="majorBidi" w:cstheme="majorBidi"/>
        </w:rPr>
        <w:t xml:space="preserve">47-SEER. </w:t>
      </w:r>
      <w:r w:rsidRPr="005B7CDF">
        <w:rPr>
          <w:rFonts w:asciiTheme="majorBidi" w:hAnsiTheme="majorBidi" w:cstheme="majorBidi"/>
        </w:rPr>
        <w:t> </w:t>
      </w:r>
      <w:hyperlink r:id="rId94" w:history="1">
        <w:r w:rsidRPr="005B7CDF">
          <w:rPr>
            <w:rStyle w:val="Hyperlink"/>
            <w:rFonts w:asciiTheme="majorBidi" w:hAnsiTheme="majorBidi" w:cstheme="majorBidi"/>
            <w:color w:val="auto"/>
            <w:u w:val="none"/>
          </w:rPr>
          <w:t>"Cancer of the Urinary Bladder - Cancer Stat Facts"</w:t>
        </w:r>
      </w:hyperlink>
      <w:r w:rsidRPr="005B7CDF">
        <w:rPr>
          <w:rStyle w:val="HTMLCite"/>
          <w:rFonts w:asciiTheme="majorBidi" w:hAnsiTheme="majorBidi" w:cstheme="majorBidi"/>
        </w:rPr>
        <w:t>. SEER</w:t>
      </w:r>
      <w:r w:rsidRPr="005B7CDF">
        <w:rPr>
          <w:rStyle w:val="reference-accessdate"/>
          <w:rFonts w:asciiTheme="majorBidi" w:hAnsiTheme="majorBidi" w:cstheme="majorBidi"/>
        </w:rPr>
        <w:t>. Retrieved </w:t>
      </w:r>
      <w:r w:rsidRPr="005B7CDF">
        <w:rPr>
          <w:rStyle w:val="nowrap"/>
          <w:rFonts w:asciiTheme="majorBidi" w:hAnsiTheme="majorBidi" w:cstheme="majorBidi"/>
        </w:rPr>
        <w:t>30 October</w:t>
      </w:r>
      <w:r w:rsidRPr="005B7CDF">
        <w:rPr>
          <w:rStyle w:val="reference-accessdate"/>
          <w:rFonts w:asciiTheme="majorBidi" w:hAnsiTheme="majorBidi" w:cstheme="majorBidi"/>
        </w:rPr>
        <w:t> 2019</w:t>
      </w:r>
      <w:r w:rsidRPr="005B7CDF">
        <w:rPr>
          <w:rStyle w:val="HTMLCite"/>
          <w:rFonts w:asciiTheme="majorBidi" w:hAnsiTheme="majorBidi" w:cstheme="majorBidi"/>
        </w:rPr>
        <w:t>.</w:t>
      </w:r>
    </w:p>
    <w:p w:rsidR="00EF0D53" w:rsidRPr="005B7CDF" w:rsidRDefault="00EF0D53" w:rsidP="00E473F6">
      <w:pPr>
        <w:widowControl/>
        <w:wordWrap/>
        <w:autoSpaceDE/>
        <w:autoSpaceDN/>
        <w:spacing w:before="100" w:beforeAutospacing="1" w:after="100" w:afterAutospacing="1"/>
        <w:rPr>
          <w:rFonts w:asciiTheme="majorBidi" w:hAnsiTheme="majorBidi" w:cstheme="majorBidi"/>
          <w:i/>
          <w:iCs/>
        </w:rPr>
      </w:pPr>
      <w:r w:rsidRPr="005B7CDF">
        <w:rPr>
          <w:rFonts w:asciiTheme="majorBidi" w:hAnsiTheme="majorBidi" w:cstheme="majorBidi"/>
        </w:rPr>
        <w:t>48-</w:t>
      </w:r>
      <w:r w:rsidRPr="005B7CDF">
        <w:rPr>
          <w:rStyle w:val="HTMLCite"/>
          <w:rFonts w:asciiTheme="majorBidi" w:hAnsiTheme="majorBidi" w:cstheme="majorBidi"/>
          <w:i w:val="0"/>
          <w:iCs w:val="0"/>
        </w:rPr>
        <w:t>Hodges, Stephanie C.; Holt, Harry R.; Degeorge, Katharine C. </w:t>
      </w:r>
      <w:hyperlink r:id="rId95" w:history="1">
        <w:r w:rsidRPr="005B7CDF">
          <w:rPr>
            <w:rStyle w:val="Hyperlink"/>
            <w:rFonts w:asciiTheme="majorBidi" w:hAnsiTheme="majorBidi" w:cstheme="majorBidi"/>
            <w:color w:val="auto"/>
            <w:u w:val="none"/>
          </w:rPr>
          <w:t>"Bladder Cancer: Diagnosis and Treatment"</w:t>
        </w:r>
      </w:hyperlink>
      <w:r w:rsidRPr="005B7CDF">
        <w:rPr>
          <w:rStyle w:val="HTMLCite"/>
          <w:rFonts w:asciiTheme="majorBidi" w:hAnsiTheme="majorBidi" w:cstheme="majorBidi"/>
        </w:rPr>
        <w:t>.</w:t>
      </w:r>
      <w:r w:rsidRPr="005B7CDF">
        <w:rPr>
          <w:rStyle w:val="HTMLCite"/>
          <w:rFonts w:asciiTheme="majorBidi" w:hAnsiTheme="majorBidi" w:cstheme="majorBidi"/>
          <w:i w:val="0"/>
          <w:iCs w:val="0"/>
        </w:rPr>
        <w:t> American Family Physician 2017; 96 (8): 507–514. </w:t>
      </w:r>
      <w:hyperlink r:id="rId96" w:tooltip="PMID (identifier)" w:history="1">
        <w:r w:rsidRPr="005B7CDF">
          <w:rPr>
            <w:rStyle w:val="Hyperlink"/>
            <w:rFonts w:asciiTheme="majorBidi" w:hAnsiTheme="majorBidi" w:cstheme="majorBidi"/>
            <w:color w:val="auto"/>
            <w:u w:val="none"/>
          </w:rPr>
          <w:t>PMID</w:t>
        </w:r>
      </w:hyperlink>
      <w:r w:rsidRPr="005B7CDF">
        <w:rPr>
          <w:rStyle w:val="HTMLCite"/>
          <w:rFonts w:asciiTheme="majorBidi" w:hAnsiTheme="majorBidi" w:cstheme="majorBidi"/>
        </w:rPr>
        <w:t> </w:t>
      </w:r>
      <w:hyperlink r:id="rId97" w:history="1">
        <w:r w:rsidRPr="005B7CDF">
          <w:rPr>
            <w:rStyle w:val="Hyperlink"/>
            <w:rFonts w:asciiTheme="majorBidi" w:hAnsiTheme="majorBidi" w:cstheme="majorBidi"/>
            <w:color w:val="auto"/>
            <w:u w:val="none"/>
          </w:rPr>
          <w:t>29094888</w:t>
        </w:r>
      </w:hyperlink>
      <w:r w:rsidRPr="005B7CDF">
        <w:rPr>
          <w:rStyle w:val="HTMLCite"/>
          <w:rFonts w:asciiTheme="majorBidi" w:hAnsiTheme="majorBidi" w:cstheme="majorBidi"/>
        </w:rPr>
        <w:t>.</w:t>
      </w:r>
    </w:p>
    <w:p w:rsidR="00EF0D53" w:rsidRPr="005B7CDF" w:rsidRDefault="00EF0D53" w:rsidP="00E473F6">
      <w:pPr>
        <w:widowControl/>
        <w:wordWrap/>
        <w:autoSpaceDE/>
        <w:autoSpaceDN/>
        <w:rPr>
          <w:rFonts w:asciiTheme="majorBidi" w:eastAsia="SimSun" w:hAnsiTheme="majorBidi" w:cstheme="majorBidi"/>
          <w:shd w:val="clear" w:color="auto" w:fill="FFFFFF"/>
        </w:rPr>
      </w:pPr>
      <w:r w:rsidRPr="005B7CDF">
        <w:rPr>
          <w:rStyle w:val="nowrap"/>
          <w:rFonts w:asciiTheme="majorBidi" w:hAnsiTheme="majorBidi" w:cstheme="majorBidi"/>
          <w:shd w:val="clear" w:color="auto" w:fill="FFFFFF"/>
        </w:rPr>
        <w:t>49-</w:t>
      </w:r>
      <w:r w:rsidRPr="005B7CDF">
        <w:rPr>
          <w:rFonts w:asciiTheme="majorBidi" w:hAnsiTheme="majorBidi" w:cstheme="majorBidi"/>
        </w:rPr>
        <w:t> </w:t>
      </w:r>
      <w:r w:rsidRPr="005B7CDF">
        <w:rPr>
          <w:rStyle w:val="HTMLCite"/>
          <w:rFonts w:asciiTheme="majorBidi" w:hAnsiTheme="majorBidi" w:cstheme="majorBidi"/>
          <w:i w:val="0"/>
          <w:iCs w:val="0"/>
        </w:rPr>
        <w:t>Seth P. Lerner.</w:t>
      </w:r>
      <w:r w:rsidRPr="005B7CDF">
        <w:rPr>
          <w:rStyle w:val="HTMLCite"/>
          <w:rFonts w:asciiTheme="majorBidi" w:hAnsiTheme="majorBidi" w:cstheme="majorBidi"/>
        </w:rPr>
        <w:t> </w:t>
      </w:r>
      <w:hyperlink r:id="rId98" w:history="1">
        <w:r w:rsidRPr="005B7CDF">
          <w:rPr>
            <w:rStyle w:val="Hyperlink"/>
            <w:rFonts w:asciiTheme="majorBidi" w:hAnsiTheme="majorBidi" w:cstheme="majorBidi"/>
            <w:color w:val="auto"/>
            <w:u w:val="none"/>
          </w:rPr>
          <w:t>"Overview of Diagnosis and Management of Non-Muscle Invasive Bladder Cancer"</w:t>
        </w:r>
      </w:hyperlink>
      <w:r w:rsidRPr="005B7CDF">
        <w:rPr>
          <w:rStyle w:val="HTMLCite"/>
          <w:rFonts w:asciiTheme="majorBidi" w:hAnsiTheme="majorBidi" w:cstheme="majorBidi"/>
        </w:rPr>
        <w:t> </w:t>
      </w:r>
      <w:r w:rsidRPr="005B7CDF">
        <w:rPr>
          <w:rStyle w:val="cs1-format"/>
          <w:rFonts w:asciiTheme="majorBidi" w:hAnsiTheme="majorBidi" w:cstheme="majorBidi"/>
        </w:rPr>
        <w:t>(PDF)</w:t>
      </w:r>
      <w:r w:rsidRPr="005B7CDF">
        <w:rPr>
          <w:rStyle w:val="HTMLCite"/>
          <w:rFonts w:asciiTheme="majorBidi" w:hAnsiTheme="majorBidi" w:cstheme="majorBidi"/>
        </w:rPr>
        <w:t>. </w:t>
      </w:r>
      <w:hyperlink r:id="rId99" w:tooltip="Food and Drug Administration" w:history="1">
        <w:r w:rsidRPr="005B7CDF">
          <w:rPr>
            <w:rStyle w:val="Hyperlink"/>
            <w:rFonts w:asciiTheme="majorBidi" w:hAnsiTheme="majorBidi" w:cstheme="majorBidi"/>
            <w:color w:val="auto"/>
            <w:u w:val="none"/>
          </w:rPr>
          <w:t>Food and Drug Administration</w:t>
        </w:r>
      </w:hyperlink>
      <w:r w:rsidRPr="005B7CDF">
        <w:rPr>
          <w:rStyle w:val="HTMLCite"/>
          <w:rFonts w:asciiTheme="majorBidi" w:hAnsiTheme="majorBidi" w:cstheme="majorBidi"/>
        </w:rPr>
        <w:t>.</w:t>
      </w:r>
      <w:r w:rsidRPr="005B7CDF">
        <w:rPr>
          <w:rStyle w:val="reference-text"/>
          <w:rFonts w:asciiTheme="majorBidi" w:hAnsiTheme="majorBidi" w:cstheme="majorBidi"/>
        </w:rPr>
        <w:t> ODAC 14 September 2016</w:t>
      </w:r>
    </w:p>
    <w:p w:rsidR="00EF0D53" w:rsidRPr="005B7CDF" w:rsidRDefault="00EF0D53" w:rsidP="00E473F6">
      <w:pPr>
        <w:widowControl/>
        <w:wordWrap/>
        <w:autoSpaceDE/>
        <w:autoSpaceDN/>
        <w:rPr>
          <w:rStyle w:val="nowrap"/>
          <w:rFonts w:asciiTheme="majorBidi" w:hAnsiTheme="majorBidi" w:cstheme="majorBidi"/>
          <w:shd w:val="clear" w:color="auto" w:fill="FFFFFF"/>
        </w:rPr>
      </w:pPr>
    </w:p>
    <w:p w:rsidR="00EF0D53" w:rsidRPr="005B7CDF" w:rsidRDefault="00EF0D53" w:rsidP="00E473F6">
      <w:pPr>
        <w:pStyle w:val="Pa13"/>
        <w:spacing w:line="240" w:lineRule="auto"/>
        <w:jc w:val="both"/>
        <w:rPr>
          <w:rFonts w:asciiTheme="majorBidi" w:hAnsiTheme="majorBidi" w:cstheme="majorBidi"/>
          <w:sz w:val="20"/>
          <w:szCs w:val="20"/>
        </w:rPr>
      </w:pPr>
      <w:r w:rsidRPr="005B7CDF">
        <w:rPr>
          <w:rFonts w:asciiTheme="majorBidi" w:hAnsiTheme="majorBidi" w:cstheme="majorBidi"/>
          <w:sz w:val="20"/>
          <w:szCs w:val="20"/>
        </w:rPr>
        <w:t xml:space="preserve">50-Samaratunga H, Makarov DV, Epstein JI. Comparison of WHO/ISUP and WHO classification of noninvasive papillary urothelial neoplasms for risk of progression. Urology 2002 Aug;60(2):315-319. </w:t>
      </w:r>
    </w:p>
    <w:p w:rsidR="00EF0D53" w:rsidRPr="005B7CDF" w:rsidRDefault="00EF0D53" w:rsidP="00E473F6">
      <w:pPr>
        <w:rPr>
          <w:lang w:eastAsia="en-US"/>
        </w:rPr>
      </w:pPr>
    </w:p>
    <w:p w:rsidR="00EF0D53" w:rsidRPr="005B7CDF" w:rsidRDefault="00EF0D53" w:rsidP="00E473F6">
      <w:pPr>
        <w:rPr>
          <w:lang w:eastAsia="en-US"/>
        </w:rPr>
      </w:pPr>
    </w:p>
    <w:p w:rsidR="003E749A" w:rsidRPr="005B7CDF" w:rsidRDefault="003E749A" w:rsidP="00E473F6">
      <w:pPr>
        <w:pStyle w:val="ParaAttribute17"/>
        <w:wordWrap w:val="0"/>
        <w:spacing w:line="360" w:lineRule="auto"/>
        <w:jc w:val="both"/>
        <w:rPr>
          <w:rStyle w:val="CharAttribute1"/>
          <w:rFonts w:asciiTheme="majorBidi" w:hAnsiTheme="majorBidi" w:cstheme="majorBidi"/>
        </w:rPr>
      </w:pPr>
    </w:p>
    <w:p w:rsidR="00DB4D69" w:rsidRPr="00E473F6" w:rsidRDefault="00DB4D69" w:rsidP="00E473F6">
      <w:pPr>
        <w:widowControl/>
        <w:wordWrap/>
        <w:autoSpaceDE/>
        <w:autoSpaceDN/>
        <w:rPr>
          <w:rFonts w:asciiTheme="majorBidi" w:eastAsia="Cambria" w:hAnsiTheme="majorBidi" w:cstheme="majorBidi"/>
          <w:b/>
          <w:kern w:val="0"/>
          <w:lang w:eastAsia="en-US"/>
        </w:rPr>
      </w:pPr>
      <w:r w:rsidRPr="005B7CDF">
        <w:rPr>
          <w:rFonts w:asciiTheme="majorBidi" w:hAnsiTheme="majorBidi" w:cstheme="majorBidi"/>
        </w:rPr>
        <w:t>Table 1: Sex and age distribution of bladder cancer patients in Sana’a, Yemen</w:t>
      </w:r>
    </w:p>
    <w:p w:rsidR="00DB4D69" w:rsidRPr="005B7CDF" w:rsidRDefault="00DB4D69" w:rsidP="00E473F6">
      <w:pPr>
        <w:widowControl/>
        <w:wordWrap/>
        <w:autoSpaceDE/>
        <w:autoSpaceDN/>
        <w:rPr>
          <w:rFonts w:asciiTheme="majorBidi" w:hAnsiTheme="majorBidi" w:cstheme="majorBidi"/>
        </w:rPr>
      </w:pPr>
    </w:p>
    <w:tbl>
      <w:tblPr>
        <w:tblStyle w:val="TableGrid"/>
        <w:tblW w:w="0" w:type="auto"/>
        <w:tblLayout w:type="fixed"/>
        <w:tblLook w:val="04A0"/>
      </w:tblPr>
      <w:tblGrid>
        <w:gridCol w:w="1098"/>
        <w:gridCol w:w="853"/>
        <w:gridCol w:w="709"/>
        <w:gridCol w:w="850"/>
        <w:gridCol w:w="709"/>
        <w:gridCol w:w="567"/>
        <w:gridCol w:w="992"/>
      </w:tblGrid>
      <w:tr w:rsidR="00DB4D69" w:rsidRPr="005B7CDF" w:rsidTr="00725E11">
        <w:tc>
          <w:tcPr>
            <w:tcW w:w="1098" w:type="dxa"/>
            <w:vMerge w:val="restart"/>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Age groups</w:t>
            </w:r>
          </w:p>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Years</w:t>
            </w:r>
          </w:p>
        </w:tc>
        <w:tc>
          <w:tcPr>
            <w:tcW w:w="1562"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 xml:space="preserve">Male </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 xml:space="preserve">Female </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Total</w:t>
            </w:r>
          </w:p>
        </w:tc>
      </w:tr>
      <w:tr w:rsidR="00DB4D69" w:rsidRPr="005B7CDF" w:rsidTr="00725E11">
        <w:tc>
          <w:tcPr>
            <w:tcW w:w="1098" w:type="dxa"/>
            <w:vMerge/>
          </w:tcPr>
          <w:p w:rsidR="00DB4D69" w:rsidRPr="005B7CDF" w:rsidRDefault="00DB4D69" w:rsidP="00E473F6">
            <w:pPr>
              <w:widowControl/>
              <w:wordWrap/>
              <w:autoSpaceDE/>
              <w:autoSpaceDN/>
              <w:rPr>
                <w:rFonts w:asciiTheme="majorBidi" w:hAnsiTheme="majorBidi" w:cstheme="majorBidi"/>
              </w:rPr>
            </w:pPr>
          </w:p>
        </w:tc>
        <w:tc>
          <w:tcPr>
            <w:tcW w:w="853" w:type="dxa"/>
          </w:tcPr>
          <w:p w:rsidR="00DB4D69" w:rsidRPr="00725E11" w:rsidRDefault="00DB4D69" w:rsidP="00E473F6">
            <w:pPr>
              <w:widowControl/>
              <w:wordWrap/>
              <w:autoSpaceDE/>
              <w:autoSpaceDN/>
              <w:rPr>
                <w:rFonts w:asciiTheme="majorBidi" w:hAnsiTheme="majorBidi" w:cstheme="majorBidi"/>
                <w:color w:val="FF0000"/>
              </w:rPr>
            </w:pPr>
            <w:commentRangeStart w:id="74"/>
            <w:r w:rsidRPr="00725E11">
              <w:rPr>
                <w:rFonts w:asciiTheme="majorBidi" w:hAnsiTheme="majorBidi" w:cstheme="majorBidi"/>
                <w:color w:val="FF0000"/>
              </w:rPr>
              <w:t>No</w:t>
            </w:r>
            <w:r w:rsidR="00725E11" w:rsidRPr="00725E11">
              <w:rPr>
                <w:rFonts w:asciiTheme="majorBidi" w:hAnsiTheme="majorBidi" w:cstheme="majorBidi"/>
                <w:color w:val="FF0000"/>
              </w:rPr>
              <w:t>(%)</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w:t>
            </w:r>
            <w:commentRangeEnd w:id="74"/>
            <w:r w:rsidR="0018557D">
              <w:rPr>
                <w:rStyle w:val="CommentReference"/>
              </w:rPr>
              <w:commentReference w:id="74"/>
            </w:r>
          </w:p>
        </w:tc>
        <w:tc>
          <w:tcPr>
            <w:tcW w:w="850"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No</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w:t>
            </w:r>
          </w:p>
        </w:tc>
        <w:tc>
          <w:tcPr>
            <w:tcW w:w="567"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No</w:t>
            </w:r>
          </w:p>
        </w:tc>
        <w:tc>
          <w:tcPr>
            <w:tcW w:w="992"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w:t>
            </w:r>
          </w:p>
        </w:tc>
      </w:tr>
      <w:tr w:rsidR="00DB4D69" w:rsidRPr="005B7CDF" w:rsidTr="00725E11">
        <w:tc>
          <w:tcPr>
            <w:tcW w:w="1098"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20-29</w:t>
            </w:r>
          </w:p>
        </w:tc>
        <w:tc>
          <w:tcPr>
            <w:tcW w:w="853" w:type="dxa"/>
          </w:tcPr>
          <w:p w:rsidR="00DB4D69" w:rsidRPr="00725E11" w:rsidRDefault="00DB4D69" w:rsidP="00E473F6">
            <w:pPr>
              <w:widowControl/>
              <w:wordWrap/>
              <w:autoSpaceDE/>
              <w:autoSpaceDN/>
              <w:rPr>
                <w:rFonts w:asciiTheme="majorBidi" w:hAnsiTheme="majorBidi" w:cstheme="majorBidi"/>
                <w:color w:val="FF0000"/>
              </w:rPr>
            </w:pPr>
            <w:r w:rsidRPr="00725E11">
              <w:rPr>
                <w:rFonts w:asciiTheme="majorBidi" w:hAnsiTheme="majorBidi" w:cstheme="majorBidi"/>
                <w:color w:val="FF0000"/>
                <w:highlight w:val="yellow"/>
              </w:rPr>
              <w:t>10</w:t>
            </w:r>
            <w:r w:rsidR="00725E11" w:rsidRPr="00725E11">
              <w:rPr>
                <w:rFonts w:asciiTheme="majorBidi" w:hAnsiTheme="majorBidi" w:cstheme="majorBidi"/>
                <w:color w:val="FF0000"/>
                <w:highlight w:val="yellow"/>
              </w:rPr>
              <w:t xml:space="preserve"> (2.6)</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2.6</w:t>
            </w:r>
          </w:p>
        </w:tc>
        <w:tc>
          <w:tcPr>
            <w:tcW w:w="850"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3</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2.2</w:t>
            </w:r>
          </w:p>
        </w:tc>
        <w:tc>
          <w:tcPr>
            <w:tcW w:w="567"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13</w:t>
            </w:r>
          </w:p>
        </w:tc>
        <w:tc>
          <w:tcPr>
            <w:tcW w:w="992"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2.5</w:t>
            </w:r>
          </w:p>
        </w:tc>
      </w:tr>
      <w:tr w:rsidR="00DB4D69" w:rsidRPr="005B7CDF" w:rsidTr="00725E11">
        <w:tc>
          <w:tcPr>
            <w:tcW w:w="1098"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30-39</w:t>
            </w:r>
          </w:p>
        </w:tc>
        <w:tc>
          <w:tcPr>
            <w:tcW w:w="853"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24</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6.2</w:t>
            </w:r>
          </w:p>
        </w:tc>
        <w:tc>
          <w:tcPr>
            <w:tcW w:w="850"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10</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7.4</w:t>
            </w:r>
          </w:p>
        </w:tc>
        <w:tc>
          <w:tcPr>
            <w:tcW w:w="567"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34</w:t>
            </w:r>
          </w:p>
        </w:tc>
        <w:tc>
          <w:tcPr>
            <w:tcW w:w="992"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6.5</w:t>
            </w:r>
          </w:p>
        </w:tc>
      </w:tr>
      <w:tr w:rsidR="00DB4D69" w:rsidRPr="005B7CDF" w:rsidTr="00725E11">
        <w:tc>
          <w:tcPr>
            <w:tcW w:w="1098"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40-49</w:t>
            </w:r>
          </w:p>
        </w:tc>
        <w:tc>
          <w:tcPr>
            <w:tcW w:w="853"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60</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15.6</w:t>
            </w:r>
          </w:p>
        </w:tc>
        <w:tc>
          <w:tcPr>
            <w:tcW w:w="850"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27</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20</w:t>
            </w:r>
          </w:p>
        </w:tc>
        <w:tc>
          <w:tcPr>
            <w:tcW w:w="567"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87</w:t>
            </w:r>
          </w:p>
        </w:tc>
        <w:tc>
          <w:tcPr>
            <w:tcW w:w="992"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16.7</w:t>
            </w:r>
          </w:p>
        </w:tc>
      </w:tr>
      <w:tr w:rsidR="00DB4D69" w:rsidRPr="005B7CDF" w:rsidTr="00725E11">
        <w:tc>
          <w:tcPr>
            <w:tcW w:w="1098"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50-59</w:t>
            </w:r>
          </w:p>
        </w:tc>
        <w:tc>
          <w:tcPr>
            <w:tcW w:w="853"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63</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16.4</w:t>
            </w:r>
          </w:p>
        </w:tc>
        <w:tc>
          <w:tcPr>
            <w:tcW w:w="850"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41</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30.4</w:t>
            </w:r>
          </w:p>
        </w:tc>
        <w:tc>
          <w:tcPr>
            <w:tcW w:w="567"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104</w:t>
            </w:r>
          </w:p>
        </w:tc>
        <w:tc>
          <w:tcPr>
            <w:tcW w:w="992"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20</w:t>
            </w:r>
          </w:p>
        </w:tc>
      </w:tr>
      <w:tr w:rsidR="00DB4D69" w:rsidRPr="005B7CDF" w:rsidTr="00725E11">
        <w:tc>
          <w:tcPr>
            <w:tcW w:w="1098"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60-69</w:t>
            </w:r>
          </w:p>
        </w:tc>
        <w:tc>
          <w:tcPr>
            <w:tcW w:w="853"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129</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33.5</w:t>
            </w:r>
          </w:p>
        </w:tc>
        <w:tc>
          <w:tcPr>
            <w:tcW w:w="850"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37</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27.4</w:t>
            </w:r>
          </w:p>
        </w:tc>
        <w:tc>
          <w:tcPr>
            <w:tcW w:w="567"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166</w:t>
            </w:r>
          </w:p>
        </w:tc>
        <w:tc>
          <w:tcPr>
            <w:tcW w:w="992"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32</w:t>
            </w:r>
          </w:p>
        </w:tc>
      </w:tr>
      <w:tr w:rsidR="00DB4D69" w:rsidRPr="005B7CDF" w:rsidTr="00725E11">
        <w:tc>
          <w:tcPr>
            <w:tcW w:w="1098"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≥70</w:t>
            </w:r>
          </w:p>
        </w:tc>
        <w:tc>
          <w:tcPr>
            <w:tcW w:w="853"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99</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25.7</w:t>
            </w:r>
          </w:p>
        </w:tc>
        <w:tc>
          <w:tcPr>
            <w:tcW w:w="850"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17</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12.6</w:t>
            </w:r>
          </w:p>
        </w:tc>
        <w:tc>
          <w:tcPr>
            <w:tcW w:w="567"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116</w:t>
            </w:r>
          </w:p>
        </w:tc>
        <w:tc>
          <w:tcPr>
            <w:tcW w:w="992"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22.3</w:t>
            </w:r>
          </w:p>
        </w:tc>
      </w:tr>
      <w:tr w:rsidR="00DB4D69" w:rsidRPr="005B7CDF" w:rsidTr="00725E11">
        <w:tc>
          <w:tcPr>
            <w:tcW w:w="1098"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Total</w:t>
            </w:r>
          </w:p>
        </w:tc>
        <w:tc>
          <w:tcPr>
            <w:tcW w:w="853"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385</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74</w:t>
            </w:r>
          </w:p>
        </w:tc>
        <w:tc>
          <w:tcPr>
            <w:tcW w:w="850"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135</w:t>
            </w:r>
          </w:p>
        </w:tc>
        <w:tc>
          <w:tcPr>
            <w:tcW w:w="709"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26</w:t>
            </w:r>
          </w:p>
        </w:tc>
        <w:tc>
          <w:tcPr>
            <w:tcW w:w="567"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520</w:t>
            </w:r>
          </w:p>
        </w:tc>
        <w:tc>
          <w:tcPr>
            <w:tcW w:w="992"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100</w:t>
            </w:r>
          </w:p>
        </w:tc>
      </w:tr>
      <w:tr w:rsidR="00DB4D69" w:rsidRPr="005B7CDF" w:rsidTr="00725E11">
        <w:tc>
          <w:tcPr>
            <w:tcW w:w="1098"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Mean age</w:t>
            </w:r>
          </w:p>
        </w:tc>
        <w:tc>
          <w:tcPr>
            <w:tcW w:w="1562"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58.2 years</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53.9 years</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57.1 years</w:t>
            </w:r>
          </w:p>
        </w:tc>
      </w:tr>
      <w:tr w:rsidR="00DB4D69" w:rsidRPr="005B7CDF" w:rsidTr="00725E11">
        <w:tc>
          <w:tcPr>
            <w:tcW w:w="1098"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SD</w:t>
            </w:r>
          </w:p>
        </w:tc>
        <w:tc>
          <w:tcPr>
            <w:tcW w:w="1562"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13.6 years</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12 years</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13.4 years</w:t>
            </w:r>
          </w:p>
        </w:tc>
      </w:tr>
      <w:tr w:rsidR="00DB4D69" w:rsidRPr="005B7CDF" w:rsidTr="00725E11">
        <w:tc>
          <w:tcPr>
            <w:tcW w:w="1098"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Min</w:t>
            </w:r>
          </w:p>
        </w:tc>
        <w:tc>
          <w:tcPr>
            <w:tcW w:w="1562"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20 years</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21 years</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20 years</w:t>
            </w:r>
          </w:p>
        </w:tc>
      </w:tr>
      <w:tr w:rsidR="00DB4D69" w:rsidRPr="005B7CDF" w:rsidTr="00725E11">
        <w:tc>
          <w:tcPr>
            <w:tcW w:w="1098"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Max</w:t>
            </w:r>
          </w:p>
        </w:tc>
        <w:tc>
          <w:tcPr>
            <w:tcW w:w="1562"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99 years</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80 years</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99 years</w:t>
            </w:r>
          </w:p>
        </w:tc>
      </w:tr>
      <w:tr w:rsidR="00DB4D69" w:rsidRPr="005B7CDF" w:rsidTr="00725E11">
        <w:tc>
          <w:tcPr>
            <w:tcW w:w="1098"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Mode</w:t>
            </w:r>
          </w:p>
        </w:tc>
        <w:tc>
          <w:tcPr>
            <w:tcW w:w="1562"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60 years</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50 years</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60 years</w:t>
            </w:r>
          </w:p>
        </w:tc>
      </w:tr>
      <w:tr w:rsidR="00DB4D69" w:rsidRPr="005B7CDF" w:rsidTr="00725E11">
        <w:tc>
          <w:tcPr>
            <w:tcW w:w="1098" w:type="dxa"/>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Median</w:t>
            </w:r>
          </w:p>
        </w:tc>
        <w:tc>
          <w:tcPr>
            <w:tcW w:w="1562"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60 years</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54 years</w:t>
            </w:r>
          </w:p>
        </w:tc>
        <w:tc>
          <w:tcPr>
            <w:tcW w:w="1559" w:type="dxa"/>
            <w:gridSpan w:val="2"/>
          </w:tcPr>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60 years</w:t>
            </w:r>
          </w:p>
        </w:tc>
      </w:tr>
    </w:tbl>
    <w:p w:rsidR="00DB4D69" w:rsidRPr="005B7CDF" w:rsidRDefault="00DB4D69" w:rsidP="00E473F6">
      <w:pPr>
        <w:widowControl/>
        <w:wordWrap/>
        <w:autoSpaceDE/>
        <w:autoSpaceDN/>
        <w:rPr>
          <w:rFonts w:asciiTheme="majorBidi" w:hAnsiTheme="majorBidi" w:cstheme="majorBidi"/>
        </w:rPr>
      </w:pPr>
    </w:p>
    <w:p w:rsidR="00E473F6" w:rsidRDefault="00E473F6" w:rsidP="00E473F6">
      <w:pPr>
        <w:pStyle w:val="Heading3"/>
        <w:spacing w:before="308" w:after="154"/>
        <w:rPr>
          <w:rFonts w:asciiTheme="majorBidi" w:hAnsiTheme="majorBidi"/>
          <w:color w:val="auto"/>
        </w:rPr>
      </w:pPr>
    </w:p>
    <w:p w:rsidR="00E473F6" w:rsidRDefault="00E473F6" w:rsidP="00E473F6">
      <w:pPr>
        <w:pStyle w:val="Heading3"/>
        <w:spacing w:before="308" w:after="154"/>
        <w:rPr>
          <w:rFonts w:asciiTheme="majorBidi" w:hAnsiTheme="majorBidi"/>
          <w:color w:val="auto"/>
        </w:rPr>
      </w:pPr>
    </w:p>
    <w:p w:rsidR="00E473F6" w:rsidRDefault="00E473F6" w:rsidP="00E473F6">
      <w:pPr>
        <w:pStyle w:val="Heading3"/>
        <w:spacing w:before="308" w:after="154"/>
        <w:rPr>
          <w:rFonts w:asciiTheme="majorBidi" w:hAnsiTheme="majorBidi"/>
          <w:color w:val="auto"/>
        </w:rPr>
      </w:pPr>
    </w:p>
    <w:p w:rsidR="00E473F6" w:rsidRPr="00E473F6" w:rsidRDefault="00E473F6" w:rsidP="00E473F6"/>
    <w:p w:rsidR="00E473F6" w:rsidRDefault="00E473F6" w:rsidP="00E473F6">
      <w:pPr>
        <w:pStyle w:val="Heading3"/>
        <w:spacing w:before="308" w:after="154"/>
        <w:rPr>
          <w:rFonts w:asciiTheme="majorBidi" w:hAnsiTheme="majorBidi"/>
          <w:color w:val="auto"/>
        </w:rPr>
      </w:pPr>
    </w:p>
    <w:p w:rsidR="00E473F6" w:rsidRDefault="00E473F6" w:rsidP="00E473F6"/>
    <w:p w:rsidR="00E473F6" w:rsidRPr="00E473F6" w:rsidRDefault="00E473F6" w:rsidP="00E473F6"/>
    <w:p w:rsidR="00DB4D69" w:rsidRPr="005B7CDF" w:rsidRDefault="00DB4D69" w:rsidP="00E473F6">
      <w:pPr>
        <w:pStyle w:val="Heading3"/>
        <w:spacing w:before="308" w:after="154"/>
        <w:rPr>
          <w:rStyle w:val="Strong"/>
          <w:rFonts w:asciiTheme="majorBidi" w:hAnsiTheme="majorBidi"/>
          <w:color w:val="auto"/>
        </w:rPr>
      </w:pPr>
      <w:r w:rsidRPr="005B7CDF">
        <w:rPr>
          <w:rFonts w:asciiTheme="majorBidi" w:hAnsiTheme="majorBidi"/>
          <w:color w:val="auto"/>
        </w:rPr>
        <w:t xml:space="preserve">Table 2: </w:t>
      </w:r>
      <w:r w:rsidRPr="005B7CDF">
        <w:rPr>
          <w:rStyle w:val="Strong"/>
          <w:rFonts w:asciiTheme="majorBidi" w:hAnsiTheme="majorBidi"/>
          <w:color w:val="auto"/>
        </w:rPr>
        <w:t>Distribution of urinary bladder cancers  (UBC) with age parameters  for 520 patients in Sana’a city, Yemen.</w:t>
      </w:r>
    </w:p>
    <w:p w:rsidR="00DB4D69" w:rsidRPr="005B7CDF" w:rsidRDefault="00DB4D69" w:rsidP="00E473F6">
      <w:pPr>
        <w:rPr>
          <w:rFonts w:asciiTheme="majorBidi" w:hAnsiTheme="majorBidi" w:cstheme="majorBidi"/>
        </w:rPr>
      </w:pPr>
    </w:p>
    <w:tbl>
      <w:tblPr>
        <w:tblStyle w:val="TableGrid"/>
        <w:tblW w:w="0" w:type="auto"/>
        <w:tblInd w:w="-176" w:type="dxa"/>
        <w:tblLook w:val="04A0"/>
      </w:tblPr>
      <w:tblGrid>
        <w:gridCol w:w="1962"/>
        <w:gridCol w:w="682"/>
        <w:gridCol w:w="886"/>
        <w:gridCol w:w="1097"/>
        <w:gridCol w:w="1248"/>
        <w:gridCol w:w="988"/>
        <w:gridCol w:w="1182"/>
        <w:gridCol w:w="1373"/>
      </w:tblGrid>
      <w:tr w:rsidR="00DB4D69" w:rsidRPr="005B7CDF" w:rsidTr="000B31E5">
        <w:tc>
          <w:tcPr>
            <w:tcW w:w="2078" w:type="dxa"/>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Types of UBC</w:t>
            </w:r>
          </w:p>
        </w:tc>
        <w:tc>
          <w:tcPr>
            <w:tcW w:w="724" w:type="dxa"/>
          </w:tcPr>
          <w:p w:rsidR="00DB4D69" w:rsidRPr="005B7CDF" w:rsidRDefault="00DB4D69" w:rsidP="00E473F6">
            <w:pPr>
              <w:rPr>
                <w:rFonts w:asciiTheme="majorBidi" w:hAnsiTheme="majorBidi" w:cstheme="majorBidi"/>
                <w:b/>
                <w:bCs/>
              </w:rPr>
            </w:pPr>
            <w:commentRangeStart w:id="75"/>
            <w:r w:rsidRPr="005B7CDF">
              <w:rPr>
                <w:rFonts w:asciiTheme="majorBidi" w:hAnsiTheme="majorBidi" w:cstheme="majorBidi"/>
                <w:b/>
                <w:bCs/>
              </w:rPr>
              <w:t>No</w:t>
            </w:r>
          </w:p>
        </w:tc>
        <w:tc>
          <w:tcPr>
            <w:tcW w:w="886" w:type="dxa"/>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w:t>
            </w:r>
            <w:commentRangeEnd w:id="75"/>
            <w:r w:rsidR="0018557D">
              <w:rPr>
                <w:rStyle w:val="CommentReference"/>
              </w:rPr>
              <w:commentReference w:id="75"/>
            </w:r>
          </w:p>
        </w:tc>
        <w:tc>
          <w:tcPr>
            <w:tcW w:w="646" w:type="dxa"/>
          </w:tcPr>
          <w:p w:rsidR="00DB4D69" w:rsidRPr="005B7CDF" w:rsidRDefault="00DB4D69" w:rsidP="00E473F6">
            <w:pPr>
              <w:rPr>
                <w:rFonts w:asciiTheme="majorBidi" w:hAnsiTheme="majorBidi" w:cstheme="majorBidi"/>
                <w:b/>
                <w:bCs/>
              </w:rPr>
            </w:pPr>
            <w:commentRangeStart w:id="76"/>
            <w:r w:rsidRPr="005B7CDF">
              <w:rPr>
                <w:rFonts w:asciiTheme="majorBidi" w:hAnsiTheme="majorBidi" w:cstheme="majorBidi"/>
                <w:b/>
                <w:bCs/>
              </w:rPr>
              <w:t>M:F ratio</w:t>
            </w:r>
            <w:commentRangeEnd w:id="76"/>
            <w:r w:rsidR="000B31E5">
              <w:rPr>
                <w:rStyle w:val="CommentReference"/>
              </w:rPr>
              <w:commentReference w:id="76"/>
            </w:r>
          </w:p>
        </w:tc>
        <w:tc>
          <w:tcPr>
            <w:tcW w:w="1304" w:type="dxa"/>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Mean age ±SD years</w:t>
            </w:r>
          </w:p>
        </w:tc>
        <w:tc>
          <w:tcPr>
            <w:tcW w:w="1059" w:type="dxa"/>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Age Mode</w:t>
            </w:r>
          </w:p>
        </w:tc>
        <w:tc>
          <w:tcPr>
            <w:tcW w:w="1260" w:type="dxa"/>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Age Median</w:t>
            </w:r>
          </w:p>
        </w:tc>
        <w:tc>
          <w:tcPr>
            <w:tcW w:w="1461" w:type="dxa"/>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P value</w:t>
            </w:r>
          </w:p>
        </w:tc>
      </w:tr>
      <w:tr w:rsidR="00DB4D69" w:rsidRPr="005B7CDF" w:rsidTr="000B31E5">
        <w:tc>
          <w:tcPr>
            <w:tcW w:w="2078" w:type="dxa"/>
          </w:tcPr>
          <w:p w:rsidR="00DB4D69" w:rsidRPr="005B7CDF" w:rsidRDefault="00DB4D69" w:rsidP="00E473F6">
            <w:pPr>
              <w:rPr>
                <w:rFonts w:asciiTheme="majorBidi" w:hAnsiTheme="majorBidi" w:cstheme="majorBidi"/>
              </w:rPr>
            </w:pPr>
            <w:r w:rsidRPr="005B7CDF">
              <w:rPr>
                <w:rFonts w:asciiTheme="majorBidi" w:hAnsiTheme="majorBidi" w:cstheme="majorBidi"/>
              </w:rPr>
              <w:t>Urothelial neoplasms  (UNs)</w:t>
            </w:r>
          </w:p>
        </w:tc>
        <w:tc>
          <w:tcPr>
            <w:tcW w:w="724" w:type="dxa"/>
          </w:tcPr>
          <w:p w:rsidR="00DB4D69" w:rsidRPr="005B7CDF" w:rsidRDefault="00DB4D69" w:rsidP="00E473F6">
            <w:pPr>
              <w:rPr>
                <w:rFonts w:asciiTheme="majorBidi" w:hAnsiTheme="majorBidi" w:cstheme="majorBidi"/>
              </w:rPr>
            </w:pPr>
            <w:r w:rsidRPr="005B7CDF">
              <w:rPr>
                <w:rFonts w:asciiTheme="majorBidi" w:hAnsiTheme="majorBidi" w:cstheme="majorBidi"/>
              </w:rPr>
              <w:t>372</w:t>
            </w:r>
          </w:p>
        </w:tc>
        <w:tc>
          <w:tcPr>
            <w:tcW w:w="886" w:type="dxa"/>
          </w:tcPr>
          <w:p w:rsidR="00DB4D69" w:rsidRPr="005B7CDF" w:rsidRDefault="00DB4D69" w:rsidP="00E473F6">
            <w:pPr>
              <w:rPr>
                <w:rFonts w:asciiTheme="majorBidi" w:hAnsiTheme="majorBidi" w:cstheme="majorBidi"/>
              </w:rPr>
            </w:pPr>
            <w:r w:rsidRPr="005B7CDF">
              <w:rPr>
                <w:rFonts w:asciiTheme="majorBidi" w:hAnsiTheme="majorBidi" w:cstheme="majorBidi"/>
              </w:rPr>
              <w:t>71.5</w:t>
            </w:r>
          </w:p>
        </w:tc>
        <w:tc>
          <w:tcPr>
            <w:tcW w:w="646" w:type="dxa"/>
          </w:tcPr>
          <w:p w:rsidR="00DB4D69" w:rsidRPr="005B7CDF" w:rsidRDefault="00DB4D69" w:rsidP="00E473F6">
            <w:pPr>
              <w:rPr>
                <w:rFonts w:asciiTheme="majorBidi" w:hAnsiTheme="majorBidi" w:cstheme="majorBidi"/>
              </w:rPr>
            </w:pPr>
            <w:r w:rsidRPr="005B7CDF">
              <w:rPr>
                <w:rFonts w:asciiTheme="majorBidi" w:hAnsiTheme="majorBidi" w:cstheme="majorBidi"/>
              </w:rPr>
              <w:t>3.5:1</w:t>
            </w:r>
          </w:p>
        </w:tc>
        <w:tc>
          <w:tcPr>
            <w:tcW w:w="1304" w:type="dxa"/>
          </w:tcPr>
          <w:p w:rsidR="00DB4D69" w:rsidRPr="005B7CDF" w:rsidRDefault="00DB4D69" w:rsidP="00E473F6">
            <w:pPr>
              <w:rPr>
                <w:rFonts w:asciiTheme="majorBidi" w:hAnsiTheme="majorBidi" w:cstheme="majorBidi"/>
              </w:rPr>
            </w:pPr>
            <w:r w:rsidRPr="005B7CDF">
              <w:rPr>
                <w:rFonts w:asciiTheme="majorBidi" w:hAnsiTheme="majorBidi" w:cstheme="majorBidi"/>
              </w:rPr>
              <w:t>59±13.5</w:t>
            </w:r>
          </w:p>
        </w:tc>
        <w:tc>
          <w:tcPr>
            <w:tcW w:w="1059" w:type="dxa"/>
          </w:tcPr>
          <w:p w:rsidR="00DB4D69" w:rsidRPr="005B7CDF" w:rsidRDefault="00DB4D69" w:rsidP="00E473F6">
            <w:pPr>
              <w:rPr>
                <w:rFonts w:asciiTheme="majorBidi" w:hAnsiTheme="majorBidi" w:cstheme="majorBidi"/>
              </w:rPr>
            </w:pPr>
            <w:r w:rsidRPr="005B7CDF">
              <w:rPr>
                <w:rFonts w:asciiTheme="majorBidi" w:hAnsiTheme="majorBidi" w:cstheme="majorBidi"/>
              </w:rPr>
              <w:t>60</w:t>
            </w:r>
          </w:p>
        </w:tc>
        <w:tc>
          <w:tcPr>
            <w:tcW w:w="1260" w:type="dxa"/>
          </w:tcPr>
          <w:p w:rsidR="00DB4D69" w:rsidRPr="005B7CDF" w:rsidRDefault="00DB4D69" w:rsidP="00E473F6">
            <w:pPr>
              <w:rPr>
                <w:rFonts w:asciiTheme="majorBidi" w:hAnsiTheme="majorBidi" w:cstheme="majorBidi"/>
              </w:rPr>
            </w:pPr>
            <w:r w:rsidRPr="005B7CDF">
              <w:rPr>
                <w:rFonts w:asciiTheme="majorBidi" w:hAnsiTheme="majorBidi" w:cstheme="majorBidi"/>
              </w:rPr>
              <w:t>60</w:t>
            </w:r>
          </w:p>
        </w:tc>
        <w:tc>
          <w:tcPr>
            <w:tcW w:w="1461" w:type="dxa"/>
          </w:tcPr>
          <w:p w:rsidR="00DB4D69" w:rsidRPr="005B7CDF" w:rsidRDefault="007D058F" w:rsidP="00E473F6">
            <w:pPr>
              <w:rPr>
                <w:rFonts w:asciiTheme="majorBidi" w:hAnsiTheme="majorBidi" w:cstheme="majorBidi"/>
              </w:rPr>
            </w:pPr>
            <w:r w:rsidRPr="005B7CDF">
              <w:rPr>
                <w:rFonts w:asciiTheme="majorBidi" w:hAnsiTheme="majorBidi" w:cstheme="majorBidi"/>
              </w:rPr>
              <w:t>0.03</w:t>
            </w:r>
          </w:p>
        </w:tc>
      </w:tr>
      <w:tr w:rsidR="00DB4D69" w:rsidRPr="005B7CDF" w:rsidTr="000B31E5">
        <w:tc>
          <w:tcPr>
            <w:tcW w:w="2078" w:type="dxa"/>
          </w:tcPr>
          <w:p w:rsidR="00DB4D69" w:rsidRPr="005B7CDF" w:rsidRDefault="00DB4D69" w:rsidP="00E473F6">
            <w:pPr>
              <w:rPr>
                <w:rFonts w:asciiTheme="majorBidi" w:hAnsiTheme="majorBidi" w:cstheme="majorBidi"/>
              </w:rPr>
            </w:pPr>
            <w:r w:rsidRPr="005B7CDF">
              <w:rPr>
                <w:rFonts w:asciiTheme="majorBidi" w:hAnsiTheme="majorBidi" w:cstheme="majorBidi"/>
              </w:rPr>
              <w:t>Squamous neoplasms (SNs)</w:t>
            </w:r>
          </w:p>
        </w:tc>
        <w:tc>
          <w:tcPr>
            <w:tcW w:w="724" w:type="dxa"/>
          </w:tcPr>
          <w:p w:rsidR="00DB4D69" w:rsidRPr="005B7CDF" w:rsidRDefault="00DB4D69" w:rsidP="00E473F6">
            <w:pPr>
              <w:rPr>
                <w:rFonts w:asciiTheme="majorBidi" w:hAnsiTheme="majorBidi" w:cstheme="majorBidi"/>
              </w:rPr>
            </w:pPr>
            <w:r w:rsidRPr="005B7CDF">
              <w:rPr>
                <w:rFonts w:asciiTheme="majorBidi" w:hAnsiTheme="majorBidi" w:cstheme="majorBidi"/>
              </w:rPr>
              <w:t>128</w:t>
            </w:r>
          </w:p>
        </w:tc>
        <w:tc>
          <w:tcPr>
            <w:tcW w:w="886" w:type="dxa"/>
          </w:tcPr>
          <w:p w:rsidR="00DB4D69" w:rsidRPr="005B7CDF" w:rsidRDefault="00DB4D69" w:rsidP="00E473F6">
            <w:pPr>
              <w:rPr>
                <w:rFonts w:asciiTheme="majorBidi" w:hAnsiTheme="majorBidi" w:cstheme="majorBidi"/>
              </w:rPr>
            </w:pPr>
            <w:r w:rsidRPr="005B7CDF">
              <w:rPr>
                <w:rFonts w:asciiTheme="majorBidi" w:hAnsiTheme="majorBidi" w:cstheme="majorBidi"/>
              </w:rPr>
              <w:t>24.6</w:t>
            </w:r>
          </w:p>
        </w:tc>
        <w:tc>
          <w:tcPr>
            <w:tcW w:w="646" w:type="dxa"/>
          </w:tcPr>
          <w:p w:rsidR="00DB4D69" w:rsidRPr="005B7CDF" w:rsidRDefault="00DB4D69" w:rsidP="00E473F6">
            <w:pPr>
              <w:rPr>
                <w:rFonts w:asciiTheme="majorBidi" w:hAnsiTheme="majorBidi" w:cstheme="majorBidi"/>
              </w:rPr>
            </w:pPr>
            <w:r w:rsidRPr="005B7CDF">
              <w:rPr>
                <w:rFonts w:asciiTheme="majorBidi" w:hAnsiTheme="majorBidi" w:cstheme="majorBidi"/>
              </w:rPr>
              <w:t>1.7:1</w:t>
            </w:r>
          </w:p>
        </w:tc>
        <w:tc>
          <w:tcPr>
            <w:tcW w:w="1304" w:type="dxa"/>
          </w:tcPr>
          <w:p w:rsidR="00DB4D69" w:rsidRPr="005B7CDF" w:rsidRDefault="00DB4D69" w:rsidP="00E473F6">
            <w:pPr>
              <w:rPr>
                <w:rFonts w:asciiTheme="majorBidi" w:hAnsiTheme="majorBidi" w:cstheme="majorBidi"/>
              </w:rPr>
            </w:pPr>
            <w:r w:rsidRPr="005B7CDF">
              <w:rPr>
                <w:rFonts w:asciiTheme="majorBidi" w:hAnsiTheme="majorBidi" w:cstheme="majorBidi"/>
              </w:rPr>
              <w:t>51.5±11.5</w:t>
            </w:r>
          </w:p>
        </w:tc>
        <w:tc>
          <w:tcPr>
            <w:tcW w:w="1059" w:type="dxa"/>
          </w:tcPr>
          <w:p w:rsidR="00DB4D69" w:rsidRPr="005B7CDF" w:rsidRDefault="00DB4D69" w:rsidP="00E473F6">
            <w:pPr>
              <w:rPr>
                <w:rFonts w:asciiTheme="majorBidi" w:hAnsiTheme="majorBidi" w:cstheme="majorBidi"/>
              </w:rPr>
            </w:pPr>
            <w:r w:rsidRPr="005B7CDF">
              <w:rPr>
                <w:rFonts w:asciiTheme="majorBidi" w:hAnsiTheme="majorBidi" w:cstheme="majorBidi"/>
              </w:rPr>
              <w:t>60</w:t>
            </w:r>
          </w:p>
        </w:tc>
        <w:tc>
          <w:tcPr>
            <w:tcW w:w="1260" w:type="dxa"/>
          </w:tcPr>
          <w:p w:rsidR="00DB4D69" w:rsidRPr="005B7CDF" w:rsidRDefault="00DB4D69" w:rsidP="00E473F6">
            <w:pPr>
              <w:rPr>
                <w:rFonts w:asciiTheme="majorBidi" w:hAnsiTheme="majorBidi" w:cstheme="majorBidi"/>
              </w:rPr>
            </w:pPr>
            <w:r w:rsidRPr="005B7CDF">
              <w:rPr>
                <w:rFonts w:asciiTheme="majorBidi" w:hAnsiTheme="majorBidi" w:cstheme="majorBidi"/>
              </w:rPr>
              <w:t>50</w:t>
            </w:r>
          </w:p>
        </w:tc>
        <w:tc>
          <w:tcPr>
            <w:tcW w:w="1461" w:type="dxa"/>
          </w:tcPr>
          <w:p w:rsidR="00DB4D69" w:rsidRPr="005B7CDF" w:rsidRDefault="007D058F" w:rsidP="00E473F6">
            <w:pPr>
              <w:rPr>
                <w:rFonts w:asciiTheme="majorBidi" w:hAnsiTheme="majorBidi" w:cstheme="majorBidi"/>
              </w:rPr>
            </w:pPr>
            <w:r w:rsidRPr="005B7CDF">
              <w:rPr>
                <w:rFonts w:asciiTheme="majorBidi" w:hAnsiTheme="majorBidi" w:cstheme="majorBidi"/>
              </w:rPr>
              <w:t>&lt;0.0001</w:t>
            </w:r>
          </w:p>
        </w:tc>
      </w:tr>
      <w:tr w:rsidR="00DB4D69" w:rsidRPr="005B7CDF" w:rsidTr="000B31E5">
        <w:tc>
          <w:tcPr>
            <w:tcW w:w="2078" w:type="dxa"/>
          </w:tcPr>
          <w:p w:rsidR="00DB4D69" w:rsidRPr="005B7CDF" w:rsidRDefault="00DB4D69" w:rsidP="00E473F6">
            <w:pPr>
              <w:pStyle w:val="NormalWeb"/>
              <w:spacing w:before="0" w:beforeAutospacing="0" w:after="0" w:afterAutospacing="0"/>
              <w:jc w:val="both"/>
              <w:rPr>
                <w:rFonts w:asciiTheme="majorBidi" w:hAnsiTheme="majorBidi" w:cstheme="majorBidi"/>
                <w:sz w:val="20"/>
                <w:szCs w:val="20"/>
              </w:rPr>
            </w:pPr>
            <w:r w:rsidRPr="005B7CDF">
              <w:rPr>
                <w:rFonts w:asciiTheme="majorBidi" w:hAnsiTheme="majorBidi" w:cstheme="majorBidi"/>
                <w:sz w:val="20"/>
                <w:szCs w:val="20"/>
              </w:rPr>
              <w:t>Glnadular neoplasms (GNs)</w:t>
            </w:r>
          </w:p>
          <w:p w:rsidR="00DB4D69" w:rsidRPr="005B7CDF" w:rsidRDefault="00DB4D69" w:rsidP="00E473F6">
            <w:pPr>
              <w:rPr>
                <w:rFonts w:asciiTheme="majorBidi" w:hAnsiTheme="majorBidi" w:cstheme="majorBidi"/>
              </w:rPr>
            </w:pPr>
          </w:p>
        </w:tc>
        <w:tc>
          <w:tcPr>
            <w:tcW w:w="724" w:type="dxa"/>
          </w:tcPr>
          <w:p w:rsidR="00DB4D69" w:rsidRPr="005B7CDF" w:rsidRDefault="00DB4D69" w:rsidP="00E473F6">
            <w:pPr>
              <w:rPr>
                <w:rFonts w:asciiTheme="majorBidi" w:hAnsiTheme="majorBidi" w:cstheme="majorBidi"/>
              </w:rPr>
            </w:pPr>
            <w:r w:rsidRPr="005B7CDF">
              <w:rPr>
                <w:rFonts w:asciiTheme="majorBidi" w:hAnsiTheme="majorBidi" w:cstheme="majorBidi"/>
              </w:rPr>
              <w:t>12</w:t>
            </w:r>
          </w:p>
        </w:tc>
        <w:tc>
          <w:tcPr>
            <w:tcW w:w="886" w:type="dxa"/>
          </w:tcPr>
          <w:p w:rsidR="00DB4D69" w:rsidRPr="005B7CDF" w:rsidRDefault="00DB4D69" w:rsidP="00E473F6">
            <w:pPr>
              <w:rPr>
                <w:rFonts w:asciiTheme="majorBidi" w:hAnsiTheme="majorBidi" w:cstheme="majorBidi"/>
              </w:rPr>
            </w:pPr>
            <w:r w:rsidRPr="005B7CDF">
              <w:rPr>
                <w:rFonts w:asciiTheme="majorBidi" w:hAnsiTheme="majorBidi" w:cstheme="majorBidi"/>
              </w:rPr>
              <w:t>2.3</w:t>
            </w:r>
          </w:p>
        </w:tc>
        <w:tc>
          <w:tcPr>
            <w:tcW w:w="646" w:type="dxa"/>
          </w:tcPr>
          <w:p w:rsidR="00DB4D69" w:rsidRPr="005B7CDF" w:rsidRDefault="00DB4D69" w:rsidP="00E473F6">
            <w:pPr>
              <w:rPr>
                <w:rFonts w:asciiTheme="majorBidi" w:hAnsiTheme="majorBidi" w:cstheme="majorBidi"/>
              </w:rPr>
            </w:pPr>
            <w:r w:rsidRPr="005B7CDF">
              <w:rPr>
                <w:rFonts w:asciiTheme="majorBidi" w:hAnsiTheme="majorBidi" w:cstheme="majorBidi"/>
              </w:rPr>
              <w:t>5:1</w:t>
            </w:r>
          </w:p>
        </w:tc>
        <w:tc>
          <w:tcPr>
            <w:tcW w:w="1304" w:type="dxa"/>
          </w:tcPr>
          <w:p w:rsidR="00DB4D69" w:rsidRPr="005B7CDF" w:rsidRDefault="00DB4D69" w:rsidP="00E473F6">
            <w:pPr>
              <w:rPr>
                <w:rFonts w:asciiTheme="majorBidi" w:hAnsiTheme="majorBidi" w:cstheme="majorBidi"/>
              </w:rPr>
            </w:pPr>
            <w:r w:rsidRPr="005B7CDF">
              <w:rPr>
                <w:rFonts w:asciiTheme="majorBidi" w:hAnsiTheme="majorBidi" w:cstheme="majorBidi"/>
              </w:rPr>
              <w:t>48.1±11.4</w:t>
            </w:r>
          </w:p>
        </w:tc>
        <w:tc>
          <w:tcPr>
            <w:tcW w:w="1059" w:type="dxa"/>
          </w:tcPr>
          <w:p w:rsidR="00DB4D69" w:rsidRPr="005B7CDF" w:rsidRDefault="00DB4D69" w:rsidP="00E473F6">
            <w:pPr>
              <w:rPr>
                <w:rFonts w:asciiTheme="majorBidi" w:hAnsiTheme="majorBidi" w:cstheme="majorBidi"/>
              </w:rPr>
            </w:pPr>
            <w:r w:rsidRPr="005B7CDF">
              <w:rPr>
                <w:rFonts w:asciiTheme="majorBidi" w:hAnsiTheme="majorBidi" w:cstheme="majorBidi"/>
              </w:rPr>
              <w:t>38</w:t>
            </w:r>
          </w:p>
        </w:tc>
        <w:tc>
          <w:tcPr>
            <w:tcW w:w="1260" w:type="dxa"/>
          </w:tcPr>
          <w:p w:rsidR="00DB4D69" w:rsidRPr="005B7CDF" w:rsidRDefault="00DB4D69" w:rsidP="00E473F6">
            <w:pPr>
              <w:rPr>
                <w:rFonts w:asciiTheme="majorBidi" w:hAnsiTheme="majorBidi" w:cstheme="majorBidi"/>
              </w:rPr>
            </w:pPr>
            <w:r w:rsidRPr="005B7CDF">
              <w:rPr>
                <w:rFonts w:asciiTheme="majorBidi" w:hAnsiTheme="majorBidi" w:cstheme="majorBidi"/>
              </w:rPr>
              <w:t>44</w:t>
            </w:r>
          </w:p>
        </w:tc>
        <w:tc>
          <w:tcPr>
            <w:tcW w:w="1461" w:type="dxa"/>
          </w:tcPr>
          <w:p w:rsidR="00DB4D69" w:rsidRPr="005B7CDF" w:rsidRDefault="007D058F" w:rsidP="00E473F6">
            <w:pPr>
              <w:rPr>
                <w:rFonts w:asciiTheme="majorBidi" w:hAnsiTheme="majorBidi" w:cstheme="majorBidi"/>
              </w:rPr>
            </w:pPr>
            <w:r w:rsidRPr="005B7CDF">
              <w:rPr>
                <w:rFonts w:asciiTheme="majorBidi" w:hAnsiTheme="majorBidi" w:cstheme="majorBidi"/>
              </w:rPr>
              <w:t>&lt;0.0001</w:t>
            </w:r>
          </w:p>
        </w:tc>
      </w:tr>
      <w:tr w:rsidR="00DB4D69" w:rsidRPr="005B7CDF" w:rsidTr="000B31E5">
        <w:tc>
          <w:tcPr>
            <w:tcW w:w="2078" w:type="dxa"/>
          </w:tcPr>
          <w:p w:rsidR="00DB4D69" w:rsidRPr="005B7CDF" w:rsidRDefault="00DB4D69" w:rsidP="00E473F6">
            <w:pPr>
              <w:pStyle w:val="NormalWeb"/>
              <w:spacing w:before="0" w:beforeAutospacing="0" w:after="0" w:afterAutospacing="0"/>
              <w:jc w:val="both"/>
              <w:rPr>
                <w:rFonts w:asciiTheme="majorBidi" w:hAnsiTheme="majorBidi" w:cstheme="majorBidi"/>
                <w:sz w:val="20"/>
                <w:szCs w:val="20"/>
              </w:rPr>
            </w:pPr>
            <w:r w:rsidRPr="005B7CDF">
              <w:rPr>
                <w:rFonts w:asciiTheme="majorBidi" w:hAnsiTheme="majorBidi" w:cstheme="majorBidi"/>
                <w:sz w:val="20"/>
                <w:szCs w:val="20"/>
              </w:rPr>
              <w:t>Neuroendocrine neoplasms (NENs)</w:t>
            </w:r>
          </w:p>
        </w:tc>
        <w:tc>
          <w:tcPr>
            <w:tcW w:w="724" w:type="dxa"/>
          </w:tcPr>
          <w:p w:rsidR="00DB4D69" w:rsidRPr="005B7CDF" w:rsidRDefault="00DB4D69" w:rsidP="00E473F6">
            <w:pPr>
              <w:rPr>
                <w:rFonts w:asciiTheme="majorBidi" w:hAnsiTheme="majorBidi" w:cstheme="majorBidi"/>
              </w:rPr>
            </w:pPr>
            <w:r w:rsidRPr="005B7CDF">
              <w:rPr>
                <w:rFonts w:asciiTheme="majorBidi" w:hAnsiTheme="majorBidi" w:cstheme="majorBidi"/>
              </w:rPr>
              <w:t>3</w:t>
            </w:r>
          </w:p>
        </w:tc>
        <w:tc>
          <w:tcPr>
            <w:tcW w:w="886" w:type="dxa"/>
          </w:tcPr>
          <w:p w:rsidR="00DB4D69" w:rsidRPr="005B7CDF" w:rsidRDefault="00DB4D69" w:rsidP="00E473F6">
            <w:pPr>
              <w:rPr>
                <w:rFonts w:asciiTheme="majorBidi" w:hAnsiTheme="majorBidi" w:cstheme="majorBidi"/>
              </w:rPr>
            </w:pPr>
            <w:r w:rsidRPr="005B7CDF">
              <w:rPr>
                <w:rFonts w:asciiTheme="majorBidi" w:hAnsiTheme="majorBidi" w:cstheme="majorBidi"/>
              </w:rPr>
              <w:t>0.6</w:t>
            </w:r>
          </w:p>
        </w:tc>
        <w:tc>
          <w:tcPr>
            <w:tcW w:w="646" w:type="dxa"/>
          </w:tcPr>
          <w:p w:rsidR="00DB4D69" w:rsidRPr="005B7CDF" w:rsidRDefault="00DB4D69" w:rsidP="00E473F6">
            <w:pPr>
              <w:rPr>
                <w:rFonts w:asciiTheme="majorBidi" w:hAnsiTheme="majorBidi" w:cstheme="majorBidi"/>
              </w:rPr>
            </w:pPr>
            <w:r w:rsidRPr="005B7CDF">
              <w:rPr>
                <w:rFonts w:asciiTheme="majorBidi" w:hAnsiTheme="majorBidi" w:cstheme="majorBidi"/>
              </w:rPr>
              <w:t>3:0</w:t>
            </w:r>
          </w:p>
        </w:tc>
        <w:tc>
          <w:tcPr>
            <w:tcW w:w="1304" w:type="dxa"/>
          </w:tcPr>
          <w:p w:rsidR="00DB4D69" w:rsidRPr="005B7CDF" w:rsidRDefault="00DB4D69" w:rsidP="00E473F6">
            <w:pPr>
              <w:rPr>
                <w:rFonts w:asciiTheme="majorBidi" w:hAnsiTheme="majorBidi" w:cstheme="majorBidi"/>
              </w:rPr>
            </w:pPr>
            <w:r w:rsidRPr="005B7CDF">
              <w:rPr>
                <w:rFonts w:asciiTheme="majorBidi" w:hAnsiTheme="majorBidi" w:cstheme="majorBidi"/>
              </w:rPr>
              <w:t>70±0</w:t>
            </w:r>
          </w:p>
        </w:tc>
        <w:tc>
          <w:tcPr>
            <w:tcW w:w="1059" w:type="dxa"/>
          </w:tcPr>
          <w:p w:rsidR="00DB4D69" w:rsidRPr="005B7CDF" w:rsidRDefault="00DB4D69" w:rsidP="00E473F6">
            <w:pPr>
              <w:rPr>
                <w:rFonts w:asciiTheme="majorBidi" w:hAnsiTheme="majorBidi" w:cstheme="majorBidi"/>
              </w:rPr>
            </w:pPr>
            <w:r w:rsidRPr="005B7CDF">
              <w:rPr>
                <w:rFonts w:asciiTheme="majorBidi" w:hAnsiTheme="majorBidi" w:cstheme="majorBidi"/>
              </w:rPr>
              <w:t>70</w:t>
            </w:r>
          </w:p>
        </w:tc>
        <w:tc>
          <w:tcPr>
            <w:tcW w:w="1260" w:type="dxa"/>
          </w:tcPr>
          <w:p w:rsidR="00DB4D69" w:rsidRPr="005B7CDF" w:rsidRDefault="00DB4D69" w:rsidP="00E473F6">
            <w:pPr>
              <w:rPr>
                <w:rFonts w:asciiTheme="majorBidi" w:hAnsiTheme="majorBidi" w:cstheme="majorBidi"/>
              </w:rPr>
            </w:pPr>
            <w:r w:rsidRPr="005B7CDF">
              <w:rPr>
                <w:rFonts w:asciiTheme="majorBidi" w:hAnsiTheme="majorBidi" w:cstheme="majorBidi"/>
              </w:rPr>
              <w:t>70</w:t>
            </w:r>
          </w:p>
        </w:tc>
        <w:tc>
          <w:tcPr>
            <w:tcW w:w="1461" w:type="dxa"/>
          </w:tcPr>
          <w:p w:rsidR="00DB4D69" w:rsidRPr="005B7CDF" w:rsidRDefault="007D058F" w:rsidP="00E473F6">
            <w:pPr>
              <w:rPr>
                <w:rFonts w:asciiTheme="majorBidi" w:hAnsiTheme="majorBidi" w:cstheme="majorBidi"/>
              </w:rPr>
            </w:pPr>
            <w:r w:rsidRPr="005B7CDF">
              <w:rPr>
                <w:rFonts w:asciiTheme="majorBidi" w:hAnsiTheme="majorBidi" w:cstheme="majorBidi"/>
              </w:rPr>
              <w:t>Non available</w:t>
            </w:r>
          </w:p>
        </w:tc>
      </w:tr>
      <w:tr w:rsidR="00DB4D69" w:rsidRPr="005B7CDF" w:rsidTr="000B31E5">
        <w:tc>
          <w:tcPr>
            <w:tcW w:w="2078" w:type="dxa"/>
          </w:tcPr>
          <w:p w:rsidR="00DB4D69" w:rsidRPr="005B7CDF" w:rsidRDefault="00DB4D69" w:rsidP="00E473F6">
            <w:pPr>
              <w:rPr>
                <w:rFonts w:asciiTheme="majorBidi" w:hAnsiTheme="majorBidi" w:cstheme="majorBidi"/>
              </w:rPr>
            </w:pPr>
            <w:r w:rsidRPr="005B7CDF">
              <w:rPr>
                <w:rFonts w:asciiTheme="majorBidi" w:hAnsiTheme="majorBidi" w:cstheme="majorBidi"/>
              </w:rPr>
              <w:t>Mesenchymal neoplasms ( MNs)</w:t>
            </w:r>
          </w:p>
        </w:tc>
        <w:tc>
          <w:tcPr>
            <w:tcW w:w="724" w:type="dxa"/>
          </w:tcPr>
          <w:p w:rsidR="00DB4D69" w:rsidRPr="005B7CDF" w:rsidRDefault="00DB4D69" w:rsidP="00E473F6">
            <w:pPr>
              <w:rPr>
                <w:rFonts w:asciiTheme="majorBidi" w:hAnsiTheme="majorBidi" w:cstheme="majorBidi"/>
              </w:rPr>
            </w:pPr>
            <w:r w:rsidRPr="005B7CDF">
              <w:rPr>
                <w:rFonts w:asciiTheme="majorBidi" w:hAnsiTheme="majorBidi" w:cstheme="majorBidi"/>
              </w:rPr>
              <w:t>5</w:t>
            </w:r>
          </w:p>
        </w:tc>
        <w:tc>
          <w:tcPr>
            <w:tcW w:w="886" w:type="dxa"/>
          </w:tcPr>
          <w:p w:rsidR="00DB4D69" w:rsidRPr="005B7CDF" w:rsidRDefault="00DB4D69" w:rsidP="00E473F6">
            <w:pPr>
              <w:rPr>
                <w:rFonts w:asciiTheme="majorBidi" w:hAnsiTheme="majorBidi" w:cstheme="majorBidi"/>
              </w:rPr>
            </w:pPr>
            <w:r w:rsidRPr="005B7CDF">
              <w:rPr>
                <w:rFonts w:asciiTheme="majorBidi" w:hAnsiTheme="majorBidi" w:cstheme="majorBidi"/>
              </w:rPr>
              <w:t>0.96</w:t>
            </w:r>
          </w:p>
        </w:tc>
        <w:tc>
          <w:tcPr>
            <w:tcW w:w="646" w:type="dxa"/>
          </w:tcPr>
          <w:p w:rsidR="00DB4D69" w:rsidRPr="005B7CDF" w:rsidRDefault="00DB4D69" w:rsidP="00E473F6">
            <w:pPr>
              <w:rPr>
                <w:rFonts w:asciiTheme="majorBidi" w:hAnsiTheme="majorBidi" w:cstheme="majorBidi"/>
              </w:rPr>
            </w:pPr>
            <w:r w:rsidRPr="005B7CDF">
              <w:rPr>
                <w:rFonts w:asciiTheme="majorBidi" w:hAnsiTheme="majorBidi" w:cstheme="majorBidi"/>
              </w:rPr>
              <w:t>2:3</w:t>
            </w:r>
          </w:p>
        </w:tc>
        <w:tc>
          <w:tcPr>
            <w:tcW w:w="1304" w:type="dxa"/>
          </w:tcPr>
          <w:p w:rsidR="00DB4D69" w:rsidRPr="005B7CDF" w:rsidRDefault="00DB4D69" w:rsidP="00E473F6">
            <w:pPr>
              <w:rPr>
                <w:rFonts w:asciiTheme="majorBidi" w:hAnsiTheme="majorBidi" w:cstheme="majorBidi"/>
              </w:rPr>
            </w:pPr>
            <w:r w:rsidRPr="005B7CDF">
              <w:rPr>
                <w:rFonts w:asciiTheme="majorBidi" w:hAnsiTheme="majorBidi" w:cstheme="majorBidi"/>
              </w:rPr>
              <w:t>53±12</w:t>
            </w:r>
          </w:p>
        </w:tc>
        <w:tc>
          <w:tcPr>
            <w:tcW w:w="1059" w:type="dxa"/>
          </w:tcPr>
          <w:p w:rsidR="00DB4D69" w:rsidRPr="005B7CDF" w:rsidRDefault="00DB4D69" w:rsidP="00E473F6">
            <w:pPr>
              <w:rPr>
                <w:rFonts w:asciiTheme="majorBidi" w:hAnsiTheme="majorBidi" w:cstheme="majorBidi"/>
              </w:rPr>
            </w:pPr>
            <w:r w:rsidRPr="005B7CDF">
              <w:rPr>
                <w:rFonts w:asciiTheme="majorBidi" w:hAnsiTheme="majorBidi" w:cstheme="majorBidi"/>
              </w:rPr>
              <w:t>40</w:t>
            </w:r>
          </w:p>
        </w:tc>
        <w:tc>
          <w:tcPr>
            <w:tcW w:w="1260" w:type="dxa"/>
          </w:tcPr>
          <w:p w:rsidR="00DB4D69" w:rsidRPr="005B7CDF" w:rsidRDefault="00DB4D69" w:rsidP="00E473F6">
            <w:pPr>
              <w:rPr>
                <w:rFonts w:asciiTheme="majorBidi" w:hAnsiTheme="majorBidi" w:cstheme="majorBidi"/>
              </w:rPr>
            </w:pPr>
            <w:r w:rsidRPr="005B7CDF">
              <w:rPr>
                <w:rFonts w:asciiTheme="majorBidi" w:hAnsiTheme="majorBidi" w:cstheme="majorBidi"/>
              </w:rPr>
              <w:t>50</w:t>
            </w:r>
          </w:p>
        </w:tc>
        <w:tc>
          <w:tcPr>
            <w:tcW w:w="1461" w:type="dxa"/>
          </w:tcPr>
          <w:p w:rsidR="00DB4D69" w:rsidRPr="005B7CDF" w:rsidRDefault="007D058F" w:rsidP="00E473F6">
            <w:pPr>
              <w:rPr>
                <w:rFonts w:asciiTheme="majorBidi" w:hAnsiTheme="majorBidi" w:cstheme="majorBidi"/>
              </w:rPr>
            </w:pPr>
            <w:r w:rsidRPr="005B7CDF">
              <w:rPr>
                <w:rFonts w:asciiTheme="majorBidi" w:hAnsiTheme="majorBidi" w:cstheme="majorBidi"/>
              </w:rPr>
              <w:t>0.49</w:t>
            </w:r>
          </w:p>
        </w:tc>
      </w:tr>
      <w:tr w:rsidR="00DB4D69" w:rsidRPr="005B7CDF" w:rsidTr="000B31E5">
        <w:tc>
          <w:tcPr>
            <w:tcW w:w="2078" w:type="dxa"/>
          </w:tcPr>
          <w:p w:rsidR="00DB4D69" w:rsidRPr="005B7CDF" w:rsidRDefault="00DB4D69" w:rsidP="00E473F6">
            <w:pPr>
              <w:rPr>
                <w:rFonts w:asciiTheme="majorBidi" w:hAnsiTheme="majorBidi" w:cstheme="majorBidi"/>
              </w:rPr>
            </w:pPr>
            <w:r w:rsidRPr="005B7CDF">
              <w:rPr>
                <w:rFonts w:asciiTheme="majorBidi" w:hAnsiTheme="majorBidi" w:cstheme="majorBidi"/>
              </w:rPr>
              <w:t xml:space="preserve">Total </w:t>
            </w:r>
          </w:p>
        </w:tc>
        <w:tc>
          <w:tcPr>
            <w:tcW w:w="724" w:type="dxa"/>
          </w:tcPr>
          <w:p w:rsidR="00DB4D69" w:rsidRPr="005B7CDF" w:rsidRDefault="00DB4D69" w:rsidP="00E473F6">
            <w:pPr>
              <w:rPr>
                <w:rFonts w:asciiTheme="majorBidi" w:hAnsiTheme="majorBidi" w:cstheme="majorBidi"/>
              </w:rPr>
            </w:pPr>
            <w:r w:rsidRPr="005B7CDF">
              <w:rPr>
                <w:rFonts w:asciiTheme="majorBidi" w:hAnsiTheme="majorBidi" w:cstheme="majorBidi"/>
              </w:rPr>
              <w:t>520</w:t>
            </w:r>
          </w:p>
        </w:tc>
        <w:tc>
          <w:tcPr>
            <w:tcW w:w="886" w:type="dxa"/>
          </w:tcPr>
          <w:p w:rsidR="00DB4D69" w:rsidRPr="005B7CDF" w:rsidRDefault="00DB4D69" w:rsidP="00E473F6">
            <w:pPr>
              <w:rPr>
                <w:rFonts w:asciiTheme="majorBidi" w:hAnsiTheme="majorBidi" w:cstheme="majorBidi"/>
              </w:rPr>
            </w:pPr>
            <w:r w:rsidRPr="005B7CDF">
              <w:rPr>
                <w:rFonts w:asciiTheme="majorBidi" w:hAnsiTheme="majorBidi" w:cstheme="majorBidi"/>
              </w:rPr>
              <w:t>%</w:t>
            </w:r>
          </w:p>
        </w:tc>
        <w:tc>
          <w:tcPr>
            <w:tcW w:w="646" w:type="dxa"/>
          </w:tcPr>
          <w:p w:rsidR="00DB4D69" w:rsidRPr="005B7CDF" w:rsidRDefault="00DB4D69" w:rsidP="00E473F6">
            <w:pPr>
              <w:rPr>
                <w:rFonts w:asciiTheme="majorBidi" w:hAnsiTheme="majorBidi" w:cstheme="majorBidi"/>
              </w:rPr>
            </w:pPr>
            <w:r w:rsidRPr="005B7CDF">
              <w:rPr>
                <w:rFonts w:asciiTheme="majorBidi" w:hAnsiTheme="majorBidi" w:cstheme="majorBidi"/>
              </w:rPr>
              <w:t>2.9:1</w:t>
            </w:r>
          </w:p>
        </w:tc>
        <w:tc>
          <w:tcPr>
            <w:tcW w:w="1304" w:type="dxa"/>
          </w:tcPr>
          <w:p w:rsidR="00DB4D69" w:rsidRPr="005B7CDF" w:rsidRDefault="00DB4D69" w:rsidP="00E473F6">
            <w:pPr>
              <w:rPr>
                <w:rFonts w:asciiTheme="majorBidi" w:hAnsiTheme="majorBidi" w:cstheme="majorBidi"/>
              </w:rPr>
            </w:pPr>
            <w:r w:rsidRPr="005B7CDF">
              <w:rPr>
                <w:rFonts w:asciiTheme="majorBidi" w:hAnsiTheme="majorBidi" w:cstheme="majorBidi"/>
              </w:rPr>
              <w:t>57.1±13.4</w:t>
            </w:r>
          </w:p>
        </w:tc>
        <w:tc>
          <w:tcPr>
            <w:tcW w:w="1059" w:type="dxa"/>
          </w:tcPr>
          <w:p w:rsidR="00DB4D69" w:rsidRPr="005B7CDF" w:rsidRDefault="00DB4D69" w:rsidP="00E473F6">
            <w:pPr>
              <w:rPr>
                <w:rFonts w:asciiTheme="majorBidi" w:hAnsiTheme="majorBidi" w:cstheme="majorBidi"/>
              </w:rPr>
            </w:pPr>
            <w:r w:rsidRPr="005B7CDF">
              <w:rPr>
                <w:rFonts w:asciiTheme="majorBidi" w:hAnsiTheme="majorBidi" w:cstheme="majorBidi"/>
              </w:rPr>
              <w:t>60</w:t>
            </w:r>
          </w:p>
        </w:tc>
        <w:tc>
          <w:tcPr>
            <w:tcW w:w="1260" w:type="dxa"/>
          </w:tcPr>
          <w:p w:rsidR="00DB4D69" w:rsidRPr="005B7CDF" w:rsidRDefault="00DB4D69" w:rsidP="00E473F6">
            <w:pPr>
              <w:rPr>
                <w:rFonts w:asciiTheme="majorBidi" w:hAnsiTheme="majorBidi" w:cstheme="majorBidi"/>
              </w:rPr>
            </w:pPr>
            <w:r w:rsidRPr="005B7CDF">
              <w:rPr>
                <w:rFonts w:asciiTheme="majorBidi" w:hAnsiTheme="majorBidi" w:cstheme="majorBidi"/>
              </w:rPr>
              <w:t>60</w:t>
            </w:r>
          </w:p>
        </w:tc>
        <w:tc>
          <w:tcPr>
            <w:tcW w:w="1461" w:type="dxa"/>
          </w:tcPr>
          <w:p w:rsidR="00DB4D69" w:rsidRPr="005B7CDF" w:rsidRDefault="007D058F" w:rsidP="00E473F6">
            <w:pPr>
              <w:rPr>
                <w:rFonts w:asciiTheme="majorBidi" w:hAnsiTheme="majorBidi" w:cstheme="majorBidi"/>
              </w:rPr>
            </w:pPr>
            <w:r w:rsidRPr="005B7CDF">
              <w:rPr>
                <w:rFonts w:asciiTheme="majorBidi" w:hAnsiTheme="majorBidi" w:cstheme="majorBidi"/>
              </w:rPr>
              <w:t xml:space="preserve">Reference </w:t>
            </w:r>
          </w:p>
        </w:tc>
      </w:tr>
    </w:tbl>
    <w:p w:rsidR="00DB4D69" w:rsidRPr="005B7CDF" w:rsidRDefault="00DB4D69" w:rsidP="00E473F6">
      <w:pPr>
        <w:rPr>
          <w:rFonts w:asciiTheme="majorBidi" w:hAnsiTheme="majorBidi" w:cstheme="majorBidi"/>
        </w:rPr>
      </w:pPr>
    </w:p>
    <w:p w:rsidR="00DB4D69" w:rsidRPr="005B7CDF" w:rsidRDefault="00DB4D69" w:rsidP="00E473F6">
      <w:pPr>
        <w:pStyle w:val="Heading3"/>
        <w:spacing w:before="308" w:after="154"/>
        <w:rPr>
          <w:rFonts w:asciiTheme="majorBidi" w:hAnsiTheme="majorBidi"/>
        </w:rPr>
      </w:pPr>
      <w:r w:rsidRPr="005B7CDF">
        <w:rPr>
          <w:rFonts w:asciiTheme="majorBidi" w:hAnsiTheme="majorBidi"/>
          <w:b w:val="0"/>
          <w:bCs w:val="0"/>
          <w:color w:val="auto"/>
        </w:rPr>
        <w:t xml:space="preserve">Table 3:  The association between </w:t>
      </w:r>
      <w:r w:rsidRPr="005B7CDF">
        <w:rPr>
          <w:rFonts w:asciiTheme="majorBidi" w:hAnsiTheme="majorBidi"/>
          <w:b w:val="0"/>
          <w:bCs w:val="0"/>
          <w:color w:val="000000"/>
        </w:rPr>
        <w:t>cytologically</w:t>
      </w:r>
      <w:r w:rsidRPr="005B7CDF">
        <w:rPr>
          <w:rFonts w:asciiTheme="majorBidi" w:hAnsiTheme="majorBidi"/>
          <w:b w:val="0"/>
          <w:bCs w:val="0"/>
          <w:color w:val="auto"/>
        </w:rPr>
        <w:t xml:space="preserve"> high grade with type of bladder neoplasms</w:t>
      </w:r>
      <w:r w:rsidRPr="005B7CDF">
        <w:rPr>
          <w:rStyle w:val="Strong"/>
          <w:rFonts w:asciiTheme="majorBidi" w:hAnsiTheme="majorBidi"/>
          <w:color w:val="auto"/>
        </w:rPr>
        <w:t xml:space="preserve">  (UBC) for 520 patients in Sana’a city, Yemen</w:t>
      </w:r>
    </w:p>
    <w:tbl>
      <w:tblPr>
        <w:tblStyle w:val="TableGrid"/>
        <w:tblpPr w:leftFromText="180" w:rightFromText="180" w:vertAnchor="text" w:horzAnchor="margin" w:tblpXSpec="center" w:tblpY="168"/>
        <w:tblW w:w="0" w:type="auto"/>
        <w:tblLook w:val="04A0"/>
      </w:tblPr>
      <w:tblGrid>
        <w:gridCol w:w="3243"/>
        <w:gridCol w:w="761"/>
        <w:gridCol w:w="886"/>
        <w:gridCol w:w="850"/>
        <w:gridCol w:w="1276"/>
        <w:gridCol w:w="850"/>
        <w:gridCol w:w="851"/>
      </w:tblGrid>
      <w:tr w:rsidR="00DB4D69" w:rsidRPr="005B7CDF" w:rsidTr="00F60307">
        <w:tc>
          <w:tcPr>
            <w:tcW w:w="3243"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Types of UBC</w:t>
            </w:r>
          </w:p>
        </w:tc>
        <w:tc>
          <w:tcPr>
            <w:tcW w:w="1470" w:type="dxa"/>
            <w:gridSpan w:val="2"/>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High Grade</w:t>
            </w:r>
          </w:p>
        </w:tc>
        <w:tc>
          <w:tcPr>
            <w:tcW w:w="850" w:type="dxa"/>
            <w:vMerge w:val="restart"/>
          </w:tcPr>
          <w:p w:rsidR="00DB4D69" w:rsidRPr="005B7CDF" w:rsidRDefault="00DB4D69" w:rsidP="00E473F6">
            <w:pPr>
              <w:rPr>
                <w:rFonts w:asciiTheme="majorBidi" w:hAnsiTheme="majorBidi" w:cstheme="majorBidi"/>
                <w:b/>
                <w:bCs/>
                <w:i/>
                <w:iCs/>
              </w:rPr>
            </w:pPr>
            <w:r w:rsidRPr="005B7CDF">
              <w:rPr>
                <w:rFonts w:asciiTheme="majorBidi" w:hAnsiTheme="majorBidi" w:cstheme="majorBidi"/>
                <w:b/>
                <w:bCs/>
                <w:i/>
                <w:iCs/>
              </w:rPr>
              <w:t>OR</w:t>
            </w:r>
          </w:p>
        </w:tc>
        <w:tc>
          <w:tcPr>
            <w:tcW w:w="1276" w:type="dxa"/>
            <w:vMerge w:val="restart"/>
          </w:tcPr>
          <w:p w:rsidR="00DB4D69" w:rsidRPr="005B7CDF" w:rsidRDefault="00DB4D69" w:rsidP="00E473F6">
            <w:pPr>
              <w:rPr>
                <w:rFonts w:asciiTheme="majorBidi" w:hAnsiTheme="majorBidi" w:cstheme="majorBidi"/>
                <w:b/>
                <w:bCs/>
                <w:i/>
                <w:iCs/>
              </w:rPr>
            </w:pPr>
            <w:r w:rsidRPr="005B7CDF">
              <w:rPr>
                <w:rFonts w:asciiTheme="majorBidi" w:hAnsiTheme="majorBidi" w:cstheme="majorBidi"/>
                <w:b/>
                <w:bCs/>
                <w:i/>
                <w:iCs/>
              </w:rPr>
              <w:t>CI 95%</w:t>
            </w:r>
          </w:p>
        </w:tc>
        <w:tc>
          <w:tcPr>
            <w:tcW w:w="850" w:type="dxa"/>
            <w:vMerge w:val="restart"/>
          </w:tcPr>
          <w:p w:rsidR="00DB4D69" w:rsidRPr="005B7CDF" w:rsidRDefault="00DB4D69" w:rsidP="00E473F6">
            <w:pPr>
              <w:rPr>
                <w:rFonts w:asciiTheme="majorBidi" w:hAnsiTheme="majorBidi" w:cstheme="majorBidi"/>
                <w:b/>
                <w:bCs/>
                <w:i/>
                <w:iCs/>
              </w:rPr>
            </w:pPr>
            <w:r w:rsidRPr="005B7CDF">
              <w:rPr>
                <w:rFonts w:asciiTheme="majorBidi" w:hAnsiTheme="majorBidi" w:cstheme="majorBidi"/>
                <w:b/>
                <w:bCs/>
                <w:i/>
                <w:iCs/>
              </w:rPr>
              <w:t>X</w:t>
            </w:r>
            <w:r w:rsidRPr="005B7CDF">
              <w:rPr>
                <w:rFonts w:asciiTheme="majorBidi" w:hAnsiTheme="majorBidi" w:cstheme="majorBidi"/>
                <w:b/>
                <w:bCs/>
                <w:i/>
                <w:iCs/>
                <w:vertAlign w:val="superscript"/>
              </w:rPr>
              <w:t>2</w:t>
            </w:r>
          </w:p>
        </w:tc>
        <w:tc>
          <w:tcPr>
            <w:tcW w:w="851" w:type="dxa"/>
            <w:vMerge w:val="restart"/>
          </w:tcPr>
          <w:p w:rsidR="00DB4D69" w:rsidRPr="005B7CDF" w:rsidRDefault="00DB4D69" w:rsidP="00E473F6">
            <w:pPr>
              <w:rPr>
                <w:rFonts w:asciiTheme="majorBidi" w:hAnsiTheme="majorBidi" w:cstheme="majorBidi"/>
                <w:b/>
                <w:bCs/>
                <w:i/>
                <w:iCs/>
              </w:rPr>
            </w:pPr>
            <w:r w:rsidRPr="005B7CDF">
              <w:rPr>
                <w:rFonts w:asciiTheme="majorBidi" w:hAnsiTheme="majorBidi" w:cstheme="majorBidi"/>
                <w:b/>
                <w:bCs/>
                <w:i/>
                <w:iCs/>
              </w:rPr>
              <w:t>p</w:t>
            </w:r>
          </w:p>
        </w:tc>
      </w:tr>
      <w:tr w:rsidR="00DB4D69" w:rsidRPr="005B7CDF" w:rsidTr="00F60307">
        <w:tc>
          <w:tcPr>
            <w:tcW w:w="3243" w:type="dxa"/>
            <w:vMerge/>
          </w:tcPr>
          <w:p w:rsidR="00DB4D69" w:rsidRPr="005B7CDF" w:rsidRDefault="00DB4D69" w:rsidP="00E473F6">
            <w:pPr>
              <w:rPr>
                <w:rFonts w:asciiTheme="majorBidi" w:hAnsiTheme="majorBidi" w:cstheme="majorBidi"/>
                <w:b/>
                <w:bCs/>
              </w:rPr>
            </w:pPr>
          </w:p>
        </w:tc>
        <w:tc>
          <w:tcPr>
            <w:tcW w:w="761" w:type="dxa"/>
          </w:tcPr>
          <w:p w:rsidR="00DB4D69" w:rsidRPr="005B7CDF" w:rsidRDefault="00DB4D69" w:rsidP="00E473F6">
            <w:pPr>
              <w:rPr>
                <w:rFonts w:asciiTheme="majorBidi" w:hAnsiTheme="majorBidi" w:cstheme="majorBidi"/>
                <w:b/>
                <w:bCs/>
              </w:rPr>
            </w:pPr>
            <w:commentRangeStart w:id="77"/>
            <w:r w:rsidRPr="005B7CDF">
              <w:rPr>
                <w:rFonts w:asciiTheme="majorBidi" w:hAnsiTheme="majorBidi" w:cstheme="majorBidi"/>
                <w:b/>
                <w:bCs/>
              </w:rPr>
              <w:t>No</w:t>
            </w:r>
          </w:p>
        </w:tc>
        <w:tc>
          <w:tcPr>
            <w:tcW w:w="709" w:type="dxa"/>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w:t>
            </w:r>
            <w:commentRangeEnd w:id="77"/>
            <w:r w:rsidR="0018557D">
              <w:rPr>
                <w:rStyle w:val="CommentReference"/>
              </w:rPr>
              <w:commentReference w:id="77"/>
            </w:r>
          </w:p>
        </w:tc>
        <w:tc>
          <w:tcPr>
            <w:tcW w:w="850" w:type="dxa"/>
            <w:vMerge/>
          </w:tcPr>
          <w:p w:rsidR="00DB4D69" w:rsidRPr="005B7CDF" w:rsidRDefault="00DB4D69" w:rsidP="00E473F6">
            <w:pPr>
              <w:rPr>
                <w:rFonts w:asciiTheme="majorBidi" w:hAnsiTheme="majorBidi" w:cstheme="majorBidi"/>
                <w:b/>
                <w:bCs/>
              </w:rPr>
            </w:pPr>
          </w:p>
        </w:tc>
        <w:tc>
          <w:tcPr>
            <w:tcW w:w="1276" w:type="dxa"/>
            <w:vMerge/>
          </w:tcPr>
          <w:p w:rsidR="00DB4D69" w:rsidRPr="005B7CDF" w:rsidRDefault="00DB4D69" w:rsidP="00E473F6">
            <w:pPr>
              <w:rPr>
                <w:rFonts w:asciiTheme="majorBidi" w:hAnsiTheme="majorBidi" w:cstheme="majorBidi"/>
                <w:b/>
                <w:bCs/>
              </w:rPr>
            </w:pPr>
          </w:p>
        </w:tc>
        <w:tc>
          <w:tcPr>
            <w:tcW w:w="850" w:type="dxa"/>
            <w:vMerge/>
          </w:tcPr>
          <w:p w:rsidR="00DB4D69" w:rsidRPr="005B7CDF" w:rsidRDefault="00DB4D69" w:rsidP="00E473F6">
            <w:pPr>
              <w:rPr>
                <w:rFonts w:asciiTheme="majorBidi" w:hAnsiTheme="majorBidi" w:cstheme="majorBidi"/>
                <w:b/>
                <w:bCs/>
              </w:rPr>
            </w:pPr>
          </w:p>
        </w:tc>
        <w:tc>
          <w:tcPr>
            <w:tcW w:w="851" w:type="dxa"/>
            <w:vMerge/>
          </w:tcPr>
          <w:p w:rsidR="00DB4D69" w:rsidRPr="005B7CDF" w:rsidRDefault="00DB4D69" w:rsidP="00E473F6">
            <w:pPr>
              <w:rPr>
                <w:rFonts w:asciiTheme="majorBidi" w:hAnsiTheme="majorBidi" w:cstheme="majorBidi"/>
                <w:b/>
                <w:bCs/>
              </w:rPr>
            </w:pPr>
          </w:p>
        </w:tc>
      </w:tr>
      <w:tr w:rsidR="00DB4D69" w:rsidRPr="005B7CDF" w:rsidTr="00F60307">
        <w:tc>
          <w:tcPr>
            <w:tcW w:w="3243"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Urothelial neoplasms  (UNs) n=372</w:t>
            </w:r>
          </w:p>
        </w:tc>
        <w:tc>
          <w:tcPr>
            <w:tcW w:w="761"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239</w:t>
            </w:r>
          </w:p>
        </w:tc>
        <w:tc>
          <w:tcPr>
            <w:tcW w:w="709"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64.2</w:t>
            </w:r>
          </w:p>
        </w:tc>
        <w:tc>
          <w:tcPr>
            <w:tcW w:w="850"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51.3</w:t>
            </w:r>
          </w:p>
        </w:tc>
        <w:tc>
          <w:tcPr>
            <w:tcW w:w="1276"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20.5-128.5</w:t>
            </w:r>
          </w:p>
        </w:tc>
        <w:tc>
          <w:tcPr>
            <w:tcW w:w="850"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157</w:t>
            </w:r>
          </w:p>
        </w:tc>
        <w:tc>
          <w:tcPr>
            <w:tcW w:w="851"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&lt;0.001</w:t>
            </w:r>
          </w:p>
        </w:tc>
      </w:tr>
      <w:tr w:rsidR="00DB4D69" w:rsidRPr="005B7CDF" w:rsidTr="00F60307">
        <w:tc>
          <w:tcPr>
            <w:tcW w:w="3243"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Squamous neoplasms (SNs) n=128</w:t>
            </w:r>
          </w:p>
        </w:tc>
        <w:tc>
          <w:tcPr>
            <w:tcW w:w="761"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w:t>
            </w:r>
          </w:p>
        </w:tc>
        <w:tc>
          <w:tcPr>
            <w:tcW w:w="709"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w:t>
            </w:r>
          </w:p>
        </w:tc>
        <w:tc>
          <w:tcPr>
            <w:tcW w:w="850"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0.0</w:t>
            </w:r>
          </w:p>
        </w:tc>
        <w:tc>
          <w:tcPr>
            <w:tcW w:w="1276"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0-0.014</w:t>
            </w:r>
          </w:p>
        </w:tc>
        <w:tc>
          <w:tcPr>
            <w:tcW w:w="850"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150</w:t>
            </w:r>
          </w:p>
        </w:tc>
        <w:tc>
          <w:tcPr>
            <w:tcW w:w="851"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&lt;0.001</w:t>
            </w:r>
          </w:p>
        </w:tc>
      </w:tr>
      <w:tr w:rsidR="00DB4D69" w:rsidRPr="005B7CDF" w:rsidTr="00F60307">
        <w:tc>
          <w:tcPr>
            <w:tcW w:w="3243" w:type="dxa"/>
          </w:tcPr>
          <w:p w:rsidR="00DB4D69" w:rsidRPr="005B7CDF" w:rsidRDefault="00DB4D69" w:rsidP="00E473F6">
            <w:pPr>
              <w:pStyle w:val="NormalWeb"/>
              <w:spacing w:before="0" w:beforeAutospacing="0" w:after="0" w:afterAutospacing="0" w:line="360" w:lineRule="auto"/>
              <w:jc w:val="both"/>
              <w:rPr>
                <w:rFonts w:asciiTheme="majorBidi" w:hAnsiTheme="majorBidi" w:cstheme="majorBidi"/>
                <w:sz w:val="20"/>
                <w:szCs w:val="20"/>
              </w:rPr>
            </w:pPr>
            <w:r w:rsidRPr="005B7CDF">
              <w:rPr>
                <w:rFonts w:asciiTheme="majorBidi" w:hAnsiTheme="majorBidi" w:cstheme="majorBidi"/>
                <w:sz w:val="20"/>
                <w:szCs w:val="20"/>
              </w:rPr>
              <w:t>Glnadular neoplasms (GNs) n=12</w:t>
            </w:r>
          </w:p>
          <w:p w:rsidR="00DB4D69" w:rsidRPr="005B7CDF" w:rsidRDefault="00DB4D69" w:rsidP="00E473F6">
            <w:pPr>
              <w:spacing w:line="360" w:lineRule="auto"/>
              <w:rPr>
                <w:rFonts w:asciiTheme="majorBidi" w:hAnsiTheme="majorBidi" w:cstheme="majorBidi"/>
              </w:rPr>
            </w:pPr>
          </w:p>
        </w:tc>
        <w:tc>
          <w:tcPr>
            <w:tcW w:w="761"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3</w:t>
            </w:r>
          </w:p>
        </w:tc>
        <w:tc>
          <w:tcPr>
            <w:tcW w:w="709"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25</w:t>
            </w:r>
          </w:p>
        </w:tc>
        <w:tc>
          <w:tcPr>
            <w:tcW w:w="850"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0.36</w:t>
            </w:r>
          </w:p>
        </w:tc>
        <w:tc>
          <w:tcPr>
            <w:tcW w:w="1276"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0.09-13</w:t>
            </w:r>
          </w:p>
        </w:tc>
        <w:tc>
          <w:tcPr>
            <w:tcW w:w="850"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2.3</w:t>
            </w:r>
          </w:p>
        </w:tc>
        <w:tc>
          <w:tcPr>
            <w:tcW w:w="851"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0.12</w:t>
            </w:r>
          </w:p>
        </w:tc>
      </w:tr>
      <w:tr w:rsidR="00DB4D69" w:rsidRPr="005B7CDF" w:rsidTr="00F60307">
        <w:tc>
          <w:tcPr>
            <w:tcW w:w="3243" w:type="dxa"/>
          </w:tcPr>
          <w:p w:rsidR="00DB4D69" w:rsidRPr="005B7CDF" w:rsidRDefault="00DB4D69" w:rsidP="00E473F6">
            <w:pPr>
              <w:pStyle w:val="NormalWeb"/>
              <w:spacing w:before="0" w:beforeAutospacing="0" w:after="0" w:afterAutospacing="0" w:line="360" w:lineRule="auto"/>
              <w:jc w:val="both"/>
              <w:rPr>
                <w:rFonts w:asciiTheme="majorBidi" w:hAnsiTheme="majorBidi" w:cstheme="majorBidi"/>
                <w:sz w:val="20"/>
                <w:szCs w:val="20"/>
              </w:rPr>
            </w:pPr>
            <w:r w:rsidRPr="005B7CDF">
              <w:rPr>
                <w:rFonts w:asciiTheme="majorBidi" w:hAnsiTheme="majorBidi" w:cstheme="majorBidi"/>
                <w:sz w:val="20"/>
                <w:szCs w:val="20"/>
              </w:rPr>
              <w:t xml:space="preserve">Neuroendocrine neoplasms (NENs) n=3 </w:t>
            </w:r>
          </w:p>
        </w:tc>
        <w:tc>
          <w:tcPr>
            <w:tcW w:w="761"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1</w:t>
            </w:r>
          </w:p>
        </w:tc>
        <w:tc>
          <w:tcPr>
            <w:tcW w:w="709"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33.3</w:t>
            </w:r>
          </w:p>
        </w:tc>
        <w:tc>
          <w:tcPr>
            <w:tcW w:w="850"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0.56</w:t>
            </w:r>
          </w:p>
        </w:tc>
        <w:tc>
          <w:tcPr>
            <w:tcW w:w="1276"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0.05-6.2</w:t>
            </w:r>
          </w:p>
        </w:tc>
        <w:tc>
          <w:tcPr>
            <w:tcW w:w="850"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0.22</w:t>
            </w:r>
          </w:p>
        </w:tc>
        <w:tc>
          <w:tcPr>
            <w:tcW w:w="851"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0.63</w:t>
            </w:r>
          </w:p>
        </w:tc>
      </w:tr>
      <w:tr w:rsidR="00DB4D69" w:rsidRPr="005B7CDF" w:rsidTr="00F60307">
        <w:tc>
          <w:tcPr>
            <w:tcW w:w="3243"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Mesenchymal neoplasms (MNs) n=5</w:t>
            </w:r>
          </w:p>
        </w:tc>
        <w:tc>
          <w:tcPr>
            <w:tcW w:w="761"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1</w:t>
            </w:r>
          </w:p>
        </w:tc>
        <w:tc>
          <w:tcPr>
            <w:tcW w:w="709"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20</w:t>
            </w:r>
          </w:p>
        </w:tc>
        <w:tc>
          <w:tcPr>
            <w:tcW w:w="850"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0.27</w:t>
            </w:r>
          </w:p>
        </w:tc>
        <w:tc>
          <w:tcPr>
            <w:tcW w:w="1276"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0.03-2.5</w:t>
            </w:r>
          </w:p>
        </w:tc>
        <w:tc>
          <w:tcPr>
            <w:tcW w:w="850"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1.4</w:t>
            </w:r>
          </w:p>
        </w:tc>
        <w:tc>
          <w:tcPr>
            <w:tcW w:w="851"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0.22</w:t>
            </w:r>
          </w:p>
        </w:tc>
      </w:tr>
      <w:tr w:rsidR="00DB4D69" w:rsidRPr="005B7CDF" w:rsidTr="00F60307">
        <w:tc>
          <w:tcPr>
            <w:tcW w:w="3243"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Total n=520</w:t>
            </w:r>
          </w:p>
        </w:tc>
        <w:tc>
          <w:tcPr>
            <w:tcW w:w="761"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244</w:t>
            </w:r>
          </w:p>
        </w:tc>
        <w:tc>
          <w:tcPr>
            <w:tcW w:w="709" w:type="dxa"/>
          </w:tcPr>
          <w:p w:rsidR="00DB4D69" w:rsidRPr="005B7CDF" w:rsidRDefault="00DB4D69" w:rsidP="00E473F6">
            <w:pPr>
              <w:spacing w:line="360" w:lineRule="auto"/>
              <w:rPr>
                <w:rFonts w:asciiTheme="majorBidi" w:hAnsiTheme="majorBidi" w:cstheme="majorBidi"/>
              </w:rPr>
            </w:pPr>
            <w:r w:rsidRPr="005B7CDF">
              <w:rPr>
                <w:rFonts w:asciiTheme="majorBidi" w:hAnsiTheme="majorBidi" w:cstheme="majorBidi"/>
              </w:rPr>
              <w:t>46.9</w:t>
            </w:r>
          </w:p>
        </w:tc>
        <w:tc>
          <w:tcPr>
            <w:tcW w:w="850" w:type="dxa"/>
          </w:tcPr>
          <w:p w:rsidR="00DB4D69" w:rsidRPr="005B7CDF" w:rsidRDefault="00DB4D69" w:rsidP="00E473F6">
            <w:pPr>
              <w:spacing w:line="360" w:lineRule="auto"/>
              <w:rPr>
                <w:rFonts w:asciiTheme="majorBidi" w:hAnsiTheme="majorBidi" w:cstheme="majorBidi"/>
              </w:rPr>
            </w:pPr>
          </w:p>
        </w:tc>
        <w:tc>
          <w:tcPr>
            <w:tcW w:w="1276" w:type="dxa"/>
          </w:tcPr>
          <w:p w:rsidR="00DB4D69" w:rsidRPr="005B7CDF" w:rsidRDefault="00DB4D69" w:rsidP="00E473F6">
            <w:pPr>
              <w:spacing w:line="360" w:lineRule="auto"/>
              <w:rPr>
                <w:rFonts w:asciiTheme="majorBidi" w:hAnsiTheme="majorBidi" w:cstheme="majorBidi"/>
              </w:rPr>
            </w:pPr>
          </w:p>
        </w:tc>
        <w:tc>
          <w:tcPr>
            <w:tcW w:w="850" w:type="dxa"/>
          </w:tcPr>
          <w:p w:rsidR="00DB4D69" w:rsidRPr="005B7CDF" w:rsidRDefault="00DB4D69" w:rsidP="00E473F6">
            <w:pPr>
              <w:spacing w:line="360" w:lineRule="auto"/>
              <w:rPr>
                <w:rFonts w:asciiTheme="majorBidi" w:hAnsiTheme="majorBidi" w:cstheme="majorBidi"/>
              </w:rPr>
            </w:pPr>
          </w:p>
        </w:tc>
        <w:tc>
          <w:tcPr>
            <w:tcW w:w="851" w:type="dxa"/>
          </w:tcPr>
          <w:p w:rsidR="00DB4D69" w:rsidRPr="005B7CDF" w:rsidRDefault="00DB4D69" w:rsidP="00E473F6">
            <w:pPr>
              <w:spacing w:line="360" w:lineRule="auto"/>
              <w:rPr>
                <w:rFonts w:asciiTheme="majorBidi" w:hAnsiTheme="majorBidi" w:cstheme="majorBidi"/>
              </w:rPr>
            </w:pPr>
          </w:p>
        </w:tc>
      </w:tr>
    </w:tbl>
    <w:p w:rsidR="00DB4D69" w:rsidRPr="005B7CDF" w:rsidRDefault="00DB4D69" w:rsidP="00E473F6">
      <w:pPr>
        <w:rPr>
          <w:rFonts w:asciiTheme="majorBidi" w:hAnsiTheme="majorBidi" w:cstheme="majorBidi"/>
        </w:rPr>
      </w:pPr>
    </w:p>
    <w:p w:rsidR="00E473F6" w:rsidRPr="00E473F6" w:rsidRDefault="00DB4D69" w:rsidP="00E473F6">
      <w:pPr>
        <w:rPr>
          <w:rFonts w:asciiTheme="majorBidi" w:hAnsiTheme="majorBidi" w:cstheme="majorBidi"/>
        </w:rPr>
      </w:pPr>
      <w:r w:rsidRPr="005B7CDF">
        <w:rPr>
          <w:rFonts w:asciiTheme="majorBidi" w:hAnsiTheme="majorBidi" w:cstheme="majorBidi"/>
        </w:rPr>
        <w:t> </w:t>
      </w:r>
      <w:r w:rsidRPr="005B7CDF">
        <w:rPr>
          <w:rFonts w:asciiTheme="majorBidi" w:hAnsiTheme="majorBidi" w:cstheme="majorBidi"/>
          <w:i/>
          <w:iCs/>
        </w:rPr>
        <w:t>OR</w:t>
      </w:r>
      <w:r w:rsidRPr="005B7CDF">
        <w:rPr>
          <w:rFonts w:asciiTheme="majorBidi" w:hAnsiTheme="majorBidi" w:cstheme="majorBidi"/>
        </w:rPr>
        <w:t xml:space="preserve"> = odd’s ratio, </w:t>
      </w:r>
      <w:r w:rsidRPr="005B7CDF">
        <w:rPr>
          <w:rFonts w:asciiTheme="majorBidi" w:hAnsiTheme="majorBidi" w:cstheme="majorBidi"/>
          <w:i/>
          <w:iCs/>
        </w:rPr>
        <w:t xml:space="preserve">CI </w:t>
      </w:r>
      <w:r w:rsidRPr="005B7CDF">
        <w:rPr>
          <w:rFonts w:asciiTheme="majorBidi" w:hAnsiTheme="majorBidi" w:cstheme="majorBidi"/>
        </w:rPr>
        <w:t xml:space="preserve">95% = confidence interval 95%, </w:t>
      </w:r>
      <w:r w:rsidRPr="005B7CDF">
        <w:rPr>
          <w:rFonts w:asciiTheme="majorBidi" w:hAnsiTheme="majorBidi" w:cstheme="majorBidi"/>
          <w:i/>
          <w:iCs/>
        </w:rPr>
        <w:t>X</w:t>
      </w:r>
      <w:r w:rsidRPr="005B7CDF">
        <w:rPr>
          <w:rFonts w:asciiTheme="majorBidi" w:hAnsiTheme="majorBidi" w:cstheme="majorBidi"/>
          <w:i/>
          <w:iCs/>
          <w:vertAlign w:val="superscript"/>
        </w:rPr>
        <w:t>2</w:t>
      </w:r>
      <w:r w:rsidRPr="005B7CDF">
        <w:rPr>
          <w:rStyle w:val="y2iqfc"/>
          <w:rFonts w:asciiTheme="majorBidi" w:hAnsiTheme="majorBidi" w:cstheme="majorBidi"/>
        </w:rPr>
        <w:t xml:space="preserve"> = Chi square,</w:t>
      </w:r>
      <w:r w:rsidRPr="005B7CDF">
        <w:rPr>
          <w:rStyle w:val="y2iqfc"/>
          <w:rFonts w:asciiTheme="majorBidi" w:hAnsiTheme="majorBidi" w:cstheme="majorBidi"/>
          <w:i/>
          <w:iCs/>
        </w:rPr>
        <w:t xml:space="preserve"> p</w:t>
      </w:r>
      <w:r w:rsidRPr="005B7CDF">
        <w:rPr>
          <w:rStyle w:val="y2iqfc"/>
          <w:rFonts w:asciiTheme="majorBidi" w:hAnsiTheme="majorBidi" w:cstheme="majorBidi"/>
        </w:rPr>
        <w:t>= p value</w:t>
      </w:r>
    </w:p>
    <w:p w:rsidR="00DB4D69" w:rsidRPr="005B7CDF" w:rsidRDefault="00DB4D69" w:rsidP="00E473F6">
      <w:pPr>
        <w:pStyle w:val="Heading3"/>
        <w:spacing w:before="308" w:after="154"/>
        <w:rPr>
          <w:rStyle w:val="Strong"/>
          <w:rFonts w:asciiTheme="majorBidi" w:hAnsiTheme="majorBidi"/>
          <w:color w:val="auto"/>
        </w:rPr>
      </w:pPr>
      <w:r w:rsidRPr="005B7CDF">
        <w:rPr>
          <w:rFonts w:asciiTheme="majorBidi" w:hAnsiTheme="majorBidi"/>
          <w:b w:val="0"/>
          <w:bCs w:val="0"/>
          <w:color w:val="auto"/>
        </w:rPr>
        <w:t>Table 4:  The association between schistosomiasis  with type of bladder neoplasm</w:t>
      </w:r>
      <w:r w:rsidRPr="005B7CDF">
        <w:rPr>
          <w:rStyle w:val="Strong"/>
          <w:rFonts w:asciiTheme="majorBidi" w:hAnsiTheme="majorBidi"/>
          <w:color w:val="auto"/>
        </w:rPr>
        <w:t xml:space="preserve">  (UBC) for 520 patients in Sana’a city, Yemen</w:t>
      </w:r>
    </w:p>
    <w:p w:rsidR="00DB4D69" w:rsidRPr="005B7CDF" w:rsidRDefault="00DB4D69" w:rsidP="00E473F6">
      <w:pPr>
        <w:rPr>
          <w:rFonts w:asciiTheme="majorBidi" w:hAnsiTheme="majorBidi" w:cstheme="majorBidi"/>
        </w:rPr>
      </w:pPr>
    </w:p>
    <w:tbl>
      <w:tblPr>
        <w:tblStyle w:val="TableGrid"/>
        <w:tblW w:w="0" w:type="auto"/>
        <w:tblInd w:w="-176" w:type="dxa"/>
        <w:tblLook w:val="04A0"/>
      </w:tblPr>
      <w:tblGrid>
        <w:gridCol w:w="2642"/>
        <w:gridCol w:w="761"/>
        <w:gridCol w:w="886"/>
        <w:gridCol w:w="850"/>
        <w:gridCol w:w="1276"/>
        <w:gridCol w:w="850"/>
        <w:gridCol w:w="851"/>
      </w:tblGrid>
      <w:tr w:rsidR="00DB4D69" w:rsidRPr="005B7CDF" w:rsidTr="00F60307">
        <w:tc>
          <w:tcPr>
            <w:tcW w:w="2642"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Types of UBC</w:t>
            </w:r>
          </w:p>
        </w:tc>
        <w:tc>
          <w:tcPr>
            <w:tcW w:w="1530" w:type="dxa"/>
            <w:gridSpan w:val="2"/>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schistosomiasis</w:t>
            </w:r>
          </w:p>
        </w:tc>
        <w:tc>
          <w:tcPr>
            <w:tcW w:w="850" w:type="dxa"/>
            <w:vMerge w:val="restart"/>
          </w:tcPr>
          <w:p w:rsidR="00DB4D69" w:rsidRPr="005B7CDF" w:rsidRDefault="00DB4D69" w:rsidP="00E473F6">
            <w:pPr>
              <w:rPr>
                <w:rFonts w:asciiTheme="majorBidi" w:hAnsiTheme="majorBidi" w:cstheme="majorBidi"/>
                <w:b/>
                <w:bCs/>
                <w:i/>
                <w:iCs/>
              </w:rPr>
            </w:pPr>
            <w:r w:rsidRPr="005B7CDF">
              <w:rPr>
                <w:rFonts w:asciiTheme="majorBidi" w:hAnsiTheme="majorBidi" w:cstheme="majorBidi"/>
                <w:b/>
                <w:bCs/>
                <w:i/>
                <w:iCs/>
              </w:rPr>
              <w:t>OR</w:t>
            </w:r>
          </w:p>
        </w:tc>
        <w:tc>
          <w:tcPr>
            <w:tcW w:w="1276" w:type="dxa"/>
            <w:vMerge w:val="restart"/>
          </w:tcPr>
          <w:p w:rsidR="00DB4D69" w:rsidRPr="005B7CDF" w:rsidRDefault="00DB4D69" w:rsidP="00E473F6">
            <w:pPr>
              <w:rPr>
                <w:rFonts w:asciiTheme="majorBidi" w:hAnsiTheme="majorBidi" w:cstheme="majorBidi"/>
                <w:b/>
                <w:bCs/>
                <w:i/>
                <w:iCs/>
              </w:rPr>
            </w:pPr>
            <w:r w:rsidRPr="005B7CDF">
              <w:rPr>
                <w:rFonts w:asciiTheme="majorBidi" w:hAnsiTheme="majorBidi" w:cstheme="majorBidi"/>
                <w:b/>
                <w:bCs/>
                <w:i/>
                <w:iCs/>
              </w:rPr>
              <w:t>CI 95%</w:t>
            </w:r>
          </w:p>
        </w:tc>
        <w:tc>
          <w:tcPr>
            <w:tcW w:w="850" w:type="dxa"/>
            <w:vMerge w:val="restart"/>
          </w:tcPr>
          <w:p w:rsidR="00DB4D69" w:rsidRPr="005B7CDF" w:rsidRDefault="00DB4D69" w:rsidP="00E473F6">
            <w:pPr>
              <w:rPr>
                <w:rFonts w:asciiTheme="majorBidi" w:hAnsiTheme="majorBidi" w:cstheme="majorBidi"/>
                <w:b/>
                <w:bCs/>
                <w:i/>
                <w:iCs/>
              </w:rPr>
            </w:pPr>
            <w:r w:rsidRPr="005B7CDF">
              <w:rPr>
                <w:rFonts w:asciiTheme="majorBidi" w:hAnsiTheme="majorBidi" w:cstheme="majorBidi"/>
                <w:b/>
                <w:bCs/>
                <w:i/>
                <w:iCs/>
              </w:rPr>
              <w:t>X</w:t>
            </w:r>
            <w:r w:rsidRPr="005B7CDF">
              <w:rPr>
                <w:rFonts w:asciiTheme="majorBidi" w:hAnsiTheme="majorBidi" w:cstheme="majorBidi"/>
                <w:b/>
                <w:bCs/>
                <w:i/>
                <w:iCs/>
                <w:vertAlign w:val="superscript"/>
              </w:rPr>
              <w:t>2</w:t>
            </w:r>
          </w:p>
        </w:tc>
        <w:tc>
          <w:tcPr>
            <w:tcW w:w="851" w:type="dxa"/>
            <w:vMerge w:val="restart"/>
          </w:tcPr>
          <w:p w:rsidR="00DB4D69" w:rsidRPr="005B7CDF" w:rsidRDefault="00DB4D69" w:rsidP="00E473F6">
            <w:pPr>
              <w:rPr>
                <w:rFonts w:asciiTheme="majorBidi" w:hAnsiTheme="majorBidi" w:cstheme="majorBidi"/>
                <w:b/>
                <w:bCs/>
                <w:i/>
                <w:iCs/>
              </w:rPr>
            </w:pPr>
            <w:r w:rsidRPr="005B7CDF">
              <w:rPr>
                <w:rFonts w:asciiTheme="majorBidi" w:hAnsiTheme="majorBidi" w:cstheme="majorBidi"/>
                <w:b/>
                <w:bCs/>
                <w:i/>
                <w:iCs/>
              </w:rPr>
              <w:t>p</w:t>
            </w:r>
          </w:p>
        </w:tc>
      </w:tr>
      <w:tr w:rsidR="00DB4D69" w:rsidRPr="005B7CDF" w:rsidTr="00F60307">
        <w:tc>
          <w:tcPr>
            <w:tcW w:w="2642" w:type="dxa"/>
            <w:vMerge/>
          </w:tcPr>
          <w:p w:rsidR="00DB4D69" w:rsidRPr="005B7CDF" w:rsidRDefault="00DB4D69" w:rsidP="00E473F6">
            <w:pPr>
              <w:rPr>
                <w:rFonts w:asciiTheme="majorBidi" w:hAnsiTheme="majorBidi" w:cstheme="majorBidi"/>
                <w:b/>
                <w:bCs/>
              </w:rPr>
            </w:pPr>
          </w:p>
        </w:tc>
        <w:tc>
          <w:tcPr>
            <w:tcW w:w="761" w:type="dxa"/>
          </w:tcPr>
          <w:p w:rsidR="00DB4D69" w:rsidRPr="005B7CDF" w:rsidRDefault="00DB4D69" w:rsidP="00E473F6">
            <w:pPr>
              <w:rPr>
                <w:rFonts w:asciiTheme="majorBidi" w:hAnsiTheme="majorBidi" w:cstheme="majorBidi"/>
                <w:b/>
                <w:bCs/>
              </w:rPr>
            </w:pPr>
            <w:commentRangeStart w:id="78"/>
            <w:r w:rsidRPr="005B7CDF">
              <w:rPr>
                <w:rFonts w:asciiTheme="majorBidi" w:hAnsiTheme="majorBidi" w:cstheme="majorBidi"/>
                <w:b/>
                <w:bCs/>
              </w:rPr>
              <w:t>No</w:t>
            </w:r>
          </w:p>
        </w:tc>
        <w:tc>
          <w:tcPr>
            <w:tcW w:w="769" w:type="dxa"/>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w:t>
            </w:r>
            <w:commentRangeEnd w:id="78"/>
            <w:r w:rsidR="0018557D">
              <w:rPr>
                <w:rStyle w:val="CommentReference"/>
              </w:rPr>
              <w:commentReference w:id="78"/>
            </w:r>
          </w:p>
        </w:tc>
        <w:tc>
          <w:tcPr>
            <w:tcW w:w="850" w:type="dxa"/>
            <w:vMerge/>
          </w:tcPr>
          <w:p w:rsidR="00DB4D69" w:rsidRPr="005B7CDF" w:rsidRDefault="00DB4D69" w:rsidP="00E473F6">
            <w:pPr>
              <w:rPr>
                <w:rFonts w:asciiTheme="majorBidi" w:hAnsiTheme="majorBidi" w:cstheme="majorBidi"/>
                <w:b/>
                <w:bCs/>
              </w:rPr>
            </w:pPr>
          </w:p>
        </w:tc>
        <w:tc>
          <w:tcPr>
            <w:tcW w:w="1276" w:type="dxa"/>
            <w:vMerge/>
          </w:tcPr>
          <w:p w:rsidR="00DB4D69" w:rsidRPr="005B7CDF" w:rsidRDefault="00DB4D69" w:rsidP="00E473F6">
            <w:pPr>
              <w:rPr>
                <w:rFonts w:asciiTheme="majorBidi" w:hAnsiTheme="majorBidi" w:cstheme="majorBidi"/>
                <w:b/>
                <w:bCs/>
              </w:rPr>
            </w:pPr>
          </w:p>
        </w:tc>
        <w:tc>
          <w:tcPr>
            <w:tcW w:w="850" w:type="dxa"/>
            <w:vMerge/>
          </w:tcPr>
          <w:p w:rsidR="00DB4D69" w:rsidRPr="005B7CDF" w:rsidRDefault="00DB4D69" w:rsidP="00E473F6">
            <w:pPr>
              <w:rPr>
                <w:rFonts w:asciiTheme="majorBidi" w:hAnsiTheme="majorBidi" w:cstheme="majorBidi"/>
                <w:b/>
                <w:bCs/>
              </w:rPr>
            </w:pPr>
          </w:p>
        </w:tc>
        <w:tc>
          <w:tcPr>
            <w:tcW w:w="851" w:type="dxa"/>
            <w:vMerge/>
          </w:tcPr>
          <w:p w:rsidR="00DB4D69" w:rsidRPr="005B7CDF" w:rsidRDefault="00DB4D69" w:rsidP="00E473F6">
            <w:pPr>
              <w:rPr>
                <w:rFonts w:asciiTheme="majorBidi" w:hAnsiTheme="majorBidi" w:cstheme="majorBidi"/>
                <w:b/>
                <w:bCs/>
              </w:rPr>
            </w:pP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Urothelial neoplasms  (UNs) n=372</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14</w:t>
            </w:r>
          </w:p>
        </w:tc>
        <w:tc>
          <w:tcPr>
            <w:tcW w:w="769" w:type="dxa"/>
          </w:tcPr>
          <w:p w:rsidR="00DB4D69" w:rsidRPr="005B7CDF" w:rsidRDefault="00DB4D69" w:rsidP="00E473F6">
            <w:pPr>
              <w:rPr>
                <w:rFonts w:asciiTheme="majorBidi" w:hAnsiTheme="majorBidi" w:cstheme="majorBidi"/>
              </w:rPr>
            </w:pPr>
            <w:r w:rsidRPr="005B7CDF">
              <w:rPr>
                <w:rFonts w:asciiTheme="majorBidi" w:hAnsiTheme="majorBidi" w:cstheme="majorBidi"/>
              </w:rPr>
              <w:t>3.8</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0.062</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0.03-0.11</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108</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&lt;0.001</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Squamous neoplasms (SNs) n=128</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56</w:t>
            </w:r>
          </w:p>
        </w:tc>
        <w:tc>
          <w:tcPr>
            <w:tcW w:w="769" w:type="dxa"/>
          </w:tcPr>
          <w:p w:rsidR="00DB4D69" w:rsidRPr="005B7CDF" w:rsidRDefault="00DB4D69" w:rsidP="00E473F6">
            <w:pPr>
              <w:rPr>
                <w:rFonts w:asciiTheme="majorBidi" w:hAnsiTheme="majorBidi" w:cstheme="majorBidi"/>
              </w:rPr>
            </w:pPr>
            <w:r w:rsidRPr="005B7CDF">
              <w:rPr>
                <w:rFonts w:asciiTheme="majorBidi" w:hAnsiTheme="majorBidi" w:cstheme="majorBidi"/>
              </w:rPr>
              <w:t>43.8</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19.5</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10.4-36.4</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130</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&lt;0.001</w:t>
            </w:r>
          </w:p>
        </w:tc>
      </w:tr>
      <w:tr w:rsidR="00DB4D69" w:rsidRPr="005B7CDF" w:rsidTr="00F60307">
        <w:tc>
          <w:tcPr>
            <w:tcW w:w="2642" w:type="dxa"/>
          </w:tcPr>
          <w:p w:rsidR="00DB4D69" w:rsidRPr="005B7CDF" w:rsidRDefault="00DB4D69" w:rsidP="00E473F6">
            <w:pPr>
              <w:pStyle w:val="NormalWeb"/>
              <w:spacing w:before="0" w:beforeAutospacing="0" w:after="0" w:afterAutospacing="0"/>
              <w:jc w:val="both"/>
              <w:rPr>
                <w:rFonts w:asciiTheme="majorBidi" w:hAnsiTheme="majorBidi" w:cstheme="majorBidi"/>
                <w:sz w:val="20"/>
                <w:szCs w:val="20"/>
              </w:rPr>
            </w:pPr>
            <w:r w:rsidRPr="005B7CDF">
              <w:rPr>
                <w:rFonts w:asciiTheme="majorBidi" w:hAnsiTheme="majorBidi" w:cstheme="majorBidi"/>
                <w:sz w:val="20"/>
                <w:szCs w:val="20"/>
              </w:rPr>
              <w:t>Glnadular neoplasms (GNs) n=12</w:t>
            </w:r>
          </w:p>
          <w:p w:rsidR="00DB4D69" w:rsidRPr="005B7CDF" w:rsidRDefault="00DB4D69" w:rsidP="00E473F6">
            <w:pPr>
              <w:rPr>
                <w:rFonts w:asciiTheme="majorBidi" w:hAnsiTheme="majorBidi" w:cstheme="majorBidi"/>
              </w:rPr>
            </w:pP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769"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0.0</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0.0-1.7</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1.9</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0.63</w:t>
            </w:r>
          </w:p>
        </w:tc>
      </w:tr>
      <w:tr w:rsidR="00DB4D69" w:rsidRPr="005B7CDF" w:rsidTr="00F60307">
        <w:tc>
          <w:tcPr>
            <w:tcW w:w="2642" w:type="dxa"/>
          </w:tcPr>
          <w:p w:rsidR="00DB4D69" w:rsidRPr="005B7CDF" w:rsidRDefault="00DB4D69" w:rsidP="00E473F6">
            <w:pPr>
              <w:pStyle w:val="NormalWeb"/>
              <w:spacing w:before="0" w:beforeAutospacing="0" w:after="0" w:afterAutospacing="0"/>
              <w:jc w:val="both"/>
              <w:rPr>
                <w:rFonts w:asciiTheme="majorBidi" w:hAnsiTheme="majorBidi" w:cstheme="majorBidi"/>
                <w:sz w:val="20"/>
                <w:szCs w:val="20"/>
              </w:rPr>
            </w:pPr>
            <w:r w:rsidRPr="005B7CDF">
              <w:rPr>
                <w:rFonts w:asciiTheme="majorBidi" w:hAnsiTheme="majorBidi" w:cstheme="majorBidi"/>
                <w:sz w:val="20"/>
                <w:szCs w:val="20"/>
              </w:rPr>
              <w:t xml:space="preserve">Neuroendocrine neoplasms (NENs) n=3 </w:t>
            </w:r>
          </w:p>
          <w:p w:rsidR="00DB4D69" w:rsidRPr="005B7CDF" w:rsidRDefault="00DB4D69" w:rsidP="00E473F6">
            <w:pPr>
              <w:rPr>
                <w:rFonts w:asciiTheme="majorBidi" w:hAnsiTheme="majorBidi" w:cstheme="majorBidi"/>
              </w:rPr>
            </w:pP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769"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0.0</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0.0-10.9</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0.47</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0.48</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Mesenchymal neoplasms ( MNs) n=5</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769"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0.0</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0-5.2</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0.7</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0.37</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Total n=520</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71</w:t>
            </w:r>
          </w:p>
        </w:tc>
        <w:tc>
          <w:tcPr>
            <w:tcW w:w="769" w:type="dxa"/>
          </w:tcPr>
          <w:p w:rsidR="00DB4D69" w:rsidRPr="005B7CDF" w:rsidRDefault="00DB4D69" w:rsidP="00E473F6">
            <w:pPr>
              <w:rPr>
                <w:rFonts w:asciiTheme="majorBidi" w:hAnsiTheme="majorBidi" w:cstheme="majorBidi"/>
              </w:rPr>
            </w:pPr>
            <w:r w:rsidRPr="005B7CDF">
              <w:rPr>
                <w:rFonts w:asciiTheme="majorBidi" w:hAnsiTheme="majorBidi" w:cstheme="majorBidi"/>
              </w:rPr>
              <w:t>13.7</w:t>
            </w:r>
          </w:p>
        </w:tc>
        <w:tc>
          <w:tcPr>
            <w:tcW w:w="850" w:type="dxa"/>
          </w:tcPr>
          <w:p w:rsidR="00DB4D69" w:rsidRPr="005B7CDF" w:rsidRDefault="00DB4D69" w:rsidP="00E473F6">
            <w:pPr>
              <w:rPr>
                <w:rFonts w:asciiTheme="majorBidi" w:hAnsiTheme="majorBidi" w:cstheme="majorBidi"/>
              </w:rPr>
            </w:pPr>
          </w:p>
        </w:tc>
        <w:tc>
          <w:tcPr>
            <w:tcW w:w="1276" w:type="dxa"/>
          </w:tcPr>
          <w:p w:rsidR="00DB4D69" w:rsidRPr="005B7CDF" w:rsidRDefault="00DB4D69" w:rsidP="00E473F6">
            <w:pPr>
              <w:rPr>
                <w:rFonts w:asciiTheme="majorBidi" w:hAnsiTheme="majorBidi" w:cstheme="majorBidi"/>
              </w:rPr>
            </w:pPr>
          </w:p>
        </w:tc>
        <w:tc>
          <w:tcPr>
            <w:tcW w:w="850" w:type="dxa"/>
          </w:tcPr>
          <w:p w:rsidR="00DB4D69" w:rsidRPr="005B7CDF" w:rsidRDefault="00DB4D69" w:rsidP="00E473F6">
            <w:pPr>
              <w:rPr>
                <w:rFonts w:asciiTheme="majorBidi" w:hAnsiTheme="majorBidi" w:cstheme="majorBidi"/>
              </w:rPr>
            </w:pPr>
          </w:p>
        </w:tc>
        <w:tc>
          <w:tcPr>
            <w:tcW w:w="851" w:type="dxa"/>
          </w:tcPr>
          <w:p w:rsidR="00DB4D69" w:rsidRPr="005B7CDF" w:rsidRDefault="00DB4D69" w:rsidP="00E473F6">
            <w:pPr>
              <w:rPr>
                <w:rFonts w:asciiTheme="majorBidi" w:hAnsiTheme="majorBidi" w:cstheme="majorBidi"/>
              </w:rPr>
            </w:pPr>
          </w:p>
        </w:tc>
      </w:tr>
    </w:tbl>
    <w:p w:rsidR="00DB4D69" w:rsidRPr="005B7CDF" w:rsidRDefault="00DB4D69" w:rsidP="00E473F6">
      <w:pPr>
        <w:rPr>
          <w:rFonts w:asciiTheme="majorBidi" w:hAnsiTheme="majorBidi" w:cstheme="majorBidi"/>
          <w:i/>
          <w:iCs/>
        </w:rPr>
      </w:pPr>
    </w:p>
    <w:p w:rsidR="00DB4D69" w:rsidRPr="005B7CDF" w:rsidRDefault="00DB4D69" w:rsidP="00E473F6">
      <w:pPr>
        <w:rPr>
          <w:rFonts w:asciiTheme="majorBidi" w:hAnsiTheme="majorBidi" w:cstheme="majorBidi"/>
        </w:rPr>
      </w:pPr>
      <w:r w:rsidRPr="005B7CDF">
        <w:rPr>
          <w:rFonts w:asciiTheme="majorBidi" w:hAnsiTheme="majorBidi" w:cstheme="majorBidi"/>
          <w:i/>
          <w:iCs/>
        </w:rPr>
        <w:t>OR</w:t>
      </w:r>
      <w:r w:rsidRPr="005B7CDF">
        <w:rPr>
          <w:rFonts w:asciiTheme="majorBidi" w:hAnsiTheme="majorBidi" w:cstheme="majorBidi"/>
        </w:rPr>
        <w:t xml:space="preserve"> = odd’s ratio, </w:t>
      </w:r>
      <w:r w:rsidRPr="005B7CDF">
        <w:rPr>
          <w:rFonts w:asciiTheme="majorBidi" w:hAnsiTheme="majorBidi" w:cstheme="majorBidi"/>
          <w:i/>
          <w:iCs/>
        </w:rPr>
        <w:t xml:space="preserve">CI </w:t>
      </w:r>
      <w:r w:rsidRPr="005B7CDF">
        <w:rPr>
          <w:rFonts w:asciiTheme="majorBidi" w:hAnsiTheme="majorBidi" w:cstheme="majorBidi"/>
        </w:rPr>
        <w:t xml:space="preserve">95% = confidence interval 95%, </w:t>
      </w:r>
      <w:r w:rsidRPr="005B7CDF">
        <w:rPr>
          <w:rFonts w:asciiTheme="majorBidi" w:hAnsiTheme="majorBidi" w:cstheme="majorBidi"/>
          <w:i/>
          <w:iCs/>
        </w:rPr>
        <w:t>X</w:t>
      </w:r>
      <w:r w:rsidRPr="005B7CDF">
        <w:rPr>
          <w:rFonts w:asciiTheme="majorBidi" w:hAnsiTheme="majorBidi" w:cstheme="majorBidi"/>
          <w:i/>
          <w:iCs/>
          <w:vertAlign w:val="superscript"/>
        </w:rPr>
        <w:t>2</w:t>
      </w:r>
      <w:r w:rsidRPr="005B7CDF">
        <w:rPr>
          <w:rStyle w:val="y2iqfc"/>
          <w:rFonts w:asciiTheme="majorBidi" w:hAnsiTheme="majorBidi" w:cstheme="majorBidi"/>
        </w:rPr>
        <w:t xml:space="preserve"> = Chi square,</w:t>
      </w:r>
      <w:r w:rsidRPr="005B7CDF">
        <w:rPr>
          <w:rStyle w:val="y2iqfc"/>
          <w:rFonts w:asciiTheme="majorBidi" w:hAnsiTheme="majorBidi" w:cstheme="majorBidi"/>
          <w:i/>
          <w:iCs/>
        </w:rPr>
        <w:t xml:space="preserve"> p</w:t>
      </w:r>
      <w:r w:rsidRPr="005B7CDF">
        <w:rPr>
          <w:rStyle w:val="y2iqfc"/>
          <w:rFonts w:asciiTheme="majorBidi" w:hAnsiTheme="majorBidi" w:cstheme="majorBidi"/>
        </w:rPr>
        <w:t>= p value</w:t>
      </w:r>
    </w:p>
    <w:p w:rsidR="00E473F6" w:rsidRDefault="00E473F6" w:rsidP="00E473F6">
      <w:pPr>
        <w:pStyle w:val="Heading3"/>
        <w:spacing w:before="308" w:after="154"/>
        <w:rPr>
          <w:rFonts w:asciiTheme="majorBidi" w:hAnsiTheme="majorBidi"/>
          <w:b w:val="0"/>
          <w:bCs w:val="0"/>
          <w:color w:val="auto"/>
        </w:rPr>
      </w:pPr>
    </w:p>
    <w:p w:rsidR="00E473F6" w:rsidRDefault="00E473F6" w:rsidP="00E473F6">
      <w:pPr>
        <w:pStyle w:val="Heading3"/>
        <w:spacing w:before="308" w:after="154"/>
        <w:rPr>
          <w:rFonts w:asciiTheme="majorBidi" w:hAnsiTheme="majorBidi"/>
          <w:b w:val="0"/>
          <w:bCs w:val="0"/>
          <w:color w:val="auto"/>
        </w:rPr>
      </w:pPr>
    </w:p>
    <w:p w:rsidR="00DB4D69" w:rsidRPr="00E473F6" w:rsidRDefault="00DB4D69" w:rsidP="00E473F6">
      <w:pPr>
        <w:pStyle w:val="Heading3"/>
        <w:spacing w:before="308" w:after="154"/>
        <w:rPr>
          <w:rFonts w:asciiTheme="majorBidi" w:hAnsiTheme="majorBidi"/>
          <w:b w:val="0"/>
          <w:bCs w:val="0"/>
          <w:color w:val="auto"/>
        </w:rPr>
      </w:pPr>
      <w:r w:rsidRPr="005B7CDF">
        <w:rPr>
          <w:rFonts w:asciiTheme="majorBidi" w:hAnsiTheme="majorBidi"/>
          <w:b w:val="0"/>
          <w:bCs w:val="0"/>
          <w:color w:val="auto"/>
        </w:rPr>
        <w:t>Table 5:  The association between invasion of muscle fibers  with type of bladder neoplasms</w:t>
      </w:r>
      <w:r w:rsidRPr="005B7CDF">
        <w:rPr>
          <w:rStyle w:val="Strong"/>
          <w:rFonts w:asciiTheme="majorBidi" w:hAnsiTheme="majorBidi"/>
          <w:color w:val="auto"/>
        </w:rPr>
        <w:t xml:space="preserve">  (UBC) for 520 patients in Sana’a city, Yemen</w:t>
      </w:r>
    </w:p>
    <w:tbl>
      <w:tblPr>
        <w:tblStyle w:val="TableGrid"/>
        <w:tblW w:w="0" w:type="auto"/>
        <w:tblInd w:w="-176" w:type="dxa"/>
        <w:tblLook w:val="04A0"/>
      </w:tblPr>
      <w:tblGrid>
        <w:gridCol w:w="2642"/>
        <w:gridCol w:w="761"/>
        <w:gridCol w:w="886"/>
        <w:gridCol w:w="850"/>
        <w:gridCol w:w="1276"/>
        <w:gridCol w:w="850"/>
        <w:gridCol w:w="851"/>
      </w:tblGrid>
      <w:tr w:rsidR="00DB4D69" w:rsidRPr="005B7CDF" w:rsidTr="00F60307">
        <w:tc>
          <w:tcPr>
            <w:tcW w:w="2642"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Types of UBC</w:t>
            </w:r>
          </w:p>
        </w:tc>
        <w:tc>
          <w:tcPr>
            <w:tcW w:w="1470" w:type="dxa"/>
            <w:gridSpan w:val="2"/>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 xml:space="preserve">Invasion of muscle fibers  </w:t>
            </w:r>
          </w:p>
        </w:tc>
        <w:tc>
          <w:tcPr>
            <w:tcW w:w="850"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OR</w:t>
            </w:r>
          </w:p>
        </w:tc>
        <w:tc>
          <w:tcPr>
            <w:tcW w:w="1276"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CI 95%</w:t>
            </w:r>
          </w:p>
        </w:tc>
        <w:tc>
          <w:tcPr>
            <w:tcW w:w="850"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X2</w:t>
            </w:r>
          </w:p>
        </w:tc>
        <w:tc>
          <w:tcPr>
            <w:tcW w:w="851"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p</w:t>
            </w:r>
          </w:p>
        </w:tc>
      </w:tr>
      <w:tr w:rsidR="00DB4D69" w:rsidRPr="005B7CDF" w:rsidTr="00F60307">
        <w:tc>
          <w:tcPr>
            <w:tcW w:w="2642" w:type="dxa"/>
            <w:vMerge/>
          </w:tcPr>
          <w:p w:rsidR="00DB4D69" w:rsidRPr="005B7CDF" w:rsidRDefault="00DB4D69" w:rsidP="00E473F6">
            <w:pPr>
              <w:rPr>
                <w:rFonts w:asciiTheme="majorBidi" w:hAnsiTheme="majorBidi" w:cstheme="majorBidi"/>
                <w:b/>
                <w:bCs/>
              </w:rPr>
            </w:pPr>
          </w:p>
        </w:tc>
        <w:tc>
          <w:tcPr>
            <w:tcW w:w="761" w:type="dxa"/>
          </w:tcPr>
          <w:p w:rsidR="00DB4D69" w:rsidRPr="005B7CDF" w:rsidRDefault="00DB4D69" w:rsidP="00E473F6">
            <w:pPr>
              <w:rPr>
                <w:rFonts w:asciiTheme="majorBidi" w:hAnsiTheme="majorBidi" w:cstheme="majorBidi"/>
                <w:b/>
                <w:bCs/>
              </w:rPr>
            </w:pPr>
            <w:commentRangeStart w:id="79"/>
            <w:r w:rsidRPr="005B7CDF">
              <w:rPr>
                <w:rFonts w:asciiTheme="majorBidi" w:hAnsiTheme="majorBidi" w:cstheme="majorBidi"/>
                <w:b/>
                <w:bCs/>
              </w:rPr>
              <w:t>No</w:t>
            </w:r>
          </w:p>
        </w:tc>
        <w:tc>
          <w:tcPr>
            <w:tcW w:w="709" w:type="dxa"/>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w:t>
            </w:r>
            <w:commentRangeEnd w:id="79"/>
            <w:r w:rsidR="0018557D">
              <w:rPr>
                <w:rStyle w:val="CommentReference"/>
              </w:rPr>
              <w:commentReference w:id="79"/>
            </w:r>
          </w:p>
        </w:tc>
        <w:tc>
          <w:tcPr>
            <w:tcW w:w="850" w:type="dxa"/>
            <w:vMerge/>
          </w:tcPr>
          <w:p w:rsidR="00DB4D69" w:rsidRPr="005B7CDF" w:rsidRDefault="00DB4D69" w:rsidP="00E473F6">
            <w:pPr>
              <w:rPr>
                <w:rFonts w:asciiTheme="majorBidi" w:hAnsiTheme="majorBidi" w:cstheme="majorBidi"/>
                <w:b/>
                <w:bCs/>
              </w:rPr>
            </w:pPr>
          </w:p>
        </w:tc>
        <w:tc>
          <w:tcPr>
            <w:tcW w:w="1276" w:type="dxa"/>
            <w:vMerge/>
          </w:tcPr>
          <w:p w:rsidR="00DB4D69" w:rsidRPr="005B7CDF" w:rsidRDefault="00DB4D69" w:rsidP="00E473F6">
            <w:pPr>
              <w:rPr>
                <w:rFonts w:asciiTheme="majorBidi" w:hAnsiTheme="majorBidi" w:cstheme="majorBidi"/>
                <w:b/>
                <w:bCs/>
              </w:rPr>
            </w:pPr>
          </w:p>
        </w:tc>
        <w:tc>
          <w:tcPr>
            <w:tcW w:w="850" w:type="dxa"/>
            <w:vMerge/>
          </w:tcPr>
          <w:p w:rsidR="00DB4D69" w:rsidRPr="005B7CDF" w:rsidRDefault="00DB4D69" w:rsidP="00E473F6">
            <w:pPr>
              <w:rPr>
                <w:rFonts w:asciiTheme="majorBidi" w:hAnsiTheme="majorBidi" w:cstheme="majorBidi"/>
                <w:b/>
                <w:bCs/>
              </w:rPr>
            </w:pPr>
          </w:p>
        </w:tc>
        <w:tc>
          <w:tcPr>
            <w:tcW w:w="851" w:type="dxa"/>
            <w:vMerge/>
          </w:tcPr>
          <w:p w:rsidR="00DB4D69" w:rsidRPr="005B7CDF" w:rsidRDefault="00DB4D69" w:rsidP="00E473F6">
            <w:pPr>
              <w:rPr>
                <w:rFonts w:asciiTheme="majorBidi" w:hAnsiTheme="majorBidi" w:cstheme="majorBidi"/>
                <w:b/>
                <w:bCs/>
              </w:rPr>
            </w:pP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Urothelial neoplasms  (UNs) n=372</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138</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37.1</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11.2</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7.2-17.6</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135</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&lt;0.001</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Squamous neoplasms (SNs) n=128</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85</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66.4</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3.3</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2.2-5.1</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33.8</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&lt;0.001</w:t>
            </w:r>
          </w:p>
        </w:tc>
      </w:tr>
      <w:tr w:rsidR="00DB4D69" w:rsidRPr="005B7CDF" w:rsidTr="00F60307">
        <w:tc>
          <w:tcPr>
            <w:tcW w:w="2642" w:type="dxa"/>
          </w:tcPr>
          <w:p w:rsidR="00DB4D69" w:rsidRPr="005B7CDF" w:rsidRDefault="00DB4D69" w:rsidP="00E473F6">
            <w:pPr>
              <w:pStyle w:val="NormalWeb"/>
              <w:spacing w:before="0" w:beforeAutospacing="0" w:after="0" w:afterAutospacing="0"/>
              <w:jc w:val="both"/>
              <w:rPr>
                <w:rFonts w:asciiTheme="majorBidi" w:hAnsiTheme="majorBidi" w:cstheme="majorBidi"/>
                <w:sz w:val="20"/>
                <w:szCs w:val="20"/>
              </w:rPr>
            </w:pPr>
            <w:r w:rsidRPr="005B7CDF">
              <w:rPr>
                <w:rFonts w:asciiTheme="majorBidi" w:hAnsiTheme="majorBidi" w:cstheme="majorBidi"/>
                <w:sz w:val="20"/>
                <w:szCs w:val="20"/>
              </w:rPr>
              <w:t>Glnadular neoplasms (GNs) n=12</w:t>
            </w:r>
          </w:p>
          <w:p w:rsidR="00DB4D69" w:rsidRPr="005B7CDF" w:rsidRDefault="00DB4D69" w:rsidP="00E473F6">
            <w:pPr>
              <w:rPr>
                <w:rFonts w:asciiTheme="majorBidi" w:hAnsiTheme="majorBidi" w:cstheme="majorBidi"/>
              </w:rPr>
            </w:pP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5</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41.7</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0.89</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0.28-2.9</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0.03</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0.85</w:t>
            </w:r>
          </w:p>
        </w:tc>
      </w:tr>
      <w:tr w:rsidR="00DB4D69" w:rsidRPr="005B7CDF" w:rsidTr="00F60307">
        <w:tc>
          <w:tcPr>
            <w:tcW w:w="2642" w:type="dxa"/>
          </w:tcPr>
          <w:p w:rsidR="00DB4D69" w:rsidRPr="005B7CDF" w:rsidRDefault="00DB4D69" w:rsidP="00E473F6">
            <w:pPr>
              <w:pStyle w:val="NormalWeb"/>
              <w:spacing w:before="0" w:beforeAutospacing="0" w:after="0" w:afterAutospacing="0"/>
              <w:jc w:val="both"/>
              <w:rPr>
                <w:rFonts w:asciiTheme="majorBidi" w:hAnsiTheme="majorBidi" w:cstheme="majorBidi"/>
                <w:sz w:val="20"/>
                <w:szCs w:val="20"/>
              </w:rPr>
            </w:pPr>
            <w:r w:rsidRPr="005B7CDF">
              <w:rPr>
                <w:rFonts w:asciiTheme="majorBidi" w:hAnsiTheme="majorBidi" w:cstheme="majorBidi"/>
                <w:sz w:val="20"/>
                <w:szCs w:val="20"/>
              </w:rPr>
              <w:t xml:space="preserve">Neuroendocrine neoplasms (NENs) n=3 </w:t>
            </w:r>
          </w:p>
          <w:p w:rsidR="00DB4D69" w:rsidRPr="005B7CDF" w:rsidRDefault="00DB4D69" w:rsidP="00E473F6">
            <w:pPr>
              <w:rPr>
                <w:rFonts w:asciiTheme="majorBidi" w:hAnsiTheme="majorBidi" w:cstheme="majorBidi"/>
              </w:rPr>
            </w:pP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0.0</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0.0-2.1</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2.3</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0.12</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Mesenchymal neoplasms ( MNs) n=5</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2</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40</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0-1.0</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4</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0.04</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Total n=520</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230</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44.2</w:t>
            </w:r>
          </w:p>
        </w:tc>
        <w:tc>
          <w:tcPr>
            <w:tcW w:w="850" w:type="dxa"/>
          </w:tcPr>
          <w:p w:rsidR="00DB4D69" w:rsidRPr="005B7CDF" w:rsidRDefault="00DB4D69" w:rsidP="00E473F6">
            <w:pPr>
              <w:rPr>
                <w:rFonts w:asciiTheme="majorBidi" w:hAnsiTheme="majorBidi" w:cstheme="majorBidi"/>
              </w:rPr>
            </w:pPr>
          </w:p>
        </w:tc>
        <w:tc>
          <w:tcPr>
            <w:tcW w:w="1276" w:type="dxa"/>
          </w:tcPr>
          <w:p w:rsidR="00DB4D69" w:rsidRPr="005B7CDF" w:rsidRDefault="00DB4D69" w:rsidP="00E473F6">
            <w:pPr>
              <w:rPr>
                <w:rFonts w:asciiTheme="majorBidi" w:hAnsiTheme="majorBidi" w:cstheme="majorBidi"/>
              </w:rPr>
            </w:pPr>
          </w:p>
        </w:tc>
        <w:tc>
          <w:tcPr>
            <w:tcW w:w="850" w:type="dxa"/>
          </w:tcPr>
          <w:p w:rsidR="00DB4D69" w:rsidRPr="005B7CDF" w:rsidRDefault="00DB4D69" w:rsidP="00E473F6">
            <w:pPr>
              <w:rPr>
                <w:rFonts w:asciiTheme="majorBidi" w:hAnsiTheme="majorBidi" w:cstheme="majorBidi"/>
              </w:rPr>
            </w:pPr>
          </w:p>
        </w:tc>
        <w:tc>
          <w:tcPr>
            <w:tcW w:w="851" w:type="dxa"/>
          </w:tcPr>
          <w:p w:rsidR="00DB4D69" w:rsidRPr="005B7CDF" w:rsidRDefault="00DB4D69" w:rsidP="00E473F6">
            <w:pPr>
              <w:rPr>
                <w:rFonts w:asciiTheme="majorBidi" w:hAnsiTheme="majorBidi" w:cstheme="majorBidi"/>
              </w:rPr>
            </w:pPr>
          </w:p>
        </w:tc>
      </w:tr>
    </w:tbl>
    <w:p w:rsidR="00DB4D69" w:rsidRPr="005B7CDF" w:rsidRDefault="00DB4D69" w:rsidP="00E473F6">
      <w:pPr>
        <w:rPr>
          <w:rStyle w:val="y2iqfc"/>
          <w:rFonts w:asciiTheme="majorBidi" w:hAnsiTheme="majorBidi" w:cstheme="majorBidi"/>
        </w:rPr>
      </w:pPr>
      <w:r w:rsidRPr="005B7CDF">
        <w:rPr>
          <w:rFonts w:asciiTheme="majorBidi" w:hAnsiTheme="majorBidi" w:cstheme="majorBidi"/>
          <w:i/>
          <w:iCs/>
        </w:rPr>
        <w:t>OR</w:t>
      </w:r>
      <w:r w:rsidRPr="005B7CDF">
        <w:rPr>
          <w:rFonts w:asciiTheme="majorBidi" w:hAnsiTheme="majorBidi" w:cstheme="majorBidi"/>
        </w:rPr>
        <w:t xml:space="preserve"> = odd’s ratio, </w:t>
      </w:r>
      <w:r w:rsidRPr="005B7CDF">
        <w:rPr>
          <w:rFonts w:asciiTheme="majorBidi" w:hAnsiTheme="majorBidi" w:cstheme="majorBidi"/>
          <w:i/>
          <w:iCs/>
        </w:rPr>
        <w:t xml:space="preserve">CI </w:t>
      </w:r>
      <w:r w:rsidRPr="005B7CDF">
        <w:rPr>
          <w:rFonts w:asciiTheme="majorBidi" w:hAnsiTheme="majorBidi" w:cstheme="majorBidi"/>
        </w:rPr>
        <w:t xml:space="preserve">95% = confidence interval 95%, </w:t>
      </w:r>
      <w:r w:rsidRPr="005B7CDF">
        <w:rPr>
          <w:rFonts w:asciiTheme="majorBidi" w:hAnsiTheme="majorBidi" w:cstheme="majorBidi"/>
          <w:i/>
          <w:iCs/>
        </w:rPr>
        <w:t>X</w:t>
      </w:r>
      <w:r w:rsidRPr="005B7CDF">
        <w:rPr>
          <w:rFonts w:asciiTheme="majorBidi" w:hAnsiTheme="majorBidi" w:cstheme="majorBidi"/>
          <w:i/>
          <w:iCs/>
          <w:vertAlign w:val="superscript"/>
        </w:rPr>
        <w:t>2</w:t>
      </w:r>
      <w:r w:rsidRPr="005B7CDF">
        <w:rPr>
          <w:rStyle w:val="y2iqfc"/>
          <w:rFonts w:asciiTheme="majorBidi" w:hAnsiTheme="majorBidi" w:cstheme="majorBidi"/>
        </w:rPr>
        <w:t xml:space="preserve"> = Chi square,</w:t>
      </w:r>
      <w:r w:rsidRPr="005B7CDF">
        <w:rPr>
          <w:rStyle w:val="y2iqfc"/>
          <w:rFonts w:asciiTheme="majorBidi" w:hAnsiTheme="majorBidi" w:cstheme="majorBidi"/>
          <w:i/>
          <w:iCs/>
        </w:rPr>
        <w:t xml:space="preserve"> p</w:t>
      </w:r>
      <w:r w:rsidRPr="005B7CDF">
        <w:rPr>
          <w:rStyle w:val="y2iqfc"/>
          <w:rFonts w:asciiTheme="majorBidi" w:hAnsiTheme="majorBidi" w:cstheme="majorBidi"/>
        </w:rPr>
        <w:t>= p value</w:t>
      </w:r>
    </w:p>
    <w:p w:rsidR="00E473F6" w:rsidRDefault="00E473F6" w:rsidP="00E473F6">
      <w:pPr>
        <w:widowControl/>
        <w:wordWrap/>
        <w:autoSpaceDE/>
        <w:autoSpaceDN/>
        <w:rPr>
          <w:rFonts w:asciiTheme="majorBidi" w:hAnsiTheme="majorBidi" w:cstheme="majorBidi"/>
        </w:rPr>
      </w:pPr>
    </w:p>
    <w:p w:rsidR="00DB4D69" w:rsidRPr="005B7CDF" w:rsidRDefault="00DB4D69" w:rsidP="00E473F6">
      <w:pPr>
        <w:widowControl/>
        <w:wordWrap/>
        <w:autoSpaceDE/>
        <w:autoSpaceDN/>
        <w:rPr>
          <w:rFonts w:asciiTheme="majorBidi" w:hAnsiTheme="majorBidi" w:cstheme="majorBidi"/>
        </w:rPr>
      </w:pPr>
      <w:r w:rsidRPr="005B7CDF">
        <w:rPr>
          <w:rFonts w:asciiTheme="majorBidi" w:hAnsiTheme="majorBidi" w:cstheme="majorBidi"/>
        </w:rPr>
        <w:t>Table 6:  The association between low grade with type of bladder neoplasms</w:t>
      </w:r>
      <w:r w:rsidRPr="005B7CDF">
        <w:rPr>
          <w:rStyle w:val="Strong"/>
          <w:rFonts w:asciiTheme="majorBidi" w:hAnsiTheme="majorBidi" w:cstheme="majorBidi"/>
        </w:rPr>
        <w:t xml:space="preserve">  (</w:t>
      </w:r>
      <w:r w:rsidRPr="005B7CDF">
        <w:rPr>
          <w:rStyle w:val="Strong"/>
          <w:rFonts w:asciiTheme="majorBidi" w:hAnsiTheme="majorBidi" w:cstheme="majorBidi"/>
          <w:b w:val="0"/>
          <w:bCs w:val="0"/>
        </w:rPr>
        <w:t>UBC) for 520 patients in Sana’a city, Yemen</w:t>
      </w:r>
    </w:p>
    <w:p w:rsidR="00DB4D69" w:rsidRPr="005B7CDF" w:rsidRDefault="00DB4D69" w:rsidP="00E473F6">
      <w:pPr>
        <w:rPr>
          <w:rFonts w:asciiTheme="majorBidi" w:hAnsiTheme="majorBidi" w:cstheme="majorBidi"/>
        </w:rPr>
      </w:pPr>
    </w:p>
    <w:tbl>
      <w:tblPr>
        <w:tblStyle w:val="TableGrid"/>
        <w:tblW w:w="0" w:type="auto"/>
        <w:tblInd w:w="-176" w:type="dxa"/>
        <w:tblLook w:val="04A0"/>
      </w:tblPr>
      <w:tblGrid>
        <w:gridCol w:w="2642"/>
        <w:gridCol w:w="761"/>
        <w:gridCol w:w="886"/>
        <w:gridCol w:w="850"/>
        <w:gridCol w:w="1276"/>
        <w:gridCol w:w="850"/>
        <w:gridCol w:w="851"/>
      </w:tblGrid>
      <w:tr w:rsidR="00DB4D69" w:rsidRPr="005B7CDF" w:rsidTr="00F60307">
        <w:tc>
          <w:tcPr>
            <w:tcW w:w="2642"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Types of UBC</w:t>
            </w:r>
          </w:p>
        </w:tc>
        <w:tc>
          <w:tcPr>
            <w:tcW w:w="1470" w:type="dxa"/>
            <w:gridSpan w:val="2"/>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Low Grade</w:t>
            </w:r>
          </w:p>
        </w:tc>
        <w:tc>
          <w:tcPr>
            <w:tcW w:w="850"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OR</w:t>
            </w:r>
          </w:p>
        </w:tc>
        <w:tc>
          <w:tcPr>
            <w:tcW w:w="1276"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CI 95%</w:t>
            </w:r>
          </w:p>
        </w:tc>
        <w:tc>
          <w:tcPr>
            <w:tcW w:w="850"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X2</w:t>
            </w:r>
          </w:p>
        </w:tc>
        <w:tc>
          <w:tcPr>
            <w:tcW w:w="851"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P</w:t>
            </w:r>
          </w:p>
        </w:tc>
      </w:tr>
      <w:tr w:rsidR="00DB4D69" w:rsidRPr="005B7CDF" w:rsidTr="00F60307">
        <w:tc>
          <w:tcPr>
            <w:tcW w:w="2642" w:type="dxa"/>
            <w:vMerge/>
          </w:tcPr>
          <w:p w:rsidR="00DB4D69" w:rsidRPr="005B7CDF" w:rsidRDefault="00DB4D69" w:rsidP="00E473F6">
            <w:pPr>
              <w:rPr>
                <w:rFonts w:asciiTheme="majorBidi" w:hAnsiTheme="majorBidi" w:cstheme="majorBidi"/>
                <w:b/>
                <w:bCs/>
              </w:rPr>
            </w:pPr>
          </w:p>
        </w:tc>
        <w:tc>
          <w:tcPr>
            <w:tcW w:w="761" w:type="dxa"/>
          </w:tcPr>
          <w:p w:rsidR="00DB4D69" w:rsidRPr="005B7CDF" w:rsidRDefault="00DB4D69" w:rsidP="00E473F6">
            <w:pPr>
              <w:rPr>
                <w:rFonts w:asciiTheme="majorBidi" w:hAnsiTheme="majorBidi" w:cstheme="majorBidi"/>
                <w:b/>
                <w:bCs/>
              </w:rPr>
            </w:pPr>
            <w:commentRangeStart w:id="80"/>
            <w:r w:rsidRPr="005B7CDF">
              <w:rPr>
                <w:rFonts w:asciiTheme="majorBidi" w:hAnsiTheme="majorBidi" w:cstheme="majorBidi"/>
                <w:b/>
                <w:bCs/>
              </w:rPr>
              <w:t>No</w:t>
            </w:r>
          </w:p>
        </w:tc>
        <w:tc>
          <w:tcPr>
            <w:tcW w:w="709" w:type="dxa"/>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w:t>
            </w:r>
            <w:commentRangeEnd w:id="80"/>
            <w:r w:rsidR="0018557D">
              <w:rPr>
                <w:rStyle w:val="CommentReference"/>
              </w:rPr>
              <w:commentReference w:id="80"/>
            </w:r>
          </w:p>
        </w:tc>
        <w:tc>
          <w:tcPr>
            <w:tcW w:w="850" w:type="dxa"/>
            <w:vMerge/>
          </w:tcPr>
          <w:p w:rsidR="00DB4D69" w:rsidRPr="005B7CDF" w:rsidRDefault="00DB4D69" w:rsidP="00E473F6">
            <w:pPr>
              <w:rPr>
                <w:rFonts w:asciiTheme="majorBidi" w:hAnsiTheme="majorBidi" w:cstheme="majorBidi"/>
                <w:b/>
                <w:bCs/>
              </w:rPr>
            </w:pPr>
          </w:p>
        </w:tc>
        <w:tc>
          <w:tcPr>
            <w:tcW w:w="1276" w:type="dxa"/>
            <w:vMerge/>
          </w:tcPr>
          <w:p w:rsidR="00DB4D69" w:rsidRPr="005B7CDF" w:rsidRDefault="00DB4D69" w:rsidP="00E473F6">
            <w:pPr>
              <w:rPr>
                <w:rFonts w:asciiTheme="majorBidi" w:hAnsiTheme="majorBidi" w:cstheme="majorBidi"/>
                <w:b/>
                <w:bCs/>
              </w:rPr>
            </w:pPr>
          </w:p>
        </w:tc>
        <w:tc>
          <w:tcPr>
            <w:tcW w:w="850" w:type="dxa"/>
            <w:vMerge/>
          </w:tcPr>
          <w:p w:rsidR="00DB4D69" w:rsidRPr="005B7CDF" w:rsidRDefault="00DB4D69" w:rsidP="00E473F6">
            <w:pPr>
              <w:rPr>
                <w:rFonts w:asciiTheme="majorBidi" w:hAnsiTheme="majorBidi" w:cstheme="majorBidi"/>
                <w:b/>
                <w:bCs/>
              </w:rPr>
            </w:pPr>
          </w:p>
        </w:tc>
        <w:tc>
          <w:tcPr>
            <w:tcW w:w="851" w:type="dxa"/>
            <w:vMerge/>
          </w:tcPr>
          <w:p w:rsidR="00DB4D69" w:rsidRPr="005B7CDF" w:rsidRDefault="00DB4D69" w:rsidP="00E473F6">
            <w:pPr>
              <w:rPr>
                <w:rFonts w:asciiTheme="majorBidi" w:hAnsiTheme="majorBidi" w:cstheme="majorBidi"/>
                <w:b/>
                <w:bCs/>
              </w:rPr>
            </w:pP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Urothelial neoplasms  (UNs) n=372</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133</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35.8</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6.7</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3.6-12.6</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44.2</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&lt;0.001</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Squamous neoplasms (SNs) n=128</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2</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1.6</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0.028</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0.007-0.1</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56</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&lt;0.001</w:t>
            </w:r>
          </w:p>
        </w:tc>
      </w:tr>
      <w:tr w:rsidR="00DB4D69" w:rsidRPr="005B7CDF" w:rsidTr="00F60307">
        <w:tc>
          <w:tcPr>
            <w:tcW w:w="2642" w:type="dxa"/>
          </w:tcPr>
          <w:p w:rsidR="00DB4D69" w:rsidRPr="005B7CDF" w:rsidRDefault="00DB4D69" w:rsidP="00E473F6">
            <w:pPr>
              <w:pStyle w:val="NormalWeb"/>
              <w:spacing w:before="0" w:beforeAutospacing="0" w:after="0" w:afterAutospacing="0"/>
              <w:jc w:val="both"/>
              <w:rPr>
                <w:rFonts w:asciiTheme="majorBidi" w:hAnsiTheme="majorBidi" w:cstheme="majorBidi"/>
                <w:sz w:val="20"/>
                <w:szCs w:val="20"/>
              </w:rPr>
            </w:pPr>
            <w:r w:rsidRPr="005B7CDF">
              <w:rPr>
                <w:rFonts w:asciiTheme="majorBidi" w:hAnsiTheme="majorBidi" w:cstheme="majorBidi"/>
                <w:sz w:val="20"/>
                <w:szCs w:val="20"/>
              </w:rPr>
              <w:t>Glnadular neoplasms (GNs) n=12</w:t>
            </w:r>
          </w:p>
          <w:p w:rsidR="00DB4D69" w:rsidRPr="005B7CDF" w:rsidRDefault="00DB4D69" w:rsidP="00E473F6">
            <w:pPr>
              <w:rPr>
                <w:rFonts w:asciiTheme="majorBidi" w:hAnsiTheme="majorBidi" w:cstheme="majorBidi"/>
              </w:rPr>
            </w:pP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6</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50</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2.65</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0.8-8.3</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2.9</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0.08</w:t>
            </w:r>
          </w:p>
        </w:tc>
      </w:tr>
      <w:tr w:rsidR="00DB4D69" w:rsidRPr="005B7CDF" w:rsidTr="00F60307">
        <w:tc>
          <w:tcPr>
            <w:tcW w:w="2642" w:type="dxa"/>
          </w:tcPr>
          <w:p w:rsidR="00DB4D69" w:rsidRPr="005B7CDF" w:rsidRDefault="00DB4D69" w:rsidP="00E473F6">
            <w:pPr>
              <w:pStyle w:val="NormalWeb"/>
              <w:spacing w:before="0" w:beforeAutospacing="0" w:after="0" w:afterAutospacing="0"/>
              <w:jc w:val="both"/>
              <w:rPr>
                <w:rFonts w:asciiTheme="majorBidi" w:hAnsiTheme="majorBidi" w:cstheme="majorBidi"/>
                <w:sz w:val="20"/>
                <w:szCs w:val="20"/>
              </w:rPr>
            </w:pPr>
            <w:r w:rsidRPr="005B7CDF">
              <w:rPr>
                <w:rFonts w:asciiTheme="majorBidi" w:hAnsiTheme="majorBidi" w:cstheme="majorBidi"/>
                <w:sz w:val="20"/>
                <w:szCs w:val="20"/>
              </w:rPr>
              <w:t xml:space="preserve">Neuroendocrine neoplasms (NENs) n=3 </w:t>
            </w:r>
          </w:p>
          <w:p w:rsidR="00DB4D69" w:rsidRPr="005B7CDF" w:rsidRDefault="00DB4D69" w:rsidP="00E473F6">
            <w:pPr>
              <w:rPr>
                <w:rFonts w:asciiTheme="majorBidi" w:hAnsiTheme="majorBidi" w:cstheme="majorBidi"/>
              </w:rPr>
            </w:pP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0-4.4</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1.1</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0.2</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Mesenchymal neoplasms ( MNs) n=5</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4</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80</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10.6</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1.2-95.7</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6.8</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0.009</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Total n=520</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145</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27.9</w:t>
            </w:r>
          </w:p>
        </w:tc>
        <w:tc>
          <w:tcPr>
            <w:tcW w:w="850" w:type="dxa"/>
          </w:tcPr>
          <w:p w:rsidR="00DB4D69" w:rsidRPr="005B7CDF" w:rsidRDefault="00DB4D69" w:rsidP="00E473F6">
            <w:pPr>
              <w:rPr>
                <w:rFonts w:asciiTheme="majorBidi" w:hAnsiTheme="majorBidi" w:cstheme="majorBidi"/>
              </w:rPr>
            </w:pPr>
          </w:p>
        </w:tc>
        <w:tc>
          <w:tcPr>
            <w:tcW w:w="1276" w:type="dxa"/>
          </w:tcPr>
          <w:p w:rsidR="00DB4D69" w:rsidRPr="005B7CDF" w:rsidRDefault="00DB4D69" w:rsidP="00E473F6">
            <w:pPr>
              <w:rPr>
                <w:rFonts w:asciiTheme="majorBidi" w:hAnsiTheme="majorBidi" w:cstheme="majorBidi"/>
              </w:rPr>
            </w:pPr>
          </w:p>
        </w:tc>
        <w:tc>
          <w:tcPr>
            <w:tcW w:w="850" w:type="dxa"/>
          </w:tcPr>
          <w:p w:rsidR="00DB4D69" w:rsidRPr="005B7CDF" w:rsidRDefault="00DB4D69" w:rsidP="00E473F6">
            <w:pPr>
              <w:rPr>
                <w:rFonts w:asciiTheme="majorBidi" w:hAnsiTheme="majorBidi" w:cstheme="majorBidi"/>
              </w:rPr>
            </w:pPr>
          </w:p>
        </w:tc>
        <w:tc>
          <w:tcPr>
            <w:tcW w:w="851" w:type="dxa"/>
          </w:tcPr>
          <w:p w:rsidR="00DB4D69" w:rsidRPr="005B7CDF" w:rsidRDefault="00DB4D69" w:rsidP="00E473F6">
            <w:pPr>
              <w:rPr>
                <w:rFonts w:asciiTheme="majorBidi" w:hAnsiTheme="majorBidi" w:cstheme="majorBidi"/>
              </w:rPr>
            </w:pPr>
          </w:p>
        </w:tc>
      </w:tr>
    </w:tbl>
    <w:p w:rsidR="00DB4D69" w:rsidRPr="005B7CDF" w:rsidRDefault="00DB4D69" w:rsidP="00E473F6">
      <w:pPr>
        <w:rPr>
          <w:rStyle w:val="y2iqfc"/>
          <w:rFonts w:asciiTheme="majorBidi" w:hAnsiTheme="majorBidi" w:cstheme="majorBidi"/>
        </w:rPr>
      </w:pPr>
      <w:r w:rsidRPr="005B7CDF">
        <w:rPr>
          <w:rFonts w:asciiTheme="majorBidi" w:hAnsiTheme="majorBidi" w:cstheme="majorBidi"/>
          <w:i/>
          <w:iCs/>
        </w:rPr>
        <w:t>OR</w:t>
      </w:r>
      <w:r w:rsidRPr="005B7CDF">
        <w:rPr>
          <w:rFonts w:asciiTheme="majorBidi" w:hAnsiTheme="majorBidi" w:cstheme="majorBidi"/>
        </w:rPr>
        <w:t xml:space="preserve"> = odd’s ratio, </w:t>
      </w:r>
      <w:r w:rsidRPr="005B7CDF">
        <w:rPr>
          <w:rFonts w:asciiTheme="majorBidi" w:hAnsiTheme="majorBidi" w:cstheme="majorBidi"/>
          <w:i/>
          <w:iCs/>
        </w:rPr>
        <w:t xml:space="preserve">CI </w:t>
      </w:r>
      <w:r w:rsidRPr="005B7CDF">
        <w:rPr>
          <w:rFonts w:asciiTheme="majorBidi" w:hAnsiTheme="majorBidi" w:cstheme="majorBidi"/>
        </w:rPr>
        <w:t xml:space="preserve">95% = confidence interval 95%, </w:t>
      </w:r>
      <w:r w:rsidRPr="005B7CDF">
        <w:rPr>
          <w:rFonts w:asciiTheme="majorBidi" w:hAnsiTheme="majorBidi" w:cstheme="majorBidi"/>
          <w:i/>
          <w:iCs/>
        </w:rPr>
        <w:t>X</w:t>
      </w:r>
      <w:r w:rsidRPr="005B7CDF">
        <w:rPr>
          <w:rFonts w:asciiTheme="majorBidi" w:hAnsiTheme="majorBidi" w:cstheme="majorBidi"/>
          <w:i/>
          <w:iCs/>
          <w:vertAlign w:val="superscript"/>
        </w:rPr>
        <w:t>2</w:t>
      </w:r>
      <w:r w:rsidRPr="005B7CDF">
        <w:rPr>
          <w:rStyle w:val="y2iqfc"/>
          <w:rFonts w:asciiTheme="majorBidi" w:hAnsiTheme="majorBidi" w:cstheme="majorBidi"/>
        </w:rPr>
        <w:t xml:space="preserve"> = Chi square,</w:t>
      </w:r>
      <w:r w:rsidRPr="005B7CDF">
        <w:rPr>
          <w:rStyle w:val="y2iqfc"/>
          <w:rFonts w:asciiTheme="majorBidi" w:hAnsiTheme="majorBidi" w:cstheme="majorBidi"/>
          <w:i/>
          <w:iCs/>
        </w:rPr>
        <w:t xml:space="preserve"> p</w:t>
      </w:r>
      <w:r w:rsidRPr="005B7CDF">
        <w:rPr>
          <w:rStyle w:val="y2iqfc"/>
          <w:rFonts w:asciiTheme="majorBidi" w:hAnsiTheme="majorBidi" w:cstheme="majorBidi"/>
        </w:rPr>
        <w:t>= p value</w:t>
      </w:r>
    </w:p>
    <w:p w:rsidR="00DB4D69" w:rsidRPr="005B7CDF" w:rsidRDefault="00DB4D69" w:rsidP="00E473F6">
      <w:pPr>
        <w:rPr>
          <w:rStyle w:val="y2iqfc"/>
          <w:rFonts w:asciiTheme="majorBidi" w:hAnsiTheme="majorBidi" w:cstheme="majorBidi"/>
        </w:rPr>
      </w:pPr>
    </w:p>
    <w:p w:rsidR="00E473F6" w:rsidRDefault="00E473F6" w:rsidP="00E473F6">
      <w:pPr>
        <w:pStyle w:val="Heading3"/>
        <w:spacing w:before="308" w:after="154"/>
        <w:rPr>
          <w:rFonts w:asciiTheme="majorBidi" w:hAnsiTheme="majorBidi"/>
          <w:b w:val="0"/>
          <w:bCs w:val="0"/>
          <w:color w:val="auto"/>
        </w:rPr>
      </w:pPr>
    </w:p>
    <w:p w:rsidR="00E473F6" w:rsidRDefault="00E473F6" w:rsidP="00E473F6">
      <w:pPr>
        <w:pStyle w:val="Heading3"/>
        <w:spacing w:before="308" w:after="154"/>
        <w:rPr>
          <w:rFonts w:asciiTheme="majorBidi" w:hAnsiTheme="majorBidi"/>
          <w:b w:val="0"/>
          <w:bCs w:val="0"/>
          <w:color w:val="auto"/>
        </w:rPr>
      </w:pPr>
    </w:p>
    <w:p w:rsidR="00E473F6" w:rsidRDefault="00E473F6" w:rsidP="00E473F6"/>
    <w:p w:rsidR="00E473F6" w:rsidRDefault="00E473F6" w:rsidP="00E473F6"/>
    <w:p w:rsidR="00E473F6" w:rsidRDefault="00E473F6" w:rsidP="00E473F6"/>
    <w:p w:rsidR="00E473F6" w:rsidRDefault="00E473F6" w:rsidP="00E473F6"/>
    <w:p w:rsidR="00E473F6" w:rsidRDefault="00E473F6" w:rsidP="00E473F6"/>
    <w:p w:rsidR="00E473F6" w:rsidRDefault="00E473F6" w:rsidP="00E473F6"/>
    <w:p w:rsidR="00E473F6" w:rsidRDefault="00E473F6" w:rsidP="00E473F6"/>
    <w:p w:rsidR="00E473F6" w:rsidRDefault="00E473F6" w:rsidP="00E473F6"/>
    <w:p w:rsidR="00E473F6" w:rsidRDefault="00E473F6" w:rsidP="00E473F6"/>
    <w:p w:rsidR="00E473F6" w:rsidRDefault="00E473F6" w:rsidP="00E473F6"/>
    <w:p w:rsidR="00E473F6" w:rsidRDefault="00E473F6" w:rsidP="00E473F6"/>
    <w:p w:rsidR="00E473F6" w:rsidRDefault="00E473F6" w:rsidP="00E473F6"/>
    <w:p w:rsidR="00E473F6" w:rsidRPr="00E473F6" w:rsidRDefault="00E473F6" w:rsidP="00E473F6"/>
    <w:p w:rsidR="00DB4D69" w:rsidRPr="005B7CDF" w:rsidRDefault="00DB4D69" w:rsidP="00E473F6">
      <w:pPr>
        <w:pStyle w:val="Heading3"/>
        <w:spacing w:before="308" w:after="154"/>
        <w:rPr>
          <w:rStyle w:val="Strong"/>
          <w:rFonts w:asciiTheme="majorBidi" w:hAnsiTheme="majorBidi"/>
          <w:color w:val="auto"/>
        </w:rPr>
      </w:pPr>
      <w:r w:rsidRPr="005B7CDF">
        <w:rPr>
          <w:rFonts w:asciiTheme="majorBidi" w:hAnsiTheme="majorBidi"/>
          <w:b w:val="0"/>
          <w:bCs w:val="0"/>
          <w:color w:val="auto"/>
        </w:rPr>
        <w:lastRenderedPageBreak/>
        <w:t>Table 7:  The association between GI grade with type of bladder neoplasms</w:t>
      </w:r>
      <w:r w:rsidRPr="005B7CDF">
        <w:rPr>
          <w:rStyle w:val="Strong"/>
          <w:rFonts w:asciiTheme="majorBidi" w:hAnsiTheme="majorBidi"/>
          <w:color w:val="auto"/>
        </w:rPr>
        <w:t xml:space="preserve">  (UBC) for 520 patients in Sana’a city, Yemen</w:t>
      </w:r>
    </w:p>
    <w:p w:rsidR="00DB4D69" w:rsidRPr="005B7CDF" w:rsidRDefault="00DB4D69" w:rsidP="00E473F6">
      <w:pPr>
        <w:rPr>
          <w:rFonts w:asciiTheme="majorBidi" w:hAnsiTheme="majorBidi" w:cstheme="majorBidi"/>
        </w:rPr>
      </w:pPr>
    </w:p>
    <w:tbl>
      <w:tblPr>
        <w:tblStyle w:val="TableGrid"/>
        <w:tblW w:w="0" w:type="auto"/>
        <w:tblInd w:w="-176" w:type="dxa"/>
        <w:tblLook w:val="04A0"/>
      </w:tblPr>
      <w:tblGrid>
        <w:gridCol w:w="2642"/>
        <w:gridCol w:w="761"/>
        <w:gridCol w:w="886"/>
        <w:gridCol w:w="1061"/>
        <w:gridCol w:w="1276"/>
        <w:gridCol w:w="850"/>
        <w:gridCol w:w="851"/>
      </w:tblGrid>
      <w:tr w:rsidR="00DB4D69" w:rsidRPr="005B7CDF" w:rsidTr="00F60307">
        <w:tc>
          <w:tcPr>
            <w:tcW w:w="2642"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Types of UBC</w:t>
            </w:r>
          </w:p>
        </w:tc>
        <w:tc>
          <w:tcPr>
            <w:tcW w:w="1470" w:type="dxa"/>
            <w:gridSpan w:val="2"/>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GI Grade</w:t>
            </w:r>
          </w:p>
        </w:tc>
        <w:tc>
          <w:tcPr>
            <w:tcW w:w="1061"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OR</w:t>
            </w:r>
          </w:p>
        </w:tc>
        <w:tc>
          <w:tcPr>
            <w:tcW w:w="1276"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CI 95%</w:t>
            </w:r>
          </w:p>
        </w:tc>
        <w:tc>
          <w:tcPr>
            <w:tcW w:w="850"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X2</w:t>
            </w:r>
          </w:p>
        </w:tc>
        <w:tc>
          <w:tcPr>
            <w:tcW w:w="851"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p</w:t>
            </w:r>
          </w:p>
        </w:tc>
      </w:tr>
      <w:tr w:rsidR="00DB4D69" w:rsidRPr="005B7CDF" w:rsidTr="00F60307">
        <w:tc>
          <w:tcPr>
            <w:tcW w:w="2642" w:type="dxa"/>
            <w:vMerge/>
          </w:tcPr>
          <w:p w:rsidR="00DB4D69" w:rsidRPr="005B7CDF" w:rsidRDefault="00DB4D69" w:rsidP="00E473F6">
            <w:pPr>
              <w:rPr>
                <w:rFonts w:asciiTheme="majorBidi" w:hAnsiTheme="majorBidi" w:cstheme="majorBidi"/>
                <w:b/>
                <w:bCs/>
              </w:rPr>
            </w:pPr>
          </w:p>
        </w:tc>
        <w:tc>
          <w:tcPr>
            <w:tcW w:w="761" w:type="dxa"/>
          </w:tcPr>
          <w:p w:rsidR="00DB4D69" w:rsidRPr="005B7CDF" w:rsidRDefault="00DB4D69" w:rsidP="00E473F6">
            <w:pPr>
              <w:rPr>
                <w:rFonts w:asciiTheme="majorBidi" w:hAnsiTheme="majorBidi" w:cstheme="majorBidi"/>
                <w:b/>
                <w:bCs/>
              </w:rPr>
            </w:pPr>
            <w:commentRangeStart w:id="81"/>
            <w:r w:rsidRPr="005B7CDF">
              <w:rPr>
                <w:rFonts w:asciiTheme="majorBidi" w:hAnsiTheme="majorBidi" w:cstheme="majorBidi"/>
                <w:b/>
                <w:bCs/>
              </w:rPr>
              <w:t>No</w:t>
            </w:r>
          </w:p>
        </w:tc>
        <w:tc>
          <w:tcPr>
            <w:tcW w:w="709" w:type="dxa"/>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w:t>
            </w:r>
            <w:commentRangeEnd w:id="81"/>
            <w:r w:rsidR="0018557D">
              <w:rPr>
                <w:rStyle w:val="CommentReference"/>
              </w:rPr>
              <w:commentReference w:id="81"/>
            </w:r>
          </w:p>
        </w:tc>
        <w:tc>
          <w:tcPr>
            <w:tcW w:w="1061" w:type="dxa"/>
            <w:vMerge/>
          </w:tcPr>
          <w:p w:rsidR="00DB4D69" w:rsidRPr="005B7CDF" w:rsidRDefault="00DB4D69" w:rsidP="00E473F6">
            <w:pPr>
              <w:rPr>
                <w:rFonts w:asciiTheme="majorBidi" w:hAnsiTheme="majorBidi" w:cstheme="majorBidi"/>
                <w:b/>
                <w:bCs/>
              </w:rPr>
            </w:pPr>
          </w:p>
        </w:tc>
        <w:tc>
          <w:tcPr>
            <w:tcW w:w="1276" w:type="dxa"/>
            <w:vMerge/>
          </w:tcPr>
          <w:p w:rsidR="00DB4D69" w:rsidRPr="005B7CDF" w:rsidRDefault="00DB4D69" w:rsidP="00E473F6">
            <w:pPr>
              <w:rPr>
                <w:rFonts w:asciiTheme="majorBidi" w:hAnsiTheme="majorBidi" w:cstheme="majorBidi"/>
                <w:b/>
                <w:bCs/>
              </w:rPr>
            </w:pPr>
          </w:p>
        </w:tc>
        <w:tc>
          <w:tcPr>
            <w:tcW w:w="850" w:type="dxa"/>
            <w:vMerge/>
          </w:tcPr>
          <w:p w:rsidR="00DB4D69" w:rsidRPr="005B7CDF" w:rsidRDefault="00DB4D69" w:rsidP="00E473F6">
            <w:pPr>
              <w:rPr>
                <w:rFonts w:asciiTheme="majorBidi" w:hAnsiTheme="majorBidi" w:cstheme="majorBidi"/>
                <w:b/>
                <w:bCs/>
              </w:rPr>
            </w:pPr>
          </w:p>
        </w:tc>
        <w:tc>
          <w:tcPr>
            <w:tcW w:w="851" w:type="dxa"/>
            <w:vMerge/>
          </w:tcPr>
          <w:p w:rsidR="00DB4D69" w:rsidRPr="005B7CDF" w:rsidRDefault="00DB4D69" w:rsidP="00E473F6">
            <w:pPr>
              <w:rPr>
                <w:rFonts w:asciiTheme="majorBidi" w:hAnsiTheme="majorBidi" w:cstheme="majorBidi"/>
                <w:b/>
                <w:bCs/>
              </w:rPr>
            </w:pP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Urothelial neoplasms  (UNs) n=372</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10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0-0.01</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196</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&lt;0.001</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Squamous neoplasms (SNs) n=128</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68</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87.04</w:t>
            </w:r>
          </w:p>
        </w:tc>
        <w:tc>
          <w:tcPr>
            <w:tcW w:w="2337" w:type="dxa"/>
            <w:gridSpan w:val="2"/>
          </w:tcPr>
          <w:p w:rsidR="00DB4D69" w:rsidRPr="005B7CDF" w:rsidRDefault="00DB4D69" w:rsidP="00E473F6">
            <w:pPr>
              <w:rPr>
                <w:rFonts w:asciiTheme="majorBidi" w:hAnsiTheme="majorBidi" w:cstheme="majorBidi"/>
              </w:rPr>
            </w:pPr>
            <w:r w:rsidRPr="005B7CDF">
              <w:rPr>
                <w:rFonts w:asciiTheme="majorBidi" w:hAnsiTheme="majorBidi" w:cstheme="majorBidi"/>
              </w:rPr>
              <w:t xml:space="preserve">Undefined </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234</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&lt;0.001</w:t>
            </w:r>
          </w:p>
        </w:tc>
      </w:tr>
      <w:tr w:rsidR="00DB4D69" w:rsidRPr="005B7CDF" w:rsidTr="00F60307">
        <w:tc>
          <w:tcPr>
            <w:tcW w:w="2642" w:type="dxa"/>
          </w:tcPr>
          <w:p w:rsidR="00DB4D69" w:rsidRPr="005B7CDF" w:rsidRDefault="00DB4D69" w:rsidP="00E473F6">
            <w:pPr>
              <w:pStyle w:val="NormalWeb"/>
              <w:spacing w:before="0" w:beforeAutospacing="0" w:after="0" w:afterAutospacing="0"/>
              <w:jc w:val="both"/>
              <w:rPr>
                <w:rFonts w:asciiTheme="majorBidi" w:hAnsiTheme="majorBidi" w:cstheme="majorBidi"/>
                <w:sz w:val="20"/>
                <w:szCs w:val="20"/>
              </w:rPr>
            </w:pPr>
            <w:r w:rsidRPr="005B7CDF">
              <w:rPr>
                <w:rFonts w:asciiTheme="majorBidi" w:hAnsiTheme="majorBidi" w:cstheme="majorBidi"/>
                <w:sz w:val="20"/>
                <w:szCs w:val="20"/>
              </w:rPr>
              <w:t>Glnadular neoplasms (GNs) n=12</w:t>
            </w:r>
          </w:p>
          <w:p w:rsidR="00DB4D69" w:rsidRPr="005B7CDF" w:rsidRDefault="00DB4D69" w:rsidP="00E473F6">
            <w:pPr>
              <w:rPr>
                <w:rFonts w:asciiTheme="majorBidi" w:hAnsiTheme="majorBidi" w:cstheme="majorBidi"/>
              </w:rPr>
            </w:pP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10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0-1.8</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1.8</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0.17</w:t>
            </w:r>
          </w:p>
        </w:tc>
      </w:tr>
      <w:tr w:rsidR="00DB4D69" w:rsidRPr="005B7CDF" w:rsidTr="00F60307">
        <w:tc>
          <w:tcPr>
            <w:tcW w:w="2642" w:type="dxa"/>
          </w:tcPr>
          <w:p w:rsidR="00DB4D69" w:rsidRPr="005B7CDF" w:rsidRDefault="00DB4D69" w:rsidP="00E473F6">
            <w:pPr>
              <w:pStyle w:val="NormalWeb"/>
              <w:spacing w:before="0" w:beforeAutospacing="0" w:after="0" w:afterAutospacing="0"/>
              <w:jc w:val="both"/>
              <w:rPr>
                <w:rFonts w:asciiTheme="majorBidi" w:hAnsiTheme="majorBidi" w:cstheme="majorBidi"/>
                <w:sz w:val="20"/>
                <w:szCs w:val="20"/>
              </w:rPr>
            </w:pPr>
            <w:r w:rsidRPr="005B7CDF">
              <w:rPr>
                <w:rFonts w:asciiTheme="majorBidi" w:hAnsiTheme="majorBidi" w:cstheme="majorBidi"/>
                <w:sz w:val="20"/>
                <w:szCs w:val="20"/>
              </w:rPr>
              <w:t xml:space="preserve">Neuroendocrine neoplasms (NENs) n=3 </w:t>
            </w:r>
          </w:p>
          <w:p w:rsidR="00DB4D69" w:rsidRPr="005B7CDF" w:rsidRDefault="00DB4D69" w:rsidP="00E473F6">
            <w:pPr>
              <w:rPr>
                <w:rFonts w:asciiTheme="majorBidi" w:hAnsiTheme="majorBidi" w:cstheme="majorBidi"/>
              </w:rPr>
            </w:pP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10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0-11.4</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0.4</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0.5</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Mesenchymal neoplasms ( MNs) n=5</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10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0-5.4</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0.75</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0.38</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Total n=520</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68</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13.1</w:t>
            </w:r>
          </w:p>
        </w:tc>
        <w:tc>
          <w:tcPr>
            <w:tcW w:w="1061" w:type="dxa"/>
          </w:tcPr>
          <w:p w:rsidR="00DB4D69" w:rsidRPr="005B7CDF" w:rsidRDefault="00DB4D69" w:rsidP="00E473F6">
            <w:pPr>
              <w:rPr>
                <w:rFonts w:asciiTheme="majorBidi" w:hAnsiTheme="majorBidi" w:cstheme="majorBidi"/>
              </w:rPr>
            </w:pPr>
          </w:p>
        </w:tc>
        <w:tc>
          <w:tcPr>
            <w:tcW w:w="1276" w:type="dxa"/>
          </w:tcPr>
          <w:p w:rsidR="00DB4D69" w:rsidRPr="005B7CDF" w:rsidRDefault="00DB4D69" w:rsidP="00E473F6">
            <w:pPr>
              <w:rPr>
                <w:rFonts w:asciiTheme="majorBidi" w:hAnsiTheme="majorBidi" w:cstheme="majorBidi"/>
              </w:rPr>
            </w:pPr>
          </w:p>
        </w:tc>
        <w:tc>
          <w:tcPr>
            <w:tcW w:w="850" w:type="dxa"/>
          </w:tcPr>
          <w:p w:rsidR="00DB4D69" w:rsidRPr="005B7CDF" w:rsidRDefault="00DB4D69" w:rsidP="00E473F6">
            <w:pPr>
              <w:rPr>
                <w:rFonts w:asciiTheme="majorBidi" w:hAnsiTheme="majorBidi" w:cstheme="majorBidi"/>
              </w:rPr>
            </w:pPr>
          </w:p>
        </w:tc>
        <w:tc>
          <w:tcPr>
            <w:tcW w:w="851" w:type="dxa"/>
          </w:tcPr>
          <w:p w:rsidR="00DB4D69" w:rsidRPr="005B7CDF" w:rsidRDefault="00DB4D69" w:rsidP="00E473F6">
            <w:pPr>
              <w:rPr>
                <w:rFonts w:asciiTheme="majorBidi" w:hAnsiTheme="majorBidi" w:cstheme="majorBidi"/>
              </w:rPr>
            </w:pPr>
          </w:p>
        </w:tc>
      </w:tr>
    </w:tbl>
    <w:p w:rsidR="00DB4D69" w:rsidRPr="005B7CDF" w:rsidRDefault="00DB4D69" w:rsidP="00E473F6">
      <w:pPr>
        <w:rPr>
          <w:rStyle w:val="y2iqfc"/>
          <w:rFonts w:asciiTheme="majorBidi" w:hAnsiTheme="majorBidi" w:cstheme="majorBidi"/>
        </w:rPr>
      </w:pPr>
      <w:r w:rsidRPr="005B7CDF">
        <w:rPr>
          <w:rFonts w:asciiTheme="majorBidi" w:hAnsiTheme="majorBidi" w:cstheme="majorBidi"/>
          <w:i/>
          <w:iCs/>
        </w:rPr>
        <w:t>OR</w:t>
      </w:r>
      <w:r w:rsidRPr="005B7CDF">
        <w:rPr>
          <w:rFonts w:asciiTheme="majorBidi" w:hAnsiTheme="majorBidi" w:cstheme="majorBidi"/>
        </w:rPr>
        <w:t xml:space="preserve"> = odd’s ratio, </w:t>
      </w:r>
      <w:r w:rsidRPr="005B7CDF">
        <w:rPr>
          <w:rFonts w:asciiTheme="majorBidi" w:hAnsiTheme="majorBidi" w:cstheme="majorBidi"/>
          <w:i/>
          <w:iCs/>
        </w:rPr>
        <w:t xml:space="preserve">CI </w:t>
      </w:r>
      <w:r w:rsidRPr="005B7CDF">
        <w:rPr>
          <w:rFonts w:asciiTheme="majorBidi" w:hAnsiTheme="majorBidi" w:cstheme="majorBidi"/>
        </w:rPr>
        <w:t xml:space="preserve">95% = confidence interval 95%, </w:t>
      </w:r>
      <w:r w:rsidRPr="005B7CDF">
        <w:rPr>
          <w:rFonts w:asciiTheme="majorBidi" w:hAnsiTheme="majorBidi" w:cstheme="majorBidi"/>
          <w:i/>
          <w:iCs/>
        </w:rPr>
        <w:t>X</w:t>
      </w:r>
      <w:r w:rsidRPr="005B7CDF">
        <w:rPr>
          <w:rFonts w:asciiTheme="majorBidi" w:hAnsiTheme="majorBidi" w:cstheme="majorBidi"/>
          <w:i/>
          <w:iCs/>
          <w:vertAlign w:val="superscript"/>
        </w:rPr>
        <w:t>2</w:t>
      </w:r>
      <w:r w:rsidRPr="005B7CDF">
        <w:rPr>
          <w:rStyle w:val="y2iqfc"/>
          <w:rFonts w:asciiTheme="majorBidi" w:hAnsiTheme="majorBidi" w:cstheme="majorBidi"/>
        </w:rPr>
        <w:t xml:space="preserve"> = Chi square,</w:t>
      </w:r>
      <w:r w:rsidRPr="005B7CDF">
        <w:rPr>
          <w:rStyle w:val="y2iqfc"/>
          <w:rFonts w:asciiTheme="majorBidi" w:hAnsiTheme="majorBidi" w:cstheme="majorBidi"/>
          <w:i/>
          <w:iCs/>
        </w:rPr>
        <w:t xml:space="preserve"> p</w:t>
      </w:r>
      <w:r w:rsidRPr="005B7CDF">
        <w:rPr>
          <w:rStyle w:val="y2iqfc"/>
          <w:rFonts w:asciiTheme="majorBidi" w:hAnsiTheme="majorBidi" w:cstheme="majorBidi"/>
        </w:rPr>
        <w:t>= p value</w:t>
      </w:r>
    </w:p>
    <w:p w:rsidR="00F60307" w:rsidRPr="005B7CDF" w:rsidRDefault="00F60307" w:rsidP="00E473F6">
      <w:pPr>
        <w:pStyle w:val="Heading3"/>
        <w:spacing w:before="308" w:after="154"/>
        <w:rPr>
          <w:rFonts w:asciiTheme="majorBidi" w:hAnsiTheme="majorBidi"/>
          <w:b w:val="0"/>
          <w:bCs w:val="0"/>
          <w:color w:val="auto"/>
        </w:rPr>
      </w:pPr>
    </w:p>
    <w:p w:rsidR="00DB4D69" w:rsidRPr="00E473F6" w:rsidRDefault="00DB4D69" w:rsidP="00E473F6">
      <w:pPr>
        <w:widowControl/>
        <w:wordWrap/>
        <w:autoSpaceDE/>
        <w:autoSpaceDN/>
        <w:rPr>
          <w:rStyle w:val="Strong"/>
          <w:rFonts w:asciiTheme="majorBidi" w:eastAsiaTheme="majorEastAsia" w:hAnsiTheme="majorBidi" w:cstheme="majorBidi"/>
          <w:b w:val="0"/>
          <w:bCs w:val="0"/>
        </w:rPr>
      </w:pPr>
      <w:r w:rsidRPr="005B7CDF">
        <w:rPr>
          <w:rFonts w:asciiTheme="majorBidi" w:hAnsiTheme="majorBidi"/>
        </w:rPr>
        <w:t>Table 8:  The association between GII grade with type of bladder neoplasms</w:t>
      </w:r>
      <w:r w:rsidRPr="005B7CDF">
        <w:rPr>
          <w:rStyle w:val="Strong"/>
          <w:rFonts w:asciiTheme="majorBidi" w:hAnsiTheme="majorBidi"/>
        </w:rPr>
        <w:t xml:space="preserve">  (UBC) for 520 patients in Sana’a city, Yemen</w:t>
      </w:r>
    </w:p>
    <w:tbl>
      <w:tblPr>
        <w:tblStyle w:val="TableGrid"/>
        <w:tblW w:w="0" w:type="auto"/>
        <w:tblInd w:w="-176" w:type="dxa"/>
        <w:tblLook w:val="04A0"/>
      </w:tblPr>
      <w:tblGrid>
        <w:gridCol w:w="2642"/>
        <w:gridCol w:w="761"/>
        <w:gridCol w:w="886"/>
        <w:gridCol w:w="850"/>
        <w:gridCol w:w="1276"/>
        <w:gridCol w:w="850"/>
        <w:gridCol w:w="851"/>
      </w:tblGrid>
      <w:tr w:rsidR="00DB4D69" w:rsidRPr="005B7CDF" w:rsidTr="00F60307">
        <w:tc>
          <w:tcPr>
            <w:tcW w:w="2642"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Types of UBC</w:t>
            </w:r>
          </w:p>
        </w:tc>
        <w:tc>
          <w:tcPr>
            <w:tcW w:w="1470" w:type="dxa"/>
            <w:gridSpan w:val="2"/>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GII Grade</w:t>
            </w:r>
          </w:p>
        </w:tc>
        <w:tc>
          <w:tcPr>
            <w:tcW w:w="850"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OR</w:t>
            </w:r>
          </w:p>
        </w:tc>
        <w:tc>
          <w:tcPr>
            <w:tcW w:w="1276"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CI 95%</w:t>
            </w:r>
          </w:p>
        </w:tc>
        <w:tc>
          <w:tcPr>
            <w:tcW w:w="850"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X2</w:t>
            </w:r>
          </w:p>
        </w:tc>
        <w:tc>
          <w:tcPr>
            <w:tcW w:w="851" w:type="dxa"/>
            <w:vMerge w:val="restart"/>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p</w:t>
            </w:r>
          </w:p>
        </w:tc>
      </w:tr>
      <w:tr w:rsidR="00DB4D69" w:rsidRPr="005B7CDF" w:rsidTr="00F60307">
        <w:tc>
          <w:tcPr>
            <w:tcW w:w="2642" w:type="dxa"/>
            <w:vMerge/>
          </w:tcPr>
          <w:p w:rsidR="00DB4D69" w:rsidRPr="005B7CDF" w:rsidRDefault="00DB4D69" w:rsidP="00E473F6">
            <w:pPr>
              <w:rPr>
                <w:rFonts w:asciiTheme="majorBidi" w:hAnsiTheme="majorBidi" w:cstheme="majorBidi"/>
                <w:b/>
                <w:bCs/>
              </w:rPr>
            </w:pPr>
          </w:p>
        </w:tc>
        <w:tc>
          <w:tcPr>
            <w:tcW w:w="761" w:type="dxa"/>
          </w:tcPr>
          <w:p w:rsidR="00DB4D69" w:rsidRPr="005B7CDF" w:rsidRDefault="00DB4D69" w:rsidP="00E473F6">
            <w:pPr>
              <w:rPr>
                <w:rFonts w:asciiTheme="majorBidi" w:hAnsiTheme="majorBidi" w:cstheme="majorBidi"/>
                <w:b/>
                <w:bCs/>
              </w:rPr>
            </w:pPr>
            <w:commentRangeStart w:id="82"/>
            <w:r w:rsidRPr="005B7CDF">
              <w:rPr>
                <w:rFonts w:asciiTheme="majorBidi" w:hAnsiTheme="majorBidi" w:cstheme="majorBidi"/>
                <w:b/>
                <w:bCs/>
              </w:rPr>
              <w:t>No</w:t>
            </w:r>
          </w:p>
        </w:tc>
        <w:tc>
          <w:tcPr>
            <w:tcW w:w="709" w:type="dxa"/>
          </w:tcPr>
          <w:p w:rsidR="00DB4D69" w:rsidRPr="005B7CDF" w:rsidRDefault="00DB4D69" w:rsidP="00E473F6">
            <w:pPr>
              <w:rPr>
                <w:rFonts w:asciiTheme="majorBidi" w:hAnsiTheme="majorBidi" w:cstheme="majorBidi"/>
                <w:b/>
                <w:bCs/>
              </w:rPr>
            </w:pPr>
            <w:r w:rsidRPr="005B7CDF">
              <w:rPr>
                <w:rFonts w:asciiTheme="majorBidi" w:hAnsiTheme="majorBidi" w:cstheme="majorBidi"/>
                <w:b/>
                <w:bCs/>
              </w:rPr>
              <w:t>%</w:t>
            </w:r>
            <w:commentRangeEnd w:id="82"/>
            <w:r w:rsidR="0018557D">
              <w:rPr>
                <w:rStyle w:val="CommentReference"/>
              </w:rPr>
              <w:commentReference w:id="82"/>
            </w:r>
          </w:p>
        </w:tc>
        <w:tc>
          <w:tcPr>
            <w:tcW w:w="850" w:type="dxa"/>
            <w:vMerge/>
          </w:tcPr>
          <w:p w:rsidR="00DB4D69" w:rsidRPr="005B7CDF" w:rsidRDefault="00DB4D69" w:rsidP="00E473F6">
            <w:pPr>
              <w:rPr>
                <w:rFonts w:asciiTheme="majorBidi" w:hAnsiTheme="majorBidi" w:cstheme="majorBidi"/>
                <w:b/>
                <w:bCs/>
              </w:rPr>
            </w:pPr>
          </w:p>
        </w:tc>
        <w:tc>
          <w:tcPr>
            <w:tcW w:w="1276" w:type="dxa"/>
            <w:vMerge/>
          </w:tcPr>
          <w:p w:rsidR="00DB4D69" w:rsidRPr="005B7CDF" w:rsidRDefault="00DB4D69" w:rsidP="00E473F6">
            <w:pPr>
              <w:rPr>
                <w:rFonts w:asciiTheme="majorBidi" w:hAnsiTheme="majorBidi" w:cstheme="majorBidi"/>
                <w:b/>
                <w:bCs/>
              </w:rPr>
            </w:pPr>
          </w:p>
        </w:tc>
        <w:tc>
          <w:tcPr>
            <w:tcW w:w="850" w:type="dxa"/>
            <w:vMerge/>
          </w:tcPr>
          <w:p w:rsidR="00DB4D69" w:rsidRPr="005B7CDF" w:rsidRDefault="00DB4D69" w:rsidP="00E473F6">
            <w:pPr>
              <w:rPr>
                <w:rFonts w:asciiTheme="majorBidi" w:hAnsiTheme="majorBidi" w:cstheme="majorBidi"/>
                <w:b/>
                <w:bCs/>
              </w:rPr>
            </w:pPr>
          </w:p>
        </w:tc>
        <w:tc>
          <w:tcPr>
            <w:tcW w:w="851" w:type="dxa"/>
            <w:vMerge/>
          </w:tcPr>
          <w:p w:rsidR="00DB4D69" w:rsidRPr="005B7CDF" w:rsidRDefault="00DB4D69" w:rsidP="00E473F6">
            <w:pPr>
              <w:rPr>
                <w:rFonts w:asciiTheme="majorBidi" w:hAnsiTheme="majorBidi" w:cstheme="majorBidi"/>
                <w:b/>
                <w:bCs/>
              </w:rPr>
            </w:pP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Urothelial neoplasms  (UNs) n=372</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0-0.01</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180</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&lt;0.001</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Squamous neoplasms (SNs) n=128</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59</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46.1</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64.1</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24.8-165</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175.7</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&lt;0.001</w:t>
            </w:r>
          </w:p>
        </w:tc>
      </w:tr>
      <w:tr w:rsidR="00DB4D69" w:rsidRPr="005B7CDF" w:rsidTr="00F60307">
        <w:tc>
          <w:tcPr>
            <w:tcW w:w="2642" w:type="dxa"/>
          </w:tcPr>
          <w:p w:rsidR="00DB4D69" w:rsidRPr="005B7CDF" w:rsidRDefault="00DB4D69" w:rsidP="00E473F6">
            <w:pPr>
              <w:pStyle w:val="NormalWeb"/>
              <w:spacing w:before="0" w:beforeAutospacing="0" w:after="0" w:afterAutospacing="0"/>
              <w:jc w:val="both"/>
              <w:rPr>
                <w:rFonts w:asciiTheme="majorBidi" w:hAnsiTheme="majorBidi" w:cstheme="majorBidi"/>
                <w:sz w:val="20"/>
                <w:szCs w:val="20"/>
              </w:rPr>
            </w:pPr>
            <w:r w:rsidRPr="005B7CDF">
              <w:rPr>
                <w:rFonts w:asciiTheme="majorBidi" w:hAnsiTheme="majorBidi" w:cstheme="majorBidi"/>
                <w:sz w:val="20"/>
                <w:szCs w:val="20"/>
              </w:rPr>
              <w:t>Glnadular neoplasms (GNs) n=12</w:t>
            </w:r>
          </w:p>
          <w:p w:rsidR="00DB4D69" w:rsidRPr="005B7CDF" w:rsidRDefault="00DB4D69" w:rsidP="00E473F6">
            <w:pPr>
              <w:rPr>
                <w:rFonts w:asciiTheme="majorBidi" w:hAnsiTheme="majorBidi" w:cstheme="majorBidi"/>
              </w:rPr>
            </w:pP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4</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33.3</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3.8</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1.1-13</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5.2</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0.02</w:t>
            </w:r>
          </w:p>
        </w:tc>
      </w:tr>
      <w:tr w:rsidR="00DB4D69" w:rsidRPr="005B7CDF" w:rsidTr="00F60307">
        <w:tc>
          <w:tcPr>
            <w:tcW w:w="2642" w:type="dxa"/>
          </w:tcPr>
          <w:p w:rsidR="00DB4D69" w:rsidRPr="005B7CDF" w:rsidRDefault="00DB4D69" w:rsidP="00E473F6">
            <w:pPr>
              <w:pStyle w:val="NormalWeb"/>
              <w:spacing w:before="0" w:beforeAutospacing="0" w:after="0" w:afterAutospacing="0"/>
              <w:jc w:val="both"/>
              <w:rPr>
                <w:rFonts w:asciiTheme="majorBidi" w:hAnsiTheme="majorBidi" w:cstheme="majorBidi"/>
                <w:sz w:val="20"/>
                <w:szCs w:val="20"/>
              </w:rPr>
            </w:pPr>
            <w:r w:rsidRPr="005B7CDF">
              <w:rPr>
                <w:rFonts w:asciiTheme="majorBidi" w:hAnsiTheme="majorBidi" w:cstheme="majorBidi"/>
                <w:sz w:val="20"/>
                <w:szCs w:val="20"/>
              </w:rPr>
              <w:t xml:space="preserve">Neuroendocrine neoplasms (NENs) n=3 </w:t>
            </w:r>
          </w:p>
          <w:p w:rsidR="00DB4D69" w:rsidRPr="005B7CDF" w:rsidRDefault="00DB4D69" w:rsidP="00E473F6">
            <w:pPr>
              <w:rPr>
                <w:rFonts w:asciiTheme="majorBidi" w:hAnsiTheme="majorBidi" w:cstheme="majorBidi"/>
              </w:rPr>
            </w:pP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0-12.5</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0.4</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0.51</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Mesenchymal neoplasms (MNs) n=5</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0</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0.0</w:t>
            </w:r>
          </w:p>
        </w:tc>
        <w:tc>
          <w:tcPr>
            <w:tcW w:w="1276" w:type="dxa"/>
          </w:tcPr>
          <w:p w:rsidR="00DB4D69" w:rsidRPr="005B7CDF" w:rsidRDefault="00DB4D69" w:rsidP="00E473F6">
            <w:pPr>
              <w:rPr>
                <w:rFonts w:asciiTheme="majorBidi" w:hAnsiTheme="majorBidi" w:cstheme="majorBidi"/>
              </w:rPr>
            </w:pPr>
            <w:r w:rsidRPr="005B7CDF">
              <w:rPr>
                <w:rFonts w:asciiTheme="majorBidi" w:hAnsiTheme="majorBidi" w:cstheme="majorBidi"/>
              </w:rPr>
              <w:t>0.0-5.9</w:t>
            </w:r>
          </w:p>
        </w:tc>
        <w:tc>
          <w:tcPr>
            <w:tcW w:w="850" w:type="dxa"/>
          </w:tcPr>
          <w:p w:rsidR="00DB4D69" w:rsidRPr="005B7CDF" w:rsidRDefault="00DB4D69" w:rsidP="00E473F6">
            <w:pPr>
              <w:rPr>
                <w:rFonts w:asciiTheme="majorBidi" w:hAnsiTheme="majorBidi" w:cstheme="majorBidi"/>
              </w:rPr>
            </w:pPr>
            <w:r w:rsidRPr="005B7CDF">
              <w:rPr>
                <w:rFonts w:asciiTheme="majorBidi" w:hAnsiTheme="majorBidi" w:cstheme="majorBidi"/>
              </w:rPr>
              <w:t>0.69</w:t>
            </w:r>
          </w:p>
        </w:tc>
        <w:tc>
          <w:tcPr>
            <w:tcW w:w="851" w:type="dxa"/>
          </w:tcPr>
          <w:p w:rsidR="00DB4D69" w:rsidRPr="005B7CDF" w:rsidRDefault="00DB4D69" w:rsidP="00E473F6">
            <w:pPr>
              <w:rPr>
                <w:rFonts w:asciiTheme="majorBidi" w:hAnsiTheme="majorBidi" w:cstheme="majorBidi"/>
              </w:rPr>
            </w:pPr>
            <w:r w:rsidRPr="005B7CDF">
              <w:rPr>
                <w:rFonts w:asciiTheme="majorBidi" w:hAnsiTheme="majorBidi" w:cstheme="majorBidi"/>
              </w:rPr>
              <w:t>0.4</w:t>
            </w:r>
          </w:p>
        </w:tc>
      </w:tr>
      <w:tr w:rsidR="00DB4D69" w:rsidRPr="005B7CDF" w:rsidTr="00F60307">
        <w:tc>
          <w:tcPr>
            <w:tcW w:w="2642" w:type="dxa"/>
          </w:tcPr>
          <w:p w:rsidR="00DB4D69" w:rsidRPr="005B7CDF" w:rsidRDefault="00DB4D69" w:rsidP="00E473F6">
            <w:pPr>
              <w:rPr>
                <w:rFonts w:asciiTheme="majorBidi" w:hAnsiTheme="majorBidi" w:cstheme="majorBidi"/>
              </w:rPr>
            </w:pPr>
            <w:r w:rsidRPr="005B7CDF">
              <w:rPr>
                <w:rFonts w:asciiTheme="majorBidi" w:hAnsiTheme="majorBidi" w:cstheme="majorBidi"/>
              </w:rPr>
              <w:t>Total n=520</w:t>
            </w:r>
          </w:p>
        </w:tc>
        <w:tc>
          <w:tcPr>
            <w:tcW w:w="761" w:type="dxa"/>
          </w:tcPr>
          <w:p w:rsidR="00DB4D69" w:rsidRPr="005B7CDF" w:rsidRDefault="00DB4D69" w:rsidP="00E473F6">
            <w:pPr>
              <w:rPr>
                <w:rFonts w:asciiTheme="majorBidi" w:hAnsiTheme="majorBidi" w:cstheme="majorBidi"/>
              </w:rPr>
            </w:pPr>
            <w:r w:rsidRPr="005B7CDF">
              <w:rPr>
                <w:rFonts w:asciiTheme="majorBidi" w:hAnsiTheme="majorBidi" w:cstheme="majorBidi"/>
              </w:rPr>
              <w:t>63</w:t>
            </w:r>
          </w:p>
        </w:tc>
        <w:tc>
          <w:tcPr>
            <w:tcW w:w="709" w:type="dxa"/>
          </w:tcPr>
          <w:p w:rsidR="00DB4D69" w:rsidRPr="005B7CDF" w:rsidRDefault="00DB4D69" w:rsidP="00E473F6">
            <w:pPr>
              <w:rPr>
                <w:rFonts w:asciiTheme="majorBidi" w:hAnsiTheme="majorBidi" w:cstheme="majorBidi"/>
              </w:rPr>
            </w:pPr>
            <w:r w:rsidRPr="005B7CDF">
              <w:rPr>
                <w:rFonts w:asciiTheme="majorBidi" w:hAnsiTheme="majorBidi" w:cstheme="majorBidi"/>
              </w:rPr>
              <w:t>11.9</w:t>
            </w:r>
          </w:p>
        </w:tc>
        <w:tc>
          <w:tcPr>
            <w:tcW w:w="850" w:type="dxa"/>
          </w:tcPr>
          <w:p w:rsidR="00DB4D69" w:rsidRPr="005B7CDF" w:rsidRDefault="00DB4D69" w:rsidP="00E473F6">
            <w:pPr>
              <w:rPr>
                <w:rFonts w:asciiTheme="majorBidi" w:hAnsiTheme="majorBidi" w:cstheme="majorBidi"/>
              </w:rPr>
            </w:pPr>
          </w:p>
        </w:tc>
        <w:tc>
          <w:tcPr>
            <w:tcW w:w="1276" w:type="dxa"/>
          </w:tcPr>
          <w:p w:rsidR="00DB4D69" w:rsidRPr="005B7CDF" w:rsidRDefault="00DB4D69" w:rsidP="00E473F6">
            <w:pPr>
              <w:rPr>
                <w:rFonts w:asciiTheme="majorBidi" w:hAnsiTheme="majorBidi" w:cstheme="majorBidi"/>
              </w:rPr>
            </w:pPr>
          </w:p>
        </w:tc>
        <w:tc>
          <w:tcPr>
            <w:tcW w:w="850" w:type="dxa"/>
          </w:tcPr>
          <w:p w:rsidR="00DB4D69" w:rsidRPr="005B7CDF" w:rsidRDefault="00DB4D69" w:rsidP="00E473F6">
            <w:pPr>
              <w:rPr>
                <w:rFonts w:asciiTheme="majorBidi" w:hAnsiTheme="majorBidi" w:cstheme="majorBidi"/>
              </w:rPr>
            </w:pPr>
          </w:p>
        </w:tc>
        <w:tc>
          <w:tcPr>
            <w:tcW w:w="851" w:type="dxa"/>
          </w:tcPr>
          <w:p w:rsidR="00DB4D69" w:rsidRPr="005B7CDF" w:rsidRDefault="00DB4D69" w:rsidP="00E473F6">
            <w:pPr>
              <w:rPr>
                <w:rFonts w:asciiTheme="majorBidi" w:hAnsiTheme="majorBidi" w:cstheme="majorBidi"/>
              </w:rPr>
            </w:pPr>
          </w:p>
        </w:tc>
      </w:tr>
    </w:tbl>
    <w:p w:rsidR="00DB4D69" w:rsidRPr="00787DD3" w:rsidRDefault="00DB4D69" w:rsidP="00E473F6">
      <w:pPr>
        <w:rPr>
          <w:rStyle w:val="y2iqfc"/>
          <w:rFonts w:asciiTheme="majorBidi" w:hAnsiTheme="majorBidi" w:cstheme="majorBidi"/>
        </w:rPr>
      </w:pPr>
      <w:r w:rsidRPr="005B7CDF">
        <w:rPr>
          <w:rFonts w:asciiTheme="majorBidi" w:hAnsiTheme="majorBidi" w:cstheme="majorBidi"/>
          <w:i/>
          <w:iCs/>
        </w:rPr>
        <w:t>OR</w:t>
      </w:r>
      <w:r w:rsidRPr="005B7CDF">
        <w:rPr>
          <w:rFonts w:asciiTheme="majorBidi" w:hAnsiTheme="majorBidi" w:cstheme="majorBidi"/>
        </w:rPr>
        <w:t xml:space="preserve"> = odd’s ratio, </w:t>
      </w:r>
      <w:r w:rsidRPr="005B7CDF">
        <w:rPr>
          <w:rFonts w:asciiTheme="majorBidi" w:hAnsiTheme="majorBidi" w:cstheme="majorBidi"/>
          <w:i/>
          <w:iCs/>
        </w:rPr>
        <w:t xml:space="preserve">CI </w:t>
      </w:r>
      <w:r w:rsidRPr="005B7CDF">
        <w:rPr>
          <w:rFonts w:asciiTheme="majorBidi" w:hAnsiTheme="majorBidi" w:cstheme="majorBidi"/>
        </w:rPr>
        <w:t xml:space="preserve">95% = confidence interval 95%, </w:t>
      </w:r>
      <w:r w:rsidRPr="005B7CDF">
        <w:rPr>
          <w:rFonts w:asciiTheme="majorBidi" w:hAnsiTheme="majorBidi" w:cstheme="majorBidi"/>
          <w:i/>
          <w:iCs/>
        </w:rPr>
        <w:t>X</w:t>
      </w:r>
      <w:r w:rsidRPr="005B7CDF">
        <w:rPr>
          <w:rFonts w:asciiTheme="majorBidi" w:hAnsiTheme="majorBidi" w:cstheme="majorBidi"/>
          <w:i/>
          <w:iCs/>
          <w:vertAlign w:val="superscript"/>
        </w:rPr>
        <w:t>2</w:t>
      </w:r>
      <w:r w:rsidRPr="005B7CDF">
        <w:rPr>
          <w:rStyle w:val="y2iqfc"/>
          <w:rFonts w:asciiTheme="majorBidi" w:hAnsiTheme="majorBidi" w:cstheme="majorBidi"/>
        </w:rPr>
        <w:t xml:space="preserve"> = Chi square,</w:t>
      </w:r>
      <w:r w:rsidRPr="005B7CDF">
        <w:rPr>
          <w:rStyle w:val="y2iqfc"/>
          <w:rFonts w:asciiTheme="majorBidi" w:hAnsiTheme="majorBidi" w:cstheme="majorBidi"/>
          <w:i/>
          <w:iCs/>
        </w:rPr>
        <w:t xml:space="preserve"> p</w:t>
      </w:r>
      <w:r w:rsidRPr="005B7CDF">
        <w:rPr>
          <w:rStyle w:val="y2iqfc"/>
          <w:rFonts w:asciiTheme="majorBidi" w:hAnsiTheme="majorBidi" w:cstheme="majorBidi"/>
        </w:rPr>
        <w:t>= p value</w:t>
      </w:r>
    </w:p>
    <w:p w:rsidR="00DB4D69" w:rsidRPr="00DB4D69" w:rsidRDefault="00DB4D69" w:rsidP="00E473F6">
      <w:pPr>
        <w:widowControl/>
        <w:wordWrap/>
        <w:autoSpaceDE/>
        <w:autoSpaceDN/>
        <w:spacing w:line="360" w:lineRule="auto"/>
        <w:rPr>
          <w:rStyle w:val="CharAttribute1"/>
          <w:rFonts w:asciiTheme="majorBidi" w:eastAsia="Batang" w:hAnsiTheme="majorBidi" w:cstheme="majorBidi"/>
          <w:b w:val="0"/>
        </w:rPr>
      </w:pPr>
    </w:p>
    <w:sectPr w:rsidR="00DB4D69" w:rsidRPr="00DB4D69" w:rsidSect="00E473F6">
      <w:headerReference w:type="even" r:id="rId100"/>
      <w:headerReference w:type="default" r:id="rId101"/>
      <w:footerReference w:type="even" r:id="rId102"/>
      <w:footerReference w:type="default" r:id="rId103"/>
      <w:headerReference w:type="first" r:id="rId104"/>
      <w:footerReference w:type="first" r:id="rId105"/>
      <w:pgSz w:w="11906" w:h="16838"/>
      <w:pgMar w:top="180" w:right="1440" w:bottom="450" w:left="1440" w:header="180" w:footer="29"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2-01-03T21:25:00Z" w:initials="K">
    <w:p w:rsidR="00952578" w:rsidRPr="00B6777E" w:rsidRDefault="00952578" w:rsidP="00952578">
      <w:pPr>
        <w:pStyle w:val="NormalWeb"/>
        <w:shd w:val="clear" w:color="auto" w:fill="FFFFFF"/>
        <w:spacing w:before="0" w:beforeAutospacing="0" w:after="0" w:afterAutospacing="0"/>
        <w:rPr>
          <w:rStyle w:val="Strong"/>
          <w:rFonts w:ascii="Bookman Old Style" w:hAnsi="Bookman Old Style"/>
          <w:b w:val="0"/>
          <w:sz w:val="22"/>
          <w:szCs w:val="22"/>
        </w:rPr>
      </w:pPr>
      <w:r>
        <w:rPr>
          <w:rStyle w:val="CommentReference"/>
        </w:rPr>
        <w:annotationRef/>
      </w:r>
      <w:r w:rsidRPr="00CA43BF">
        <w:rPr>
          <w:rStyle w:val="Strong"/>
          <w:rFonts w:ascii="Bookman Old Style" w:hAnsi="Bookman Old Style"/>
          <w:b w:val="0"/>
          <w:sz w:val="22"/>
          <w:szCs w:val="22"/>
        </w:rPr>
        <w:t>The title is bit wordy, it should be concise.</w:t>
      </w:r>
    </w:p>
    <w:p w:rsidR="00952578" w:rsidRDefault="00952578">
      <w:pPr>
        <w:pStyle w:val="CommentText"/>
      </w:pPr>
    </w:p>
  </w:comment>
  <w:comment w:id="1" w:author="Kapil" w:date="2022-01-03T21:17:00Z" w:initials="K">
    <w:p w:rsidR="00952578" w:rsidRDefault="00952578" w:rsidP="00F36E21">
      <w:pPr>
        <w:rPr>
          <w:rFonts w:ascii="Bookman Old Style" w:hAnsi="Bookman Old Style"/>
        </w:rPr>
      </w:pPr>
      <w:r>
        <w:rPr>
          <w:rStyle w:val="CommentReference"/>
        </w:rPr>
        <w:annotationRef/>
      </w:r>
      <w:r>
        <w:rPr>
          <w:rFonts w:ascii="Bookman Old Style" w:hAnsi="Bookman Old Style"/>
          <w:noProof/>
          <w:lang w:eastAsia="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952578" w:rsidRDefault="00952578" w:rsidP="00F36E21">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p>
    <w:p w:rsidR="00952578" w:rsidRPr="00B07E1A" w:rsidRDefault="00952578" w:rsidP="00F36E21">
      <w:pPr>
        <w:rPr>
          <w:rFonts w:ascii="Bookman Old Style" w:hAnsi="Bookman Old Style"/>
        </w:rPr>
      </w:pPr>
      <w:r w:rsidRPr="00502FAD">
        <w:rPr>
          <w:rFonts w:ascii="Bookman Old Style" w:hAnsi="Bookman Old Style"/>
          <w:highlight w:val="green"/>
        </w:rPr>
        <w:t>=</w:t>
      </w:r>
      <w:r>
        <w:rPr>
          <w:rFonts w:ascii="Bookman Old Style" w:hAnsi="Bookman Old Style"/>
          <w:highlight w:val="green"/>
        </w:rPr>
        <w:t>38</w:t>
      </w:r>
      <w:r w:rsidRPr="00502FAD">
        <w:rPr>
          <w:rFonts w:ascii="Bookman Old Style" w:hAnsi="Bookman Old Style"/>
          <w:highlight w:val="green"/>
        </w:rPr>
        <w:t>%</w:t>
      </w:r>
      <w:r w:rsidRPr="00B07E1A">
        <w:rPr>
          <w:rFonts w:ascii="Bookman Old Style" w:hAnsi="Bookman Old Style"/>
        </w:rPr>
        <w:t xml:space="preserve"> </w:t>
      </w:r>
    </w:p>
    <w:p w:rsidR="00952578" w:rsidRPr="00E41274" w:rsidRDefault="00952578" w:rsidP="00F36E21">
      <w:pPr>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952578" w:rsidRDefault="00952578">
      <w:pPr>
        <w:pStyle w:val="CommentText"/>
      </w:pPr>
    </w:p>
  </w:comment>
  <w:comment w:id="2" w:author="Kapil" w:date="2022-01-03T21:20:00Z" w:initials="K">
    <w:p w:rsidR="00952578" w:rsidRPr="00CE13D2" w:rsidRDefault="00952578" w:rsidP="00952578">
      <w:pPr>
        <w:pStyle w:val="NormalWeb"/>
        <w:rPr>
          <w:bCs/>
        </w:rPr>
      </w:pPr>
      <w:r>
        <w:rPr>
          <w:rStyle w:val="CommentReference"/>
        </w:rPr>
        <w:annotationRef/>
      </w:r>
      <w:r w:rsidRPr="00CE13D2">
        <w:rPr>
          <w:bCs/>
        </w:rPr>
        <w:t xml:space="preserve">The study is well designed and prepared. </w:t>
      </w:r>
      <w:r>
        <w:rPr>
          <w:bCs/>
        </w:rPr>
        <w:t>H</w:t>
      </w:r>
      <w:r>
        <w:t>owever, t</w:t>
      </w:r>
      <w:r w:rsidRPr="00CE13D2">
        <w:rPr>
          <w:bCs/>
        </w:rPr>
        <w:t xml:space="preserve">here are </w:t>
      </w:r>
      <w:r>
        <w:rPr>
          <w:bCs/>
        </w:rPr>
        <w:t xml:space="preserve">a lot of written and format </w:t>
      </w:r>
      <w:r w:rsidRPr="00CE13D2">
        <w:rPr>
          <w:bCs/>
        </w:rPr>
        <w:t>mistakes need to be corrected.</w:t>
      </w:r>
      <w:r>
        <w:rPr>
          <w:bCs/>
        </w:rPr>
        <w:t xml:space="preserve"> </w:t>
      </w:r>
      <w:r>
        <w:t xml:space="preserve"> </w:t>
      </w:r>
    </w:p>
    <w:p w:rsidR="00952578" w:rsidRDefault="00952578">
      <w:pPr>
        <w:pStyle w:val="CommentText"/>
      </w:pPr>
    </w:p>
  </w:comment>
  <w:comment w:id="3" w:author="Kapil" w:date="2022-01-03T21:20:00Z" w:initials="K">
    <w:p w:rsidR="00952578" w:rsidRDefault="00952578" w:rsidP="00952578">
      <w:pPr>
        <w:widowControl/>
        <w:numPr>
          <w:ilvl w:val="0"/>
          <w:numId w:val="1"/>
        </w:numPr>
        <w:wordWrap/>
        <w:autoSpaceDE/>
        <w:autoSpaceDN/>
        <w:jc w:val="left"/>
      </w:pPr>
      <w:r>
        <w:rPr>
          <w:rStyle w:val="CommentReference"/>
        </w:rPr>
        <w:annotationRef/>
      </w:r>
      <w:r>
        <w:t>The topic that the study explored is a timely and an essential area that needs to be studied.</w:t>
      </w:r>
    </w:p>
    <w:p w:rsidR="00952578" w:rsidRDefault="00952578" w:rsidP="00952578">
      <w:pPr>
        <w:widowControl/>
        <w:numPr>
          <w:ilvl w:val="0"/>
          <w:numId w:val="1"/>
        </w:numPr>
        <w:wordWrap/>
        <w:autoSpaceDE/>
        <w:autoSpaceDN/>
        <w:jc w:val="left"/>
      </w:pPr>
      <w:r>
        <w:t>The manuscript was with full of punctuation, language and spacing problems</w:t>
      </w:r>
    </w:p>
    <w:p w:rsidR="00952578" w:rsidRDefault="00952578">
      <w:pPr>
        <w:pStyle w:val="CommentText"/>
      </w:pPr>
    </w:p>
  </w:comment>
  <w:comment w:id="6" w:author="Kapil" w:date="2022-01-09T16:09:00Z" w:initials="K">
    <w:p w:rsidR="000B31E5" w:rsidRDefault="000B31E5">
      <w:pPr>
        <w:pStyle w:val="CommentText"/>
      </w:pPr>
      <w:r>
        <w:rPr>
          <w:rStyle w:val="CommentReference"/>
        </w:rPr>
        <w:annotationRef/>
      </w:r>
      <w:r>
        <w:t>Re-write your objective clearly and readers can understand it easily</w:t>
      </w:r>
    </w:p>
  </w:comment>
  <w:comment w:id="5" w:author="Kapil" w:date="2022-01-09T16:09:00Z" w:initials="K">
    <w:p w:rsidR="000B31E5" w:rsidRDefault="000B31E5" w:rsidP="000B31E5">
      <w:pPr>
        <w:pStyle w:val="CommentText"/>
      </w:pPr>
      <w:r>
        <w:rPr>
          <w:rStyle w:val="CommentReference"/>
        </w:rPr>
        <w:annotationRef/>
      </w:r>
      <w:r>
        <w:t>Use the sub sub-titles, Aims, Methods, results and conclusions as independent paragraph</w:t>
      </w:r>
    </w:p>
    <w:p w:rsidR="000B31E5" w:rsidRDefault="000B31E5">
      <w:pPr>
        <w:pStyle w:val="CommentText"/>
      </w:pPr>
    </w:p>
  </w:comment>
  <w:comment w:id="7" w:author="Windows User" w:date="2022-01-02T03:29:00Z" w:initials="WU">
    <w:p w:rsidR="00952578" w:rsidRDefault="00952578">
      <w:pPr>
        <w:pStyle w:val="CommentText"/>
      </w:pPr>
      <w:r>
        <w:rPr>
          <w:rStyle w:val="CommentReference"/>
        </w:rPr>
        <w:annotationRef/>
      </w:r>
      <w:r>
        <w:t>Why you classified your study variables as qualitative and quantitative rather than listing of them?</w:t>
      </w:r>
    </w:p>
  </w:comment>
  <w:comment w:id="9" w:author="user" w:date="2022-01-02T03:20:00Z" w:initials="u">
    <w:p w:rsidR="00952578" w:rsidRDefault="00952578">
      <w:pPr>
        <w:pStyle w:val="CommentText"/>
      </w:pPr>
      <w:r>
        <w:rPr>
          <w:rStyle w:val="CommentReference"/>
        </w:rPr>
        <w:annotationRef/>
      </w:r>
      <w:r>
        <w:t>Is this to mean glandular? It is unclear word.</w:t>
      </w:r>
    </w:p>
  </w:comment>
  <w:comment w:id="10" w:author="user" w:date="2022-01-01T08:31:00Z" w:initials="u">
    <w:p w:rsidR="00952578" w:rsidRDefault="00952578">
      <w:pPr>
        <w:pStyle w:val="CommentText"/>
      </w:pPr>
      <w:r>
        <w:rPr>
          <w:rStyle w:val="CommentReference"/>
        </w:rPr>
        <w:annotationRef/>
      </w:r>
      <w:r>
        <w:t>Spacing needed</w:t>
      </w:r>
    </w:p>
  </w:comment>
  <w:comment w:id="11" w:author="user" w:date="2022-01-01T08:32:00Z" w:initials="u">
    <w:p w:rsidR="00952578" w:rsidRDefault="00952578">
      <w:pPr>
        <w:pStyle w:val="CommentText"/>
      </w:pPr>
      <w:r>
        <w:rPr>
          <w:rStyle w:val="CommentReference"/>
        </w:rPr>
        <w:annotationRef/>
      </w:r>
      <w:r>
        <w:t>Spacing needed</w:t>
      </w:r>
    </w:p>
  </w:comment>
  <w:comment w:id="8" w:author="Kapil" w:date="2022-01-03T21:26:00Z" w:initials="K">
    <w:p w:rsidR="00EA6E36" w:rsidRDefault="00EA6E36">
      <w:pPr>
        <w:pStyle w:val="CommentText"/>
      </w:pPr>
      <w:r>
        <w:rPr>
          <w:rStyle w:val="CommentReference"/>
        </w:rPr>
        <w:annotationRef/>
      </w:r>
      <w:r>
        <w:t>Please reduce content oif this part</w:t>
      </w:r>
    </w:p>
  </w:comment>
  <w:comment w:id="12" w:author="user" w:date="2022-01-01T08:34:00Z" w:initials="u">
    <w:p w:rsidR="00952578" w:rsidRDefault="00952578">
      <w:pPr>
        <w:pStyle w:val="CommentText"/>
      </w:pPr>
      <w:r>
        <w:rPr>
          <w:rStyle w:val="CommentReference"/>
        </w:rPr>
        <w:annotationRef/>
      </w:r>
      <w:r>
        <w:t>Your conclusion was good but it must be based on your objectives. You missed some of your objectives</w:t>
      </w:r>
    </w:p>
  </w:comment>
  <w:comment w:id="13" w:author="Kapil" w:date="2022-01-03T21:22:00Z" w:initials="K">
    <w:p w:rsidR="00952578" w:rsidRPr="00964D7C" w:rsidRDefault="00952578" w:rsidP="00952578">
      <w:pPr>
        <w:widowControl/>
        <w:numPr>
          <w:ilvl w:val="0"/>
          <w:numId w:val="3"/>
        </w:numPr>
        <w:wordWrap/>
        <w:autoSpaceDE/>
        <w:autoSpaceDN/>
        <w:jc w:val="left"/>
        <w:rPr>
          <w:rFonts w:ascii="Nunito" w:hAnsi="Nunito" w:hint="eastAsia"/>
          <w:color w:val="4F4F4F"/>
          <w:sz w:val="21"/>
          <w:szCs w:val="21"/>
          <w:lang w:eastAsia="en-GB"/>
        </w:rPr>
      </w:pPr>
      <w:r>
        <w:rPr>
          <w:rStyle w:val="CommentReference"/>
        </w:rPr>
        <w:annotationRef/>
      </w:r>
      <w:r w:rsidRPr="000C7A8D">
        <w:t>Well-written  but</w:t>
      </w:r>
      <w:r>
        <w:t xml:space="preserve"> I recommend the authors should show the severity of the problem, and public health importance of their research, and what new information will add to the available literature.</w:t>
      </w:r>
    </w:p>
    <w:p w:rsidR="00952578" w:rsidRPr="003131A9" w:rsidRDefault="00952578" w:rsidP="00952578">
      <w:pPr>
        <w:widowControl/>
        <w:numPr>
          <w:ilvl w:val="0"/>
          <w:numId w:val="2"/>
        </w:numPr>
        <w:wordWrap/>
        <w:autoSpaceDE/>
        <w:autoSpaceDN/>
        <w:rPr>
          <w:rFonts w:ascii="Arial" w:hAnsi="Arial" w:cs="Arial"/>
          <w:b/>
          <w:bCs/>
        </w:rPr>
      </w:pPr>
      <w:r w:rsidRPr="00881E1C">
        <w:t>Undated information written in introduction part</w:t>
      </w:r>
      <w:r>
        <w:rPr>
          <w:rFonts w:ascii="Arial" w:hAnsi="Arial" w:cs="Arial"/>
          <w:b/>
        </w:rPr>
        <w:t xml:space="preserve"> </w:t>
      </w:r>
    </w:p>
    <w:p w:rsidR="00952578" w:rsidRPr="003131A9" w:rsidRDefault="00952578" w:rsidP="00952578">
      <w:pPr>
        <w:widowControl/>
        <w:numPr>
          <w:ilvl w:val="0"/>
          <w:numId w:val="2"/>
        </w:numPr>
        <w:wordWrap/>
        <w:autoSpaceDE/>
        <w:autoSpaceDN/>
        <w:rPr>
          <w:rFonts w:ascii="Arial" w:hAnsi="Arial" w:cs="Arial"/>
          <w:b/>
          <w:bCs/>
        </w:rPr>
      </w:pPr>
      <w:r w:rsidRPr="003131A9">
        <w:t>Additional statements clarifying</w:t>
      </w:r>
      <w:r>
        <w:t xml:space="preserve"> the risk of infection</w:t>
      </w:r>
      <w:r w:rsidRPr="003131A9">
        <w:t xml:space="preserve"> </w:t>
      </w:r>
      <w:r>
        <w:t>by</w:t>
      </w:r>
      <w:r w:rsidRPr="003131A9">
        <w:t xml:space="preserve"> schistosomiasis haematemesis to develop UBCs are needed since </w:t>
      </w:r>
      <w:r>
        <w:t>the authors</w:t>
      </w:r>
      <w:r w:rsidRPr="003131A9">
        <w:t xml:space="preserve"> did </w:t>
      </w:r>
      <w:r w:rsidRPr="003131A9">
        <w:rPr>
          <w:bCs/>
        </w:rPr>
        <w:t>the association between schistosomiasis with the type of bladder neoplasms</w:t>
      </w:r>
    </w:p>
    <w:p w:rsidR="00952578" w:rsidRDefault="00952578">
      <w:pPr>
        <w:pStyle w:val="CommentText"/>
      </w:pPr>
    </w:p>
  </w:comment>
  <w:comment w:id="14" w:author="user" w:date="2022-01-01T08:38:00Z" w:initials="u">
    <w:p w:rsidR="00952578" w:rsidRDefault="00952578">
      <w:pPr>
        <w:pStyle w:val="CommentText"/>
      </w:pPr>
      <w:r>
        <w:rPr>
          <w:rStyle w:val="CommentReference"/>
        </w:rPr>
        <w:annotationRef/>
      </w:r>
      <w:r>
        <w:t>Spacing needed</w:t>
      </w:r>
    </w:p>
  </w:comment>
  <w:comment w:id="15" w:author="user" w:date="2022-01-01T08:47:00Z" w:initials="u">
    <w:p w:rsidR="00952578" w:rsidRDefault="00952578">
      <w:pPr>
        <w:pStyle w:val="CommentText"/>
      </w:pPr>
      <w:r>
        <w:rPr>
          <w:rStyle w:val="CommentReference"/>
        </w:rPr>
        <w:annotationRef/>
      </w:r>
      <w:r>
        <w:t>Use full stop here.</w:t>
      </w:r>
    </w:p>
  </w:comment>
  <w:comment w:id="16" w:author="user" w:date="2022-01-02T03:33:00Z" w:initials="u">
    <w:p w:rsidR="00952578" w:rsidRDefault="00952578">
      <w:pPr>
        <w:pStyle w:val="CommentText"/>
      </w:pPr>
      <w:r>
        <w:rPr>
          <w:rStyle w:val="CommentReference"/>
        </w:rPr>
        <w:annotationRef/>
      </w:r>
      <w:r>
        <w:t>This was not updated data. Now it was around 2022, so that use updated data in your background section</w:t>
      </w:r>
    </w:p>
  </w:comment>
  <w:comment w:id="17" w:author="user" w:date="2022-01-01T08:54:00Z" w:initials="u">
    <w:p w:rsidR="00952578" w:rsidRDefault="00952578">
      <w:pPr>
        <w:pStyle w:val="CommentText"/>
      </w:pPr>
      <w:r>
        <w:rPr>
          <w:rStyle w:val="CommentReference"/>
        </w:rPr>
        <w:annotationRef/>
      </w:r>
      <w:r>
        <w:t>The period was initially described why you used twice?</w:t>
      </w:r>
    </w:p>
  </w:comment>
  <w:comment w:id="18" w:author="Windows User" w:date="2022-01-02T03:42:00Z" w:initials="WU">
    <w:p w:rsidR="00952578" w:rsidRPr="002E7313" w:rsidRDefault="00952578">
      <w:pPr>
        <w:pStyle w:val="CommentText"/>
        <w:rPr>
          <w:sz w:val="24"/>
          <w:szCs w:val="24"/>
        </w:rPr>
      </w:pPr>
      <w:r>
        <w:rPr>
          <w:rStyle w:val="CommentReference"/>
        </w:rPr>
        <w:annotationRef/>
      </w:r>
      <w:r w:rsidRPr="002E7313">
        <w:rPr>
          <w:rFonts w:hint="eastAsia"/>
          <w:sz w:val="24"/>
          <w:szCs w:val="24"/>
        </w:rPr>
        <w:t xml:space="preserve">Additional statements clarifying the risk of infecting with schistosomiasishaematemesis to develop UBCs were needed since you did </w:t>
      </w:r>
      <w:r w:rsidRPr="002E7313">
        <w:rPr>
          <w:rFonts w:hint="eastAsia"/>
          <w:bCs/>
          <w:sz w:val="24"/>
          <w:szCs w:val="24"/>
        </w:rPr>
        <w:t xml:space="preserve">the association between </w:t>
      </w:r>
      <w:r w:rsidRPr="002E7313">
        <w:rPr>
          <w:bCs/>
          <w:sz w:val="24"/>
          <w:szCs w:val="24"/>
        </w:rPr>
        <w:t>schistosomiasis with</w:t>
      </w:r>
      <w:r>
        <w:rPr>
          <w:bCs/>
          <w:sz w:val="24"/>
          <w:szCs w:val="24"/>
        </w:rPr>
        <w:t xml:space="preserve">the </w:t>
      </w:r>
      <w:r>
        <w:rPr>
          <w:rFonts w:hint="eastAsia"/>
          <w:bCs/>
          <w:sz w:val="24"/>
          <w:szCs w:val="24"/>
        </w:rPr>
        <w:t>type of</w:t>
      </w:r>
      <w:r w:rsidRPr="002E7313">
        <w:rPr>
          <w:rFonts w:hint="eastAsia"/>
          <w:bCs/>
          <w:sz w:val="24"/>
          <w:szCs w:val="24"/>
        </w:rPr>
        <w:t>bladder neoplasms</w:t>
      </w:r>
    </w:p>
  </w:comment>
  <w:comment w:id="19" w:author="Windows User" w:date="2022-01-02T04:46:00Z" w:initials="WU">
    <w:p w:rsidR="00952578" w:rsidRDefault="00952578">
      <w:pPr>
        <w:pStyle w:val="CommentText"/>
      </w:pPr>
      <w:r>
        <w:rPr>
          <w:rStyle w:val="CommentReference"/>
        </w:rPr>
        <w:annotationRef/>
      </w:r>
      <w:r>
        <w:t>Spacing needed</w:t>
      </w:r>
    </w:p>
  </w:comment>
  <w:comment w:id="20" w:author="Kapil" w:date="2022-01-03T21:31:00Z" w:initials="K">
    <w:p w:rsidR="003A2EA1" w:rsidRDefault="003A2EA1">
      <w:pPr>
        <w:pStyle w:val="CommentText"/>
      </w:pPr>
      <w:r>
        <w:rPr>
          <w:rStyle w:val="CommentReference"/>
        </w:rPr>
        <w:annotationRef/>
      </w:r>
      <w:r>
        <w:t>Please correlate the information with the present study.</w:t>
      </w:r>
    </w:p>
  </w:comment>
  <w:comment w:id="21" w:author="Kapil" w:date="2022-01-03T21:31:00Z" w:initials="K">
    <w:p w:rsidR="003A2EA1" w:rsidRDefault="003A2EA1" w:rsidP="003A2EA1">
      <w:pPr>
        <w:pStyle w:val="CommentText"/>
      </w:pPr>
      <w:r>
        <w:rPr>
          <w:rStyle w:val="CommentReference"/>
        </w:rPr>
        <w:annotationRef/>
      </w:r>
      <w:r>
        <w:t>State the specific objectives of the study.</w:t>
      </w:r>
    </w:p>
    <w:p w:rsidR="003A2EA1" w:rsidRDefault="003A2EA1">
      <w:pPr>
        <w:pStyle w:val="CommentText"/>
      </w:pPr>
    </w:p>
  </w:comment>
  <w:comment w:id="22" w:author="Kapil" w:date="2022-01-03T21:22:00Z" w:initials="K">
    <w:p w:rsidR="00952578" w:rsidRPr="00856303" w:rsidRDefault="00952578" w:rsidP="00952578">
      <w:pPr>
        <w:pStyle w:val="CommentText"/>
        <w:numPr>
          <w:ilvl w:val="0"/>
          <w:numId w:val="4"/>
        </w:numPr>
        <w:rPr>
          <w:rFonts w:ascii="Times New Roman"/>
          <w:sz w:val="24"/>
          <w:szCs w:val="24"/>
        </w:rPr>
      </w:pPr>
      <w:r>
        <w:rPr>
          <w:rStyle w:val="CommentReference"/>
        </w:rPr>
        <w:annotationRef/>
      </w:r>
      <w:r w:rsidRPr="00856303">
        <w:rPr>
          <w:rFonts w:ascii="Times New Roman"/>
          <w:sz w:val="24"/>
          <w:szCs w:val="24"/>
        </w:rPr>
        <w:t xml:space="preserve">The authors missed to develop and describe so many methodological parts of </w:t>
      </w:r>
      <w:r>
        <w:rPr>
          <w:rFonts w:ascii="Times New Roman"/>
          <w:sz w:val="24"/>
          <w:szCs w:val="24"/>
        </w:rPr>
        <w:t>the</w:t>
      </w:r>
      <w:r w:rsidRPr="00856303">
        <w:rPr>
          <w:rFonts w:ascii="Times New Roman"/>
          <w:sz w:val="24"/>
          <w:szCs w:val="24"/>
        </w:rPr>
        <w:t xml:space="preserve"> study. Note that everyone (researcher) needs to know the population (both the source and study population), how much samples was obtained (histo-pathological diagnosis) and how samples were obtained? These were basic questions from every reader of your study. Therefore it is mandatory to include these ideas and answer these questions.</w:t>
      </w:r>
    </w:p>
    <w:p w:rsidR="00952578" w:rsidRDefault="00952578" w:rsidP="00952578">
      <w:pPr>
        <w:pStyle w:val="CommentText"/>
      </w:pPr>
      <w:r>
        <w:t>It is unclear to understand the type of statistical analysis the authors used analyze the data</w:t>
      </w:r>
    </w:p>
  </w:comment>
  <w:comment w:id="23" w:author="Kapil" w:date="2022-01-03T21:32:00Z" w:initials="K">
    <w:p w:rsidR="003A2EA1" w:rsidRDefault="003A2EA1" w:rsidP="003A2EA1">
      <w:pPr>
        <w:pStyle w:val="CommentText"/>
      </w:pPr>
      <w:r>
        <w:rPr>
          <w:rStyle w:val="CommentReference"/>
        </w:rPr>
        <w:annotationRef/>
      </w:r>
      <w:r>
        <w:t>Was the study performed using own guidelines or other official guidelines?</w:t>
      </w:r>
    </w:p>
    <w:p w:rsidR="003A2EA1" w:rsidRDefault="003A2EA1">
      <w:pPr>
        <w:pStyle w:val="CommentText"/>
      </w:pPr>
    </w:p>
  </w:comment>
  <w:comment w:id="24" w:author="user" w:date="2022-01-01T09:19:00Z" w:initials="u">
    <w:p w:rsidR="00952578" w:rsidRDefault="00952578">
      <w:pPr>
        <w:pStyle w:val="CommentText"/>
      </w:pPr>
      <w:r>
        <w:rPr>
          <w:rStyle w:val="CommentReference"/>
        </w:rPr>
        <w:annotationRef/>
      </w:r>
      <w:r>
        <w:t>What is your study population. I tried to understand your study population but it is unclear. Every researcher will search the population before jumping to inclusion and exclusion criteria.</w:t>
      </w:r>
    </w:p>
  </w:comment>
  <w:comment w:id="25" w:author="user" w:date="2022-01-02T03:47:00Z" w:initials="u">
    <w:p w:rsidR="00952578" w:rsidRDefault="00952578">
      <w:pPr>
        <w:pStyle w:val="CommentText"/>
      </w:pPr>
      <w:r>
        <w:rPr>
          <w:rStyle w:val="CommentReference"/>
        </w:rPr>
        <w:annotationRef/>
      </w:r>
      <w:r>
        <w:t xml:space="preserve">Unclear way of writing.  It is better if you write as </w:t>
      </w:r>
      <w:r>
        <w:t>‘</w:t>
      </w:r>
      <w:r>
        <w:t>Those with no histological slides and insufficient clinical data were excluded.</w:t>
      </w:r>
      <w:r>
        <w:t>’</w:t>
      </w:r>
    </w:p>
  </w:comment>
  <w:comment w:id="26" w:author="user" w:date="2022-01-02T03:47:00Z" w:initials="u">
    <w:p w:rsidR="00952578" w:rsidRDefault="00952578">
      <w:pPr>
        <w:pStyle w:val="CommentText"/>
      </w:pPr>
      <w:r>
        <w:rPr>
          <w:rStyle w:val="CommentReference"/>
        </w:rPr>
        <w:annotationRef/>
      </w:r>
      <w:r>
        <w:t>Have you entered the data using software to minimize the errors?</w:t>
      </w:r>
    </w:p>
  </w:comment>
  <w:comment w:id="27" w:author="user" w:date="2022-01-01T09:38:00Z" w:initials="u">
    <w:p w:rsidR="00952578" w:rsidRDefault="00952578">
      <w:pPr>
        <w:pStyle w:val="CommentText"/>
      </w:pPr>
      <w:r>
        <w:rPr>
          <w:rStyle w:val="CommentReference"/>
        </w:rPr>
        <w:annotationRef/>
      </w:r>
      <w:r>
        <w:t>Which type of statistical analysis did you use to analyze the data?</w:t>
      </w:r>
    </w:p>
  </w:comment>
  <w:comment w:id="28" w:author="Kapil" w:date="2022-01-03T21:23:00Z" w:initials="K">
    <w:p w:rsidR="00952578" w:rsidRDefault="00952578" w:rsidP="00952578">
      <w:pPr>
        <w:widowControl/>
        <w:numPr>
          <w:ilvl w:val="0"/>
          <w:numId w:val="5"/>
        </w:numPr>
        <w:wordWrap/>
        <w:autoSpaceDE/>
        <w:autoSpaceDN/>
      </w:pPr>
      <w:r>
        <w:rPr>
          <w:rStyle w:val="CommentReference"/>
        </w:rPr>
        <w:annotationRef/>
      </w:r>
      <w:r w:rsidRPr="00B5346C">
        <w:t>I recommend the authors to re-write the results again since the punctuation used to report</w:t>
      </w:r>
      <w:r>
        <w:t xml:space="preserve"> were incorrect</w:t>
      </w:r>
      <w:r w:rsidRPr="00B5346C">
        <w:t xml:space="preserve"> and the sentences</w:t>
      </w:r>
      <w:r>
        <w:t xml:space="preserve"> were poorly</w:t>
      </w:r>
      <w:r w:rsidRPr="00B5346C">
        <w:t xml:space="preserve"> organiz</w:t>
      </w:r>
      <w:r>
        <w:t>ed; there were many spacing problems and unnecessary figures presented.</w:t>
      </w:r>
    </w:p>
    <w:p w:rsidR="00952578" w:rsidRDefault="00952578" w:rsidP="00952578">
      <w:pPr>
        <w:widowControl/>
        <w:numPr>
          <w:ilvl w:val="0"/>
          <w:numId w:val="5"/>
        </w:numPr>
        <w:wordWrap/>
        <w:autoSpaceDE/>
        <w:autoSpaceDN/>
      </w:pPr>
      <w:r>
        <w:t>I</w:t>
      </w:r>
      <w:r w:rsidRPr="00B5346C">
        <w:t>t is enough if the authors reported the results with OR and CI</w:t>
      </w:r>
      <w:r>
        <w:t xml:space="preserve"> t</w:t>
      </w:r>
      <w:r w:rsidRPr="00B5346C">
        <w:t>o report statistical association.</w:t>
      </w:r>
    </w:p>
    <w:p w:rsidR="00952578" w:rsidRDefault="00952578" w:rsidP="00952578">
      <w:pPr>
        <w:widowControl/>
        <w:numPr>
          <w:ilvl w:val="0"/>
          <w:numId w:val="5"/>
        </w:numPr>
        <w:wordWrap/>
        <w:autoSpaceDE/>
        <w:autoSpaceDN/>
      </w:pPr>
      <w:r>
        <w:t>There were some incomplete statements written in results part, and they were vague and difficult to understand.</w:t>
      </w:r>
    </w:p>
    <w:p w:rsidR="00952578" w:rsidRDefault="00952578">
      <w:pPr>
        <w:pStyle w:val="CommentText"/>
      </w:pPr>
    </w:p>
  </w:comment>
  <w:comment w:id="29" w:author="user" w:date="2022-01-01T09:41:00Z" w:initials="u">
    <w:p w:rsidR="00952578" w:rsidRDefault="00952578">
      <w:pPr>
        <w:pStyle w:val="CommentText"/>
      </w:pPr>
      <w:r>
        <w:rPr>
          <w:rStyle w:val="CommentReference"/>
        </w:rPr>
        <w:annotationRef/>
      </w:r>
      <w:r>
        <w:t>Omit such an important statement and at the end you can write as table 1</w:t>
      </w:r>
    </w:p>
  </w:comment>
  <w:comment w:id="30" w:author="Windows User" w:date="2022-01-02T04:46:00Z" w:initials="WU">
    <w:p w:rsidR="00952578" w:rsidRDefault="00952578">
      <w:pPr>
        <w:pStyle w:val="CommentText"/>
      </w:pPr>
      <w:r>
        <w:rPr>
          <w:rStyle w:val="CommentReference"/>
        </w:rPr>
        <w:annotationRef/>
      </w:r>
      <w:r>
        <w:t>Spacing needed</w:t>
      </w:r>
    </w:p>
  </w:comment>
  <w:comment w:id="32" w:author="Windows User" w:date="2022-01-02T04:47:00Z" w:initials="WU">
    <w:p w:rsidR="00952578" w:rsidRDefault="00952578">
      <w:pPr>
        <w:pStyle w:val="CommentText"/>
      </w:pPr>
      <w:r>
        <w:rPr>
          <w:rStyle w:val="CommentReference"/>
        </w:rPr>
        <w:annotationRef/>
      </w:r>
      <w:r>
        <w:t>Spacing needed</w:t>
      </w:r>
    </w:p>
  </w:comment>
  <w:comment w:id="31" w:author="user" w:date="2022-01-02T04:43:00Z" w:initials="u">
    <w:p w:rsidR="00952578" w:rsidRDefault="00952578">
      <w:pPr>
        <w:pStyle w:val="CommentText"/>
      </w:pPr>
      <w:r>
        <w:rPr>
          <w:rStyle w:val="CommentReference"/>
        </w:rPr>
        <w:annotationRef/>
      </w:r>
      <w:r>
        <w:t>The way you reported the results was good but the punctuation you used were unacceptable. Please re-write the paragraph again.</w:t>
      </w:r>
    </w:p>
  </w:comment>
  <w:comment w:id="33" w:author="user" w:date="2022-01-01T09:45:00Z" w:initials="u">
    <w:p w:rsidR="00952578" w:rsidRDefault="00952578">
      <w:pPr>
        <w:pStyle w:val="CommentText"/>
      </w:pPr>
      <w:r>
        <w:rPr>
          <w:rStyle w:val="CommentReference"/>
        </w:rPr>
        <w:annotationRef/>
      </w:r>
      <w:r>
        <w:t>Exchange the places</w:t>
      </w:r>
    </w:p>
  </w:comment>
  <w:comment w:id="34" w:author="Windows User" w:date="2022-01-01T10:18:00Z" w:initials="WU">
    <w:p w:rsidR="00952578" w:rsidRDefault="00952578">
      <w:pPr>
        <w:pStyle w:val="CommentText"/>
      </w:pPr>
      <w:r>
        <w:rPr>
          <w:rStyle w:val="CommentReference"/>
        </w:rPr>
        <w:annotationRef/>
      </w:r>
      <w:r>
        <w:t>It is enough if you report your results with OR and CI.</w:t>
      </w:r>
    </w:p>
  </w:comment>
  <w:comment w:id="35" w:author="Windows User" w:date="2022-01-02T04:47:00Z" w:initials="WU">
    <w:p w:rsidR="00952578" w:rsidRDefault="00952578">
      <w:pPr>
        <w:pStyle w:val="CommentText"/>
      </w:pPr>
      <w:r>
        <w:rPr>
          <w:rStyle w:val="CommentReference"/>
        </w:rPr>
        <w:annotationRef/>
      </w:r>
      <w:r>
        <w:t>Spacing needed</w:t>
      </w:r>
    </w:p>
  </w:comment>
  <w:comment w:id="36" w:author="Kapil" w:date="2022-01-09T16:12:00Z" w:initials="K">
    <w:p w:rsidR="000B31E5" w:rsidRDefault="000B31E5">
      <w:pPr>
        <w:pStyle w:val="CommentText"/>
      </w:pPr>
      <w:r>
        <w:rPr>
          <w:rStyle w:val="CommentReference"/>
        </w:rPr>
        <w:annotationRef/>
      </w:r>
      <w:r>
        <w:rPr>
          <w:rStyle w:val="y2iqfc"/>
          <w:rFonts w:asciiTheme="majorBidi" w:hAnsiTheme="majorBidi" w:cstheme="majorBidi"/>
        </w:rPr>
        <w:t>t</w:t>
      </w:r>
      <w:r w:rsidRPr="005B7CDF">
        <w:rPr>
          <w:rStyle w:val="y2iqfc"/>
          <w:rFonts w:asciiTheme="majorBidi" w:hAnsiTheme="majorBidi" w:cstheme="majorBidi"/>
        </w:rPr>
        <w:t>here</w:t>
      </w:r>
    </w:p>
  </w:comment>
  <w:comment w:id="37" w:author="Windows User" w:date="2022-01-01T10:20:00Z" w:initials="WU">
    <w:p w:rsidR="00952578" w:rsidRDefault="00952578">
      <w:pPr>
        <w:pStyle w:val="CommentText"/>
      </w:pPr>
      <w:r>
        <w:rPr>
          <w:rStyle w:val="CommentReference"/>
        </w:rPr>
        <w:annotationRef/>
      </w:r>
      <w:r>
        <w:t>Incomplete statement</w:t>
      </w:r>
    </w:p>
  </w:comment>
  <w:comment w:id="38" w:author="Windows User" w:date="2022-01-01T10:21:00Z" w:initials="WU">
    <w:p w:rsidR="00952578" w:rsidRDefault="00952578">
      <w:pPr>
        <w:pStyle w:val="CommentText"/>
      </w:pPr>
      <w:r>
        <w:rPr>
          <w:rStyle w:val="CommentReference"/>
        </w:rPr>
        <w:annotationRef/>
      </w:r>
      <w:r>
        <w:t>What is the importance of this figure?</w:t>
      </w:r>
    </w:p>
  </w:comment>
  <w:comment w:id="39" w:author="Kapil" w:date="2022-01-03T21:33:00Z" w:initials="K">
    <w:p w:rsidR="003A2EA1" w:rsidRDefault="003A2EA1">
      <w:pPr>
        <w:pStyle w:val="CommentText"/>
      </w:pPr>
      <w:r>
        <w:rPr>
          <w:rStyle w:val="CommentReference"/>
        </w:rPr>
        <w:annotationRef/>
      </w:r>
      <w:r>
        <w:t>??</w:t>
      </w:r>
    </w:p>
  </w:comment>
  <w:comment w:id="40" w:author="Kapil" w:date="2022-01-03T21:33:00Z" w:initials="K">
    <w:p w:rsidR="003A2EA1" w:rsidRDefault="003A2EA1">
      <w:pPr>
        <w:pStyle w:val="CommentText"/>
      </w:pPr>
      <w:r>
        <w:rPr>
          <w:rStyle w:val="CommentReference"/>
        </w:rPr>
        <w:annotationRef/>
      </w:r>
      <w:r>
        <w:t>??</w:t>
      </w:r>
    </w:p>
  </w:comment>
  <w:comment w:id="42" w:author="Windows User" w:date="2022-01-01T10:25:00Z" w:initials="WU">
    <w:p w:rsidR="00952578" w:rsidRDefault="00952578">
      <w:pPr>
        <w:pStyle w:val="CommentText"/>
      </w:pPr>
      <w:r>
        <w:rPr>
          <w:rStyle w:val="CommentReference"/>
        </w:rPr>
        <w:annotationRef/>
      </w:r>
      <w:r>
        <w:t>Spacing needed</w:t>
      </w:r>
    </w:p>
  </w:comment>
  <w:comment w:id="41" w:author="Windows User" w:date="2022-01-01T10:26:00Z" w:initials="WU">
    <w:p w:rsidR="00952578" w:rsidRDefault="00952578">
      <w:pPr>
        <w:pStyle w:val="CommentText"/>
      </w:pPr>
      <w:r>
        <w:rPr>
          <w:rStyle w:val="CommentReference"/>
        </w:rPr>
        <w:annotationRef/>
      </w:r>
      <w:r>
        <w:t>Incomplete statement</w:t>
      </w:r>
    </w:p>
  </w:comment>
  <w:comment w:id="43" w:author="Windows User" w:date="2022-01-02T04:48:00Z" w:initials="WU">
    <w:p w:rsidR="00952578" w:rsidRDefault="00952578">
      <w:pPr>
        <w:pStyle w:val="CommentText"/>
      </w:pPr>
      <w:r>
        <w:rPr>
          <w:rStyle w:val="CommentReference"/>
        </w:rPr>
        <w:annotationRef/>
      </w:r>
      <w:r>
        <w:t>Spacing needed</w:t>
      </w:r>
    </w:p>
  </w:comment>
  <w:comment w:id="44" w:author="Windows User" w:date="2022-01-02T04:48:00Z" w:initials="WU">
    <w:p w:rsidR="00952578" w:rsidRDefault="00952578">
      <w:pPr>
        <w:pStyle w:val="CommentText"/>
      </w:pPr>
      <w:r>
        <w:rPr>
          <w:rStyle w:val="CommentReference"/>
        </w:rPr>
        <w:annotationRef/>
      </w:r>
      <w:r>
        <w:t>Spacing needed</w:t>
      </w:r>
    </w:p>
  </w:comment>
  <w:comment w:id="45" w:author="Kapil" w:date="2022-01-03T21:24:00Z" w:initials="K">
    <w:p w:rsidR="00952578" w:rsidRDefault="00952578" w:rsidP="00952578">
      <w:pPr>
        <w:widowControl/>
        <w:numPr>
          <w:ilvl w:val="0"/>
          <w:numId w:val="6"/>
        </w:numPr>
        <w:wordWrap/>
        <w:autoSpaceDE/>
        <w:autoSpaceDN/>
        <w:rPr>
          <w:bCs/>
        </w:rPr>
      </w:pPr>
      <w:r>
        <w:rPr>
          <w:rStyle w:val="CommentReference"/>
        </w:rPr>
        <w:annotationRef/>
      </w:r>
      <w:r w:rsidRPr="008E4D5F">
        <w:rPr>
          <w:bCs/>
        </w:rPr>
        <w:t>Poorly written</w:t>
      </w:r>
    </w:p>
    <w:p w:rsidR="00952578" w:rsidRDefault="00952578" w:rsidP="00952578">
      <w:pPr>
        <w:widowControl/>
        <w:numPr>
          <w:ilvl w:val="0"/>
          <w:numId w:val="6"/>
        </w:numPr>
        <w:wordWrap/>
        <w:autoSpaceDE/>
        <w:autoSpaceDN/>
      </w:pPr>
      <w:r>
        <w:t>Justification for the variation between this study and other studies are needed.</w:t>
      </w:r>
    </w:p>
    <w:p w:rsidR="00952578" w:rsidRDefault="00952578" w:rsidP="00952578">
      <w:pPr>
        <w:widowControl/>
        <w:numPr>
          <w:ilvl w:val="0"/>
          <w:numId w:val="6"/>
        </w:numPr>
        <w:wordWrap/>
        <w:autoSpaceDE/>
        <w:autoSpaceDN/>
      </w:pPr>
      <w:r>
        <w:t>The main reason for low prevalence of SNs in developed countries in line-153?</w:t>
      </w:r>
    </w:p>
    <w:p w:rsidR="00952578" w:rsidRDefault="00952578" w:rsidP="00952578">
      <w:pPr>
        <w:widowControl/>
        <w:numPr>
          <w:ilvl w:val="0"/>
          <w:numId w:val="6"/>
        </w:numPr>
        <w:wordWrap/>
        <w:autoSpaceDE/>
        <w:autoSpaceDN/>
      </w:pPr>
      <w:r>
        <w:t>Line-158: Unnecessary sentences were entered</w:t>
      </w:r>
    </w:p>
    <w:p w:rsidR="00952578" w:rsidRDefault="00952578" w:rsidP="00952578">
      <w:pPr>
        <w:pStyle w:val="CommentText"/>
        <w:numPr>
          <w:ilvl w:val="0"/>
          <w:numId w:val="6"/>
        </w:numPr>
        <w:rPr>
          <w:rFonts w:ascii="Times New Roman"/>
          <w:sz w:val="24"/>
          <w:szCs w:val="24"/>
        </w:rPr>
      </w:pPr>
      <w:r w:rsidRPr="008E4D5F">
        <w:rPr>
          <w:rFonts w:ascii="Times New Roman"/>
          <w:bCs/>
          <w:sz w:val="24"/>
          <w:szCs w:val="24"/>
        </w:rPr>
        <w:t>Line-163:</w:t>
      </w:r>
      <w:r w:rsidRPr="008E4D5F">
        <w:rPr>
          <w:rStyle w:val="CommentReference"/>
          <w:rFonts w:ascii="Times New Roman"/>
          <w:sz w:val="24"/>
          <w:szCs w:val="24"/>
        </w:rPr>
        <w:annotationRef/>
      </w:r>
      <w:r>
        <w:rPr>
          <w:rFonts w:ascii="Times New Roman"/>
          <w:bCs/>
          <w:sz w:val="24"/>
          <w:szCs w:val="24"/>
        </w:rPr>
        <w:t xml:space="preserve"> </w:t>
      </w:r>
      <w:r w:rsidRPr="008E4D5F">
        <w:rPr>
          <w:rFonts w:ascii="Times New Roman"/>
          <w:sz w:val="24"/>
          <w:szCs w:val="24"/>
        </w:rPr>
        <w:t>Was there different diagnostic approach applied in both studies?</w:t>
      </w:r>
    </w:p>
    <w:p w:rsidR="00952578" w:rsidRDefault="00952578" w:rsidP="00952578">
      <w:pPr>
        <w:pStyle w:val="CommentText"/>
        <w:numPr>
          <w:ilvl w:val="0"/>
          <w:numId w:val="6"/>
        </w:numPr>
        <w:rPr>
          <w:rFonts w:ascii="Times New Roman"/>
          <w:sz w:val="24"/>
          <w:szCs w:val="24"/>
        </w:rPr>
      </w:pPr>
      <w:r>
        <w:rPr>
          <w:rFonts w:ascii="Times New Roman"/>
          <w:sz w:val="24"/>
          <w:szCs w:val="24"/>
        </w:rPr>
        <w:t xml:space="preserve">The authors should justify based depending on their results and study population </w:t>
      </w:r>
    </w:p>
    <w:p w:rsidR="00952578" w:rsidRDefault="00952578" w:rsidP="00952578">
      <w:pPr>
        <w:pStyle w:val="CommentText"/>
        <w:numPr>
          <w:ilvl w:val="0"/>
          <w:numId w:val="6"/>
        </w:numPr>
        <w:rPr>
          <w:rFonts w:ascii="Times New Roman"/>
          <w:sz w:val="24"/>
          <w:szCs w:val="24"/>
        </w:rPr>
      </w:pPr>
      <w:r>
        <w:rPr>
          <w:rFonts w:ascii="Times New Roman"/>
          <w:sz w:val="24"/>
          <w:szCs w:val="24"/>
        </w:rPr>
        <w:t>Line-177-180 and 185-192: Seems report but not discussion</w:t>
      </w:r>
    </w:p>
    <w:p w:rsidR="00952578" w:rsidRDefault="00952578" w:rsidP="00952578">
      <w:pPr>
        <w:pStyle w:val="CommentText"/>
        <w:numPr>
          <w:ilvl w:val="0"/>
          <w:numId w:val="6"/>
        </w:numPr>
        <w:rPr>
          <w:rFonts w:ascii="Times New Roman"/>
          <w:sz w:val="24"/>
          <w:szCs w:val="24"/>
        </w:rPr>
      </w:pPr>
      <w:r>
        <w:rPr>
          <w:rFonts w:ascii="Times New Roman"/>
          <w:sz w:val="24"/>
          <w:szCs w:val="24"/>
        </w:rPr>
        <w:t>In discussion part, t</w:t>
      </w:r>
      <w:r w:rsidRPr="008E4D5F">
        <w:rPr>
          <w:rFonts w:ascii="Times New Roman"/>
          <w:sz w:val="24"/>
          <w:szCs w:val="24"/>
        </w:rPr>
        <w:t>he predictors of this study must be concluded</w:t>
      </w:r>
    </w:p>
    <w:p w:rsidR="00952578" w:rsidRDefault="00952578">
      <w:pPr>
        <w:pStyle w:val="CommentText"/>
      </w:pPr>
    </w:p>
  </w:comment>
  <w:comment w:id="46" w:author="Windows User" w:date="2022-01-02T04:49:00Z" w:initials="WU">
    <w:p w:rsidR="00952578" w:rsidRDefault="00952578">
      <w:pPr>
        <w:pStyle w:val="CommentText"/>
      </w:pPr>
      <w:r>
        <w:rPr>
          <w:rStyle w:val="CommentReference"/>
        </w:rPr>
        <w:annotationRef/>
      </w:r>
      <w:r>
        <w:t>Re-write it as middle east countries</w:t>
      </w:r>
    </w:p>
  </w:comment>
  <w:comment w:id="47" w:author="Windows User" w:date="2022-01-02T04:49:00Z" w:initials="WU">
    <w:p w:rsidR="00952578" w:rsidRDefault="00952578">
      <w:pPr>
        <w:pStyle w:val="CommentText"/>
      </w:pPr>
      <w:r>
        <w:rPr>
          <w:rStyle w:val="CommentReference"/>
        </w:rPr>
        <w:annotationRef/>
      </w:r>
      <w:r>
        <w:t>Spacing needed</w:t>
      </w:r>
    </w:p>
  </w:comment>
  <w:comment w:id="48" w:author="Windows User" w:date="2022-01-02T04:50:00Z" w:initials="WU">
    <w:p w:rsidR="00952578" w:rsidRDefault="00952578">
      <w:pPr>
        <w:pStyle w:val="CommentText"/>
      </w:pPr>
      <w:r>
        <w:rPr>
          <w:rStyle w:val="CommentReference"/>
        </w:rPr>
        <w:annotationRef/>
      </w:r>
      <w:r>
        <w:t>Omit it this figure since you have already presented it.</w:t>
      </w:r>
    </w:p>
  </w:comment>
  <w:comment w:id="49" w:author="Windows User" w:date="2022-01-02T03:49:00Z" w:initials="WU">
    <w:p w:rsidR="00952578" w:rsidRDefault="00952578">
      <w:pPr>
        <w:pStyle w:val="CommentText"/>
      </w:pPr>
      <w:r>
        <w:rPr>
          <w:rStyle w:val="CommentReference"/>
        </w:rPr>
        <w:annotationRef/>
      </w:r>
      <w:r>
        <w:t>There were some variations of these figures compared with your study. Therefore, justification for this variation should be needed.</w:t>
      </w:r>
    </w:p>
  </w:comment>
  <w:comment w:id="50" w:author="Windows User" w:date="2022-01-02T01:32:00Z" w:initials="WU">
    <w:p w:rsidR="00952578" w:rsidRDefault="00952578">
      <w:pPr>
        <w:pStyle w:val="CommentText"/>
      </w:pPr>
      <w:r>
        <w:rPr>
          <w:rStyle w:val="CommentReference"/>
        </w:rPr>
        <w:annotationRef/>
      </w:r>
      <w:r>
        <w:t>What is the main reason for low prevalence of SNs in developed countries?</w:t>
      </w:r>
    </w:p>
  </w:comment>
  <w:comment w:id="51" w:author="Windows User" w:date="2022-01-02T01:48:00Z" w:initials="WU">
    <w:p w:rsidR="00952578" w:rsidRDefault="00952578">
      <w:pPr>
        <w:pStyle w:val="CommentText"/>
      </w:pPr>
      <w:r>
        <w:rPr>
          <w:rStyle w:val="CommentReference"/>
        </w:rPr>
        <w:annotationRef/>
      </w:r>
      <w:r>
        <w:t>This statement is unimportant and can</w:t>
      </w:r>
      <w:r>
        <w:t>’</w:t>
      </w:r>
      <w:r>
        <w:t>t add any value since you conducted study in Yemen but not in Egypt.</w:t>
      </w:r>
    </w:p>
  </w:comment>
  <w:comment w:id="52" w:author="Kapil" w:date="2022-01-03T21:36:00Z" w:initials="K">
    <w:p w:rsidR="003A2EA1" w:rsidRDefault="003A2EA1">
      <w:pPr>
        <w:pStyle w:val="CommentText"/>
      </w:pPr>
      <w:r>
        <w:rPr>
          <w:rStyle w:val="CommentReference"/>
        </w:rPr>
        <w:annotationRef/>
      </w:r>
      <w:r>
        <w:t>spelling</w:t>
      </w:r>
    </w:p>
  </w:comment>
  <w:comment w:id="53" w:author="Windows User" w:date="2022-01-02T01:49:00Z" w:initials="WU">
    <w:p w:rsidR="00952578" w:rsidRDefault="00952578">
      <w:pPr>
        <w:pStyle w:val="CommentText"/>
      </w:pPr>
      <w:r>
        <w:rPr>
          <w:rStyle w:val="CommentReference"/>
        </w:rPr>
        <w:annotationRef/>
      </w:r>
      <w:r>
        <w:t>Hyphae was missed</w:t>
      </w:r>
    </w:p>
  </w:comment>
  <w:comment w:id="54" w:author="Windows User" w:date="2022-01-02T01:51:00Z" w:initials="WU">
    <w:p w:rsidR="00952578" w:rsidRDefault="00952578">
      <w:pPr>
        <w:pStyle w:val="CommentText"/>
      </w:pPr>
      <w:r>
        <w:rPr>
          <w:rStyle w:val="CommentReference"/>
        </w:rPr>
        <w:annotationRef/>
      </w:r>
      <w:r>
        <w:t>Was there different diagnostic approach applied in both studies?</w:t>
      </w:r>
    </w:p>
  </w:comment>
  <w:comment w:id="55" w:author="Kapil" w:date="2022-01-03T21:36:00Z" w:initials="K">
    <w:p w:rsidR="003A2EA1" w:rsidRDefault="003A2EA1" w:rsidP="003A2EA1">
      <w:pPr>
        <w:pStyle w:val="CommentText"/>
      </w:pPr>
      <w:r>
        <w:rPr>
          <w:rStyle w:val="CommentReference"/>
        </w:rPr>
        <w:annotationRef/>
      </w:r>
      <w:r>
        <w:t>Stronger causes should be discussed</w:t>
      </w:r>
    </w:p>
    <w:p w:rsidR="003A2EA1" w:rsidRDefault="003A2EA1">
      <w:pPr>
        <w:pStyle w:val="CommentText"/>
      </w:pPr>
    </w:p>
  </w:comment>
  <w:comment w:id="56" w:author="Windows User" w:date="2022-01-02T01:55:00Z" w:initials="WU">
    <w:p w:rsidR="00952578" w:rsidRDefault="00952578" w:rsidP="00723474">
      <w:pPr>
        <w:pStyle w:val="CommentText"/>
      </w:pPr>
      <w:r>
        <w:rPr>
          <w:rStyle w:val="CommentReference"/>
        </w:rPr>
        <w:annotationRef/>
      </w:r>
      <w:r>
        <w:t xml:space="preserve"> Citation is mandatory for this statement</w:t>
      </w:r>
    </w:p>
    <w:p w:rsidR="00952578" w:rsidRDefault="00952578">
      <w:pPr>
        <w:pStyle w:val="CommentText"/>
      </w:pPr>
    </w:p>
  </w:comment>
  <w:comment w:id="58" w:author="Kapil" w:date="2022-01-09T16:13:00Z" w:initials="K">
    <w:p w:rsidR="000B31E5" w:rsidRDefault="000B31E5">
      <w:pPr>
        <w:pStyle w:val="CommentText"/>
      </w:pPr>
      <w:r>
        <w:rPr>
          <w:rStyle w:val="CommentReference"/>
        </w:rPr>
        <w:annotationRef/>
      </w:r>
      <w:r>
        <w:t>…</w:t>
      </w:r>
      <w:r>
        <w:t>.that</w:t>
      </w:r>
      <w:r>
        <w:t>…</w:t>
      </w:r>
      <w:r>
        <w:t>..</w:t>
      </w:r>
    </w:p>
  </w:comment>
  <w:comment w:id="57" w:author="Windows User" w:date="2022-01-02T03:51:00Z" w:initials="WU">
    <w:p w:rsidR="00952578" w:rsidRDefault="00952578">
      <w:pPr>
        <w:pStyle w:val="CommentText"/>
      </w:pPr>
      <w:r>
        <w:rPr>
          <w:rStyle w:val="CommentReference"/>
        </w:rPr>
        <w:annotationRef/>
      </w:r>
      <w:r>
        <w:t>Unclear statements. You should justify the prevalence based on your results and study population. Were there androgen receptors more active in men in your study population only? Did the men receive treatment for androgen suppression for unrelated reason in your study?</w:t>
      </w:r>
    </w:p>
  </w:comment>
  <w:comment w:id="59" w:author="Windows User" w:date="2022-01-02T03:00:00Z" w:initials="WU">
    <w:p w:rsidR="00952578" w:rsidRDefault="00952578">
      <w:pPr>
        <w:pStyle w:val="CommentText"/>
      </w:pPr>
      <w:r>
        <w:rPr>
          <w:rStyle w:val="CommentReference"/>
        </w:rPr>
        <w:annotationRef/>
      </w:r>
      <w:r>
        <w:t>Relate this fact with your findings and cite it at the end.</w:t>
      </w:r>
    </w:p>
  </w:comment>
  <w:comment w:id="60" w:author="Windows User" w:date="2022-01-02T03:52:00Z" w:initials="WU">
    <w:p w:rsidR="00952578" w:rsidRDefault="00952578">
      <w:pPr>
        <w:pStyle w:val="CommentText"/>
      </w:pPr>
      <w:r>
        <w:rPr>
          <w:rStyle w:val="CommentReference"/>
        </w:rPr>
        <w:annotationRef/>
      </w:r>
      <w:r>
        <w:t xml:space="preserve">It seems the results but not the discussion. Previously you reported the results separately from the discussion part. Why you overlapped them? </w:t>
      </w:r>
    </w:p>
  </w:comment>
  <w:comment w:id="61" w:author="Windows User" w:date="2022-01-02T03:07:00Z" w:initials="WU">
    <w:p w:rsidR="00952578" w:rsidRDefault="00952578">
      <w:pPr>
        <w:pStyle w:val="CommentText"/>
      </w:pPr>
      <w:r>
        <w:rPr>
          <w:rStyle w:val="CommentReference"/>
        </w:rPr>
        <w:annotationRef/>
      </w:r>
      <w:r>
        <w:t>Put their figures</w:t>
      </w:r>
    </w:p>
  </w:comment>
  <w:comment w:id="62" w:author="Windows User" w:date="2022-01-02T03:07:00Z" w:initials="WU">
    <w:p w:rsidR="00952578" w:rsidRDefault="00952578">
      <w:pPr>
        <w:pStyle w:val="CommentText"/>
      </w:pPr>
      <w:r>
        <w:rPr>
          <w:rStyle w:val="CommentReference"/>
        </w:rPr>
        <w:annotationRef/>
      </w:r>
      <w:r>
        <w:t>It is better if you describe this idea in the background section.</w:t>
      </w:r>
    </w:p>
  </w:comment>
  <w:comment w:id="63" w:author="Windows User" w:date="2022-01-02T03:08:00Z" w:initials="WU">
    <w:p w:rsidR="00952578" w:rsidRDefault="00952578">
      <w:pPr>
        <w:pStyle w:val="CommentText"/>
      </w:pPr>
      <w:r>
        <w:rPr>
          <w:rStyle w:val="CommentReference"/>
        </w:rPr>
        <w:annotationRef/>
      </w:r>
      <w:r>
        <w:t>Use full stop then capitalize the first letter.</w:t>
      </w:r>
    </w:p>
  </w:comment>
  <w:comment w:id="64" w:author="Windows User" w:date="2022-01-02T03:10:00Z" w:initials="WU">
    <w:p w:rsidR="00952578" w:rsidRDefault="00952578">
      <w:pPr>
        <w:pStyle w:val="CommentText"/>
      </w:pPr>
      <w:r>
        <w:rPr>
          <w:rStyle w:val="CommentReference"/>
        </w:rPr>
        <w:annotationRef/>
      </w:r>
      <w:r>
        <w:t>Omit this words</w:t>
      </w:r>
    </w:p>
  </w:comment>
  <w:comment w:id="66" w:author="Kapil" w:date="2022-01-03T21:36:00Z" w:initials="K">
    <w:p w:rsidR="003A2EA1" w:rsidRDefault="003A2EA1" w:rsidP="003A2EA1">
      <w:pPr>
        <w:pStyle w:val="CommentText"/>
      </w:pPr>
      <w:r>
        <w:rPr>
          <w:rStyle w:val="CommentReference"/>
        </w:rPr>
        <w:annotationRef/>
      </w:r>
      <w:r>
        <w:t>Seems as the results, rephrase it.</w:t>
      </w:r>
    </w:p>
    <w:p w:rsidR="003A2EA1" w:rsidRDefault="003A2EA1">
      <w:pPr>
        <w:pStyle w:val="CommentText"/>
      </w:pPr>
    </w:p>
  </w:comment>
  <w:comment w:id="65" w:author="Windows User" w:date="2022-01-02T03:13:00Z" w:initials="WU">
    <w:p w:rsidR="00952578" w:rsidRDefault="00952578">
      <w:pPr>
        <w:pStyle w:val="CommentText"/>
      </w:pPr>
      <w:r>
        <w:rPr>
          <w:rStyle w:val="CommentReference"/>
        </w:rPr>
        <w:annotationRef/>
      </w:r>
      <w:r>
        <w:t>Not discussed but reported</w:t>
      </w:r>
    </w:p>
  </w:comment>
  <w:comment w:id="67" w:author="Windows User" w:date="2022-01-02T03:15:00Z" w:initials="WU">
    <w:p w:rsidR="00952578" w:rsidRDefault="00952578">
      <w:pPr>
        <w:pStyle w:val="CommentText"/>
      </w:pPr>
      <w:r>
        <w:rPr>
          <w:rStyle w:val="CommentReference"/>
        </w:rPr>
        <w:annotationRef/>
      </w:r>
      <w:r>
        <w:t xml:space="preserve">The predictors of this study must be concluded </w:t>
      </w:r>
    </w:p>
  </w:comment>
  <w:comment w:id="68" w:author="Kapil" w:date="2022-01-09T16:15:00Z" w:initials="K">
    <w:p w:rsidR="000B31E5" w:rsidRDefault="000B31E5" w:rsidP="000B31E5">
      <w:pPr>
        <w:pStyle w:val="CommentText"/>
      </w:pPr>
      <w:r>
        <w:rPr>
          <w:rStyle w:val="CommentReference"/>
        </w:rPr>
        <w:annotationRef/>
      </w:r>
      <w:r>
        <w:rPr>
          <w:rStyle w:val="CommentReference"/>
        </w:rPr>
        <w:t>Should be in discussion rather than conclusion</w:t>
      </w:r>
    </w:p>
    <w:p w:rsidR="000B31E5" w:rsidRDefault="000B31E5">
      <w:pPr>
        <w:pStyle w:val="CommentText"/>
      </w:pPr>
    </w:p>
  </w:comment>
  <w:comment w:id="69" w:author="Kapil" w:date="2022-01-09T16:15:00Z" w:initials="K">
    <w:p w:rsidR="000B31E5" w:rsidRDefault="000B31E5">
      <w:pPr>
        <w:pStyle w:val="CommentText"/>
      </w:pPr>
      <w:r>
        <w:rPr>
          <w:rStyle w:val="CommentReference"/>
        </w:rPr>
        <w:annotationRef/>
      </w:r>
      <w:r>
        <w:t>The</w:t>
      </w:r>
    </w:p>
  </w:comment>
  <w:comment w:id="70" w:author="Windows User" w:date="2022-01-02T04:51:00Z" w:initials="WU">
    <w:p w:rsidR="00952578" w:rsidRDefault="00952578">
      <w:pPr>
        <w:pStyle w:val="CommentText"/>
      </w:pPr>
      <w:r>
        <w:rPr>
          <w:rStyle w:val="CommentReference"/>
        </w:rPr>
        <w:annotationRef/>
      </w:r>
      <w:r>
        <w:t>Spacing needed</w:t>
      </w:r>
    </w:p>
  </w:comment>
  <w:comment w:id="73" w:author="Kapil" w:date="2022-01-03T21:37:00Z" w:initials="K">
    <w:p w:rsidR="003A2EA1" w:rsidRPr="006212BC" w:rsidRDefault="003A2EA1" w:rsidP="003A2EA1">
      <w:pPr>
        <w:rPr>
          <w:rFonts w:ascii="Bookman Old Style" w:hAnsi="Bookman Old Style"/>
        </w:rPr>
      </w:pPr>
      <w:r>
        <w:rPr>
          <w:rStyle w:val="CommentReference"/>
        </w:rPr>
        <w:annotationRef/>
      </w:r>
      <w:r w:rsidRPr="00186B8E">
        <w:rPr>
          <w:rFonts w:ascii="Bookman Old Style" w:hAnsi="Bookman Old Style"/>
        </w:rPr>
        <w:t xml:space="preserve">Please follow the journal </w:t>
      </w:r>
      <w:hyperlink r:id="rId3" w:history="1">
        <w:r w:rsidRPr="006B70FE">
          <w:rPr>
            <w:rStyle w:val="Hyperlink"/>
            <w:rFonts w:ascii="Bookman Old Style" w:hAnsi="Bookman Old Style"/>
          </w:rPr>
          <w:t>instructions</w:t>
        </w:r>
      </w:hyperlink>
      <w:r>
        <w:rPr>
          <w:rFonts w:ascii="Bookman Old Style" w:hAnsi="Bookman Old Style"/>
        </w:rPr>
        <w:t xml:space="preserve"> </w:t>
      </w:r>
      <w:r w:rsidRPr="00186B8E">
        <w:rPr>
          <w:rFonts w:ascii="Bookman Old Style" w:hAnsi="Bookman Old Style"/>
        </w:rPr>
        <w:t xml:space="preserve"> for references</w:t>
      </w:r>
      <w:r>
        <w:rPr>
          <w:rFonts w:ascii="Bookman Old Style" w:hAnsi="Bookman Old Style"/>
        </w:rPr>
        <w:t>.</w:t>
      </w:r>
      <w:r w:rsidRPr="00047897">
        <w:rPr>
          <w:rFonts w:ascii="Bookman Old Style" w:hAnsi="Bookman Old Style"/>
        </w:rPr>
        <w:t xml:space="preserve"> </w:t>
      </w:r>
      <w:r w:rsidRPr="00186B8E">
        <w:rPr>
          <w:rFonts w:ascii="Bookman Old Style" w:hAnsi="Bookman Old Style"/>
        </w:rPr>
        <w:t>Please add DOI to articles if available</w:t>
      </w:r>
      <w:r>
        <w:rPr>
          <w:rFonts w:ascii="Bookman Old Style" w:hAnsi="Bookman Old Style"/>
        </w:rPr>
        <w:t xml:space="preserve">. </w:t>
      </w:r>
      <w:r w:rsidRPr="00351C84">
        <w:rPr>
          <w:rFonts w:ascii="Bookman Old Style" w:hAnsi="Bookman Old Style"/>
        </w:rPr>
        <w:t>For example</w:t>
      </w:r>
    </w:p>
    <w:p w:rsidR="003A2EA1" w:rsidRDefault="003A2EA1" w:rsidP="003A2EA1">
      <w:pPr>
        <w:rPr>
          <w:rFonts w:ascii="Bookman Old Style" w:hAnsi="Bookman Old Style"/>
          <w:b/>
          <w:color w:val="00B050"/>
        </w:rPr>
      </w:pPr>
      <w:r w:rsidRPr="006212BC">
        <w:rPr>
          <w:rFonts w:ascii="Bookman Old Style" w:hAnsi="Bookman Old Style"/>
        </w:rPr>
        <w:t>Ishak AA, Alhadi AM, Al-Shamahy HA. Local experience of telemedicine: examples of cases in Yemen.</w:t>
      </w:r>
      <w:r>
        <w:rPr>
          <w:rFonts w:ascii="Bookman Old Style" w:hAnsi="Bookman Old Style"/>
        </w:rPr>
        <w:t xml:space="preserve"> </w:t>
      </w:r>
      <w:r w:rsidRPr="006212BC">
        <w:rPr>
          <w:rFonts w:ascii="Bookman Old Style" w:hAnsi="Bookman Old Style"/>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3A2EA1" w:rsidRDefault="003A2EA1">
      <w:pPr>
        <w:pStyle w:val="CommentText"/>
      </w:pPr>
    </w:p>
  </w:comment>
  <w:comment w:id="72" w:author="Windows User" w:date="2022-01-02T03:18:00Z" w:initials="WU">
    <w:p w:rsidR="00952578" w:rsidRDefault="00952578">
      <w:pPr>
        <w:pStyle w:val="CommentText"/>
      </w:pPr>
      <w:r>
        <w:rPr>
          <w:rStyle w:val="CommentReference"/>
        </w:rPr>
        <w:annotationRef/>
      </w:r>
      <w:r>
        <w:t>Minimize your references and utilize the most important ones</w:t>
      </w:r>
    </w:p>
  </w:comment>
  <w:comment w:id="74" w:author="Kapil" w:date="2022-01-03T22:18:00Z" w:initials="K">
    <w:p w:rsidR="0018557D" w:rsidRDefault="0018557D" w:rsidP="0018557D">
      <w:pPr>
        <w:pStyle w:val="CommentText"/>
      </w:pPr>
      <w:r>
        <w:rPr>
          <w:rStyle w:val="CommentReference"/>
        </w:rPr>
        <w:annotationRef/>
      </w:r>
      <w:r w:rsidR="00725E11">
        <w:t xml:space="preserve">Please follow, scientific writing. </w:t>
      </w:r>
      <w:r>
        <w:t>Make a single column, No(%), no need of separate column for the percentage</w:t>
      </w:r>
    </w:p>
    <w:p w:rsidR="0018557D" w:rsidRDefault="0018557D">
      <w:pPr>
        <w:pStyle w:val="CommentText"/>
      </w:pPr>
    </w:p>
  </w:comment>
  <w:comment w:id="75" w:author="Kapil" w:date="2022-01-03T21:39:00Z" w:initials="K">
    <w:p w:rsidR="0018557D" w:rsidRDefault="0018557D" w:rsidP="0018557D">
      <w:pPr>
        <w:pStyle w:val="CommentText"/>
      </w:pPr>
      <w:r>
        <w:rPr>
          <w:rStyle w:val="CommentReference"/>
        </w:rPr>
        <w:annotationRef/>
      </w:r>
      <w:r>
        <w:t>Make a single column, No(%), no need of separate column for the percentage</w:t>
      </w:r>
    </w:p>
    <w:p w:rsidR="0018557D" w:rsidRDefault="0018557D">
      <w:pPr>
        <w:pStyle w:val="CommentText"/>
      </w:pPr>
    </w:p>
  </w:comment>
  <w:comment w:id="76" w:author="Kapil" w:date="2022-01-09T16:16:00Z" w:initials="K">
    <w:p w:rsidR="000B31E5" w:rsidRDefault="000B31E5" w:rsidP="000B31E5">
      <w:pPr>
        <w:pStyle w:val="CommentText"/>
      </w:pPr>
      <w:r>
        <w:rPr>
          <w:rStyle w:val="CommentReference"/>
        </w:rPr>
        <w:annotationRef/>
      </w:r>
      <w:r>
        <w:t>What is the abbreviation stand for.</w:t>
      </w:r>
    </w:p>
    <w:p w:rsidR="000B31E5" w:rsidRDefault="000B31E5" w:rsidP="000B31E5">
      <w:pPr>
        <w:pStyle w:val="CommentText"/>
      </w:pPr>
      <w:r>
        <w:t>Write it under table</w:t>
      </w:r>
    </w:p>
  </w:comment>
  <w:comment w:id="77" w:author="Kapil" w:date="2022-01-03T21:39:00Z" w:initials="K">
    <w:p w:rsidR="0018557D" w:rsidRDefault="0018557D" w:rsidP="0018557D">
      <w:pPr>
        <w:pStyle w:val="CommentText"/>
      </w:pPr>
      <w:r>
        <w:rPr>
          <w:rStyle w:val="CommentReference"/>
        </w:rPr>
        <w:annotationRef/>
      </w:r>
      <w:r>
        <w:t>Make a single column, No(%), no need of separate column for the percentage</w:t>
      </w:r>
    </w:p>
    <w:p w:rsidR="0018557D" w:rsidRDefault="0018557D">
      <w:pPr>
        <w:pStyle w:val="CommentText"/>
      </w:pPr>
    </w:p>
  </w:comment>
  <w:comment w:id="78" w:author="Kapil" w:date="2022-01-03T21:39:00Z" w:initials="K">
    <w:p w:rsidR="0018557D" w:rsidRDefault="0018557D" w:rsidP="0018557D">
      <w:pPr>
        <w:pStyle w:val="CommentText"/>
      </w:pPr>
      <w:r>
        <w:rPr>
          <w:rStyle w:val="CommentReference"/>
        </w:rPr>
        <w:annotationRef/>
      </w:r>
      <w:r>
        <w:t>Make a single column, No(%), no need of separate column for the percentage</w:t>
      </w:r>
    </w:p>
    <w:p w:rsidR="0018557D" w:rsidRDefault="0018557D">
      <w:pPr>
        <w:pStyle w:val="CommentText"/>
      </w:pPr>
    </w:p>
  </w:comment>
  <w:comment w:id="79" w:author="Kapil" w:date="2022-01-03T21:39:00Z" w:initials="K">
    <w:p w:rsidR="0018557D" w:rsidRDefault="0018557D" w:rsidP="0018557D">
      <w:pPr>
        <w:pStyle w:val="CommentText"/>
      </w:pPr>
      <w:r>
        <w:rPr>
          <w:rStyle w:val="CommentReference"/>
        </w:rPr>
        <w:annotationRef/>
      </w:r>
      <w:r>
        <w:t>Make a single column, No(%), no need of separate column for the percentage</w:t>
      </w:r>
    </w:p>
    <w:p w:rsidR="0018557D" w:rsidRDefault="0018557D">
      <w:pPr>
        <w:pStyle w:val="CommentText"/>
      </w:pPr>
    </w:p>
  </w:comment>
  <w:comment w:id="80" w:author="Kapil" w:date="2022-01-03T21:39:00Z" w:initials="K">
    <w:p w:rsidR="0018557D" w:rsidRDefault="0018557D" w:rsidP="0018557D">
      <w:pPr>
        <w:pStyle w:val="CommentText"/>
      </w:pPr>
      <w:r>
        <w:rPr>
          <w:rStyle w:val="CommentReference"/>
        </w:rPr>
        <w:annotationRef/>
      </w:r>
      <w:r>
        <w:t>Make a single column, No(%), no need of separate column for the percentage</w:t>
      </w:r>
    </w:p>
    <w:p w:rsidR="0018557D" w:rsidRDefault="0018557D">
      <w:pPr>
        <w:pStyle w:val="CommentText"/>
      </w:pPr>
    </w:p>
  </w:comment>
  <w:comment w:id="81" w:author="Kapil" w:date="2022-01-03T21:39:00Z" w:initials="K">
    <w:p w:rsidR="0018557D" w:rsidRDefault="0018557D" w:rsidP="0018557D">
      <w:pPr>
        <w:pStyle w:val="CommentText"/>
      </w:pPr>
      <w:r>
        <w:rPr>
          <w:rStyle w:val="CommentReference"/>
        </w:rPr>
        <w:annotationRef/>
      </w:r>
      <w:r>
        <w:t>Make a single column, No(%), no need of separate column for the percentage</w:t>
      </w:r>
    </w:p>
    <w:p w:rsidR="0018557D" w:rsidRDefault="0018557D">
      <w:pPr>
        <w:pStyle w:val="CommentText"/>
      </w:pPr>
    </w:p>
  </w:comment>
  <w:comment w:id="82" w:author="Kapil" w:date="2022-01-03T21:39:00Z" w:initials="K">
    <w:p w:rsidR="0018557D" w:rsidRDefault="0018557D" w:rsidP="0018557D">
      <w:pPr>
        <w:pStyle w:val="CommentText"/>
      </w:pPr>
      <w:r>
        <w:rPr>
          <w:rStyle w:val="CommentReference"/>
        </w:rPr>
        <w:annotationRef/>
      </w:r>
      <w:r>
        <w:t>Make a single column, No(%), no need of separate column for the percentage</w:t>
      </w:r>
    </w:p>
    <w:p w:rsidR="0018557D" w:rsidRDefault="0018557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D96D8C" w15:done="0"/>
  <w15:commentEx w15:paraId="514C41CA" w15:done="0"/>
  <w15:commentEx w15:paraId="7584C97B" w15:done="0"/>
  <w15:commentEx w15:paraId="0232717E" w15:done="0"/>
  <w15:commentEx w15:paraId="6438A159" w15:done="0"/>
  <w15:commentEx w15:paraId="6B92C479" w15:done="0"/>
  <w15:commentEx w15:paraId="78885170" w15:done="0"/>
  <w15:commentEx w15:paraId="71AA1505" w15:done="0"/>
  <w15:commentEx w15:paraId="20A91CB7" w15:done="0"/>
  <w15:commentEx w15:paraId="0279F191" w15:done="0"/>
  <w15:commentEx w15:paraId="6AE854A7" w15:done="0"/>
  <w15:commentEx w15:paraId="643442D7" w15:done="0"/>
  <w15:commentEx w15:paraId="673A78E7" w15:done="0"/>
  <w15:commentEx w15:paraId="58CAFD45" w15:done="0"/>
  <w15:commentEx w15:paraId="05615380" w15:done="0"/>
  <w15:commentEx w15:paraId="081EEAF1" w15:done="0"/>
  <w15:commentEx w15:paraId="6F9BDE8A" w15:done="0"/>
  <w15:commentEx w15:paraId="3F575EBE" w15:done="0"/>
  <w15:commentEx w15:paraId="0830D337" w15:done="0"/>
  <w15:commentEx w15:paraId="2568D82C" w15:done="0"/>
  <w15:commentEx w15:paraId="03AADAEC" w15:done="0"/>
  <w15:commentEx w15:paraId="7E32BB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3F1" w:rsidRDefault="00DC03F1" w:rsidP="00E473F6">
      <w:r>
        <w:separator/>
      </w:r>
    </w:p>
  </w:endnote>
  <w:endnote w:type="continuationSeparator" w:id="1">
    <w:p w:rsidR="00DC03F1" w:rsidRDefault="00DC03F1" w:rsidP="00E473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Nuni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78" w:rsidRDefault="009525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78" w:rsidRDefault="009525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78" w:rsidRDefault="009525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3F1" w:rsidRDefault="00DC03F1" w:rsidP="00E473F6">
      <w:r>
        <w:separator/>
      </w:r>
    </w:p>
  </w:footnote>
  <w:footnote w:type="continuationSeparator" w:id="1">
    <w:p w:rsidR="00DC03F1" w:rsidRDefault="00DC03F1" w:rsidP="00E47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78" w:rsidRDefault="00791C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329" o:spid="_x0000_s2050"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78" w:rsidRDefault="00791C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330" o:spid="_x0000_s2051"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78" w:rsidRDefault="00791C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328" o:spid="_x0000_s2049"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55pt;height:11.55pt" o:bullet="t">
        <v:imagedata r:id="rId1" o:title="mso34BC"/>
      </v:shape>
    </w:pict>
  </w:numPicBullet>
  <w:abstractNum w:abstractNumId="0">
    <w:nsid w:val="0308743A"/>
    <w:multiLevelType w:val="hybridMultilevel"/>
    <w:tmpl w:val="364A25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15B3A"/>
    <w:multiLevelType w:val="hybridMultilevel"/>
    <w:tmpl w:val="0B368C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D0004"/>
    <w:multiLevelType w:val="hybridMultilevel"/>
    <w:tmpl w:val="A7FABE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60315"/>
    <w:multiLevelType w:val="hybridMultilevel"/>
    <w:tmpl w:val="EA9642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402C2"/>
    <w:multiLevelType w:val="hybridMultilevel"/>
    <w:tmpl w:val="09BCC8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A0058D"/>
    <w:multiLevelType w:val="hybridMultilevel"/>
    <w:tmpl w:val="79009B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9C3488"/>
    <w:rsid w:val="0000359D"/>
    <w:rsid w:val="00007228"/>
    <w:rsid w:val="000110CE"/>
    <w:rsid w:val="0002766F"/>
    <w:rsid w:val="00035623"/>
    <w:rsid w:val="000608FC"/>
    <w:rsid w:val="00061500"/>
    <w:rsid w:val="00062B18"/>
    <w:rsid w:val="00066947"/>
    <w:rsid w:val="000677C2"/>
    <w:rsid w:val="00070ADC"/>
    <w:rsid w:val="000753F1"/>
    <w:rsid w:val="0009296F"/>
    <w:rsid w:val="00093836"/>
    <w:rsid w:val="000A0FB7"/>
    <w:rsid w:val="000A1B2B"/>
    <w:rsid w:val="000A2535"/>
    <w:rsid w:val="000A6752"/>
    <w:rsid w:val="000B2488"/>
    <w:rsid w:val="000B31E5"/>
    <w:rsid w:val="000B56FE"/>
    <w:rsid w:val="000C455D"/>
    <w:rsid w:val="000C5CEB"/>
    <w:rsid w:val="000D0C94"/>
    <w:rsid w:val="000E13BB"/>
    <w:rsid w:val="000E1762"/>
    <w:rsid w:val="000E4527"/>
    <w:rsid w:val="000E748A"/>
    <w:rsid w:val="001013F6"/>
    <w:rsid w:val="0012764B"/>
    <w:rsid w:val="00134DF0"/>
    <w:rsid w:val="00141461"/>
    <w:rsid w:val="0014667D"/>
    <w:rsid w:val="00153B2A"/>
    <w:rsid w:val="00161B10"/>
    <w:rsid w:val="00162637"/>
    <w:rsid w:val="001649A1"/>
    <w:rsid w:val="001740A0"/>
    <w:rsid w:val="00174F13"/>
    <w:rsid w:val="0017556E"/>
    <w:rsid w:val="00177CF9"/>
    <w:rsid w:val="0018557D"/>
    <w:rsid w:val="00185851"/>
    <w:rsid w:val="0018668B"/>
    <w:rsid w:val="001A5058"/>
    <w:rsid w:val="001C0130"/>
    <w:rsid w:val="001C0FA2"/>
    <w:rsid w:val="001C6FD0"/>
    <w:rsid w:val="001D42B9"/>
    <w:rsid w:val="001E0CCC"/>
    <w:rsid w:val="001E6D56"/>
    <w:rsid w:val="001F1521"/>
    <w:rsid w:val="001F1AE2"/>
    <w:rsid w:val="001F514D"/>
    <w:rsid w:val="001F62DF"/>
    <w:rsid w:val="001F665F"/>
    <w:rsid w:val="0020321B"/>
    <w:rsid w:val="00204AA3"/>
    <w:rsid w:val="00213AD8"/>
    <w:rsid w:val="002224ED"/>
    <w:rsid w:val="00227D85"/>
    <w:rsid w:val="00231D23"/>
    <w:rsid w:val="002331A8"/>
    <w:rsid w:val="00235F44"/>
    <w:rsid w:val="002375F8"/>
    <w:rsid w:val="00240D4C"/>
    <w:rsid w:val="00251044"/>
    <w:rsid w:val="0025123D"/>
    <w:rsid w:val="002567CC"/>
    <w:rsid w:val="002659A6"/>
    <w:rsid w:val="002676AC"/>
    <w:rsid w:val="00270524"/>
    <w:rsid w:val="00274500"/>
    <w:rsid w:val="00287691"/>
    <w:rsid w:val="00293195"/>
    <w:rsid w:val="0029333A"/>
    <w:rsid w:val="002A6980"/>
    <w:rsid w:val="002B642F"/>
    <w:rsid w:val="002B7250"/>
    <w:rsid w:val="002C23D2"/>
    <w:rsid w:val="002D7D3F"/>
    <w:rsid w:val="002E6A0D"/>
    <w:rsid w:val="002E7313"/>
    <w:rsid w:val="002F1901"/>
    <w:rsid w:val="002F5B2F"/>
    <w:rsid w:val="00304F53"/>
    <w:rsid w:val="003158A0"/>
    <w:rsid w:val="00324E8C"/>
    <w:rsid w:val="00326E48"/>
    <w:rsid w:val="00334DD2"/>
    <w:rsid w:val="00334F0A"/>
    <w:rsid w:val="00344E39"/>
    <w:rsid w:val="003519A6"/>
    <w:rsid w:val="0035217C"/>
    <w:rsid w:val="00360A63"/>
    <w:rsid w:val="003625A7"/>
    <w:rsid w:val="00364A92"/>
    <w:rsid w:val="003740F5"/>
    <w:rsid w:val="00374ACB"/>
    <w:rsid w:val="00381516"/>
    <w:rsid w:val="00385E16"/>
    <w:rsid w:val="003904FE"/>
    <w:rsid w:val="00391B0F"/>
    <w:rsid w:val="003A1B12"/>
    <w:rsid w:val="003A2EA1"/>
    <w:rsid w:val="003B1615"/>
    <w:rsid w:val="003C0D98"/>
    <w:rsid w:val="003C1932"/>
    <w:rsid w:val="003C4B83"/>
    <w:rsid w:val="003C601F"/>
    <w:rsid w:val="003D7D22"/>
    <w:rsid w:val="003E6A38"/>
    <w:rsid w:val="003E749A"/>
    <w:rsid w:val="003F090F"/>
    <w:rsid w:val="00401DC0"/>
    <w:rsid w:val="00402683"/>
    <w:rsid w:val="00403B34"/>
    <w:rsid w:val="0041319A"/>
    <w:rsid w:val="00417626"/>
    <w:rsid w:val="00417B85"/>
    <w:rsid w:val="0042429C"/>
    <w:rsid w:val="00425E1B"/>
    <w:rsid w:val="00430698"/>
    <w:rsid w:val="00431862"/>
    <w:rsid w:val="00431B3D"/>
    <w:rsid w:val="00453A0C"/>
    <w:rsid w:val="00454F34"/>
    <w:rsid w:val="00473747"/>
    <w:rsid w:val="00476A44"/>
    <w:rsid w:val="00481643"/>
    <w:rsid w:val="0049421C"/>
    <w:rsid w:val="00495B1D"/>
    <w:rsid w:val="0049637F"/>
    <w:rsid w:val="004A1D87"/>
    <w:rsid w:val="004C1A4E"/>
    <w:rsid w:val="004C4172"/>
    <w:rsid w:val="004C5C75"/>
    <w:rsid w:val="004D0BF6"/>
    <w:rsid w:val="004D185D"/>
    <w:rsid w:val="004E1196"/>
    <w:rsid w:val="004E1679"/>
    <w:rsid w:val="004E3181"/>
    <w:rsid w:val="005070D9"/>
    <w:rsid w:val="00523BEA"/>
    <w:rsid w:val="0052684E"/>
    <w:rsid w:val="00537B60"/>
    <w:rsid w:val="00537BD9"/>
    <w:rsid w:val="00550CC1"/>
    <w:rsid w:val="005531A9"/>
    <w:rsid w:val="00554752"/>
    <w:rsid w:val="00560C4A"/>
    <w:rsid w:val="00560E2B"/>
    <w:rsid w:val="0056303F"/>
    <w:rsid w:val="00566559"/>
    <w:rsid w:val="00566E81"/>
    <w:rsid w:val="00570D78"/>
    <w:rsid w:val="0057360C"/>
    <w:rsid w:val="005748BA"/>
    <w:rsid w:val="00581975"/>
    <w:rsid w:val="00582197"/>
    <w:rsid w:val="00595CEA"/>
    <w:rsid w:val="005A1E97"/>
    <w:rsid w:val="005A68E4"/>
    <w:rsid w:val="005A7089"/>
    <w:rsid w:val="005B7CDF"/>
    <w:rsid w:val="005B7D4E"/>
    <w:rsid w:val="005C1C9B"/>
    <w:rsid w:val="005C6F83"/>
    <w:rsid w:val="005D068F"/>
    <w:rsid w:val="005D3CE2"/>
    <w:rsid w:val="005E1C6A"/>
    <w:rsid w:val="005E7B78"/>
    <w:rsid w:val="006034CB"/>
    <w:rsid w:val="0060562D"/>
    <w:rsid w:val="00616D30"/>
    <w:rsid w:val="00621455"/>
    <w:rsid w:val="006217C7"/>
    <w:rsid w:val="00627A97"/>
    <w:rsid w:val="0063464F"/>
    <w:rsid w:val="00635F75"/>
    <w:rsid w:val="006369F2"/>
    <w:rsid w:val="006514C4"/>
    <w:rsid w:val="006560C0"/>
    <w:rsid w:val="00662FFC"/>
    <w:rsid w:val="00665295"/>
    <w:rsid w:val="00681006"/>
    <w:rsid w:val="006834CF"/>
    <w:rsid w:val="00683D04"/>
    <w:rsid w:val="00690510"/>
    <w:rsid w:val="00693566"/>
    <w:rsid w:val="006974E7"/>
    <w:rsid w:val="006A0C05"/>
    <w:rsid w:val="006A24B6"/>
    <w:rsid w:val="006B5EAE"/>
    <w:rsid w:val="006B5F02"/>
    <w:rsid w:val="006C7915"/>
    <w:rsid w:val="006C7940"/>
    <w:rsid w:val="006D4DF4"/>
    <w:rsid w:val="006D5D11"/>
    <w:rsid w:val="006E363D"/>
    <w:rsid w:val="006E367B"/>
    <w:rsid w:val="006E68D8"/>
    <w:rsid w:val="006F4675"/>
    <w:rsid w:val="006F7356"/>
    <w:rsid w:val="00700687"/>
    <w:rsid w:val="007138C5"/>
    <w:rsid w:val="00714656"/>
    <w:rsid w:val="00723474"/>
    <w:rsid w:val="007235C5"/>
    <w:rsid w:val="00725E11"/>
    <w:rsid w:val="00731916"/>
    <w:rsid w:val="00736CBD"/>
    <w:rsid w:val="007434A3"/>
    <w:rsid w:val="00746F0A"/>
    <w:rsid w:val="00747645"/>
    <w:rsid w:val="00750DA8"/>
    <w:rsid w:val="00752991"/>
    <w:rsid w:val="00772868"/>
    <w:rsid w:val="007824DA"/>
    <w:rsid w:val="007831B2"/>
    <w:rsid w:val="00785671"/>
    <w:rsid w:val="007912D3"/>
    <w:rsid w:val="00791C8F"/>
    <w:rsid w:val="00795F1E"/>
    <w:rsid w:val="007A05B8"/>
    <w:rsid w:val="007B2F40"/>
    <w:rsid w:val="007B306A"/>
    <w:rsid w:val="007B484F"/>
    <w:rsid w:val="007D058F"/>
    <w:rsid w:val="007D4FC8"/>
    <w:rsid w:val="007D533C"/>
    <w:rsid w:val="007E3A0D"/>
    <w:rsid w:val="007E7C9C"/>
    <w:rsid w:val="008027A8"/>
    <w:rsid w:val="00804A80"/>
    <w:rsid w:val="0080683A"/>
    <w:rsid w:val="00813FF7"/>
    <w:rsid w:val="0081424A"/>
    <w:rsid w:val="00816F3C"/>
    <w:rsid w:val="00820FA1"/>
    <w:rsid w:val="0082356D"/>
    <w:rsid w:val="00831760"/>
    <w:rsid w:val="00837B6D"/>
    <w:rsid w:val="00851FCF"/>
    <w:rsid w:val="008609B5"/>
    <w:rsid w:val="00861653"/>
    <w:rsid w:val="00862CD7"/>
    <w:rsid w:val="008745E0"/>
    <w:rsid w:val="008770F9"/>
    <w:rsid w:val="0088222B"/>
    <w:rsid w:val="00882413"/>
    <w:rsid w:val="00886BD7"/>
    <w:rsid w:val="008909C2"/>
    <w:rsid w:val="008B1920"/>
    <w:rsid w:val="008B2F9C"/>
    <w:rsid w:val="008C47F4"/>
    <w:rsid w:val="008C512D"/>
    <w:rsid w:val="008D2D01"/>
    <w:rsid w:val="008F12C8"/>
    <w:rsid w:val="008F7325"/>
    <w:rsid w:val="00912A40"/>
    <w:rsid w:val="009154F1"/>
    <w:rsid w:val="00916CB3"/>
    <w:rsid w:val="0091796F"/>
    <w:rsid w:val="00921369"/>
    <w:rsid w:val="009213FF"/>
    <w:rsid w:val="0094377A"/>
    <w:rsid w:val="00952578"/>
    <w:rsid w:val="009658CA"/>
    <w:rsid w:val="009724CC"/>
    <w:rsid w:val="009803B8"/>
    <w:rsid w:val="00984DA7"/>
    <w:rsid w:val="009867C6"/>
    <w:rsid w:val="00990F3E"/>
    <w:rsid w:val="009914B6"/>
    <w:rsid w:val="009A5779"/>
    <w:rsid w:val="009B6BD6"/>
    <w:rsid w:val="009C3488"/>
    <w:rsid w:val="009C4FB8"/>
    <w:rsid w:val="009C7913"/>
    <w:rsid w:val="009D1E9E"/>
    <w:rsid w:val="009D7FBE"/>
    <w:rsid w:val="009E26F3"/>
    <w:rsid w:val="009E7184"/>
    <w:rsid w:val="009E7819"/>
    <w:rsid w:val="009F129D"/>
    <w:rsid w:val="009F3B29"/>
    <w:rsid w:val="00A15233"/>
    <w:rsid w:val="00A2210B"/>
    <w:rsid w:val="00A249BF"/>
    <w:rsid w:val="00A26D89"/>
    <w:rsid w:val="00A32DB7"/>
    <w:rsid w:val="00A3507A"/>
    <w:rsid w:val="00A36281"/>
    <w:rsid w:val="00A40755"/>
    <w:rsid w:val="00A5503C"/>
    <w:rsid w:val="00A5737D"/>
    <w:rsid w:val="00A60DAD"/>
    <w:rsid w:val="00A61B4E"/>
    <w:rsid w:val="00A64260"/>
    <w:rsid w:val="00A7573C"/>
    <w:rsid w:val="00A80FE9"/>
    <w:rsid w:val="00A84013"/>
    <w:rsid w:val="00A854FA"/>
    <w:rsid w:val="00A8608E"/>
    <w:rsid w:val="00A91D29"/>
    <w:rsid w:val="00A95C01"/>
    <w:rsid w:val="00AA2388"/>
    <w:rsid w:val="00AA496B"/>
    <w:rsid w:val="00AB3DE8"/>
    <w:rsid w:val="00AB5B77"/>
    <w:rsid w:val="00AC0F2B"/>
    <w:rsid w:val="00AC58DF"/>
    <w:rsid w:val="00AD7A9C"/>
    <w:rsid w:val="00AE5B1B"/>
    <w:rsid w:val="00AF574E"/>
    <w:rsid w:val="00B013FB"/>
    <w:rsid w:val="00B077A6"/>
    <w:rsid w:val="00B07EBC"/>
    <w:rsid w:val="00B1135A"/>
    <w:rsid w:val="00B1422E"/>
    <w:rsid w:val="00B16028"/>
    <w:rsid w:val="00B2315E"/>
    <w:rsid w:val="00B231F9"/>
    <w:rsid w:val="00B23C08"/>
    <w:rsid w:val="00B23CCD"/>
    <w:rsid w:val="00B24D0D"/>
    <w:rsid w:val="00B365E3"/>
    <w:rsid w:val="00B37D45"/>
    <w:rsid w:val="00B52D0C"/>
    <w:rsid w:val="00B669EC"/>
    <w:rsid w:val="00B679AF"/>
    <w:rsid w:val="00B73EAB"/>
    <w:rsid w:val="00B75450"/>
    <w:rsid w:val="00B7587A"/>
    <w:rsid w:val="00B86A0C"/>
    <w:rsid w:val="00B93FC2"/>
    <w:rsid w:val="00B97812"/>
    <w:rsid w:val="00BA629C"/>
    <w:rsid w:val="00BB019D"/>
    <w:rsid w:val="00BB0FBC"/>
    <w:rsid w:val="00BB1B07"/>
    <w:rsid w:val="00BB4B44"/>
    <w:rsid w:val="00BC6DC1"/>
    <w:rsid w:val="00BD4A63"/>
    <w:rsid w:val="00BD78DA"/>
    <w:rsid w:val="00BE00DD"/>
    <w:rsid w:val="00BE53C1"/>
    <w:rsid w:val="00C008CB"/>
    <w:rsid w:val="00C01DE5"/>
    <w:rsid w:val="00C02D9F"/>
    <w:rsid w:val="00C07959"/>
    <w:rsid w:val="00C1008D"/>
    <w:rsid w:val="00C11DC8"/>
    <w:rsid w:val="00C1599B"/>
    <w:rsid w:val="00C245EF"/>
    <w:rsid w:val="00C36A0D"/>
    <w:rsid w:val="00C36A0E"/>
    <w:rsid w:val="00C42C87"/>
    <w:rsid w:val="00C47573"/>
    <w:rsid w:val="00C47C09"/>
    <w:rsid w:val="00C56057"/>
    <w:rsid w:val="00C618EA"/>
    <w:rsid w:val="00C63B5B"/>
    <w:rsid w:val="00C7005D"/>
    <w:rsid w:val="00C74FF8"/>
    <w:rsid w:val="00C81D84"/>
    <w:rsid w:val="00C9209E"/>
    <w:rsid w:val="00C94F58"/>
    <w:rsid w:val="00C970A0"/>
    <w:rsid w:val="00CA4B4F"/>
    <w:rsid w:val="00CC6210"/>
    <w:rsid w:val="00CD283D"/>
    <w:rsid w:val="00CD5AB9"/>
    <w:rsid w:val="00CD6A8D"/>
    <w:rsid w:val="00CE03E3"/>
    <w:rsid w:val="00CE6FAB"/>
    <w:rsid w:val="00CF0CC0"/>
    <w:rsid w:val="00D155D6"/>
    <w:rsid w:val="00D15AEA"/>
    <w:rsid w:val="00D209F5"/>
    <w:rsid w:val="00D22685"/>
    <w:rsid w:val="00D31FEC"/>
    <w:rsid w:val="00D34284"/>
    <w:rsid w:val="00D451C0"/>
    <w:rsid w:val="00D4537A"/>
    <w:rsid w:val="00D51337"/>
    <w:rsid w:val="00D57442"/>
    <w:rsid w:val="00D62E43"/>
    <w:rsid w:val="00D66F71"/>
    <w:rsid w:val="00D86E8D"/>
    <w:rsid w:val="00D87CAC"/>
    <w:rsid w:val="00D91E72"/>
    <w:rsid w:val="00DA0C62"/>
    <w:rsid w:val="00DB4D69"/>
    <w:rsid w:val="00DB6A17"/>
    <w:rsid w:val="00DB7103"/>
    <w:rsid w:val="00DC03F1"/>
    <w:rsid w:val="00DC750F"/>
    <w:rsid w:val="00DD0024"/>
    <w:rsid w:val="00DD3FEF"/>
    <w:rsid w:val="00DD669E"/>
    <w:rsid w:val="00DE7395"/>
    <w:rsid w:val="00DE770E"/>
    <w:rsid w:val="00DF09DF"/>
    <w:rsid w:val="00E04427"/>
    <w:rsid w:val="00E11960"/>
    <w:rsid w:val="00E145F2"/>
    <w:rsid w:val="00E31531"/>
    <w:rsid w:val="00E33E70"/>
    <w:rsid w:val="00E473F6"/>
    <w:rsid w:val="00E522CC"/>
    <w:rsid w:val="00E62933"/>
    <w:rsid w:val="00E7108D"/>
    <w:rsid w:val="00E7147D"/>
    <w:rsid w:val="00E7620A"/>
    <w:rsid w:val="00E90FF7"/>
    <w:rsid w:val="00E93F61"/>
    <w:rsid w:val="00E960AC"/>
    <w:rsid w:val="00EA6E36"/>
    <w:rsid w:val="00EB1B3D"/>
    <w:rsid w:val="00EC0A8D"/>
    <w:rsid w:val="00EC4E7B"/>
    <w:rsid w:val="00ED55F7"/>
    <w:rsid w:val="00EF0D53"/>
    <w:rsid w:val="00EF1BCA"/>
    <w:rsid w:val="00EF7D8B"/>
    <w:rsid w:val="00F00A66"/>
    <w:rsid w:val="00F24F76"/>
    <w:rsid w:val="00F2779B"/>
    <w:rsid w:val="00F3252A"/>
    <w:rsid w:val="00F36E21"/>
    <w:rsid w:val="00F46343"/>
    <w:rsid w:val="00F57E91"/>
    <w:rsid w:val="00F60307"/>
    <w:rsid w:val="00F73608"/>
    <w:rsid w:val="00F7487A"/>
    <w:rsid w:val="00F86D27"/>
    <w:rsid w:val="00F953D8"/>
    <w:rsid w:val="00FA0A82"/>
    <w:rsid w:val="00FA0F8D"/>
    <w:rsid w:val="00FA5D48"/>
    <w:rsid w:val="00FB2142"/>
    <w:rsid w:val="00FB3721"/>
    <w:rsid w:val="00FB6161"/>
    <w:rsid w:val="00FC0147"/>
    <w:rsid w:val="00FC1292"/>
    <w:rsid w:val="00FC3FAC"/>
    <w:rsid w:val="00FC717B"/>
    <w:rsid w:val="00FD396E"/>
    <w:rsid w:val="00FE055F"/>
    <w:rsid w:val="00FE28CB"/>
    <w:rsid w:val="00FE4717"/>
    <w:rsid w:val="00FF014D"/>
    <w:rsid w:val="00FF7DFB"/>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3488"/>
    <w:pPr>
      <w:widowControl w:val="0"/>
      <w:wordWrap w:val="0"/>
      <w:autoSpaceDE w:val="0"/>
      <w:autoSpaceDN w:val="0"/>
      <w:jc w:val="both"/>
    </w:pPr>
    <w:rPr>
      <w:rFonts w:ascii="Batang"/>
      <w:kern w:val="2"/>
      <w:lang w:eastAsia="ko-KR"/>
    </w:rPr>
  </w:style>
  <w:style w:type="paragraph" w:styleId="Heading1">
    <w:name w:val="heading 1"/>
    <w:basedOn w:val="Normal"/>
    <w:link w:val="Heading1Char"/>
    <w:uiPriority w:val="9"/>
    <w:qFormat/>
    <w:rsid w:val="00A5503C"/>
    <w:pPr>
      <w:widowControl/>
      <w:wordWrap/>
      <w:autoSpaceDE/>
      <w:autoSpaceDN/>
      <w:spacing w:before="100" w:beforeAutospacing="1" w:after="100" w:afterAutospacing="1"/>
      <w:jc w:val="left"/>
      <w:outlineLvl w:val="0"/>
    </w:pPr>
    <w:rPr>
      <w:rFonts w:ascii="Times New Roman" w:eastAsia="Times New Roman"/>
      <w:b/>
      <w:bCs/>
      <w:kern w:val="36"/>
      <w:sz w:val="48"/>
      <w:szCs w:val="48"/>
      <w:lang w:eastAsia="en-US"/>
    </w:rPr>
  </w:style>
  <w:style w:type="paragraph" w:styleId="Heading3">
    <w:name w:val="heading 3"/>
    <w:basedOn w:val="Normal"/>
    <w:next w:val="Normal"/>
    <w:link w:val="Heading3Char"/>
    <w:uiPriority w:val="9"/>
    <w:unhideWhenUsed/>
    <w:qFormat/>
    <w:rsid w:val="0094377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9C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9C3488"/>
    <w:pPr>
      <w:widowControl w:val="0"/>
    </w:pPr>
  </w:style>
  <w:style w:type="paragraph" w:customStyle="1" w:styleId="ParaAttribute1">
    <w:name w:val="ParaAttribute1"/>
    <w:rsid w:val="009C3488"/>
    <w:pPr>
      <w:widowControl w:val="0"/>
    </w:pPr>
  </w:style>
  <w:style w:type="paragraph" w:customStyle="1" w:styleId="ParaAttribute2">
    <w:name w:val="ParaAttribute2"/>
    <w:rsid w:val="009C3488"/>
    <w:pPr>
      <w:keepNext/>
      <w:widowControl w:val="0"/>
      <w:shd w:val="solid" w:color="FFFFFF" w:fill="auto"/>
    </w:pPr>
  </w:style>
  <w:style w:type="paragraph" w:customStyle="1" w:styleId="ParaAttribute3">
    <w:name w:val="ParaAttribute3"/>
    <w:rsid w:val="009C3488"/>
    <w:pPr>
      <w:keepNext/>
      <w:widowControl w:val="0"/>
      <w:shd w:val="solid" w:color="FFFFFF" w:fill="auto"/>
    </w:pPr>
  </w:style>
  <w:style w:type="paragraph" w:customStyle="1" w:styleId="ParaAttribute4">
    <w:name w:val="ParaAttribute4"/>
    <w:rsid w:val="009C3488"/>
    <w:pPr>
      <w:widowControl w:val="0"/>
      <w:ind w:left="180" w:hanging="180"/>
    </w:pPr>
  </w:style>
  <w:style w:type="paragraph" w:customStyle="1" w:styleId="ParaAttribute5">
    <w:name w:val="ParaAttribute5"/>
    <w:rsid w:val="009C3488"/>
    <w:pPr>
      <w:widowControl w:val="0"/>
      <w:shd w:val="solid" w:color="FFFFFF" w:fill="auto"/>
    </w:pPr>
  </w:style>
  <w:style w:type="paragraph" w:customStyle="1" w:styleId="ParaAttribute6">
    <w:name w:val="ParaAttribute6"/>
    <w:rsid w:val="009C3488"/>
    <w:pPr>
      <w:keepNext/>
      <w:keepLines/>
      <w:widowControl w:val="0"/>
      <w:shd w:val="solid" w:color="FFFFFF" w:fill="auto"/>
      <w:spacing w:before="200"/>
    </w:pPr>
  </w:style>
  <w:style w:type="paragraph" w:customStyle="1" w:styleId="ParaAttribute7">
    <w:name w:val="ParaAttribute7"/>
    <w:rsid w:val="009C3488"/>
    <w:pPr>
      <w:keepNext/>
      <w:keepLines/>
      <w:widowControl w:val="0"/>
      <w:shd w:val="solid" w:color="FFFFFF" w:fill="auto"/>
      <w:spacing w:before="200"/>
    </w:pPr>
  </w:style>
  <w:style w:type="paragraph" w:customStyle="1" w:styleId="ParaAttribute8">
    <w:name w:val="ParaAttribute8"/>
    <w:rsid w:val="009C3488"/>
    <w:pPr>
      <w:shd w:val="solid" w:color="FFFFFF" w:fill="auto"/>
      <w:spacing w:before="280" w:after="280"/>
    </w:pPr>
  </w:style>
  <w:style w:type="paragraph" w:customStyle="1" w:styleId="ParaAttribute9">
    <w:name w:val="ParaAttribute9"/>
    <w:rsid w:val="009C3488"/>
  </w:style>
  <w:style w:type="paragraph" w:customStyle="1" w:styleId="ParaAttribute10">
    <w:name w:val="ParaAttribute10"/>
    <w:rsid w:val="009C3488"/>
    <w:pPr>
      <w:tabs>
        <w:tab w:val="center" w:pos="4153"/>
        <w:tab w:val="center" w:pos="4153"/>
      </w:tabs>
    </w:pPr>
  </w:style>
  <w:style w:type="paragraph" w:customStyle="1" w:styleId="ParaAttribute11">
    <w:name w:val="ParaAttribute11"/>
    <w:rsid w:val="009C3488"/>
    <w:pPr>
      <w:widowControl w:val="0"/>
      <w:ind w:left="-58"/>
    </w:pPr>
  </w:style>
  <w:style w:type="paragraph" w:customStyle="1" w:styleId="ParaAttribute12">
    <w:name w:val="ParaAttribute12"/>
    <w:rsid w:val="009C3488"/>
    <w:pPr>
      <w:widowControl w:val="0"/>
      <w:jc w:val="center"/>
    </w:pPr>
  </w:style>
  <w:style w:type="paragraph" w:customStyle="1" w:styleId="ParaAttribute13">
    <w:name w:val="ParaAttribute13"/>
    <w:rsid w:val="009C3488"/>
    <w:pPr>
      <w:widowControl w:val="0"/>
      <w:jc w:val="center"/>
    </w:pPr>
  </w:style>
  <w:style w:type="paragraph" w:customStyle="1" w:styleId="ParaAttribute14">
    <w:name w:val="ParaAttribute14"/>
    <w:rsid w:val="009C3488"/>
    <w:pPr>
      <w:widowControl w:val="0"/>
      <w:tabs>
        <w:tab w:val="left" w:pos="2861"/>
        <w:tab w:val="left" w:pos="2861"/>
      </w:tabs>
    </w:pPr>
  </w:style>
  <w:style w:type="paragraph" w:customStyle="1" w:styleId="ParaAttribute15">
    <w:name w:val="ParaAttribute15"/>
    <w:rsid w:val="009C3488"/>
    <w:pPr>
      <w:widowControl w:val="0"/>
      <w:tabs>
        <w:tab w:val="left" w:pos="6328"/>
        <w:tab w:val="left" w:pos="6328"/>
      </w:tabs>
    </w:pPr>
  </w:style>
  <w:style w:type="paragraph" w:customStyle="1" w:styleId="ParaAttribute16">
    <w:name w:val="ParaAttribute16"/>
    <w:rsid w:val="009C3488"/>
    <w:pPr>
      <w:spacing w:after="200"/>
    </w:pPr>
  </w:style>
  <w:style w:type="paragraph" w:customStyle="1" w:styleId="ParaAttribute17">
    <w:name w:val="ParaAttribute17"/>
    <w:rsid w:val="009C3488"/>
    <w:pPr>
      <w:spacing w:after="128"/>
    </w:pPr>
  </w:style>
  <w:style w:type="paragraph" w:customStyle="1" w:styleId="ParaAttribute18">
    <w:name w:val="ParaAttribute18"/>
    <w:rsid w:val="009C3488"/>
    <w:pPr>
      <w:spacing w:after="200"/>
    </w:pPr>
  </w:style>
  <w:style w:type="paragraph" w:customStyle="1" w:styleId="ParaAttribute19">
    <w:name w:val="ParaAttribute19"/>
    <w:rsid w:val="009C3488"/>
    <w:pPr>
      <w:widowControl w:val="0"/>
      <w:spacing w:after="14"/>
    </w:pPr>
  </w:style>
  <w:style w:type="paragraph" w:customStyle="1" w:styleId="ParaAttribute20">
    <w:name w:val="ParaAttribute20"/>
    <w:rsid w:val="009C3488"/>
  </w:style>
  <w:style w:type="paragraph" w:customStyle="1" w:styleId="ParaAttribute21">
    <w:name w:val="ParaAttribute21"/>
    <w:rsid w:val="009C3488"/>
    <w:pPr>
      <w:widowControl w:val="0"/>
    </w:pPr>
  </w:style>
  <w:style w:type="paragraph" w:customStyle="1" w:styleId="ParaAttribute22">
    <w:name w:val="ParaAttribute22"/>
    <w:rsid w:val="009C3488"/>
    <w:pPr>
      <w:widowControl w:val="0"/>
      <w:jc w:val="both"/>
    </w:pPr>
  </w:style>
  <w:style w:type="paragraph" w:customStyle="1" w:styleId="ParaAttribute23">
    <w:name w:val="ParaAttribute23"/>
    <w:rsid w:val="009C3488"/>
    <w:pPr>
      <w:widowControl w:val="0"/>
      <w:ind w:left="-58" w:firstLine="58"/>
      <w:jc w:val="both"/>
    </w:pPr>
  </w:style>
  <w:style w:type="paragraph" w:customStyle="1" w:styleId="ParaAttribute24">
    <w:name w:val="ParaAttribute24"/>
    <w:rsid w:val="009C3488"/>
    <w:pPr>
      <w:widowControl w:val="0"/>
    </w:pPr>
  </w:style>
  <w:style w:type="paragraph" w:customStyle="1" w:styleId="ParaAttribute25">
    <w:name w:val="ParaAttribute25"/>
    <w:rsid w:val="009C3488"/>
    <w:pPr>
      <w:spacing w:after="200"/>
    </w:pPr>
  </w:style>
  <w:style w:type="paragraph" w:customStyle="1" w:styleId="ParaAttribute26">
    <w:name w:val="ParaAttribute26"/>
    <w:rsid w:val="009C3488"/>
    <w:pPr>
      <w:widowControl w:val="0"/>
      <w:tabs>
        <w:tab w:val="left" w:pos="2861"/>
        <w:tab w:val="left" w:pos="2861"/>
      </w:tabs>
      <w:jc w:val="right"/>
    </w:pPr>
  </w:style>
  <w:style w:type="paragraph" w:customStyle="1" w:styleId="ParaAttribute27">
    <w:name w:val="ParaAttribute27"/>
    <w:rsid w:val="009C3488"/>
    <w:pPr>
      <w:widowControl w:val="0"/>
      <w:tabs>
        <w:tab w:val="left" w:pos="2861"/>
        <w:tab w:val="left" w:pos="2861"/>
      </w:tabs>
      <w:jc w:val="center"/>
    </w:pPr>
  </w:style>
  <w:style w:type="paragraph" w:customStyle="1" w:styleId="ParaAttribute28">
    <w:name w:val="ParaAttribute28"/>
    <w:rsid w:val="009C3488"/>
    <w:pPr>
      <w:widowControl w:val="0"/>
      <w:tabs>
        <w:tab w:val="left" w:pos="2861"/>
        <w:tab w:val="left" w:pos="2861"/>
      </w:tabs>
      <w:jc w:val="center"/>
    </w:pPr>
  </w:style>
  <w:style w:type="paragraph" w:customStyle="1" w:styleId="ParaAttribute29">
    <w:name w:val="ParaAttribute29"/>
    <w:rsid w:val="009C3488"/>
    <w:pPr>
      <w:widowControl w:val="0"/>
      <w:jc w:val="center"/>
    </w:pPr>
  </w:style>
  <w:style w:type="paragraph" w:customStyle="1" w:styleId="ParaAttribute30">
    <w:name w:val="ParaAttribute30"/>
    <w:rsid w:val="009C3488"/>
    <w:pPr>
      <w:widowControl w:val="0"/>
      <w:jc w:val="center"/>
    </w:pPr>
  </w:style>
  <w:style w:type="paragraph" w:customStyle="1" w:styleId="ParaAttribute31">
    <w:name w:val="ParaAttribute31"/>
    <w:rsid w:val="009C3488"/>
    <w:pPr>
      <w:widowControl w:val="0"/>
      <w:jc w:val="both"/>
    </w:pPr>
  </w:style>
  <w:style w:type="paragraph" w:customStyle="1" w:styleId="ParaAttribute32">
    <w:name w:val="ParaAttribute32"/>
    <w:rsid w:val="009C3488"/>
  </w:style>
  <w:style w:type="paragraph" w:customStyle="1" w:styleId="ParaAttribute33">
    <w:name w:val="ParaAttribute33"/>
    <w:rsid w:val="009C3488"/>
    <w:pPr>
      <w:widowControl w:val="0"/>
      <w:tabs>
        <w:tab w:val="left" w:pos="2861"/>
        <w:tab w:val="left" w:pos="2861"/>
      </w:tabs>
      <w:ind w:left="60"/>
    </w:pPr>
  </w:style>
  <w:style w:type="paragraph" w:customStyle="1" w:styleId="ParaAttribute34">
    <w:name w:val="ParaAttribute34"/>
    <w:rsid w:val="009C3488"/>
    <w:pPr>
      <w:widowControl w:val="0"/>
      <w:tabs>
        <w:tab w:val="left" w:pos="2861"/>
        <w:tab w:val="left" w:pos="2861"/>
      </w:tabs>
      <w:jc w:val="both"/>
    </w:pPr>
  </w:style>
  <w:style w:type="paragraph" w:customStyle="1" w:styleId="ParaAttribute35">
    <w:name w:val="ParaAttribute35"/>
    <w:rsid w:val="009C3488"/>
    <w:pPr>
      <w:widowControl w:val="0"/>
      <w:tabs>
        <w:tab w:val="left" w:pos="2861"/>
        <w:tab w:val="left" w:pos="2861"/>
      </w:tabs>
      <w:ind w:left="113" w:right="113"/>
      <w:jc w:val="center"/>
    </w:pPr>
  </w:style>
  <w:style w:type="paragraph" w:customStyle="1" w:styleId="ParaAttribute36">
    <w:name w:val="ParaAttribute36"/>
    <w:rsid w:val="009C3488"/>
    <w:pPr>
      <w:widowControl w:val="0"/>
      <w:tabs>
        <w:tab w:val="left" w:pos="2861"/>
        <w:tab w:val="left" w:pos="2861"/>
      </w:tabs>
      <w:ind w:left="-233"/>
    </w:pPr>
  </w:style>
  <w:style w:type="paragraph" w:customStyle="1" w:styleId="ParaAttribute37">
    <w:name w:val="ParaAttribute37"/>
    <w:rsid w:val="009C3488"/>
    <w:pPr>
      <w:widowControl w:val="0"/>
      <w:tabs>
        <w:tab w:val="left" w:pos="2861"/>
        <w:tab w:val="left" w:pos="2861"/>
      </w:tabs>
    </w:pPr>
  </w:style>
  <w:style w:type="paragraph" w:customStyle="1" w:styleId="ParaAttribute38">
    <w:name w:val="ParaAttribute38"/>
    <w:rsid w:val="009C3488"/>
    <w:pPr>
      <w:widowControl w:val="0"/>
      <w:ind w:left="60"/>
    </w:pPr>
  </w:style>
  <w:style w:type="paragraph" w:customStyle="1" w:styleId="ParaAttribute39">
    <w:name w:val="ParaAttribute39"/>
    <w:rsid w:val="009C3488"/>
    <w:pPr>
      <w:widowControl w:val="0"/>
      <w:tabs>
        <w:tab w:val="left" w:pos="2861"/>
        <w:tab w:val="left" w:pos="2861"/>
      </w:tabs>
      <w:jc w:val="both"/>
    </w:pPr>
  </w:style>
  <w:style w:type="character" w:customStyle="1" w:styleId="CharAttribute0">
    <w:name w:val="CharAttribute0"/>
    <w:rsid w:val="009C3488"/>
    <w:rPr>
      <w:rFonts w:ascii="Cambria" w:eastAsia="Cambria"/>
    </w:rPr>
  </w:style>
  <w:style w:type="character" w:customStyle="1" w:styleId="CharAttribute1">
    <w:name w:val="CharAttribute1"/>
    <w:rsid w:val="009C3488"/>
    <w:rPr>
      <w:rFonts w:ascii="Cambria" w:eastAsia="Cambria"/>
      <w:b/>
    </w:rPr>
  </w:style>
  <w:style w:type="character" w:customStyle="1" w:styleId="CharAttribute2">
    <w:name w:val="CharAttribute2"/>
    <w:rsid w:val="009C3488"/>
    <w:rPr>
      <w:rFonts w:ascii="Cambria" w:eastAsia="Cambria"/>
    </w:rPr>
  </w:style>
  <w:style w:type="character" w:customStyle="1" w:styleId="CharAttribute3">
    <w:name w:val="CharAttribute3"/>
    <w:rsid w:val="009C3488"/>
    <w:rPr>
      <w:rFonts w:ascii="Cambria" w:eastAsia="Cambria"/>
    </w:rPr>
  </w:style>
  <w:style w:type="character" w:customStyle="1" w:styleId="CharAttribute4">
    <w:name w:val="CharAttribute4"/>
    <w:rsid w:val="009C3488"/>
    <w:rPr>
      <w:rFonts w:ascii="Cambria" w:eastAsia="Cambria"/>
    </w:rPr>
  </w:style>
  <w:style w:type="character" w:customStyle="1" w:styleId="CharAttribute5">
    <w:name w:val="CharAttribute5"/>
    <w:rsid w:val="009C3488"/>
    <w:rPr>
      <w:rFonts w:ascii="Cambria" w:eastAsia="Cambria"/>
      <w:vertAlign w:val="superscript"/>
    </w:rPr>
  </w:style>
  <w:style w:type="character" w:customStyle="1" w:styleId="CharAttribute6">
    <w:name w:val="CharAttribute6"/>
    <w:rsid w:val="009C3488"/>
    <w:rPr>
      <w:rFonts w:ascii="Cambria" w:eastAsia="Cambria"/>
      <w:color w:val="0000FF"/>
      <w:u w:val="single" w:color="0000FF"/>
    </w:rPr>
  </w:style>
  <w:style w:type="character" w:customStyle="1" w:styleId="CharAttribute7">
    <w:name w:val="CharAttribute7"/>
    <w:rsid w:val="009C3488"/>
    <w:rPr>
      <w:rFonts w:ascii="Times New Roman" w:eastAsia="Times New Roman"/>
    </w:rPr>
  </w:style>
  <w:style w:type="character" w:customStyle="1" w:styleId="CharAttribute8">
    <w:name w:val="CharAttribute8"/>
    <w:rsid w:val="009C3488"/>
    <w:rPr>
      <w:rFonts w:ascii="Cambria" w:eastAsia="Cambria"/>
      <w:color w:val="0000FF"/>
      <w:u w:val="single" w:color="0000FF"/>
    </w:rPr>
  </w:style>
  <w:style w:type="character" w:customStyle="1" w:styleId="CharAttribute9">
    <w:name w:val="CharAttribute9"/>
    <w:rsid w:val="009C3488"/>
    <w:rPr>
      <w:rFonts w:ascii="Cambria" w:eastAsia="Cambria"/>
    </w:rPr>
  </w:style>
  <w:style w:type="character" w:customStyle="1" w:styleId="CharAttribute10">
    <w:name w:val="CharAttribute10"/>
    <w:rsid w:val="009C3488"/>
    <w:rPr>
      <w:rFonts w:ascii="Batang" w:eastAsia="Batang"/>
    </w:rPr>
  </w:style>
  <w:style w:type="character" w:customStyle="1" w:styleId="CharAttribute11">
    <w:name w:val="CharAttribute11"/>
    <w:rsid w:val="009C3488"/>
    <w:rPr>
      <w:rFonts w:ascii="Cambria" w:eastAsia="Cambria"/>
    </w:rPr>
  </w:style>
  <w:style w:type="character" w:customStyle="1" w:styleId="CharAttribute12">
    <w:name w:val="CharAttribute12"/>
    <w:rsid w:val="009C3488"/>
    <w:rPr>
      <w:rFonts w:ascii="Cambria" w:eastAsia="Cambria"/>
      <w:b/>
      <w:color w:val="212121"/>
    </w:rPr>
  </w:style>
  <w:style w:type="character" w:customStyle="1" w:styleId="CharAttribute13">
    <w:name w:val="CharAttribute13"/>
    <w:rsid w:val="009C3488"/>
    <w:rPr>
      <w:rFonts w:ascii="Cambria" w:eastAsia="Cambria"/>
      <w:color w:val="202124"/>
    </w:rPr>
  </w:style>
  <w:style w:type="character" w:customStyle="1" w:styleId="CharAttribute14">
    <w:name w:val="CharAttribute14"/>
    <w:rsid w:val="009C3488"/>
    <w:rPr>
      <w:rFonts w:ascii="Cambria" w:eastAsia="Cambria"/>
      <w:color w:val="212121"/>
    </w:rPr>
  </w:style>
  <w:style w:type="character" w:customStyle="1" w:styleId="CharAttribute15">
    <w:name w:val="CharAttribute15"/>
    <w:rsid w:val="009C3488"/>
    <w:rPr>
      <w:rFonts w:ascii="Cambria" w:eastAsia="Cambria"/>
      <w:color w:val="141314"/>
    </w:rPr>
  </w:style>
  <w:style w:type="character" w:customStyle="1" w:styleId="CharAttribute16">
    <w:name w:val="CharAttribute16"/>
    <w:rsid w:val="009C3488"/>
    <w:rPr>
      <w:rFonts w:ascii="Times New Roman" w:eastAsia="Times New Roman"/>
    </w:rPr>
  </w:style>
  <w:style w:type="character" w:customStyle="1" w:styleId="CharAttribute17">
    <w:name w:val="CharAttribute17"/>
    <w:rsid w:val="009C3488"/>
    <w:rPr>
      <w:rFonts w:ascii="Times New Roman" w:eastAsia="Times New Roman"/>
      <w:sz w:val="24"/>
    </w:rPr>
  </w:style>
  <w:style w:type="character" w:customStyle="1" w:styleId="CharAttribute18">
    <w:name w:val="CharAttribute18"/>
    <w:rsid w:val="009C3488"/>
    <w:rPr>
      <w:rFonts w:ascii="Cambria" w:eastAsia="Cambria"/>
    </w:rPr>
  </w:style>
  <w:style w:type="character" w:customStyle="1" w:styleId="CharAttribute19">
    <w:name w:val="CharAttribute19"/>
    <w:rsid w:val="009C3488"/>
    <w:rPr>
      <w:rFonts w:ascii="Cambria" w:eastAsia="Cambria"/>
      <w:b/>
      <w:shd w:val="clear" w:color="auto" w:fill="FFFFFF"/>
    </w:rPr>
  </w:style>
  <w:style w:type="character" w:customStyle="1" w:styleId="CharAttribute20">
    <w:name w:val="CharAttribute20"/>
    <w:rsid w:val="009C3488"/>
    <w:rPr>
      <w:rFonts w:ascii="Cambria" w:eastAsia="Cambria"/>
      <w:shd w:val="clear" w:color="auto" w:fill="FFFFFF"/>
    </w:rPr>
  </w:style>
  <w:style w:type="character" w:customStyle="1" w:styleId="CharAttribute21">
    <w:name w:val="CharAttribute21"/>
    <w:rsid w:val="009C3488"/>
    <w:rPr>
      <w:rFonts w:ascii="Cambria" w:eastAsia="Cambria"/>
      <w:b/>
      <w:vertAlign w:val="superscript"/>
    </w:rPr>
  </w:style>
  <w:style w:type="character" w:customStyle="1" w:styleId="CharAttribute22">
    <w:name w:val="CharAttribute22"/>
    <w:rsid w:val="009C3488"/>
    <w:rPr>
      <w:rFonts w:ascii="Cambria" w:eastAsia="Cambria"/>
      <w:color w:val="222222"/>
    </w:rPr>
  </w:style>
  <w:style w:type="character" w:customStyle="1" w:styleId="CharAttribute23">
    <w:name w:val="CharAttribute23"/>
    <w:rsid w:val="009C3488"/>
    <w:rPr>
      <w:rFonts w:ascii="Cambria" w:eastAsia="Cambria"/>
      <w:vertAlign w:val="subscript"/>
    </w:rPr>
  </w:style>
  <w:style w:type="character" w:customStyle="1" w:styleId="CharAttribute24">
    <w:name w:val="CharAttribute24"/>
    <w:rsid w:val="009C3488"/>
    <w:rPr>
      <w:rFonts w:ascii="Cambria" w:eastAsia="Cambria"/>
      <w:i/>
    </w:rPr>
  </w:style>
  <w:style w:type="character" w:customStyle="1" w:styleId="CharAttribute25">
    <w:name w:val="CharAttribute25"/>
    <w:rsid w:val="009C3488"/>
    <w:rPr>
      <w:rFonts w:ascii="Cambria" w:eastAsia="Cambria"/>
      <w:i/>
    </w:rPr>
  </w:style>
  <w:style w:type="character" w:customStyle="1" w:styleId="CharAttribute26">
    <w:name w:val="CharAttribute26"/>
    <w:rsid w:val="009C3488"/>
    <w:rPr>
      <w:rFonts w:ascii="Times New Roman" w:eastAsia="Times New Roman"/>
    </w:rPr>
  </w:style>
  <w:style w:type="character" w:customStyle="1" w:styleId="CharAttribute27">
    <w:name w:val="CharAttribute27"/>
    <w:rsid w:val="009C3488"/>
    <w:rPr>
      <w:rFonts w:ascii="Times New Roman" w:eastAsia="Times New Roman"/>
      <w:i/>
    </w:rPr>
  </w:style>
  <w:style w:type="character" w:customStyle="1" w:styleId="CharAttribute28">
    <w:name w:val="CharAttribute28"/>
    <w:rsid w:val="009C3488"/>
    <w:rPr>
      <w:rFonts w:ascii="Cambria" w:eastAsia="Cambria"/>
      <w:i/>
      <w:shd w:val="clear" w:color="auto" w:fill="FBFBF3"/>
    </w:rPr>
  </w:style>
  <w:style w:type="character" w:customStyle="1" w:styleId="CharAttribute29">
    <w:name w:val="CharAttribute29"/>
    <w:rsid w:val="009C3488"/>
    <w:rPr>
      <w:rFonts w:ascii="Cambria" w:eastAsia="Cambria"/>
      <w:shd w:val="clear" w:color="auto" w:fill="FBFBF3"/>
    </w:rPr>
  </w:style>
  <w:style w:type="character" w:customStyle="1" w:styleId="CharAttribute30">
    <w:name w:val="CharAttribute30"/>
    <w:rsid w:val="009C3488"/>
    <w:rPr>
      <w:rFonts w:ascii="Batang" w:eastAsia="Batang"/>
    </w:rPr>
  </w:style>
  <w:style w:type="character" w:customStyle="1" w:styleId="CharAttribute31">
    <w:name w:val="CharAttribute31"/>
    <w:rsid w:val="009C3488"/>
    <w:rPr>
      <w:rFonts w:ascii="Times New Roman" w:eastAsia="Batang"/>
    </w:rPr>
  </w:style>
  <w:style w:type="character" w:customStyle="1" w:styleId="CharAttribute32">
    <w:name w:val="CharAttribute32"/>
    <w:rsid w:val="009C3488"/>
    <w:rPr>
      <w:rFonts w:ascii="Cambria" w:eastAsia="Cambria"/>
    </w:rPr>
  </w:style>
  <w:style w:type="character" w:customStyle="1" w:styleId="CharAttribute33">
    <w:name w:val="CharAttribute33"/>
    <w:rsid w:val="009C3488"/>
    <w:rPr>
      <w:rFonts w:ascii="Cambria" w:eastAsia="Cambria"/>
    </w:rPr>
  </w:style>
  <w:style w:type="paragraph" w:styleId="BalloonText">
    <w:name w:val="Balloon Text"/>
    <w:basedOn w:val="Normal"/>
    <w:link w:val="BalloonTextChar"/>
    <w:uiPriority w:val="99"/>
    <w:semiHidden/>
    <w:unhideWhenUsed/>
    <w:rsid w:val="004A1D87"/>
    <w:rPr>
      <w:rFonts w:ascii="Tahoma" w:hAnsi="Tahoma" w:cs="Tahoma"/>
      <w:sz w:val="16"/>
      <w:szCs w:val="16"/>
    </w:rPr>
  </w:style>
  <w:style w:type="character" w:customStyle="1" w:styleId="BalloonTextChar">
    <w:name w:val="Balloon Text Char"/>
    <w:basedOn w:val="DefaultParagraphFont"/>
    <w:link w:val="BalloonText"/>
    <w:uiPriority w:val="99"/>
    <w:semiHidden/>
    <w:rsid w:val="004A1D87"/>
    <w:rPr>
      <w:rFonts w:ascii="Tahoma" w:hAnsi="Tahoma" w:cs="Tahoma"/>
      <w:kern w:val="2"/>
      <w:sz w:val="16"/>
      <w:szCs w:val="16"/>
      <w:lang w:eastAsia="ko-KR"/>
    </w:rPr>
  </w:style>
  <w:style w:type="character" w:customStyle="1" w:styleId="name">
    <w:name w:val="name"/>
    <w:basedOn w:val="DefaultParagraphFont"/>
    <w:rsid w:val="00662FFC"/>
  </w:style>
  <w:style w:type="character" w:styleId="Hyperlink">
    <w:name w:val="Hyperlink"/>
    <w:basedOn w:val="DefaultParagraphFont"/>
    <w:uiPriority w:val="99"/>
    <w:unhideWhenUsed/>
    <w:rsid w:val="00DB6A17"/>
    <w:rPr>
      <w:color w:val="0000FF"/>
      <w:u w:val="single"/>
    </w:rPr>
  </w:style>
  <w:style w:type="character" w:customStyle="1" w:styleId="gmail-orcid-id-https">
    <w:name w:val="gmail-orcid-id-https"/>
    <w:basedOn w:val="DefaultParagraphFont"/>
    <w:rsid w:val="00DB6A17"/>
  </w:style>
  <w:style w:type="character" w:customStyle="1" w:styleId="sc-cooixk">
    <w:name w:val="sc-cooixk"/>
    <w:basedOn w:val="DefaultParagraphFont"/>
    <w:rsid w:val="0002766F"/>
  </w:style>
  <w:style w:type="paragraph" w:customStyle="1" w:styleId="elsevierstylepara">
    <w:name w:val="elsevierstylepara"/>
    <w:basedOn w:val="Normal"/>
    <w:rsid w:val="001740A0"/>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elsevierstylesup">
    <w:name w:val="elsevierstylesup"/>
    <w:basedOn w:val="DefaultParagraphFont"/>
    <w:rsid w:val="001740A0"/>
    <w:rPr>
      <w:rFonts w:ascii="Calibri" w:eastAsia="SimSun" w:hAnsi="Calibri" w:cs="Times New Roman"/>
    </w:rPr>
  </w:style>
  <w:style w:type="character" w:customStyle="1" w:styleId="elsevierstyleitalic">
    <w:name w:val="elsevierstyleitalic"/>
    <w:basedOn w:val="DefaultParagraphFont"/>
    <w:rsid w:val="000E748A"/>
  </w:style>
  <w:style w:type="paragraph" w:styleId="HTMLPreformatted">
    <w:name w:val="HTML Preformatted"/>
    <w:basedOn w:val="Normal"/>
    <w:link w:val="HTMLPreformattedChar"/>
    <w:uiPriority w:val="99"/>
    <w:semiHidden/>
    <w:unhideWhenUsed/>
    <w:rsid w:val="00B07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eastAsia="en-US"/>
    </w:rPr>
  </w:style>
  <w:style w:type="character" w:customStyle="1" w:styleId="HTMLPreformattedChar">
    <w:name w:val="HTML Preformatted Char"/>
    <w:basedOn w:val="DefaultParagraphFont"/>
    <w:link w:val="HTMLPreformatted"/>
    <w:uiPriority w:val="99"/>
    <w:semiHidden/>
    <w:rsid w:val="00B07EBC"/>
    <w:rPr>
      <w:rFonts w:ascii="Courier New" w:eastAsia="Times New Roman" w:hAnsi="Courier New" w:cs="Courier New"/>
    </w:rPr>
  </w:style>
  <w:style w:type="character" w:styleId="CommentReference">
    <w:name w:val="annotation reference"/>
    <w:basedOn w:val="DefaultParagraphFont"/>
    <w:uiPriority w:val="99"/>
    <w:unhideWhenUsed/>
    <w:rsid w:val="002375F8"/>
    <w:rPr>
      <w:sz w:val="16"/>
      <w:szCs w:val="16"/>
    </w:rPr>
  </w:style>
  <w:style w:type="paragraph" w:styleId="CommentText">
    <w:name w:val="annotation text"/>
    <w:basedOn w:val="Normal"/>
    <w:link w:val="CommentTextChar"/>
    <w:uiPriority w:val="99"/>
    <w:unhideWhenUsed/>
    <w:rsid w:val="002375F8"/>
  </w:style>
  <w:style w:type="character" w:customStyle="1" w:styleId="CommentTextChar">
    <w:name w:val="Comment Text Char"/>
    <w:basedOn w:val="DefaultParagraphFont"/>
    <w:link w:val="CommentText"/>
    <w:uiPriority w:val="99"/>
    <w:rsid w:val="002375F8"/>
    <w:rPr>
      <w:rFonts w:ascii="Batang"/>
      <w:kern w:val="2"/>
      <w:lang w:eastAsia="ko-KR"/>
    </w:rPr>
  </w:style>
  <w:style w:type="paragraph" w:styleId="CommentSubject">
    <w:name w:val="annotation subject"/>
    <w:basedOn w:val="CommentText"/>
    <w:next w:val="CommentText"/>
    <w:link w:val="CommentSubjectChar"/>
    <w:uiPriority w:val="99"/>
    <w:semiHidden/>
    <w:unhideWhenUsed/>
    <w:rsid w:val="002375F8"/>
    <w:rPr>
      <w:b/>
      <w:bCs/>
    </w:rPr>
  </w:style>
  <w:style w:type="character" w:customStyle="1" w:styleId="CommentSubjectChar">
    <w:name w:val="Comment Subject Char"/>
    <w:basedOn w:val="CommentTextChar"/>
    <w:link w:val="CommentSubject"/>
    <w:uiPriority w:val="99"/>
    <w:semiHidden/>
    <w:rsid w:val="002375F8"/>
    <w:rPr>
      <w:rFonts w:ascii="Batang"/>
      <w:b/>
      <w:bCs/>
      <w:kern w:val="2"/>
      <w:lang w:eastAsia="ko-KR"/>
    </w:rPr>
  </w:style>
  <w:style w:type="character" w:styleId="Emphasis">
    <w:name w:val="Emphasis"/>
    <w:basedOn w:val="DefaultParagraphFont"/>
    <w:uiPriority w:val="20"/>
    <w:qFormat/>
    <w:rsid w:val="00CE6FAB"/>
    <w:rPr>
      <w:rFonts w:ascii="Calibri" w:eastAsia="SimSun" w:hAnsi="Calibri" w:cs="Times New Roman"/>
      <w:i/>
      <w:iCs/>
    </w:rPr>
  </w:style>
  <w:style w:type="character" w:customStyle="1" w:styleId="reflinks">
    <w:name w:val="reflinks"/>
    <w:basedOn w:val="DefaultParagraphFont"/>
    <w:rsid w:val="00CE6FAB"/>
    <w:rPr>
      <w:rFonts w:ascii="Calibri" w:eastAsia="SimSun" w:hAnsi="Calibri" w:cs="Times New Roman"/>
    </w:rPr>
  </w:style>
  <w:style w:type="character" w:customStyle="1" w:styleId="sep">
    <w:name w:val="sep"/>
    <w:basedOn w:val="DefaultParagraphFont"/>
    <w:rsid w:val="00CE6FAB"/>
    <w:rPr>
      <w:rFonts w:ascii="Calibri" w:eastAsia="SimSun" w:hAnsi="Calibri" w:cs="Times New Roman"/>
    </w:rPr>
  </w:style>
  <w:style w:type="character" w:customStyle="1" w:styleId="ref-journal">
    <w:name w:val="ref-journal"/>
    <w:basedOn w:val="DefaultParagraphFont"/>
    <w:rsid w:val="00CE6FAB"/>
    <w:rPr>
      <w:rFonts w:ascii="Calibri" w:eastAsia="SimSun" w:hAnsi="Calibri" w:cs="Times New Roman"/>
    </w:rPr>
  </w:style>
  <w:style w:type="character" w:customStyle="1" w:styleId="ref-vol">
    <w:name w:val="ref-vol"/>
    <w:basedOn w:val="DefaultParagraphFont"/>
    <w:rsid w:val="00CE6FAB"/>
    <w:rPr>
      <w:rFonts w:ascii="Calibri" w:eastAsia="SimSun" w:hAnsi="Calibri" w:cs="Times New Roman"/>
    </w:rPr>
  </w:style>
  <w:style w:type="character" w:customStyle="1" w:styleId="nowrap">
    <w:name w:val="nowrap"/>
    <w:basedOn w:val="DefaultParagraphFont"/>
    <w:rsid w:val="00CE6FAB"/>
    <w:rPr>
      <w:rFonts w:ascii="Calibri" w:eastAsia="SimSun" w:hAnsi="Calibri" w:cs="Times New Roman"/>
    </w:rPr>
  </w:style>
  <w:style w:type="character" w:customStyle="1" w:styleId="metadata--author-name">
    <w:name w:val="metadata--author-name"/>
    <w:basedOn w:val="DefaultParagraphFont"/>
    <w:rsid w:val="00CE6FAB"/>
    <w:rPr>
      <w:rFonts w:ascii="Calibri" w:eastAsia="SimSun" w:hAnsi="Calibri" w:cs="Times New Roman"/>
    </w:rPr>
  </w:style>
  <w:style w:type="character" w:customStyle="1" w:styleId="metadata--source-title">
    <w:name w:val="metadata--source-title"/>
    <w:basedOn w:val="DefaultParagraphFont"/>
    <w:rsid w:val="00CE6FAB"/>
    <w:rPr>
      <w:rFonts w:ascii="Calibri" w:eastAsia="SimSun" w:hAnsi="Calibri" w:cs="Times New Roman"/>
    </w:rPr>
  </w:style>
  <w:style w:type="character" w:customStyle="1" w:styleId="metadata--doi">
    <w:name w:val="metadata--doi"/>
    <w:basedOn w:val="DefaultParagraphFont"/>
    <w:rsid w:val="00CE6FAB"/>
    <w:rPr>
      <w:rFonts w:ascii="Calibri" w:eastAsia="SimSun" w:hAnsi="Calibri" w:cs="Times New Roman"/>
    </w:rPr>
  </w:style>
  <w:style w:type="character" w:customStyle="1" w:styleId="metadata--pmid">
    <w:name w:val="metadata--pmid"/>
    <w:basedOn w:val="DefaultParagraphFont"/>
    <w:rsid w:val="00CE6FAB"/>
    <w:rPr>
      <w:rFonts w:ascii="Calibri" w:eastAsia="SimSun" w:hAnsi="Calibri" w:cs="Times New Roman"/>
    </w:rPr>
  </w:style>
  <w:style w:type="character" w:customStyle="1" w:styleId="elsevieritemreferenciahostrevistalink">
    <w:name w:val="elsevieritemreferenciahostrevistalink"/>
    <w:basedOn w:val="DefaultParagraphFont"/>
    <w:rsid w:val="00CE6FAB"/>
    <w:rPr>
      <w:rFonts w:ascii="Calibri" w:eastAsia="SimSun" w:hAnsi="Calibri" w:cs="Times New Roman"/>
    </w:rPr>
  </w:style>
  <w:style w:type="table" w:styleId="TableGrid">
    <w:name w:val="Table Grid"/>
    <w:basedOn w:val="TableNormal"/>
    <w:uiPriority w:val="59"/>
    <w:rsid w:val="00256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D62E43"/>
  </w:style>
  <w:style w:type="character" w:styleId="Strong">
    <w:name w:val="Strong"/>
    <w:basedOn w:val="DefaultParagraphFont"/>
    <w:uiPriority w:val="22"/>
    <w:qFormat/>
    <w:rsid w:val="00813FF7"/>
    <w:rPr>
      <w:b/>
      <w:bCs/>
    </w:rPr>
  </w:style>
  <w:style w:type="character" w:customStyle="1" w:styleId="Heading1Char">
    <w:name w:val="Heading 1 Char"/>
    <w:basedOn w:val="DefaultParagraphFont"/>
    <w:link w:val="Heading1"/>
    <w:uiPriority w:val="9"/>
    <w:rsid w:val="00A5503C"/>
    <w:rPr>
      <w:rFonts w:eastAsia="Times New Roman"/>
      <w:b/>
      <w:bCs/>
      <w:kern w:val="36"/>
      <w:sz w:val="48"/>
      <w:szCs w:val="48"/>
    </w:rPr>
  </w:style>
  <w:style w:type="character" w:customStyle="1" w:styleId="Heading3Char">
    <w:name w:val="Heading 3 Char"/>
    <w:basedOn w:val="DefaultParagraphFont"/>
    <w:link w:val="Heading3"/>
    <w:uiPriority w:val="9"/>
    <w:rsid w:val="0094377A"/>
    <w:rPr>
      <w:rFonts w:asciiTheme="majorHAnsi" w:eastAsiaTheme="majorEastAsia" w:hAnsiTheme="majorHAnsi" w:cstheme="majorBidi"/>
      <w:b/>
      <w:bCs/>
      <w:color w:val="4F81BD" w:themeColor="accent1"/>
      <w:kern w:val="2"/>
      <w:lang w:eastAsia="ko-KR"/>
    </w:rPr>
  </w:style>
  <w:style w:type="paragraph" w:styleId="NormalWeb">
    <w:name w:val="Normal (Web)"/>
    <w:basedOn w:val="Normal"/>
    <w:rsid w:val="0094377A"/>
    <w:pPr>
      <w:widowControl/>
      <w:wordWrap/>
      <w:autoSpaceDE/>
      <w:autoSpaceDN/>
      <w:spacing w:before="100" w:beforeAutospacing="1" w:after="100" w:afterAutospacing="1"/>
      <w:jc w:val="left"/>
    </w:pPr>
    <w:rPr>
      <w:rFonts w:ascii="Arial" w:eastAsia="Times New Roman" w:hAnsi="Arial" w:cs="Arial"/>
      <w:kern w:val="0"/>
      <w:sz w:val="24"/>
      <w:szCs w:val="24"/>
      <w:lang w:eastAsia="en-US"/>
    </w:rPr>
  </w:style>
  <w:style w:type="paragraph" w:customStyle="1" w:styleId="p">
    <w:name w:val="p"/>
    <w:basedOn w:val="Normal"/>
    <w:rsid w:val="00251044"/>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A5">
    <w:name w:val="A5"/>
    <w:uiPriority w:val="99"/>
    <w:rsid w:val="00731916"/>
    <w:rPr>
      <w:rFonts w:cs="Adobe Jenson Pro"/>
      <w:color w:val="000000"/>
      <w:sz w:val="11"/>
      <w:szCs w:val="11"/>
    </w:rPr>
  </w:style>
  <w:style w:type="character" w:customStyle="1" w:styleId="kwd-text">
    <w:name w:val="kwd-text"/>
    <w:basedOn w:val="DefaultParagraphFont"/>
    <w:rsid w:val="00FE4717"/>
  </w:style>
  <w:style w:type="character" w:customStyle="1" w:styleId="cs1-kern-right">
    <w:name w:val="cs1-kern-right"/>
    <w:basedOn w:val="DefaultParagraphFont"/>
    <w:rsid w:val="00EF0D53"/>
  </w:style>
  <w:style w:type="character" w:customStyle="1" w:styleId="element-citation">
    <w:name w:val="element-citation"/>
    <w:basedOn w:val="DefaultParagraphFont"/>
    <w:rsid w:val="00EF0D53"/>
  </w:style>
  <w:style w:type="character" w:customStyle="1" w:styleId="mixed-citation">
    <w:name w:val="mixed-citation"/>
    <w:basedOn w:val="DefaultParagraphFont"/>
    <w:rsid w:val="00EF0D53"/>
  </w:style>
  <w:style w:type="character" w:customStyle="1" w:styleId="ref-title">
    <w:name w:val="ref-title"/>
    <w:basedOn w:val="DefaultParagraphFont"/>
    <w:rsid w:val="00EF0D53"/>
  </w:style>
  <w:style w:type="character" w:customStyle="1" w:styleId="ref-iss">
    <w:name w:val="ref-iss"/>
    <w:basedOn w:val="DefaultParagraphFont"/>
    <w:rsid w:val="00EF0D53"/>
  </w:style>
  <w:style w:type="character" w:customStyle="1" w:styleId="mw-cite-backlink">
    <w:name w:val="mw-cite-backlink"/>
    <w:basedOn w:val="DefaultParagraphFont"/>
    <w:rsid w:val="00EF0D53"/>
  </w:style>
  <w:style w:type="character" w:styleId="HTMLCite">
    <w:name w:val="HTML Cite"/>
    <w:basedOn w:val="DefaultParagraphFont"/>
    <w:uiPriority w:val="99"/>
    <w:semiHidden/>
    <w:unhideWhenUsed/>
    <w:rsid w:val="00EF0D53"/>
    <w:rPr>
      <w:i/>
      <w:iCs/>
    </w:rPr>
  </w:style>
  <w:style w:type="character" w:customStyle="1" w:styleId="reference-text">
    <w:name w:val="reference-text"/>
    <w:basedOn w:val="DefaultParagraphFont"/>
    <w:rsid w:val="00EF0D53"/>
  </w:style>
  <w:style w:type="character" w:customStyle="1" w:styleId="cs1-format">
    <w:name w:val="cs1-format"/>
    <w:basedOn w:val="DefaultParagraphFont"/>
    <w:rsid w:val="00EF0D53"/>
  </w:style>
  <w:style w:type="character" w:customStyle="1" w:styleId="cs1-kern-left">
    <w:name w:val="cs1-kern-left"/>
    <w:basedOn w:val="DefaultParagraphFont"/>
    <w:rsid w:val="00EF0D53"/>
  </w:style>
  <w:style w:type="character" w:customStyle="1" w:styleId="reference-accessdate">
    <w:name w:val="reference-accessdate"/>
    <w:basedOn w:val="DefaultParagraphFont"/>
    <w:rsid w:val="00EF0D53"/>
  </w:style>
  <w:style w:type="character" w:customStyle="1" w:styleId="authors-list-item">
    <w:name w:val="authors-list-item"/>
    <w:basedOn w:val="DefaultParagraphFont"/>
    <w:rsid w:val="00EF0D53"/>
  </w:style>
  <w:style w:type="character" w:customStyle="1" w:styleId="comma">
    <w:name w:val="comma"/>
    <w:basedOn w:val="DefaultParagraphFont"/>
    <w:rsid w:val="00EF0D53"/>
  </w:style>
  <w:style w:type="paragraph" w:customStyle="1" w:styleId="Pa13">
    <w:name w:val="Pa13"/>
    <w:basedOn w:val="Normal"/>
    <w:next w:val="Normal"/>
    <w:uiPriority w:val="99"/>
    <w:rsid w:val="00EF0D53"/>
    <w:pPr>
      <w:widowControl/>
      <w:wordWrap/>
      <w:adjustRightInd w:val="0"/>
      <w:spacing w:line="161" w:lineRule="atLeast"/>
      <w:jc w:val="left"/>
    </w:pPr>
    <w:rPr>
      <w:rFonts w:ascii="Adobe Jenson Pro" w:hAnsi="Adobe Jenson Pro"/>
      <w:kern w:val="0"/>
      <w:sz w:val="24"/>
      <w:szCs w:val="24"/>
      <w:lang w:eastAsia="en-US"/>
    </w:rPr>
  </w:style>
  <w:style w:type="character" w:customStyle="1" w:styleId="A12">
    <w:name w:val="A12"/>
    <w:uiPriority w:val="99"/>
    <w:rsid w:val="00EF0D53"/>
    <w:rPr>
      <w:rFonts w:cs="Adobe Jenson Pro"/>
      <w:color w:val="000000"/>
      <w:sz w:val="9"/>
      <w:szCs w:val="9"/>
    </w:rPr>
  </w:style>
  <w:style w:type="character" w:customStyle="1" w:styleId="A16">
    <w:name w:val="A16"/>
    <w:uiPriority w:val="99"/>
    <w:rsid w:val="00EF0D53"/>
    <w:rPr>
      <w:rFonts w:cs="Cambria"/>
      <w:color w:val="000000"/>
      <w:sz w:val="15"/>
      <w:szCs w:val="15"/>
    </w:rPr>
  </w:style>
  <w:style w:type="paragraph" w:styleId="Header">
    <w:name w:val="header"/>
    <w:basedOn w:val="Normal"/>
    <w:link w:val="HeaderChar"/>
    <w:uiPriority w:val="99"/>
    <w:semiHidden/>
    <w:unhideWhenUsed/>
    <w:rsid w:val="00E473F6"/>
    <w:pPr>
      <w:tabs>
        <w:tab w:val="center" w:pos="4680"/>
        <w:tab w:val="right" w:pos="9360"/>
      </w:tabs>
    </w:pPr>
  </w:style>
  <w:style w:type="character" w:customStyle="1" w:styleId="HeaderChar">
    <w:name w:val="Header Char"/>
    <w:basedOn w:val="DefaultParagraphFont"/>
    <w:link w:val="Header"/>
    <w:uiPriority w:val="99"/>
    <w:semiHidden/>
    <w:rsid w:val="00E473F6"/>
    <w:rPr>
      <w:rFonts w:ascii="Batang"/>
      <w:kern w:val="2"/>
      <w:lang w:eastAsia="ko-KR"/>
    </w:rPr>
  </w:style>
  <w:style w:type="paragraph" w:styleId="Footer">
    <w:name w:val="footer"/>
    <w:basedOn w:val="Normal"/>
    <w:link w:val="FooterChar"/>
    <w:uiPriority w:val="99"/>
    <w:semiHidden/>
    <w:unhideWhenUsed/>
    <w:rsid w:val="00E473F6"/>
    <w:pPr>
      <w:tabs>
        <w:tab w:val="center" w:pos="4680"/>
        <w:tab w:val="right" w:pos="9360"/>
      </w:tabs>
    </w:pPr>
  </w:style>
  <w:style w:type="character" w:customStyle="1" w:styleId="FooterChar">
    <w:name w:val="Footer Char"/>
    <w:basedOn w:val="DefaultParagraphFont"/>
    <w:link w:val="Footer"/>
    <w:uiPriority w:val="99"/>
    <w:semiHidden/>
    <w:rsid w:val="00E473F6"/>
    <w:rPr>
      <w:rFonts w:ascii="Batang"/>
      <w:kern w:val="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3488"/>
    <w:pPr>
      <w:widowControl w:val="0"/>
      <w:wordWrap w:val="0"/>
      <w:autoSpaceDE w:val="0"/>
      <w:autoSpaceDN w:val="0"/>
      <w:jc w:val="both"/>
    </w:pPr>
    <w:rPr>
      <w:rFonts w:ascii="Batang"/>
      <w:kern w:val="2"/>
      <w:lang w:eastAsia="ko-KR"/>
    </w:rPr>
  </w:style>
  <w:style w:type="paragraph" w:styleId="Heading1">
    <w:name w:val="heading 1"/>
    <w:basedOn w:val="Normal"/>
    <w:link w:val="Heading1Char"/>
    <w:uiPriority w:val="9"/>
    <w:qFormat/>
    <w:rsid w:val="00A5503C"/>
    <w:pPr>
      <w:widowControl/>
      <w:wordWrap/>
      <w:autoSpaceDE/>
      <w:autoSpaceDN/>
      <w:spacing w:before="100" w:beforeAutospacing="1" w:after="100" w:afterAutospacing="1"/>
      <w:jc w:val="left"/>
      <w:outlineLvl w:val="0"/>
    </w:pPr>
    <w:rPr>
      <w:rFonts w:ascii="Times New Roman" w:eastAsia="Times New Roman"/>
      <w:b/>
      <w:bCs/>
      <w:kern w:val="36"/>
      <w:sz w:val="48"/>
      <w:szCs w:val="48"/>
      <w:lang w:eastAsia="en-US"/>
    </w:rPr>
  </w:style>
  <w:style w:type="paragraph" w:styleId="Heading3">
    <w:name w:val="heading 3"/>
    <w:basedOn w:val="Normal"/>
    <w:next w:val="Normal"/>
    <w:link w:val="Heading3Char"/>
    <w:uiPriority w:val="9"/>
    <w:unhideWhenUsed/>
    <w:qFormat/>
    <w:rsid w:val="0094377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9C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9C3488"/>
    <w:pPr>
      <w:widowControl w:val="0"/>
    </w:pPr>
  </w:style>
  <w:style w:type="paragraph" w:customStyle="1" w:styleId="ParaAttribute1">
    <w:name w:val="ParaAttribute1"/>
    <w:rsid w:val="009C3488"/>
    <w:pPr>
      <w:widowControl w:val="0"/>
    </w:pPr>
  </w:style>
  <w:style w:type="paragraph" w:customStyle="1" w:styleId="ParaAttribute2">
    <w:name w:val="ParaAttribute2"/>
    <w:rsid w:val="009C3488"/>
    <w:pPr>
      <w:keepNext/>
      <w:widowControl w:val="0"/>
      <w:shd w:val="solid" w:color="FFFFFF" w:fill="auto"/>
    </w:pPr>
  </w:style>
  <w:style w:type="paragraph" w:customStyle="1" w:styleId="ParaAttribute3">
    <w:name w:val="ParaAttribute3"/>
    <w:rsid w:val="009C3488"/>
    <w:pPr>
      <w:keepNext/>
      <w:widowControl w:val="0"/>
      <w:shd w:val="solid" w:color="FFFFFF" w:fill="auto"/>
    </w:pPr>
  </w:style>
  <w:style w:type="paragraph" w:customStyle="1" w:styleId="ParaAttribute4">
    <w:name w:val="ParaAttribute4"/>
    <w:rsid w:val="009C3488"/>
    <w:pPr>
      <w:widowControl w:val="0"/>
      <w:ind w:left="180" w:hanging="180"/>
    </w:pPr>
  </w:style>
  <w:style w:type="paragraph" w:customStyle="1" w:styleId="ParaAttribute5">
    <w:name w:val="ParaAttribute5"/>
    <w:rsid w:val="009C3488"/>
    <w:pPr>
      <w:widowControl w:val="0"/>
      <w:shd w:val="solid" w:color="FFFFFF" w:fill="auto"/>
    </w:pPr>
  </w:style>
  <w:style w:type="paragraph" w:customStyle="1" w:styleId="ParaAttribute6">
    <w:name w:val="ParaAttribute6"/>
    <w:rsid w:val="009C3488"/>
    <w:pPr>
      <w:keepNext/>
      <w:keepLines/>
      <w:widowControl w:val="0"/>
      <w:shd w:val="solid" w:color="FFFFFF" w:fill="auto"/>
      <w:spacing w:before="200"/>
    </w:pPr>
  </w:style>
  <w:style w:type="paragraph" w:customStyle="1" w:styleId="ParaAttribute7">
    <w:name w:val="ParaAttribute7"/>
    <w:rsid w:val="009C3488"/>
    <w:pPr>
      <w:keepNext/>
      <w:keepLines/>
      <w:widowControl w:val="0"/>
      <w:shd w:val="solid" w:color="FFFFFF" w:fill="auto"/>
      <w:spacing w:before="200"/>
    </w:pPr>
  </w:style>
  <w:style w:type="paragraph" w:customStyle="1" w:styleId="ParaAttribute8">
    <w:name w:val="ParaAttribute8"/>
    <w:rsid w:val="009C3488"/>
    <w:pPr>
      <w:shd w:val="solid" w:color="FFFFFF" w:fill="auto"/>
      <w:spacing w:before="280" w:after="280"/>
    </w:pPr>
  </w:style>
  <w:style w:type="paragraph" w:customStyle="1" w:styleId="ParaAttribute9">
    <w:name w:val="ParaAttribute9"/>
    <w:rsid w:val="009C3488"/>
  </w:style>
  <w:style w:type="paragraph" w:customStyle="1" w:styleId="ParaAttribute10">
    <w:name w:val="ParaAttribute10"/>
    <w:rsid w:val="009C3488"/>
    <w:pPr>
      <w:tabs>
        <w:tab w:val="center" w:pos="4153"/>
        <w:tab w:val="center" w:pos="4153"/>
      </w:tabs>
    </w:pPr>
  </w:style>
  <w:style w:type="paragraph" w:customStyle="1" w:styleId="ParaAttribute11">
    <w:name w:val="ParaAttribute11"/>
    <w:rsid w:val="009C3488"/>
    <w:pPr>
      <w:widowControl w:val="0"/>
      <w:ind w:left="-58"/>
    </w:pPr>
  </w:style>
  <w:style w:type="paragraph" w:customStyle="1" w:styleId="ParaAttribute12">
    <w:name w:val="ParaAttribute12"/>
    <w:rsid w:val="009C3488"/>
    <w:pPr>
      <w:widowControl w:val="0"/>
      <w:jc w:val="center"/>
    </w:pPr>
  </w:style>
  <w:style w:type="paragraph" w:customStyle="1" w:styleId="ParaAttribute13">
    <w:name w:val="ParaAttribute13"/>
    <w:rsid w:val="009C3488"/>
    <w:pPr>
      <w:widowControl w:val="0"/>
      <w:jc w:val="center"/>
    </w:pPr>
  </w:style>
  <w:style w:type="paragraph" w:customStyle="1" w:styleId="ParaAttribute14">
    <w:name w:val="ParaAttribute14"/>
    <w:rsid w:val="009C3488"/>
    <w:pPr>
      <w:widowControl w:val="0"/>
      <w:tabs>
        <w:tab w:val="left" w:pos="2861"/>
        <w:tab w:val="left" w:pos="2861"/>
      </w:tabs>
    </w:pPr>
  </w:style>
  <w:style w:type="paragraph" w:customStyle="1" w:styleId="ParaAttribute15">
    <w:name w:val="ParaAttribute15"/>
    <w:rsid w:val="009C3488"/>
    <w:pPr>
      <w:widowControl w:val="0"/>
      <w:tabs>
        <w:tab w:val="left" w:pos="6328"/>
        <w:tab w:val="left" w:pos="6328"/>
      </w:tabs>
    </w:pPr>
  </w:style>
  <w:style w:type="paragraph" w:customStyle="1" w:styleId="ParaAttribute16">
    <w:name w:val="ParaAttribute16"/>
    <w:rsid w:val="009C3488"/>
    <w:pPr>
      <w:spacing w:after="200"/>
    </w:pPr>
  </w:style>
  <w:style w:type="paragraph" w:customStyle="1" w:styleId="ParaAttribute17">
    <w:name w:val="ParaAttribute17"/>
    <w:rsid w:val="009C3488"/>
    <w:pPr>
      <w:spacing w:after="128"/>
    </w:pPr>
  </w:style>
  <w:style w:type="paragraph" w:customStyle="1" w:styleId="ParaAttribute18">
    <w:name w:val="ParaAttribute18"/>
    <w:rsid w:val="009C3488"/>
    <w:pPr>
      <w:spacing w:after="200"/>
    </w:pPr>
  </w:style>
  <w:style w:type="paragraph" w:customStyle="1" w:styleId="ParaAttribute19">
    <w:name w:val="ParaAttribute19"/>
    <w:rsid w:val="009C3488"/>
    <w:pPr>
      <w:widowControl w:val="0"/>
      <w:spacing w:after="14"/>
    </w:pPr>
  </w:style>
  <w:style w:type="paragraph" w:customStyle="1" w:styleId="ParaAttribute20">
    <w:name w:val="ParaAttribute20"/>
    <w:rsid w:val="009C3488"/>
  </w:style>
  <w:style w:type="paragraph" w:customStyle="1" w:styleId="ParaAttribute21">
    <w:name w:val="ParaAttribute21"/>
    <w:rsid w:val="009C3488"/>
    <w:pPr>
      <w:widowControl w:val="0"/>
    </w:pPr>
  </w:style>
  <w:style w:type="paragraph" w:customStyle="1" w:styleId="ParaAttribute22">
    <w:name w:val="ParaAttribute22"/>
    <w:rsid w:val="009C3488"/>
    <w:pPr>
      <w:widowControl w:val="0"/>
      <w:jc w:val="both"/>
    </w:pPr>
  </w:style>
  <w:style w:type="paragraph" w:customStyle="1" w:styleId="ParaAttribute23">
    <w:name w:val="ParaAttribute23"/>
    <w:rsid w:val="009C3488"/>
    <w:pPr>
      <w:widowControl w:val="0"/>
      <w:ind w:left="-58" w:firstLine="58"/>
      <w:jc w:val="both"/>
    </w:pPr>
  </w:style>
  <w:style w:type="paragraph" w:customStyle="1" w:styleId="ParaAttribute24">
    <w:name w:val="ParaAttribute24"/>
    <w:rsid w:val="009C3488"/>
    <w:pPr>
      <w:widowControl w:val="0"/>
    </w:pPr>
  </w:style>
  <w:style w:type="paragraph" w:customStyle="1" w:styleId="ParaAttribute25">
    <w:name w:val="ParaAttribute25"/>
    <w:rsid w:val="009C3488"/>
    <w:pPr>
      <w:spacing w:after="200"/>
    </w:pPr>
  </w:style>
  <w:style w:type="paragraph" w:customStyle="1" w:styleId="ParaAttribute26">
    <w:name w:val="ParaAttribute26"/>
    <w:rsid w:val="009C3488"/>
    <w:pPr>
      <w:widowControl w:val="0"/>
      <w:tabs>
        <w:tab w:val="left" w:pos="2861"/>
        <w:tab w:val="left" w:pos="2861"/>
      </w:tabs>
      <w:jc w:val="right"/>
    </w:pPr>
  </w:style>
  <w:style w:type="paragraph" w:customStyle="1" w:styleId="ParaAttribute27">
    <w:name w:val="ParaAttribute27"/>
    <w:rsid w:val="009C3488"/>
    <w:pPr>
      <w:widowControl w:val="0"/>
      <w:tabs>
        <w:tab w:val="left" w:pos="2861"/>
        <w:tab w:val="left" w:pos="2861"/>
      </w:tabs>
      <w:jc w:val="center"/>
    </w:pPr>
  </w:style>
  <w:style w:type="paragraph" w:customStyle="1" w:styleId="ParaAttribute28">
    <w:name w:val="ParaAttribute28"/>
    <w:rsid w:val="009C3488"/>
    <w:pPr>
      <w:widowControl w:val="0"/>
      <w:tabs>
        <w:tab w:val="left" w:pos="2861"/>
        <w:tab w:val="left" w:pos="2861"/>
      </w:tabs>
      <w:jc w:val="center"/>
    </w:pPr>
  </w:style>
  <w:style w:type="paragraph" w:customStyle="1" w:styleId="ParaAttribute29">
    <w:name w:val="ParaAttribute29"/>
    <w:rsid w:val="009C3488"/>
    <w:pPr>
      <w:widowControl w:val="0"/>
      <w:jc w:val="center"/>
    </w:pPr>
  </w:style>
  <w:style w:type="paragraph" w:customStyle="1" w:styleId="ParaAttribute30">
    <w:name w:val="ParaAttribute30"/>
    <w:rsid w:val="009C3488"/>
    <w:pPr>
      <w:widowControl w:val="0"/>
      <w:jc w:val="center"/>
    </w:pPr>
  </w:style>
  <w:style w:type="paragraph" w:customStyle="1" w:styleId="ParaAttribute31">
    <w:name w:val="ParaAttribute31"/>
    <w:rsid w:val="009C3488"/>
    <w:pPr>
      <w:widowControl w:val="0"/>
      <w:jc w:val="both"/>
    </w:pPr>
  </w:style>
  <w:style w:type="paragraph" w:customStyle="1" w:styleId="ParaAttribute32">
    <w:name w:val="ParaAttribute32"/>
    <w:rsid w:val="009C3488"/>
  </w:style>
  <w:style w:type="paragraph" w:customStyle="1" w:styleId="ParaAttribute33">
    <w:name w:val="ParaAttribute33"/>
    <w:rsid w:val="009C3488"/>
    <w:pPr>
      <w:widowControl w:val="0"/>
      <w:tabs>
        <w:tab w:val="left" w:pos="2861"/>
        <w:tab w:val="left" w:pos="2861"/>
      </w:tabs>
      <w:ind w:left="60"/>
    </w:pPr>
  </w:style>
  <w:style w:type="paragraph" w:customStyle="1" w:styleId="ParaAttribute34">
    <w:name w:val="ParaAttribute34"/>
    <w:rsid w:val="009C3488"/>
    <w:pPr>
      <w:widowControl w:val="0"/>
      <w:tabs>
        <w:tab w:val="left" w:pos="2861"/>
        <w:tab w:val="left" w:pos="2861"/>
      </w:tabs>
      <w:jc w:val="both"/>
    </w:pPr>
  </w:style>
  <w:style w:type="paragraph" w:customStyle="1" w:styleId="ParaAttribute35">
    <w:name w:val="ParaAttribute35"/>
    <w:rsid w:val="009C3488"/>
    <w:pPr>
      <w:widowControl w:val="0"/>
      <w:tabs>
        <w:tab w:val="left" w:pos="2861"/>
        <w:tab w:val="left" w:pos="2861"/>
      </w:tabs>
      <w:ind w:left="113" w:right="113"/>
      <w:jc w:val="center"/>
    </w:pPr>
  </w:style>
  <w:style w:type="paragraph" w:customStyle="1" w:styleId="ParaAttribute36">
    <w:name w:val="ParaAttribute36"/>
    <w:rsid w:val="009C3488"/>
    <w:pPr>
      <w:widowControl w:val="0"/>
      <w:tabs>
        <w:tab w:val="left" w:pos="2861"/>
        <w:tab w:val="left" w:pos="2861"/>
      </w:tabs>
      <w:ind w:left="-233"/>
    </w:pPr>
  </w:style>
  <w:style w:type="paragraph" w:customStyle="1" w:styleId="ParaAttribute37">
    <w:name w:val="ParaAttribute37"/>
    <w:rsid w:val="009C3488"/>
    <w:pPr>
      <w:widowControl w:val="0"/>
      <w:tabs>
        <w:tab w:val="left" w:pos="2861"/>
        <w:tab w:val="left" w:pos="2861"/>
      </w:tabs>
    </w:pPr>
  </w:style>
  <w:style w:type="paragraph" w:customStyle="1" w:styleId="ParaAttribute38">
    <w:name w:val="ParaAttribute38"/>
    <w:rsid w:val="009C3488"/>
    <w:pPr>
      <w:widowControl w:val="0"/>
      <w:ind w:left="60"/>
    </w:pPr>
  </w:style>
  <w:style w:type="paragraph" w:customStyle="1" w:styleId="ParaAttribute39">
    <w:name w:val="ParaAttribute39"/>
    <w:rsid w:val="009C3488"/>
    <w:pPr>
      <w:widowControl w:val="0"/>
      <w:tabs>
        <w:tab w:val="left" w:pos="2861"/>
        <w:tab w:val="left" w:pos="2861"/>
      </w:tabs>
      <w:jc w:val="both"/>
    </w:pPr>
  </w:style>
  <w:style w:type="character" w:customStyle="1" w:styleId="CharAttribute0">
    <w:name w:val="CharAttribute0"/>
    <w:rsid w:val="009C3488"/>
    <w:rPr>
      <w:rFonts w:ascii="Cambria" w:eastAsia="Cambria"/>
    </w:rPr>
  </w:style>
  <w:style w:type="character" w:customStyle="1" w:styleId="CharAttribute1">
    <w:name w:val="CharAttribute1"/>
    <w:rsid w:val="009C3488"/>
    <w:rPr>
      <w:rFonts w:ascii="Cambria" w:eastAsia="Cambria"/>
      <w:b/>
    </w:rPr>
  </w:style>
  <w:style w:type="character" w:customStyle="1" w:styleId="CharAttribute2">
    <w:name w:val="CharAttribute2"/>
    <w:rsid w:val="009C3488"/>
    <w:rPr>
      <w:rFonts w:ascii="Cambria" w:eastAsia="Cambria"/>
    </w:rPr>
  </w:style>
  <w:style w:type="character" w:customStyle="1" w:styleId="CharAttribute3">
    <w:name w:val="CharAttribute3"/>
    <w:rsid w:val="009C3488"/>
    <w:rPr>
      <w:rFonts w:ascii="Cambria" w:eastAsia="Cambria"/>
    </w:rPr>
  </w:style>
  <w:style w:type="character" w:customStyle="1" w:styleId="CharAttribute4">
    <w:name w:val="CharAttribute4"/>
    <w:rsid w:val="009C3488"/>
    <w:rPr>
      <w:rFonts w:ascii="Cambria" w:eastAsia="Cambria"/>
    </w:rPr>
  </w:style>
  <w:style w:type="character" w:customStyle="1" w:styleId="CharAttribute5">
    <w:name w:val="CharAttribute5"/>
    <w:rsid w:val="009C3488"/>
    <w:rPr>
      <w:rFonts w:ascii="Cambria" w:eastAsia="Cambria"/>
      <w:vertAlign w:val="superscript"/>
    </w:rPr>
  </w:style>
  <w:style w:type="character" w:customStyle="1" w:styleId="CharAttribute6">
    <w:name w:val="CharAttribute6"/>
    <w:rsid w:val="009C3488"/>
    <w:rPr>
      <w:rFonts w:ascii="Cambria" w:eastAsia="Cambria"/>
      <w:color w:val="0000FF"/>
      <w:u w:val="single" w:color="0000FF"/>
    </w:rPr>
  </w:style>
  <w:style w:type="character" w:customStyle="1" w:styleId="CharAttribute7">
    <w:name w:val="CharAttribute7"/>
    <w:rsid w:val="009C3488"/>
    <w:rPr>
      <w:rFonts w:ascii="Times New Roman" w:eastAsia="Times New Roman"/>
    </w:rPr>
  </w:style>
  <w:style w:type="character" w:customStyle="1" w:styleId="CharAttribute8">
    <w:name w:val="CharAttribute8"/>
    <w:rsid w:val="009C3488"/>
    <w:rPr>
      <w:rFonts w:ascii="Cambria" w:eastAsia="Cambria"/>
      <w:color w:val="0000FF"/>
      <w:u w:val="single" w:color="0000FF"/>
    </w:rPr>
  </w:style>
  <w:style w:type="character" w:customStyle="1" w:styleId="CharAttribute9">
    <w:name w:val="CharAttribute9"/>
    <w:rsid w:val="009C3488"/>
    <w:rPr>
      <w:rFonts w:ascii="Cambria" w:eastAsia="Cambria"/>
    </w:rPr>
  </w:style>
  <w:style w:type="character" w:customStyle="1" w:styleId="CharAttribute10">
    <w:name w:val="CharAttribute10"/>
    <w:rsid w:val="009C3488"/>
    <w:rPr>
      <w:rFonts w:ascii="Batang" w:eastAsia="Batang"/>
    </w:rPr>
  </w:style>
  <w:style w:type="character" w:customStyle="1" w:styleId="CharAttribute11">
    <w:name w:val="CharAttribute11"/>
    <w:rsid w:val="009C3488"/>
    <w:rPr>
      <w:rFonts w:ascii="Cambria" w:eastAsia="Cambria"/>
    </w:rPr>
  </w:style>
  <w:style w:type="character" w:customStyle="1" w:styleId="CharAttribute12">
    <w:name w:val="CharAttribute12"/>
    <w:rsid w:val="009C3488"/>
    <w:rPr>
      <w:rFonts w:ascii="Cambria" w:eastAsia="Cambria"/>
      <w:b/>
      <w:color w:val="212121"/>
    </w:rPr>
  </w:style>
  <w:style w:type="character" w:customStyle="1" w:styleId="CharAttribute13">
    <w:name w:val="CharAttribute13"/>
    <w:rsid w:val="009C3488"/>
    <w:rPr>
      <w:rFonts w:ascii="Cambria" w:eastAsia="Cambria"/>
      <w:color w:val="202124"/>
    </w:rPr>
  </w:style>
  <w:style w:type="character" w:customStyle="1" w:styleId="CharAttribute14">
    <w:name w:val="CharAttribute14"/>
    <w:rsid w:val="009C3488"/>
    <w:rPr>
      <w:rFonts w:ascii="Cambria" w:eastAsia="Cambria"/>
      <w:color w:val="212121"/>
    </w:rPr>
  </w:style>
  <w:style w:type="character" w:customStyle="1" w:styleId="CharAttribute15">
    <w:name w:val="CharAttribute15"/>
    <w:rsid w:val="009C3488"/>
    <w:rPr>
      <w:rFonts w:ascii="Cambria" w:eastAsia="Cambria"/>
      <w:color w:val="141314"/>
    </w:rPr>
  </w:style>
  <w:style w:type="character" w:customStyle="1" w:styleId="CharAttribute16">
    <w:name w:val="CharAttribute16"/>
    <w:rsid w:val="009C3488"/>
    <w:rPr>
      <w:rFonts w:ascii="Times New Roman" w:eastAsia="Times New Roman"/>
    </w:rPr>
  </w:style>
  <w:style w:type="character" w:customStyle="1" w:styleId="CharAttribute17">
    <w:name w:val="CharAttribute17"/>
    <w:rsid w:val="009C3488"/>
    <w:rPr>
      <w:rFonts w:ascii="Times New Roman" w:eastAsia="Times New Roman"/>
      <w:sz w:val="24"/>
    </w:rPr>
  </w:style>
  <w:style w:type="character" w:customStyle="1" w:styleId="CharAttribute18">
    <w:name w:val="CharAttribute18"/>
    <w:rsid w:val="009C3488"/>
    <w:rPr>
      <w:rFonts w:ascii="Cambria" w:eastAsia="Cambria"/>
    </w:rPr>
  </w:style>
  <w:style w:type="character" w:customStyle="1" w:styleId="CharAttribute19">
    <w:name w:val="CharAttribute19"/>
    <w:rsid w:val="009C3488"/>
    <w:rPr>
      <w:rFonts w:ascii="Cambria" w:eastAsia="Cambria"/>
      <w:b/>
      <w:shd w:val="clear" w:color="auto" w:fill="FFFFFF"/>
    </w:rPr>
  </w:style>
  <w:style w:type="character" w:customStyle="1" w:styleId="CharAttribute20">
    <w:name w:val="CharAttribute20"/>
    <w:rsid w:val="009C3488"/>
    <w:rPr>
      <w:rFonts w:ascii="Cambria" w:eastAsia="Cambria"/>
      <w:shd w:val="clear" w:color="auto" w:fill="FFFFFF"/>
    </w:rPr>
  </w:style>
  <w:style w:type="character" w:customStyle="1" w:styleId="CharAttribute21">
    <w:name w:val="CharAttribute21"/>
    <w:rsid w:val="009C3488"/>
    <w:rPr>
      <w:rFonts w:ascii="Cambria" w:eastAsia="Cambria"/>
      <w:b/>
      <w:vertAlign w:val="superscript"/>
    </w:rPr>
  </w:style>
  <w:style w:type="character" w:customStyle="1" w:styleId="CharAttribute22">
    <w:name w:val="CharAttribute22"/>
    <w:rsid w:val="009C3488"/>
    <w:rPr>
      <w:rFonts w:ascii="Cambria" w:eastAsia="Cambria"/>
      <w:color w:val="222222"/>
    </w:rPr>
  </w:style>
  <w:style w:type="character" w:customStyle="1" w:styleId="CharAttribute23">
    <w:name w:val="CharAttribute23"/>
    <w:rsid w:val="009C3488"/>
    <w:rPr>
      <w:rFonts w:ascii="Cambria" w:eastAsia="Cambria"/>
      <w:vertAlign w:val="subscript"/>
    </w:rPr>
  </w:style>
  <w:style w:type="character" w:customStyle="1" w:styleId="CharAttribute24">
    <w:name w:val="CharAttribute24"/>
    <w:rsid w:val="009C3488"/>
    <w:rPr>
      <w:rFonts w:ascii="Cambria" w:eastAsia="Cambria"/>
      <w:i/>
    </w:rPr>
  </w:style>
  <w:style w:type="character" w:customStyle="1" w:styleId="CharAttribute25">
    <w:name w:val="CharAttribute25"/>
    <w:rsid w:val="009C3488"/>
    <w:rPr>
      <w:rFonts w:ascii="Cambria" w:eastAsia="Cambria"/>
      <w:i/>
    </w:rPr>
  </w:style>
  <w:style w:type="character" w:customStyle="1" w:styleId="CharAttribute26">
    <w:name w:val="CharAttribute26"/>
    <w:rsid w:val="009C3488"/>
    <w:rPr>
      <w:rFonts w:ascii="Times New Roman" w:eastAsia="Times New Roman"/>
    </w:rPr>
  </w:style>
  <w:style w:type="character" w:customStyle="1" w:styleId="CharAttribute27">
    <w:name w:val="CharAttribute27"/>
    <w:rsid w:val="009C3488"/>
    <w:rPr>
      <w:rFonts w:ascii="Times New Roman" w:eastAsia="Times New Roman"/>
      <w:i/>
    </w:rPr>
  </w:style>
  <w:style w:type="character" w:customStyle="1" w:styleId="CharAttribute28">
    <w:name w:val="CharAttribute28"/>
    <w:rsid w:val="009C3488"/>
    <w:rPr>
      <w:rFonts w:ascii="Cambria" w:eastAsia="Cambria"/>
      <w:i/>
      <w:shd w:val="clear" w:color="auto" w:fill="FBFBF3"/>
    </w:rPr>
  </w:style>
  <w:style w:type="character" w:customStyle="1" w:styleId="CharAttribute29">
    <w:name w:val="CharAttribute29"/>
    <w:rsid w:val="009C3488"/>
    <w:rPr>
      <w:rFonts w:ascii="Cambria" w:eastAsia="Cambria"/>
      <w:shd w:val="clear" w:color="auto" w:fill="FBFBF3"/>
    </w:rPr>
  </w:style>
  <w:style w:type="character" w:customStyle="1" w:styleId="CharAttribute30">
    <w:name w:val="CharAttribute30"/>
    <w:rsid w:val="009C3488"/>
    <w:rPr>
      <w:rFonts w:ascii="Batang" w:eastAsia="Batang"/>
    </w:rPr>
  </w:style>
  <w:style w:type="character" w:customStyle="1" w:styleId="CharAttribute31">
    <w:name w:val="CharAttribute31"/>
    <w:rsid w:val="009C3488"/>
    <w:rPr>
      <w:rFonts w:ascii="Times New Roman" w:eastAsia="Batang"/>
    </w:rPr>
  </w:style>
  <w:style w:type="character" w:customStyle="1" w:styleId="CharAttribute32">
    <w:name w:val="CharAttribute32"/>
    <w:rsid w:val="009C3488"/>
    <w:rPr>
      <w:rFonts w:ascii="Cambria" w:eastAsia="Cambria"/>
    </w:rPr>
  </w:style>
  <w:style w:type="character" w:customStyle="1" w:styleId="CharAttribute33">
    <w:name w:val="CharAttribute33"/>
    <w:rsid w:val="009C3488"/>
    <w:rPr>
      <w:rFonts w:ascii="Cambria" w:eastAsia="Cambria"/>
    </w:rPr>
  </w:style>
  <w:style w:type="paragraph" w:styleId="BalloonText">
    <w:name w:val="Balloon Text"/>
    <w:basedOn w:val="Normal"/>
    <w:link w:val="BalloonTextChar"/>
    <w:uiPriority w:val="99"/>
    <w:semiHidden/>
    <w:unhideWhenUsed/>
    <w:rsid w:val="004A1D87"/>
    <w:rPr>
      <w:rFonts w:ascii="Tahoma" w:hAnsi="Tahoma" w:cs="Tahoma"/>
      <w:sz w:val="16"/>
      <w:szCs w:val="16"/>
    </w:rPr>
  </w:style>
  <w:style w:type="character" w:customStyle="1" w:styleId="BalloonTextChar">
    <w:name w:val="Balloon Text Char"/>
    <w:basedOn w:val="DefaultParagraphFont"/>
    <w:link w:val="BalloonText"/>
    <w:uiPriority w:val="99"/>
    <w:semiHidden/>
    <w:rsid w:val="004A1D87"/>
    <w:rPr>
      <w:rFonts w:ascii="Tahoma" w:hAnsi="Tahoma" w:cs="Tahoma"/>
      <w:kern w:val="2"/>
      <w:sz w:val="16"/>
      <w:szCs w:val="16"/>
      <w:lang w:eastAsia="ko-KR"/>
    </w:rPr>
  </w:style>
  <w:style w:type="character" w:customStyle="1" w:styleId="name">
    <w:name w:val="name"/>
    <w:basedOn w:val="DefaultParagraphFont"/>
    <w:rsid w:val="00662FFC"/>
  </w:style>
  <w:style w:type="character" w:styleId="Hyperlink">
    <w:name w:val="Hyperlink"/>
    <w:basedOn w:val="DefaultParagraphFont"/>
    <w:uiPriority w:val="99"/>
    <w:unhideWhenUsed/>
    <w:rsid w:val="00DB6A17"/>
    <w:rPr>
      <w:color w:val="0000FF"/>
      <w:u w:val="single"/>
    </w:rPr>
  </w:style>
  <w:style w:type="character" w:customStyle="1" w:styleId="gmail-orcid-id-https">
    <w:name w:val="gmail-orcid-id-https"/>
    <w:basedOn w:val="DefaultParagraphFont"/>
    <w:rsid w:val="00DB6A17"/>
  </w:style>
  <w:style w:type="character" w:customStyle="1" w:styleId="sc-cooixk">
    <w:name w:val="sc-cooixk"/>
    <w:basedOn w:val="DefaultParagraphFont"/>
    <w:rsid w:val="0002766F"/>
  </w:style>
  <w:style w:type="paragraph" w:customStyle="1" w:styleId="elsevierstylepara">
    <w:name w:val="elsevierstylepara"/>
    <w:basedOn w:val="Normal"/>
    <w:rsid w:val="001740A0"/>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elsevierstylesup">
    <w:name w:val="elsevierstylesup"/>
    <w:basedOn w:val="DefaultParagraphFont"/>
    <w:rsid w:val="001740A0"/>
    <w:rPr>
      <w:rFonts w:ascii="Calibri" w:eastAsia="SimSun" w:hAnsi="Calibri" w:cs="Times New Roman"/>
    </w:rPr>
  </w:style>
  <w:style w:type="character" w:customStyle="1" w:styleId="elsevierstyleitalic">
    <w:name w:val="elsevierstyleitalic"/>
    <w:basedOn w:val="DefaultParagraphFont"/>
    <w:rsid w:val="000E748A"/>
  </w:style>
  <w:style w:type="paragraph" w:styleId="HTMLPreformatted">
    <w:name w:val="HTML Preformatted"/>
    <w:basedOn w:val="Normal"/>
    <w:link w:val="HTMLPreformattedChar"/>
    <w:uiPriority w:val="99"/>
    <w:semiHidden/>
    <w:unhideWhenUsed/>
    <w:rsid w:val="00B07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eastAsia="en-US"/>
    </w:rPr>
  </w:style>
  <w:style w:type="character" w:customStyle="1" w:styleId="HTMLPreformattedChar">
    <w:name w:val="HTML Preformatted Char"/>
    <w:basedOn w:val="DefaultParagraphFont"/>
    <w:link w:val="HTMLPreformatted"/>
    <w:uiPriority w:val="99"/>
    <w:semiHidden/>
    <w:rsid w:val="00B07EBC"/>
    <w:rPr>
      <w:rFonts w:ascii="Courier New" w:eastAsia="Times New Roman" w:hAnsi="Courier New" w:cs="Courier New"/>
    </w:rPr>
  </w:style>
  <w:style w:type="character" w:styleId="CommentReference">
    <w:name w:val="annotation reference"/>
    <w:basedOn w:val="DefaultParagraphFont"/>
    <w:uiPriority w:val="99"/>
    <w:semiHidden/>
    <w:unhideWhenUsed/>
    <w:rsid w:val="002375F8"/>
    <w:rPr>
      <w:sz w:val="16"/>
      <w:szCs w:val="16"/>
    </w:rPr>
  </w:style>
  <w:style w:type="paragraph" w:styleId="CommentText">
    <w:name w:val="annotation text"/>
    <w:basedOn w:val="Normal"/>
    <w:link w:val="CommentTextChar"/>
    <w:uiPriority w:val="99"/>
    <w:semiHidden/>
    <w:unhideWhenUsed/>
    <w:rsid w:val="002375F8"/>
  </w:style>
  <w:style w:type="character" w:customStyle="1" w:styleId="CommentTextChar">
    <w:name w:val="Comment Text Char"/>
    <w:basedOn w:val="DefaultParagraphFont"/>
    <w:link w:val="CommentText"/>
    <w:uiPriority w:val="99"/>
    <w:semiHidden/>
    <w:rsid w:val="002375F8"/>
    <w:rPr>
      <w:rFonts w:ascii="Batang"/>
      <w:kern w:val="2"/>
      <w:lang w:eastAsia="ko-KR"/>
    </w:rPr>
  </w:style>
  <w:style w:type="paragraph" w:styleId="CommentSubject">
    <w:name w:val="annotation subject"/>
    <w:basedOn w:val="CommentText"/>
    <w:next w:val="CommentText"/>
    <w:link w:val="CommentSubjectChar"/>
    <w:uiPriority w:val="99"/>
    <w:semiHidden/>
    <w:unhideWhenUsed/>
    <w:rsid w:val="002375F8"/>
    <w:rPr>
      <w:b/>
      <w:bCs/>
    </w:rPr>
  </w:style>
  <w:style w:type="character" w:customStyle="1" w:styleId="CommentSubjectChar">
    <w:name w:val="Comment Subject Char"/>
    <w:basedOn w:val="CommentTextChar"/>
    <w:link w:val="CommentSubject"/>
    <w:uiPriority w:val="99"/>
    <w:semiHidden/>
    <w:rsid w:val="002375F8"/>
    <w:rPr>
      <w:rFonts w:ascii="Batang"/>
      <w:b/>
      <w:bCs/>
      <w:kern w:val="2"/>
      <w:lang w:eastAsia="ko-KR"/>
    </w:rPr>
  </w:style>
  <w:style w:type="character" w:styleId="Emphasis">
    <w:name w:val="Emphasis"/>
    <w:basedOn w:val="DefaultParagraphFont"/>
    <w:uiPriority w:val="20"/>
    <w:qFormat/>
    <w:rsid w:val="00CE6FAB"/>
    <w:rPr>
      <w:rFonts w:ascii="Calibri" w:eastAsia="SimSun" w:hAnsi="Calibri" w:cs="Times New Roman"/>
      <w:i/>
      <w:iCs/>
    </w:rPr>
  </w:style>
  <w:style w:type="character" w:customStyle="1" w:styleId="reflinks">
    <w:name w:val="reflinks"/>
    <w:basedOn w:val="DefaultParagraphFont"/>
    <w:rsid w:val="00CE6FAB"/>
    <w:rPr>
      <w:rFonts w:ascii="Calibri" w:eastAsia="SimSun" w:hAnsi="Calibri" w:cs="Times New Roman"/>
    </w:rPr>
  </w:style>
  <w:style w:type="character" w:customStyle="1" w:styleId="sep">
    <w:name w:val="sep"/>
    <w:basedOn w:val="DefaultParagraphFont"/>
    <w:rsid w:val="00CE6FAB"/>
    <w:rPr>
      <w:rFonts w:ascii="Calibri" w:eastAsia="SimSun" w:hAnsi="Calibri" w:cs="Times New Roman"/>
    </w:rPr>
  </w:style>
  <w:style w:type="character" w:customStyle="1" w:styleId="ref-journal">
    <w:name w:val="ref-journal"/>
    <w:basedOn w:val="DefaultParagraphFont"/>
    <w:rsid w:val="00CE6FAB"/>
    <w:rPr>
      <w:rFonts w:ascii="Calibri" w:eastAsia="SimSun" w:hAnsi="Calibri" w:cs="Times New Roman"/>
    </w:rPr>
  </w:style>
  <w:style w:type="character" w:customStyle="1" w:styleId="ref-vol">
    <w:name w:val="ref-vol"/>
    <w:basedOn w:val="DefaultParagraphFont"/>
    <w:rsid w:val="00CE6FAB"/>
    <w:rPr>
      <w:rFonts w:ascii="Calibri" w:eastAsia="SimSun" w:hAnsi="Calibri" w:cs="Times New Roman"/>
    </w:rPr>
  </w:style>
  <w:style w:type="character" w:customStyle="1" w:styleId="nowrap">
    <w:name w:val="nowrap"/>
    <w:basedOn w:val="DefaultParagraphFont"/>
    <w:rsid w:val="00CE6FAB"/>
    <w:rPr>
      <w:rFonts w:ascii="Calibri" w:eastAsia="SimSun" w:hAnsi="Calibri" w:cs="Times New Roman"/>
    </w:rPr>
  </w:style>
  <w:style w:type="character" w:customStyle="1" w:styleId="metadata--author-name">
    <w:name w:val="metadata--author-name"/>
    <w:basedOn w:val="DefaultParagraphFont"/>
    <w:rsid w:val="00CE6FAB"/>
    <w:rPr>
      <w:rFonts w:ascii="Calibri" w:eastAsia="SimSun" w:hAnsi="Calibri" w:cs="Times New Roman"/>
    </w:rPr>
  </w:style>
  <w:style w:type="character" w:customStyle="1" w:styleId="metadata--source-title">
    <w:name w:val="metadata--source-title"/>
    <w:basedOn w:val="DefaultParagraphFont"/>
    <w:rsid w:val="00CE6FAB"/>
    <w:rPr>
      <w:rFonts w:ascii="Calibri" w:eastAsia="SimSun" w:hAnsi="Calibri" w:cs="Times New Roman"/>
    </w:rPr>
  </w:style>
  <w:style w:type="character" w:customStyle="1" w:styleId="metadata--doi">
    <w:name w:val="metadata--doi"/>
    <w:basedOn w:val="DefaultParagraphFont"/>
    <w:rsid w:val="00CE6FAB"/>
    <w:rPr>
      <w:rFonts w:ascii="Calibri" w:eastAsia="SimSun" w:hAnsi="Calibri" w:cs="Times New Roman"/>
    </w:rPr>
  </w:style>
  <w:style w:type="character" w:customStyle="1" w:styleId="metadata--pmid">
    <w:name w:val="metadata--pmid"/>
    <w:basedOn w:val="DefaultParagraphFont"/>
    <w:rsid w:val="00CE6FAB"/>
    <w:rPr>
      <w:rFonts w:ascii="Calibri" w:eastAsia="SimSun" w:hAnsi="Calibri" w:cs="Times New Roman"/>
    </w:rPr>
  </w:style>
  <w:style w:type="character" w:customStyle="1" w:styleId="elsevieritemreferenciahostrevistalink">
    <w:name w:val="elsevieritemreferenciahostrevistalink"/>
    <w:basedOn w:val="DefaultParagraphFont"/>
    <w:rsid w:val="00CE6FAB"/>
    <w:rPr>
      <w:rFonts w:ascii="Calibri" w:eastAsia="SimSun" w:hAnsi="Calibri" w:cs="Times New Roman"/>
    </w:rPr>
  </w:style>
  <w:style w:type="table" w:styleId="TableGrid">
    <w:name w:val="Table Grid"/>
    <w:basedOn w:val="TableNormal"/>
    <w:uiPriority w:val="59"/>
    <w:rsid w:val="00256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DefaultParagraphFont"/>
    <w:rsid w:val="00D62E43"/>
  </w:style>
  <w:style w:type="character" w:styleId="Strong">
    <w:name w:val="Strong"/>
    <w:basedOn w:val="DefaultParagraphFont"/>
    <w:uiPriority w:val="22"/>
    <w:qFormat/>
    <w:rsid w:val="00813FF7"/>
    <w:rPr>
      <w:b/>
      <w:bCs/>
    </w:rPr>
  </w:style>
  <w:style w:type="character" w:customStyle="1" w:styleId="Heading1Char">
    <w:name w:val="Heading 1 Char"/>
    <w:basedOn w:val="DefaultParagraphFont"/>
    <w:link w:val="Heading1"/>
    <w:uiPriority w:val="9"/>
    <w:rsid w:val="00A5503C"/>
    <w:rPr>
      <w:rFonts w:eastAsia="Times New Roman"/>
      <w:b/>
      <w:bCs/>
      <w:kern w:val="36"/>
      <w:sz w:val="48"/>
      <w:szCs w:val="48"/>
    </w:rPr>
  </w:style>
  <w:style w:type="character" w:customStyle="1" w:styleId="Heading3Char">
    <w:name w:val="Heading 3 Char"/>
    <w:basedOn w:val="DefaultParagraphFont"/>
    <w:link w:val="Heading3"/>
    <w:uiPriority w:val="9"/>
    <w:rsid w:val="0094377A"/>
    <w:rPr>
      <w:rFonts w:asciiTheme="majorHAnsi" w:eastAsiaTheme="majorEastAsia" w:hAnsiTheme="majorHAnsi" w:cstheme="majorBidi"/>
      <w:b/>
      <w:bCs/>
      <w:color w:val="4F81BD" w:themeColor="accent1"/>
      <w:kern w:val="2"/>
      <w:lang w:eastAsia="ko-KR"/>
    </w:rPr>
  </w:style>
  <w:style w:type="paragraph" w:styleId="NormalWeb">
    <w:name w:val="Normal (Web)"/>
    <w:basedOn w:val="Normal"/>
    <w:uiPriority w:val="99"/>
    <w:rsid w:val="0094377A"/>
    <w:pPr>
      <w:widowControl/>
      <w:wordWrap/>
      <w:autoSpaceDE/>
      <w:autoSpaceDN/>
      <w:spacing w:before="100" w:beforeAutospacing="1" w:after="100" w:afterAutospacing="1"/>
      <w:jc w:val="left"/>
    </w:pPr>
    <w:rPr>
      <w:rFonts w:ascii="Arial" w:eastAsia="Times New Roman" w:hAnsi="Arial" w:cs="Arial"/>
      <w:kern w:val="0"/>
      <w:sz w:val="24"/>
      <w:szCs w:val="24"/>
      <w:lang w:eastAsia="en-US"/>
    </w:rPr>
  </w:style>
  <w:style w:type="paragraph" w:customStyle="1" w:styleId="p">
    <w:name w:val="p"/>
    <w:basedOn w:val="Normal"/>
    <w:rsid w:val="00251044"/>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A5">
    <w:name w:val="A5"/>
    <w:uiPriority w:val="99"/>
    <w:rsid w:val="00731916"/>
    <w:rPr>
      <w:rFonts w:cs="Adobe Jenson Pro"/>
      <w:color w:val="000000"/>
      <w:sz w:val="11"/>
      <w:szCs w:val="11"/>
    </w:rPr>
  </w:style>
  <w:style w:type="character" w:customStyle="1" w:styleId="kwd-text">
    <w:name w:val="kwd-text"/>
    <w:basedOn w:val="DefaultParagraphFont"/>
    <w:rsid w:val="00FE4717"/>
  </w:style>
  <w:style w:type="character" w:customStyle="1" w:styleId="cs1-kern-right">
    <w:name w:val="cs1-kern-right"/>
    <w:basedOn w:val="DefaultParagraphFont"/>
    <w:rsid w:val="00EF0D53"/>
  </w:style>
  <w:style w:type="character" w:customStyle="1" w:styleId="element-citation">
    <w:name w:val="element-citation"/>
    <w:basedOn w:val="DefaultParagraphFont"/>
    <w:rsid w:val="00EF0D53"/>
  </w:style>
  <w:style w:type="character" w:customStyle="1" w:styleId="mixed-citation">
    <w:name w:val="mixed-citation"/>
    <w:basedOn w:val="DefaultParagraphFont"/>
    <w:rsid w:val="00EF0D53"/>
  </w:style>
  <w:style w:type="character" w:customStyle="1" w:styleId="ref-title">
    <w:name w:val="ref-title"/>
    <w:basedOn w:val="DefaultParagraphFont"/>
    <w:rsid w:val="00EF0D53"/>
  </w:style>
  <w:style w:type="character" w:customStyle="1" w:styleId="ref-iss">
    <w:name w:val="ref-iss"/>
    <w:basedOn w:val="DefaultParagraphFont"/>
    <w:rsid w:val="00EF0D53"/>
  </w:style>
  <w:style w:type="character" w:customStyle="1" w:styleId="mw-cite-backlink">
    <w:name w:val="mw-cite-backlink"/>
    <w:basedOn w:val="DefaultParagraphFont"/>
    <w:rsid w:val="00EF0D53"/>
  </w:style>
  <w:style w:type="character" w:styleId="HTMLCite">
    <w:name w:val="HTML Cite"/>
    <w:basedOn w:val="DefaultParagraphFont"/>
    <w:uiPriority w:val="99"/>
    <w:semiHidden/>
    <w:unhideWhenUsed/>
    <w:rsid w:val="00EF0D53"/>
    <w:rPr>
      <w:i/>
      <w:iCs/>
    </w:rPr>
  </w:style>
  <w:style w:type="character" w:customStyle="1" w:styleId="reference-text">
    <w:name w:val="reference-text"/>
    <w:basedOn w:val="DefaultParagraphFont"/>
    <w:rsid w:val="00EF0D53"/>
  </w:style>
  <w:style w:type="character" w:customStyle="1" w:styleId="cs1-format">
    <w:name w:val="cs1-format"/>
    <w:basedOn w:val="DefaultParagraphFont"/>
    <w:rsid w:val="00EF0D53"/>
  </w:style>
  <w:style w:type="character" w:customStyle="1" w:styleId="cs1-kern-left">
    <w:name w:val="cs1-kern-left"/>
    <w:basedOn w:val="DefaultParagraphFont"/>
    <w:rsid w:val="00EF0D53"/>
  </w:style>
  <w:style w:type="character" w:customStyle="1" w:styleId="reference-accessdate">
    <w:name w:val="reference-accessdate"/>
    <w:basedOn w:val="DefaultParagraphFont"/>
    <w:rsid w:val="00EF0D53"/>
  </w:style>
  <w:style w:type="character" w:customStyle="1" w:styleId="authors-list-item">
    <w:name w:val="authors-list-item"/>
    <w:basedOn w:val="DefaultParagraphFont"/>
    <w:rsid w:val="00EF0D53"/>
  </w:style>
  <w:style w:type="character" w:customStyle="1" w:styleId="comma">
    <w:name w:val="comma"/>
    <w:basedOn w:val="DefaultParagraphFont"/>
    <w:rsid w:val="00EF0D53"/>
  </w:style>
  <w:style w:type="paragraph" w:customStyle="1" w:styleId="Pa13">
    <w:name w:val="Pa13"/>
    <w:basedOn w:val="Normal"/>
    <w:next w:val="Normal"/>
    <w:uiPriority w:val="99"/>
    <w:rsid w:val="00EF0D53"/>
    <w:pPr>
      <w:widowControl/>
      <w:wordWrap/>
      <w:adjustRightInd w:val="0"/>
      <w:spacing w:line="161" w:lineRule="atLeast"/>
      <w:jc w:val="left"/>
    </w:pPr>
    <w:rPr>
      <w:rFonts w:ascii="Adobe Jenson Pro" w:hAnsi="Adobe Jenson Pro"/>
      <w:kern w:val="0"/>
      <w:sz w:val="24"/>
      <w:szCs w:val="24"/>
      <w:lang w:eastAsia="en-US"/>
    </w:rPr>
  </w:style>
  <w:style w:type="character" w:customStyle="1" w:styleId="A12">
    <w:name w:val="A12"/>
    <w:uiPriority w:val="99"/>
    <w:rsid w:val="00EF0D53"/>
    <w:rPr>
      <w:rFonts w:cs="Adobe Jenson Pro"/>
      <w:color w:val="000000"/>
      <w:sz w:val="9"/>
      <w:szCs w:val="9"/>
    </w:rPr>
  </w:style>
  <w:style w:type="character" w:customStyle="1" w:styleId="A16">
    <w:name w:val="A16"/>
    <w:uiPriority w:val="99"/>
    <w:rsid w:val="00EF0D53"/>
    <w:rPr>
      <w:rFonts w:cs="Cambria"/>
      <w:color w:val="000000"/>
      <w:sz w:val="15"/>
      <w:szCs w:val="15"/>
    </w:rPr>
  </w:style>
  <w:style w:type="paragraph" w:styleId="Header">
    <w:name w:val="header"/>
    <w:basedOn w:val="Normal"/>
    <w:link w:val="HeaderChar"/>
    <w:uiPriority w:val="99"/>
    <w:semiHidden/>
    <w:unhideWhenUsed/>
    <w:rsid w:val="00E473F6"/>
    <w:pPr>
      <w:tabs>
        <w:tab w:val="center" w:pos="4680"/>
        <w:tab w:val="right" w:pos="9360"/>
      </w:tabs>
    </w:pPr>
  </w:style>
  <w:style w:type="character" w:customStyle="1" w:styleId="HeaderChar">
    <w:name w:val="Header Char"/>
    <w:basedOn w:val="DefaultParagraphFont"/>
    <w:link w:val="Header"/>
    <w:uiPriority w:val="99"/>
    <w:semiHidden/>
    <w:rsid w:val="00E473F6"/>
    <w:rPr>
      <w:rFonts w:ascii="Batang"/>
      <w:kern w:val="2"/>
      <w:lang w:eastAsia="ko-KR"/>
    </w:rPr>
  </w:style>
  <w:style w:type="paragraph" w:styleId="Footer">
    <w:name w:val="footer"/>
    <w:basedOn w:val="Normal"/>
    <w:link w:val="FooterChar"/>
    <w:uiPriority w:val="99"/>
    <w:semiHidden/>
    <w:unhideWhenUsed/>
    <w:rsid w:val="00E473F6"/>
    <w:pPr>
      <w:tabs>
        <w:tab w:val="center" w:pos="4680"/>
        <w:tab w:val="right" w:pos="9360"/>
      </w:tabs>
    </w:pPr>
  </w:style>
  <w:style w:type="character" w:customStyle="1" w:styleId="FooterChar">
    <w:name w:val="Footer Char"/>
    <w:basedOn w:val="DefaultParagraphFont"/>
    <w:link w:val="Footer"/>
    <w:uiPriority w:val="99"/>
    <w:semiHidden/>
    <w:rsid w:val="00E473F6"/>
    <w:rPr>
      <w:rFonts w:ascii="Batang"/>
      <w:kern w:val="2"/>
      <w:lang w:eastAsia="ko-KR"/>
    </w:rPr>
  </w:style>
</w:styles>
</file>

<file path=word/webSettings.xml><?xml version="1.0" encoding="utf-8"?>
<w:webSettings xmlns:r="http://schemas.openxmlformats.org/officeDocument/2006/relationships" xmlns:w="http://schemas.openxmlformats.org/wordprocessingml/2006/main">
  <w:divs>
    <w:div w:id="21786846">
      <w:bodyDiv w:val="1"/>
      <w:marLeft w:val="0"/>
      <w:marRight w:val="0"/>
      <w:marTop w:val="0"/>
      <w:marBottom w:val="0"/>
      <w:divBdr>
        <w:top w:val="none" w:sz="0" w:space="0" w:color="auto"/>
        <w:left w:val="none" w:sz="0" w:space="0" w:color="auto"/>
        <w:bottom w:val="none" w:sz="0" w:space="0" w:color="auto"/>
        <w:right w:val="none" w:sz="0" w:space="0" w:color="auto"/>
      </w:divBdr>
    </w:div>
    <w:div w:id="48236549">
      <w:bodyDiv w:val="1"/>
      <w:marLeft w:val="0"/>
      <w:marRight w:val="0"/>
      <w:marTop w:val="0"/>
      <w:marBottom w:val="0"/>
      <w:divBdr>
        <w:top w:val="none" w:sz="0" w:space="0" w:color="auto"/>
        <w:left w:val="none" w:sz="0" w:space="0" w:color="auto"/>
        <w:bottom w:val="none" w:sz="0" w:space="0" w:color="auto"/>
        <w:right w:val="none" w:sz="0" w:space="0" w:color="auto"/>
      </w:divBdr>
    </w:div>
    <w:div w:id="61678618">
      <w:bodyDiv w:val="1"/>
      <w:marLeft w:val="0"/>
      <w:marRight w:val="0"/>
      <w:marTop w:val="0"/>
      <w:marBottom w:val="0"/>
      <w:divBdr>
        <w:top w:val="none" w:sz="0" w:space="0" w:color="auto"/>
        <w:left w:val="none" w:sz="0" w:space="0" w:color="auto"/>
        <w:bottom w:val="none" w:sz="0" w:space="0" w:color="auto"/>
        <w:right w:val="none" w:sz="0" w:space="0" w:color="auto"/>
      </w:divBdr>
    </w:div>
    <w:div w:id="75593126">
      <w:bodyDiv w:val="1"/>
      <w:marLeft w:val="0"/>
      <w:marRight w:val="0"/>
      <w:marTop w:val="0"/>
      <w:marBottom w:val="0"/>
      <w:divBdr>
        <w:top w:val="none" w:sz="0" w:space="0" w:color="auto"/>
        <w:left w:val="none" w:sz="0" w:space="0" w:color="auto"/>
        <w:bottom w:val="none" w:sz="0" w:space="0" w:color="auto"/>
        <w:right w:val="none" w:sz="0" w:space="0" w:color="auto"/>
      </w:divBdr>
    </w:div>
    <w:div w:id="79718567">
      <w:bodyDiv w:val="1"/>
      <w:marLeft w:val="0"/>
      <w:marRight w:val="0"/>
      <w:marTop w:val="0"/>
      <w:marBottom w:val="0"/>
      <w:divBdr>
        <w:top w:val="none" w:sz="0" w:space="0" w:color="auto"/>
        <w:left w:val="none" w:sz="0" w:space="0" w:color="auto"/>
        <w:bottom w:val="none" w:sz="0" w:space="0" w:color="auto"/>
        <w:right w:val="none" w:sz="0" w:space="0" w:color="auto"/>
      </w:divBdr>
    </w:div>
    <w:div w:id="145629378">
      <w:bodyDiv w:val="1"/>
      <w:marLeft w:val="0"/>
      <w:marRight w:val="0"/>
      <w:marTop w:val="0"/>
      <w:marBottom w:val="0"/>
      <w:divBdr>
        <w:top w:val="none" w:sz="0" w:space="0" w:color="auto"/>
        <w:left w:val="none" w:sz="0" w:space="0" w:color="auto"/>
        <w:bottom w:val="none" w:sz="0" w:space="0" w:color="auto"/>
        <w:right w:val="none" w:sz="0" w:space="0" w:color="auto"/>
      </w:divBdr>
    </w:div>
    <w:div w:id="147288743">
      <w:bodyDiv w:val="1"/>
      <w:marLeft w:val="0"/>
      <w:marRight w:val="0"/>
      <w:marTop w:val="0"/>
      <w:marBottom w:val="0"/>
      <w:divBdr>
        <w:top w:val="none" w:sz="0" w:space="0" w:color="auto"/>
        <w:left w:val="none" w:sz="0" w:space="0" w:color="auto"/>
        <w:bottom w:val="none" w:sz="0" w:space="0" w:color="auto"/>
        <w:right w:val="none" w:sz="0" w:space="0" w:color="auto"/>
      </w:divBdr>
    </w:div>
    <w:div w:id="150289970">
      <w:bodyDiv w:val="1"/>
      <w:marLeft w:val="0"/>
      <w:marRight w:val="0"/>
      <w:marTop w:val="0"/>
      <w:marBottom w:val="0"/>
      <w:divBdr>
        <w:top w:val="none" w:sz="0" w:space="0" w:color="auto"/>
        <w:left w:val="none" w:sz="0" w:space="0" w:color="auto"/>
        <w:bottom w:val="none" w:sz="0" w:space="0" w:color="auto"/>
        <w:right w:val="none" w:sz="0" w:space="0" w:color="auto"/>
      </w:divBdr>
    </w:div>
    <w:div w:id="194391349">
      <w:bodyDiv w:val="1"/>
      <w:marLeft w:val="0"/>
      <w:marRight w:val="0"/>
      <w:marTop w:val="0"/>
      <w:marBottom w:val="0"/>
      <w:divBdr>
        <w:top w:val="none" w:sz="0" w:space="0" w:color="auto"/>
        <w:left w:val="none" w:sz="0" w:space="0" w:color="auto"/>
        <w:bottom w:val="none" w:sz="0" w:space="0" w:color="auto"/>
        <w:right w:val="none" w:sz="0" w:space="0" w:color="auto"/>
      </w:divBdr>
    </w:div>
    <w:div w:id="243882932">
      <w:bodyDiv w:val="1"/>
      <w:marLeft w:val="0"/>
      <w:marRight w:val="0"/>
      <w:marTop w:val="0"/>
      <w:marBottom w:val="0"/>
      <w:divBdr>
        <w:top w:val="none" w:sz="0" w:space="0" w:color="auto"/>
        <w:left w:val="none" w:sz="0" w:space="0" w:color="auto"/>
        <w:bottom w:val="none" w:sz="0" w:space="0" w:color="auto"/>
        <w:right w:val="none" w:sz="0" w:space="0" w:color="auto"/>
      </w:divBdr>
    </w:div>
    <w:div w:id="275908909">
      <w:bodyDiv w:val="1"/>
      <w:marLeft w:val="0"/>
      <w:marRight w:val="0"/>
      <w:marTop w:val="0"/>
      <w:marBottom w:val="0"/>
      <w:divBdr>
        <w:top w:val="none" w:sz="0" w:space="0" w:color="auto"/>
        <w:left w:val="none" w:sz="0" w:space="0" w:color="auto"/>
        <w:bottom w:val="none" w:sz="0" w:space="0" w:color="auto"/>
        <w:right w:val="none" w:sz="0" w:space="0" w:color="auto"/>
      </w:divBdr>
    </w:div>
    <w:div w:id="294409726">
      <w:bodyDiv w:val="1"/>
      <w:marLeft w:val="0"/>
      <w:marRight w:val="0"/>
      <w:marTop w:val="0"/>
      <w:marBottom w:val="0"/>
      <w:divBdr>
        <w:top w:val="none" w:sz="0" w:space="0" w:color="auto"/>
        <w:left w:val="none" w:sz="0" w:space="0" w:color="auto"/>
        <w:bottom w:val="none" w:sz="0" w:space="0" w:color="auto"/>
        <w:right w:val="none" w:sz="0" w:space="0" w:color="auto"/>
      </w:divBdr>
    </w:div>
    <w:div w:id="303893171">
      <w:bodyDiv w:val="1"/>
      <w:marLeft w:val="0"/>
      <w:marRight w:val="0"/>
      <w:marTop w:val="0"/>
      <w:marBottom w:val="0"/>
      <w:divBdr>
        <w:top w:val="none" w:sz="0" w:space="0" w:color="auto"/>
        <w:left w:val="none" w:sz="0" w:space="0" w:color="auto"/>
        <w:bottom w:val="none" w:sz="0" w:space="0" w:color="auto"/>
        <w:right w:val="none" w:sz="0" w:space="0" w:color="auto"/>
      </w:divBdr>
    </w:div>
    <w:div w:id="375812881">
      <w:bodyDiv w:val="1"/>
      <w:marLeft w:val="0"/>
      <w:marRight w:val="0"/>
      <w:marTop w:val="0"/>
      <w:marBottom w:val="0"/>
      <w:divBdr>
        <w:top w:val="none" w:sz="0" w:space="0" w:color="auto"/>
        <w:left w:val="none" w:sz="0" w:space="0" w:color="auto"/>
        <w:bottom w:val="none" w:sz="0" w:space="0" w:color="auto"/>
        <w:right w:val="none" w:sz="0" w:space="0" w:color="auto"/>
      </w:divBdr>
    </w:div>
    <w:div w:id="412162103">
      <w:bodyDiv w:val="1"/>
      <w:marLeft w:val="0"/>
      <w:marRight w:val="0"/>
      <w:marTop w:val="0"/>
      <w:marBottom w:val="0"/>
      <w:divBdr>
        <w:top w:val="none" w:sz="0" w:space="0" w:color="auto"/>
        <w:left w:val="none" w:sz="0" w:space="0" w:color="auto"/>
        <w:bottom w:val="none" w:sz="0" w:space="0" w:color="auto"/>
        <w:right w:val="none" w:sz="0" w:space="0" w:color="auto"/>
      </w:divBdr>
    </w:div>
    <w:div w:id="449783132">
      <w:bodyDiv w:val="1"/>
      <w:marLeft w:val="0"/>
      <w:marRight w:val="0"/>
      <w:marTop w:val="0"/>
      <w:marBottom w:val="0"/>
      <w:divBdr>
        <w:top w:val="none" w:sz="0" w:space="0" w:color="auto"/>
        <w:left w:val="none" w:sz="0" w:space="0" w:color="auto"/>
        <w:bottom w:val="none" w:sz="0" w:space="0" w:color="auto"/>
        <w:right w:val="none" w:sz="0" w:space="0" w:color="auto"/>
      </w:divBdr>
    </w:div>
    <w:div w:id="474372715">
      <w:bodyDiv w:val="1"/>
      <w:marLeft w:val="0"/>
      <w:marRight w:val="0"/>
      <w:marTop w:val="0"/>
      <w:marBottom w:val="0"/>
      <w:divBdr>
        <w:top w:val="none" w:sz="0" w:space="0" w:color="auto"/>
        <w:left w:val="none" w:sz="0" w:space="0" w:color="auto"/>
        <w:bottom w:val="none" w:sz="0" w:space="0" w:color="auto"/>
        <w:right w:val="none" w:sz="0" w:space="0" w:color="auto"/>
      </w:divBdr>
    </w:div>
    <w:div w:id="476580761">
      <w:bodyDiv w:val="1"/>
      <w:marLeft w:val="0"/>
      <w:marRight w:val="0"/>
      <w:marTop w:val="0"/>
      <w:marBottom w:val="0"/>
      <w:divBdr>
        <w:top w:val="none" w:sz="0" w:space="0" w:color="auto"/>
        <w:left w:val="none" w:sz="0" w:space="0" w:color="auto"/>
        <w:bottom w:val="none" w:sz="0" w:space="0" w:color="auto"/>
        <w:right w:val="none" w:sz="0" w:space="0" w:color="auto"/>
      </w:divBdr>
    </w:div>
    <w:div w:id="479493954">
      <w:bodyDiv w:val="1"/>
      <w:marLeft w:val="0"/>
      <w:marRight w:val="0"/>
      <w:marTop w:val="0"/>
      <w:marBottom w:val="0"/>
      <w:divBdr>
        <w:top w:val="none" w:sz="0" w:space="0" w:color="auto"/>
        <w:left w:val="none" w:sz="0" w:space="0" w:color="auto"/>
        <w:bottom w:val="none" w:sz="0" w:space="0" w:color="auto"/>
        <w:right w:val="none" w:sz="0" w:space="0" w:color="auto"/>
      </w:divBdr>
    </w:div>
    <w:div w:id="560021080">
      <w:bodyDiv w:val="1"/>
      <w:marLeft w:val="0"/>
      <w:marRight w:val="0"/>
      <w:marTop w:val="0"/>
      <w:marBottom w:val="0"/>
      <w:divBdr>
        <w:top w:val="none" w:sz="0" w:space="0" w:color="auto"/>
        <w:left w:val="none" w:sz="0" w:space="0" w:color="auto"/>
        <w:bottom w:val="none" w:sz="0" w:space="0" w:color="auto"/>
        <w:right w:val="none" w:sz="0" w:space="0" w:color="auto"/>
      </w:divBdr>
    </w:div>
    <w:div w:id="565258605">
      <w:bodyDiv w:val="1"/>
      <w:marLeft w:val="0"/>
      <w:marRight w:val="0"/>
      <w:marTop w:val="0"/>
      <w:marBottom w:val="0"/>
      <w:divBdr>
        <w:top w:val="none" w:sz="0" w:space="0" w:color="auto"/>
        <w:left w:val="none" w:sz="0" w:space="0" w:color="auto"/>
        <w:bottom w:val="none" w:sz="0" w:space="0" w:color="auto"/>
        <w:right w:val="none" w:sz="0" w:space="0" w:color="auto"/>
      </w:divBdr>
    </w:div>
    <w:div w:id="574239301">
      <w:bodyDiv w:val="1"/>
      <w:marLeft w:val="0"/>
      <w:marRight w:val="0"/>
      <w:marTop w:val="0"/>
      <w:marBottom w:val="0"/>
      <w:divBdr>
        <w:top w:val="none" w:sz="0" w:space="0" w:color="auto"/>
        <w:left w:val="none" w:sz="0" w:space="0" w:color="auto"/>
        <w:bottom w:val="none" w:sz="0" w:space="0" w:color="auto"/>
        <w:right w:val="none" w:sz="0" w:space="0" w:color="auto"/>
      </w:divBdr>
    </w:div>
    <w:div w:id="631442935">
      <w:bodyDiv w:val="1"/>
      <w:marLeft w:val="0"/>
      <w:marRight w:val="0"/>
      <w:marTop w:val="0"/>
      <w:marBottom w:val="0"/>
      <w:divBdr>
        <w:top w:val="none" w:sz="0" w:space="0" w:color="auto"/>
        <w:left w:val="none" w:sz="0" w:space="0" w:color="auto"/>
        <w:bottom w:val="none" w:sz="0" w:space="0" w:color="auto"/>
        <w:right w:val="none" w:sz="0" w:space="0" w:color="auto"/>
      </w:divBdr>
    </w:div>
    <w:div w:id="635184439">
      <w:bodyDiv w:val="1"/>
      <w:marLeft w:val="0"/>
      <w:marRight w:val="0"/>
      <w:marTop w:val="0"/>
      <w:marBottom w:val="0"/>
      <w:divBdr>
        <w:top w:val="none" w:sz="0" w:space="0" w:color="auto"/>
        <w:left w:val="none" w:sz="0" w:space="0" w:color="auto"/>
        <w:bottom w:val="none" w:sz="0" w:space="0" w:color="auto"/>
        <w:right w:val="none" w:sz="0" w:space="0" w:color="auto"/>
      </w:divBdr>
    </w:div>
    <w:div w:id="648561185">
      <w:bodyDiv w:val="1"/>
      <w:marLeft w:val="0"/>
      <w:marRight w:val="0"/>
      <w:marTop w:val="0"/>
      <w:marBottom w:val="0"/>
      <w:divBdr>
        <w:top w:val="none" w:sz="0" w:space="0" w:color="auto"/>
        <w:left w:val="none" w:sz="0" w:space="0" w:color="auto"/>
        <w:bottom w:val="none" w:sz="0" w:space="0" w:color="auto"/>
        <w:right w:val="none" w:sz="0" w:space="0" w:color="auto"/>
      </w:divBdr>
    </w:div>
    <w:div w:id="722408143">
      <w:bodyDiv w:val="1"/>
      <w:marLeft w:val="0"/>
      <w:marRight w:val="0"/>
      <w:marTop w:val="0"/>
      <w:marBottom w:val="0"/>
      <w:divBdr>
        <w:top w:val="none" w:sz="0" w:space="0" w:color="auto"/>
        <w:left w:val="none" w:sz="0" w:space="0" w:color="auto"/>
        <w:bottom w:val="none" w:sz="0" w:space="0" w:color="auto"/>
        <w:right w:val="none" w:sz="0" w:space="0" w:color="auto"/>
      </w:divBdr>
    </w:div>
    <w:div w:id="735321746">
      <w:bodyDiv w:val="1"/>
      <w:marLeft w:val="0"/>
      <w:marRight w:val="0"/>
      <w:marTop w:val="0"/>
      <w:marBottom w:val="0"/>
      <w:divBdr>
        <w:top w:val="none" w:sz="0" w:space="0" w:color="auto"/>
        <w:left w:val="none" w:sz="0" w:space="0" w:color="auto"/>
        <w:bottom w:val="none" w:sz="0" w:space="0" w:color="auto"/>
        <w:right w:val="none" w:sz="0" w:space="0" w:color="auto"/>
      </w:divBdr>
    </w:div>
    <w:div w:id="771823883">
      <w:bodyDiv w:val="1"/>
      <w:marLeft w:val="0"/>
      <w:marRight w:val="0"/>
      <w:marTop w:val="0"/>
      <w:marBottom w:val="0"/>
      <w:divBdr>
        <w:top w:val="none" w:sz="0" w:space="0" w:color="auto"/>
        <w:left w:val="none" w:sz="0" w:space="0" w:color="auto"/>
        <w:bottom w:val="none" w:sz="0" w:space="0" w:color="auto"/>
        <w:right w:val="none" w:sz="0" w:space="0" w:color="auto"/>
      </w:divBdr>
    </w:div>
    <w:div w:id="772632715">
      <w:bodyDiv w:val="1"/>
      <w:marLeft w:val="0"/>
      <w:marRight w:val="0"/>
      <w:marTop w:val="0"/>
      <w:marBottom w:val="0"/>
      <w:divBdr>
        <w:top w:val="none" w:sz="0" w:space="0" w:color="auto"/>
        <w:left w:val="none" w:sz="0" w:space="0" w:color="auto"/>
        <w:bottom w:val="none" w:sz="0" w:space="0" w:color="auto"/>
        <w:right w:val="none" w:sz="0" w:space="0" w:color="auto"/>
      </w:divBdr>
    </w:div>
    <w:div w:id="779836330">
      <w:bodyDiv w:val="1"/>
      <w:marLeft w:val="0"/>
      <w:marRight w:val="0"/>
      <w:marTop w:val="0"/>
      <w:marBottom w:val="0"/>
      <w:divBdr>
        <w:top w:val="none" w:sz="0" w:space="0" w:color="auto"/>
        <w:left w:val="none" w:sz="0" w:space="0" w:color="auto"/>
        <w:bottom w:val="none" w:sz="0" w:space="0" w:color="auto"/>
        <w:right w:val="none" w:sz="0" w:space="0" w:color="auto"/>
      </w:divBdr>
    </w:div>
    <w:div w:id="819272311">
      <w:bodyDiv w:val="1"/>
      <w:marLeft w:val="0"/>
      <w:marRight w:val="0"/>
      <w:marTop w:val="0"/>
      <w:marBottom w:val="0"/>
      <w:divBdr>
        <w:top w:val="none" w:sz="0" w:space="0" w:color="auto"/>
        <w:left w:val="none" w:sz="0" w:space="0" w:color="auto"/>
        <w:bottom w:val="none" w:sz="0" w:space="0" w:color="auto"/>
        <w:right w:val="none" w:sz="0" w:space="0" w:color="auto"/>
      </w:divBdr>
    </w:div>
    <w:div w:id="904873371">
      <w:bodyDiv w:val="1"/>
      <w:marLeft w:val="0"/>
      <w:marRight w:val="0"/>
      <w:marTop w:val="0"/>
      <w:marBottom w:val="0"/>
      <w:divBdr>
        <w:top w:val="none" w:sz="0" w:space="0" w:color="auto"/>
        <w:left w:val="none" w:sz="0" w:space="0" w:color="auto"/>
        <w:bottom w:val="none" w:sz="0" w:space="0" w:color="auto"/>
        <w:right w:val="none" w:sz="0" w:space="0" w:color="auto"/>
      </w:divBdr>
    </w:div>
    <w:div w:id="922371232">
      <w:bodyDiv w:val="1"/>
      <w:marLeft w:val="0"/>
      <w:marRight w:val="0"/>
      <w:marTop w:val="0"/>
      <w:marBottom w:val="0"/>
      <w:divBdr>
        <w:top w:val="none" w:sz="0" w:space="0" w:color="auto"/>
        <w:left w:val="none" w:sz="0" w:space="0" w:color="auto"/>
        <w:bottom w:val="none" w:sz="0" w:space="0" w:color="auto"/>
        <w:right w:val="none" w:sz="0" w:space="0" w:color="auto"/>
      </w:divBdr>
    </w:div>
    <w:div w:id="995107197">
      <w:bodyDiv w:val="1"/>
      <w:marLeft w:val="0"/>
      <w:marRight w:val="0"/>
      <w:marTop w:val="0"/>
      <w:marBottom w:val="0"/>
      <w:divBdr>
        <w:top w:val="none" w:sz="0" w:space="0" w:color="auto"/>
        <w:left w:val="none" w:sz="0" w:space="0" w:color="auto"/>
        <w:bottom w:val="none" w:sz="0" w:space="0" w:color="auto"/>
        <w:right w:val="none" w:sz="0" w:space="0" w:color="auto"/>
      </w:divBdr>
    </w:div>
    <w:div w:id="995690570">
      <w:bodyDiv w:val="1"/>
      <w:marLeft w:val="0"/>
      <w:marRight w:val="0"/>
      <w:marTop w:val="0"/>
      <w:marBottom w:val="0"/>
      <w:divBdr>
        <w:top w:val="none" w:sz="0" w:space="0" w:color="auto"/>
        <w:left w:val="none" w:sz="0" w:space="0" w:color="auto"/>
        <w:bottom w:val="none" w:sz="0" w:space="0" w:color="auto"/>
        <w:right w:val="none" w:sz="0" w:space="0" w:color="auto"/>
      </w:divBdr>
    </w:div>
    <w:div w:id="1007632504">
      <w:bodyDiv w:val="1"/>
      <w:marLeft w:val="0"/>
      <w:marRight w:val="0"/>
      <w:marTop w:val="0"/>
      <w:marBottom w:val="0"/>
      <w:divBdr>
        <w:top w:val="none" w:sz="0" w:space="0" w:color="auto"/>
        <w:left w:val="none" w:sz="0" w:space="0" w:color="auto"/>
        <w:bottom w:val="none" w:sz="0" w:space="0" w:color="auto"/>
        <w:right w:val="none" w:sz="0" w:space="0" w:color="auto"/>
      </w:divBdr>
    </w:div>
    <w:div w:id="1102534955">
      <w:bodyDiv w:val="1"/>
      <w:marLeft w:val="0"/>
      <w:marRight w:val="0"/>
      <w:marTop w:val="0"/>
      <w:marBottom w:val="0"/>
      <w:divBdr>
        <w:top w:val="none" w:sz="0" w:space="0" w:color="auto"/>
        <w:left w:val="none" w:sz="0" w:space="0" w:color="auto"/>
        <w:bottom w:val="none" w:sz="0" w:space="0" w:color="auto"/>
        <w:right w:val="none" w:sz="0" w:space="0" w:color="auto"/>
      </w:divBdr>
    </w:div>
    <w:div w:id="1117025461">
      <w:bodyDiv w:val="1"/>
      <w:marLeft w:val="0"/>
      <w:marRight w:val="0"/>
      <w:marTop w:val="0"/>
      <w:marBottom w:val="0"/>
      <w:divBdr>
        <w:top w:val="none" w:sz="0" w:space="0" w:color="auto"/>
        <w:left w:val="none" w:sz="0" w:space="0" w:color="auto"/>
        <w:bottom w:val="none" w:sz="0" w:space="0" w:color="auto"/>
        <w:right w:val="none" w:sz="0" w:space="0" w:color="auto"/>
      </w:divBdr>
    </w:div>
    <w:div w:id="1136533663">
      <w:bodyDiv w:val="1"/>
      <w:marLeft w:val="0"/>
      <w:marRight w:val="0"/>
      <w:marTop w:val="0"/>
      <w:marBottom w:val="0"/>
      <w:divBdr>
        <w:top w:val="none" w:sz="0" w:space="0" w:color="auto"/>
        <w:left w:val="none" w:sz="0" w:space="0" w:color="auto"/>
        <w:bottom w:val="none" w:sz="0" w:space="0" w:color="auto"/>
        <w:right w:val="none" w:sz="0" w:space="0" w:color="auto"/>
      </w:divBdr>
    </w:div>
    <w:div w:id="1194804941">
      <w:bodyDiv w:val="1"/>
      <w:marLeft w:val="0"/>
      <w:marRight w:val="0"/>
      <w:marTop w:val="0"/>
      <w:marBottom w:val="0"/>
      <w:divBdr>
        <w:top w:val="none" w:sz="0" w:space="0" w:color="auto"/>
        <w:left w:val="none" w:sz="0" w:space="0" w:color="auto"/>
        <w:bottom w:val="none" w:sz="0" w:space="0" w:color="auto"/>
        <w:right w:val="none" w:sz="0" w:space="0" w:color="auto"/>
      </w:divBdr>
    </w:div>
    <w:div w:id="1216551155">
      <w:bodyDiv w:val="1"/>
      <w:marLeft w:val="0"/>
      <w:marRight w:val="0"/>
      <w:marTop w:val="0"/>
      <w:marBottom w:val="0"/>
      <w:divBdr>
        <w:top w:val="none" w:sz="0" w:space="0" w:color="auto"/>
        <w:left w:val="none" w:sz="0" w:space="0" w:color="auto"/>
        <w:bottom w:val="none" w:sz="0" w:space="0" w:color="auto"/>
        <w:right w:val="none" w:sz="0" w:space="0" w:color="auto"/>
      </w:divBdr>
    </w:div>
    <w:div w:id="1216773190">
      <w:bodyDiv w:val="1"/>
      <w:marLeft w:val="0"/>
      <w:marRight w:val="0"/>
      <w:marTop w:val="0"/>
      <w:marBottom w:val="0"/>
      <w:divBdr>
        <w:top w:val="none" w:sz="0" w:space="0" w:color="auto"/>
        <w:left w:val="none" w:sz="0" w:space="0" w:color="auto"/>
        <w:bottom w:val="none" w:sz="0" w:space="0" w:color="auto"/>
        <w:right w:val="none" w:sz="0" w:space="0" w:color="auto"/>
      </w:divBdr>
    </w:div>
    <w:div w:id="1256479576">
      <w:bodyDiv w:val="1"/>
      <w:marLeft w:val="0"/>
      <w:marRight w:val="0"/>
      <w:marTop w:val="0"/>
      <w:marBottom w:val="0"/>
      <w:divBdr>
        <w:top w:val="none" w:sz="0" w:space="0" w:color="auto"/>
        <w:left w:val="none" w:sz="0" w:space="0" w:color="auto"/>
        <w:bottom w:val="none" w:sz="0" w:space="0" w:color="auto"/>
        <w:right w:val="none" w:sz="0" w:space="0" w:color="auto"/>
      </w:divBdr>
    </w:div>
    <w:div w:id="1278753982">
      <w:bodyDiv w:val="1"/>
      <w:marLeft w:val="0"/>
      <w:marRight w:val="0"/>
      <w:marTop w:val="0"/>
      <w:marBottom w:val="0"/>
      <w:divBdr>
        <w:top w:val="none" w:sz="0" w:space="0" w:color="auto"/>
        <w:left w:val="none" w:sz="0" w:space="0" w:color="auto"/>
        <w:bottom w:val="none" w:sz="0" w:space="0" w:color="auto"/>
        <w:right w:val="none" w:sz="0" w:space="0" w:color="auto"/>
      </w:divBdr>
    </w:div>
    <w:div w:id="1289581977">
      <w:bodyDiv w:val="1"/>
      <w:marLeft w:val="0"/>
      <w:marRight w:val="0"/>
      <w:marTop w:val="0"/>
      <w:marBottom w:val="0"/>
      <w:divBdr>
        <w:top w:val="none" w:sz="0" w:space="0" w:color="auto"/>
        <w:left w:val="none" w:sz="0" w:space="0" w:color="auto"/>
        <w:bottom w:val="none" w:sz="0" w:space="0" w:color="auto"/>
        <w:right w:val="none" w:sz="0" w:space="0" w:color="auto"/>
      </w:divBdr>
    </w:div>
    <w:div w:id="1314724711">
      <w:bodyDiv w:val="1"/>
      <w:marLeft w:val="0"/>
      <w:marRight w:val="0"/>
      <w:marTop w:val="0"/>
      <w:marBottom w:val="0"/>
      <w:divBdr>
        <w:top w:val="none" w:sz="0" w:space="0" w:color="auto"/>
        <w:left w:val="none" w:sz="0" w:space="0" w:color="auto"/>
        <w:bottom w:val="none" w:sz="0" w:space="0" w:color="auto"/>
        <w:right w:val="none" w:sz="0" w:space="0" w:color="auto"/>
      </w:divBdr>
    </w:div>
    <w:div w:id="1334187031">
      <w:bodyDiv w:val="1"/>
      <w:marLeft w:val="0"/>
      <w:marRight w:val="0"/>
      <w:marTop w:val="0"/>
      <w:marBottom w:val="0"/>
      <w:divBdr>
        <w:top w:val="none" w:sz="0" w:space="0" w:color="auto"/>
        <w:left w:val="none" w:sz="0" w:space="0" w:color="auto"/>
        <w:bottom w:val="none" w:sz="0" w:space="0" w:color="auto"/>
        <w:right w:val="none" w:sz="0" w:space="0" w:color="auto"/>
      </w:divBdr>
    </w:div>
    <w:div w:id="1342858463">
      <w:bodyDiv w:val="1"/>
      <w:marLeft w:val="0"/>
      <w:marRight w:val="0"/>
      <w:marTop w:val="0"/>
      <w:marBottom w:val="0"/>
      <w:divBdr>
        <w:top w:val="none" w:sz="0" w:space="0" w:color="auto"/>
        <w:left w:val="none" w:sz="0" w:space="0" w:color="auto"/>
        <w:bottom w:val="none" w:sz="0" w:space="0" w:color="auto"/>
        <w:right w:val="none" w:sz="0" w:space="0" w:color="auto"/>
      </w:divBdr>
    </w:div>
    <w:div w:id="1346009432">
      <w:bodyDiv w:val="1"/>
      <w:marLeft w:val="0"/>
      <w:marRight w:val="0"/>
      <w:marTop w:val="0"/>
      <w:marBottom w:val="0"/>
      <w:divBdr>
        <w:top w:val="none" w:sz="0" w:space="0" w:color="auto"/>
        <w:left w:val="none" w:sz="0" w:space="0" w:color="auto"/>
        <w:bottom w:val="none" w:sz="0" w:space="0" w:color="auto"/>
        <w:right w:val="none" w:sz="0" w:space="0" w:color="auto"/>
      </w:divBdr>
    </w:div>
    <w:div w:id="1363238753">
      <w:bodyDiv w:val="1"/>
      <w:marLeft w:val="0"/>
      <w:marRight w:val="0"/>
      <w:marTop w:val="0"/>
      <w:marBottom w:val="0"/>
      <w:divBdr>
        <w:top w:val="none" w:sz="0" w:space="0" w:color="auto"/>
        <w:left w:val="none" w:sz="0" w:space="0" w:color="auto"/>
        <w:bottom w:val="none" w:sz="0" w:space="0" w:color="auto"/>
        <w:right w:val="none" w:sz="0" w:space="0" w:color="auto"/>
      </w:divBdr>
    </w:div>
    <w:div w:id="1385711663">
      <w:bodyDiv w:val="1"/>
      <w:marLeft w:val="0"/>
      <w:marRight w:val="0"/>
      <w:marTop w:val="0"/>
      <w:marBottom w:val="0"/>
      <w:divBdr>
        <w:top w:val="none" w:sz="0" w:space="0" w:color="auto"/>
        <w:left w:val="none" w:sz="0" w:space="0" w:color="auto"/>
        <w:bottom w:val="none" w:sz="0" w:space="0" w:color="auto"/>
        <w:right w:val="none" w:sz="0" w:space="0" w:color="auto"/>
      </w:divBdr>
    </w:div>
    <w:div w:id="1456874585">
      <w:bodyDiv w:val="1"/>
      <w:marLeft w:val="0"/>
      <w:marRight w:val="0"/>
      <w:marTop w:val="0"/>
      <w:marBottom w:val="0"/>
      <w:divBdr>
        <w:top w:val="none" w:sz="0" w:space="0" w:color="auto"/>
        <w:left w:val="none" w:sz="0" w:space="0" w:color="auto"/>
        <w:bottom w:val="none" w:sz="0" w:space="0" w:color="auto"/>
        <w:right w:val="none" w:sz="0" w:space="0" w:color="auto"/>
      </w:divBdr>
    </w:div>
    <w:div w:id="1502699622">
      <w:bodyDiv w:val="1"/>
      <w:marLeft w:val="0"/>
      <w:marRight w:val="0"/>
      <w:marTop w:val="0"/>
      <w:marBottom w:val="0"/>
      <w:divBdr>
        <w:top w:val="none" w:sz="0" w:space="0" w:color="auto"/>
        <w:left w:val="none" w:sz="0" w:space="0" w:color="auto"/>
        <w:bottom w:val="none" w:sz="0" w:space="0" w:color="auto"/>
        <w:right w:val="none" w:sz="0" w:space="0" w:color="auto"/>
      </w:divBdr>
    </w:div>
    <w:div w:id="1522548101">
      <w:bodyDiv w:val="1"/>
      <w:marLeft w:val="0"/>
      <w:marRight w:val="0"/>
      <w:marTop w:val="0"/>
      <w:marBottom w:val="0"/>
      <w:divBdr>
        <w:top w:val="none" w:sz="0" w:space="0" w:color="auto"/>
        <w:left w:val="none" w:sz="0" w:space="0" w:color="auto"/>
        <w:bottom w:val="none" w:sz="0" w:space="0" w:color="auto"/>
        <w:right w:val="none" w:sz="0" w:space="0" w:color="auto"/>
      </w:divBdr>
    </w:div>
    <w:div w:id="1565484608">
      <w:bodyDiv w:val="1"/>
      <w:marLeft w:val="0"/>
      <w:marRight w:val="0"/>
      <w:marTop w:val="0"/>
      <w:marBottom w:val="0"/>
      <w:divBdr>
        <w:top w:val="none" w:sz="0" w:space="0" w:color="auto"/>
        <w:left w:val="none" w:sz="0" w:space="0" w:color="auto"/>
        <w:bottom w:val="none" w:sz="0" w:space="0" w:color="auto"/>
        <w:right w:val="none" w:sz="0" w:space="0" w:color="auto"/>
      </w:divBdr>
    </w:div>
    <w:div w:id="1645695192">
      <w:bodyDiv w:val="1"/>
      <w:marLeft w:val="0"/>
      <w:marRight w:val="0"/>
      <w:marTop w:val="0"/>
      <w:marBottom w:val="0"/>
      <w:divBdr>
        <w:top w:val="none" w:sz="0" w:space="0" w:color="auto"/>
        <w:left w:val="none" w:sz="0" w:space="0" w:color="auto"/>
        <w:bottom w:val="none" w:sz="0" w:space="0" w:color="auto"/>
        <w:right w:val="none" w:sz="0" w:space="0" w:color="auto"/>
      </w:divBdr>
    </w:div>
    <w:div w:id="1650668756">
      <w:bodyDiv w:val="1"/>
      <w:marLeft w:val="0"/>
      <w:marRight w:val="0"/>
      <w:marTop w:val="0"/>
      <w:marBottom w:val="0"/>
      <w:divBdr>
        <w:top w:val="none" w:sz="0" w:space="0" w:color="auto"/>
        <w:left w:val="none" w:sz="0" w:space="0" w:color="auto"/>
        <w:bottom w:val="none" w:sz="0" w:space="0" w:color="auto"/>
        <w:right w:val="none" w:sz="0" w:space="0" w:color="auto"/>
      </w:divBdr>
    </w:div>
    <w:div w:id="1685670397">
      <w:bodyDiv w:val="1"/>
      <w:marLeft w:val="0"/>
      <w:marRight w:val="0"/>
      <w:marTop w:val="0"/>
      <w:marBottom w:val="0"/>
      <w:divBdr>
        <w:top w:val="none" w:sz="0" w:space="0" w:color="auto"/>
        <w:left w:val="none" w:sz="0" w:space="0" w:color="auto"/>
        <w:bottom w:val="none" w:sz="0" w:space="0" w:color="auto"/>
        <w:right w:val="none" w:sz="0" w:space="0" w:color="auto"/>
      </w:divBdr>
    </w:div>
    <w:div w:id="1705397280">
      <w:bodyDiv w:val="1"/>
      <w:marLeft w:val="0"/>
      <w:marRight w:val="0"/>
      <w:marTop w:val="0"/>
      <w:marBottom w:val="0"/>
      <w:divBdr>
        <w:top w:val="none" w:sz="0" w:space="0" w:color="auto"/>
        <w:left w:val="none" w:sz="0" w:space="0" w:color="auto"/>
        <w:bottom w:val="none" w:sz="0" w:space="0" w:color="auto"/>
        <w:right w:val="none" w:sz="0" w:space="0" w:color="auto"/>
      </w:divBdr>
    </w:div>
    <w:div w:id="1710571168">
      <w:bodyDiv w:val="1"/>
      <w:marLeft w:val="0"/>
      <w:marRight w:val="0"/>
      <w:marTop w:val="0"/>
      <w:marBottom w:val="0"/>
      <w:divBdr>
        <w:top w:val="none" w:sz="0" w:space="0" w:color="auto"/>
        <w:left w:val="none" w:sz="0" w:space="0" w:color="auto"/>
        <w:bottom w:val="none" w:sz="0" w:space="0" w:color="auto"/>
        <w:right w:val="none" w:sz="0" w:space="0" w:color="auto"/>
      </w:divBdr>
    </w:div>
    <w:div w:id="1712414690">
      <w:bodyDiv w:val="1"/>
      <w:marLeft w:val="0"/>
      <w:marRight w:val="0"/>
      <w:marTop w:val="0"/>
      <w:marBottom w:val="0"/>
      <w:divBdr>
        <w:top w:val="none" w:sz="0" w:space="0" w:color="auto"/>
        <w:left w:val="none" w:sz="0" w:space="0" w:color="auto"/>
        <w:bottom w:val="none" w:sz="0" w:space="0" w:color="auto"/>
        <w:right w:val="none" w:sz="0" w:space="0" w:color="auto"/>
      </w:divBdr>
    </w:div>
    <w:div w:id="1759449989">
      <w:bodyDiv w:val="1"/>
      <w:marLeft w:val="0"/>
      <w:marRight w:val="0"/>
      <w:marTop w:val="0"/>
      <w:marBottom w:val="0"/>
      <w:divBdr>
        <w:top w:val="none" w:sz="0" w:space="0" w:color="auto"/>
        <w:left w:val="none" w:sz="0" w:space="0" w:color="auto"/>
        <w:bottom w:val="none" w:sz="0" w:space="0" w:color="auto"/>
        <w:right w:val="none" w:sz="0" w:space="0" w:color="auto"/>
      </w:divBdr>
    </w:div>
    <w:div w:id="1819685671">
      <w:bodyDiv w:val="1"/>
      <w:marLeft w:val="0"/>
      <w:marRight w:val="0"/>
      <w:marTop w:val="0"/>
      <w:marBottom w:val="0"/>
      <w:divBdr>
        <w:top w:val="none" w:sz="0" w:space="0" w:color="auto"/>
        <w:left w:val="none" w:sz="0" w:space="0" w:color="auto"/>
        <w:bottom w:val="none" w:sz="0" w:space="0" w:color="auto"/>
        <w:right w:val="none" w:sz="0" w:space="0" w:color="auto"/>
      </w:divBdr>
    </w:div>
    <w:div w:id="1820727793">
      <w:bodyDiv w:val="1"/>
      <w:marLeft w:val="0"/>
      <w:marRight w:val="0"/>
      <w:marTop w:val="0"/>
      <w:marBottom w:val="0"/>
      <w:divBdr>
        <w:top w:val="none" w:sz="0" w:space="0" w:color="auto"/>
        <w:left w:val="none" w:sz="0" w:space="0" w:color="auto"/>
        <w:bottom w:val="none" w:sz="0" w:space="0" w:color="auto"/>
        <w:right w:val="none" w:sz="0" w:space="0" w:color="auto"/>
      </w:divBdr>
    </w:div>
    <w:div w:id="1833058834">
      <w:bodyDiv w:val="1"/>
      <w:marLeft w:val="0"/>
      <w:marRight w:val="0"/>
      <w:marTop w:val="0"/>
      <w:marBottom w:val="0"/>
      <w:divBdr>
        <w:top w:val="none" w:sz="0" w:space="0" w:color="auto"/>
        <w:left w:val="none" w:sz="0" w:space="0" w:color="auto"/>
        <w:bottom w:val="none" w:sz="0" w:space="0" w:color="auto"/>
        <w:right w:val="none" w:sz="0" w:space="0" w:color="auto"/>
      </w:divBdr>
    </w:div>
    <w:div w:id="1905097725">
      <w:bodyDiv w:val="1"/>
      <w:marLeft w:val="0"/>
      <w:marRight w:val="0"/>
      <w:marTop w:val="0"/>
      <w:marBottom w:val="0"/>
      <w:divBdr>
        <w:top w:val="none" w:sz="0" w:space="0" w:color="auto"/>
        <w:left w:val="none" w:sz="0" w:space="0" w:color="auto"/>
        <w:bottom w:val="none" w:sz="0" w:space="0" w:color="auto"/>
        <w:right w:val="none" w:sz="0" w:space="0" w:color="auto"/>
      </w:divBdr>
    </w:div>
    <w:div w:id="1937205966">
      <w:bodyDiv w:val="1"/>
      <w:marLeft w:val="0"/>
      <w:marRight w:val="0"/>
      <w:marTop w:val="0"/>
      <w:marBottom w:val="0"/>
      <w:divBdr>
        <w:top w:val="none" w:sz="0" w:space="0" w:color="auto"/>
        <w:left w:val="none" w:sz="0" w:space="0" w:color="auto"/>
        <w:bottom w:val="none" w:sz="0" w:space="0" w:color="auto"/>
        <w:right w:val="none" w:sz="0" w:space="0" w:color="auto"/>
      </w:divBdr>
    </w:div>
    <w:div w:id="1965453856">
      <w:bodyDiv w:val="1"/>
      <w:marLeft w:val="0"/>
      <w:marRight w:val="0"/>
      <w:marTop w:val="0"/>
      <w:marBottom w:val="0"/>
      <w:divBdr>
        <w:top w:val="none" w:sz="0" w:space="0" w:color="auto"/>
        <w:left w:val="none" w:sz="0" w:space="0" w:color="auto"/>
        <w:bottom w:val="none" w:sz="0" w:space="0" w:color="auto"/>
        <w:right w:val="none" w:sz="0" w:space="0" w:color="auto"/>
      </w:divBdr>
    </w:div>
    <w:div w:id="1993829318">
      <w:bodyDiv w:val="1"/>
      <w:marLeft w:val="0"/>
      <w:marRight w:val="0"/>
      <w:marTop w:val="0"/>
      <w:marBottom w:val="0"/>
      <w:divBdr>
        <w:top w:val="none" w:sz="0" w:space="0" w:color="auto"/>
        <w:left w:val="none" w:sz="0" w:space="0" w:color="auto"/>
        <w:bottom w:val="none" w:sz="0" w:space="0" w:color="auto"/>
        <w:right w:val="none" w:sz="0" w:space="0" w:color="auto"/>
      </w:divBdr>
    </w:div>
    <w:div w:id="2001540830">
      <w:bodyDiv w:val="1"/>
      <w:marLeft w:val="0"/>
      <w:marRight w:val="0"/>
      <w:marTop w:val="0"/>
      <w:marBottom w:val="0"/>
      <w:divBdr>
        <w:top w:val="none" w:sz="0" w:space="0" w:color="auto"/>
        <w:left w:val="none" w:sz="0" w:space="0" w:color="auto"/>
        <w:bottom w:val="none" w:sz="0" w:space="0" w:color="auto"/>
        <w:right w:val="none" w:sz="0" w:space="0" w:color="auto"/>
      </w:divBdr>
    </w:div>
    <w:div w:id="2041398554">
      <w:bodyDiv w:val="1"/>
      <w:marLeft w:val="0"/>
      <w:marRight w:val="0"/>
      <w:marTop w:val="0"/>
      <w:marBottom w:val="0"/>
      <w:divBdr>
        <w:top w:val="none" w:sz="0" w:space="0" w:color="auto"/>
        <w:left w:val="none" w:sz="0" w:space="0" w:color="auto"/>
        <w:bottom w:val="none" w:sz="0" w:space="0" w:color="auto"/>
        <w:right w:val="none" w:sz="0" w:space="0" w:color="auto"/>
      </w:divBdr>
    </w:div>
    <w:div w:id="2072075811">
      <w:bodyDiv w:val="1"/>
      <w:marLeft w:val="0"/>
      <w:marRight w:val="0"/>
      <w:marTop w:val="0"/>
      <w:marBottom w:val="0"/>
      <w:divBdr>
        <w:top w:val="none" w:sz="0" w:space="0" w:color="auto"/>
        <w:left w:val="none" w:sz="0" w:space="0" w:color="auto"/>
        <w:bottom w:val="none" w:sz="0" w:space="0" w:color="auto"/>
        <w:right w:val="none" w:sz="0" w:space="0" w:color="auto"/>
      </w:divBdr>
    </w:div>
    <w:div w:id="2101565946">
      <w:bodyDiv w:val="1"/>
      <w:marLeft w:val="0"/>
      <w:marRight w:val="0"/>
      <w:marTop w:val="0"/>
      <w:marBottom w:val="0"/>
      <w:divBdr>
        <w:top w:val="none" w:sz="0" w:space="0" w:color="auto"/>
        <w:left w:val="none" w:sz="0" w:space="0" w:color="auto"/>
        <w:bottom w:val="none" w:sz="0" w:space="0" w:color="auto"/>
        <w:right w:val="none" w:sz="0" w:space="0" w:color="auto"/>
      </w:divBdr>
    </w:div>
    <w:div w:id="2109160035">
      <w:bodyDiv w:val="1"/>
      <w:marLeft w:val="0"/>
      <w:marRight w:val="0"/>
      <w:marTop w:val="0"/>
      <w:marBottom w:val="0"/>
      <w:divBdr>
        <w:top w:val="none" w:sz="0" w:space="0" w:color="auto"/>
        <w:left w:val="none" w:sz="0" w:space="0" w:color="auto"/>
        <w:bottom w:val="none" w:sz="0" w:space="0" w:color="auto"/>
        <w:right w:val="none" w:sz="0" w:space="0" w:color="auto"/>
      </w:divBdr>
    </w:div>
    <w:div w:id="213478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26" Type="http://schemas.openxmlformats.org/officeDocument/2006/relationships/hyperlink" Target="https://www.ncbi.nlm.nih.gov/pubmed/22043372" TargetMode="External"/><Relationship Id="rId21" Type="http://schemas.openxmlformats.org/officeDocument/2006/relationships/hyperlink" Target="https://www.ncbi.nlm.nih.gov/pmc/articles/PMC6642706/" TargetMode="External"/><Relationship Id="rId42" Type="http://schemas.openxmlformats.org/officeDocument/2006/relationships/hyperlink" Target="https://pubmed.ncbi.nlm.nih.gov/30027755" TargetMode="External"/><Relationship Id="rId47" Type="http://schemas.openxmlformats.org/officeDocument/2006/relationships/hyperlink" Target="https://population.un.org/wpp/" TargetMode="External"/><Relationship Id="rId63" Type="http://schemas.openxmlformats.org/officeDocument/2006/relationships/hyperlink" Target="https://doi.org/10.1128%2FCMR.12.1.97" TargetMode="External"/><Relationship Id="rId68" Type="http://schemas.openxmlformats.org/officeDocument/2006/relationships/hyperlink" Target="https://doi.org/10.1016%2Fj.jnci.2012.08.002" TargetMode="External"/><Relationship Id="rId84" Type="http://schemas.openxmlformats.org/officeDocument/2006/relationships/hyperlink" Target="https://pubmed.ncbi.nlm.nih.gov/18792102" TargetMode="External"/><Relationship Id="rId89" Type="http://schemas.openxmlformats.org/officeDocument/2006/relationships/hyperlink" Target="https://doi.org/10.21037%2Ftau.2016.03.22"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www.ncbi.nlm.nih.gov/pmc/articles/PMC6227606" TargetMode="External"/><Relationship Id="rId107" Type="http://schemas.openxmlformats.org/officeDocument/2006/relationships/theme" Target="theme/theme1.xml"/><Relationship Id="rId11" Type="http://schemas.openxmlformats.org/officeDocument/2006/relationships/hyperlink" Target="https://www.ncbi.nlm.nih.gov/pubmed/?term=Al-Samawi%20AS%5BAuthor%5D&amp;cauthor=true&amp;cauthor_uid=24044060" TargetMode="External"/><Relationship Id="rId24" Type="http://schemas.openxmlformats.org/officeDocument/2006/relationships/hyperlink" Target="https://scholar.google.com/scholar_lookup?journal=Oman+Med+J&amp;title=Twenty-year+trends+of+cancer+incidence+in+omanis,+1996%E2%80%932015&amp;author=NA+Al-Lawati&amp;author=BJ+Al-Bahrani&amp;author=SS+Al-Raisi&amp;author=J+Al-Lawati&amp;volume=34&amp;publication_year=2019&amp;pages=361-87&amp;pmid=31360330&amp;doi=10.5001/omj.2019.74&amp;" TargetMode="External"/><Relationship Id="rId32" Type="http://schemas.openxmlformats.org/officeDocument/2006/relationships/hyperlink" Target="https://en.wikipedia.org/wiki/PMC_(identifier)" TargetMode="External"/><Relationship Id="rId37" Type="http://schemas.openxmlformats.org/officeDocument/2006/relationships/hyperlink" Target="https://en.wikipedia.org/wiki/Doi_(identifier)" TargetMode="External"/><Relationship Id="rId40" Type="http://schemas.openxmlformats.org/officeDocument/2006/relationships/hyperlink" Target="https://www.ncbi.nlm.nih.gov/pmc/articles/PMC6055109" TargetMode="External"/><Relationship Id="rId45" Type="http://schemas.openxmlformats.org/officeDocument/2006/relationships/hyperlink" Target="https://www.medknow.com/crt.asp?prn=15;aid=JCanResTher_2018_14_3_532_172134;rt=P;u=http://www.ncbi.nlm.nih.gov/entrez/query.fcgi?cmd=Retrieve&amp;db=PubMed&amp;list_uids=25374904&amp;dopt=Abstract" TargetMode="External"/><Relationship Id="rId53" Type="http://schemas.openxmlformats.org/officeDocument/2006/relationships/hyperlink" Target="http://irinnews.org/Report.aspx?ReportId=79232" TargetMode="External"/><Relationship Id="rId58" Type="http://schemas.openxmlformats.org/officeDocument/2006/relationships/hyperlink" Target="https://pubmed.ncbi.nlm.nih.gov/?term=Amin+MB&amp;cauthor_id=9850170" TargetMode="External"/><Relationship Id="rId66" Type="http://schemas.openxmlformats.org/officeDocument/2006/relationships/hyperlink" Target="https://en.wikipedia.org/wiki/PMID_(identifier)" TargetMode="External"/><Relationship Id="rId74" Type="http://schemas.openxmlformats.org/officeDocument/2006/relationships/hyperlink" Target="http://www.urmc.rochester.edu/pr/news/story.cfm?id=1436" TargetMode="External"/><Relationship Id="rId79" Type="http://schemas.openxmlformats.org/officeDocument/2006/relationships/hyperlink" Target="https://en.wikipedia.org/wiki/S2CID_(identifier)" TargetMode="External"/><Relationship Id="rId87" Type="http://schemas.openxmlformats.org/officeDocument/2006/relationships/hyperlink" Target="https://www.ncbi.nlm.nih.gov/pmc/articles/PMC5071204" TargetMode="External"/><Relationship Id="rId102" Type="http://schemas.openxmlformats.org/officeDocument/2006/relationships/footer" Target="footer1.xml"/><Relationship Id="rId110"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hyperlink" Target="https://www.ncbi.nlm.nih.gov/pmc/articles/PMC88908" TargetMode="External"/><Relationship Id="rId82" Type="http://schemas.openxmlformats.org/officeDocument/2006/relationships/hyperlink" Target="https://doi.org/10.1002%2Fijc.23856" TargetMode="External"/><Relationship Id="rId90" Type="http://schemas.openxmlformats.org/officeDocument/2006/relationships/hyperlink" Target="https://en.wikipedia.org/wiki/PMC_(identifier)" TargetMode="External"/><Relationship Id="rId95" Type="http://schemas.openxmlformats.org/officeDocument/2006/relationships/hyperlink" Target="https://www.aafp.org/afp/2017/1015/p507.html" TargetMode="External"/><Relationship Id="rId19" Type="http://schemas.openxmlformats.org/officeDocument/2006/relationships/hyperlink" Target="https://dx.doi.org/10.5001%2Fomj.2014.115" TargetMode="External"/><Relationship Id="rId14" Type="http://schemas.openxmlformats.org/officeDocument/2006/relationships/hyperlink" Target="https://www.ncbi.nlm.nih.gov/pubmed/?term=Aulaqi%20SM%5BAuthor%5D&amp;cauthor=true&amp;cauthor_uid=24044060" TargetMode="External"/><Relationship Id="rId22" Type="http://schemas.openxmlformats.org/officeDocument/2006/relationships/hyperlink" Target="https://www.ncbi.nlm.nih.gov/pubmed/31360330" TargetMode="External"/><Relationship Id="rId27" Type="http://schemas.openxmlformats.org/officeDocument/2006/relationships/hyperlink" Target="https://dx.doi.org/10.5001%2Fomj.2011.04" TargetMode="External"/><Relationship Id="rId30" Type="http://schemas.openxmlformats.org/officeDocument/2006/relationships/hyperlink" Target="https://en.wikipedia.org/wiki/Doi_(identifier)" TargetMode="External"/><Relationship Id="rId35" Type="http://schemas.openxmlformats.org/officeDocument/2006/relationships/hyperlink" Target="https://pubmed.ncbi.nlm.nih.gov/30496103" TargetMode="External"/><Relationship Id="rId43" Type="http://schemas.openxmlformats.org/officeDocument/2006/relationships/hyperlink" Target="https://www.medknow.com/crt.asp?prn=3;aid=JCanResTher_2018_14_3_532_172134;rt=P;u=http://www.ncbi.nlm.nih.gov/entrez/query.fcgi?cmd=Retrieve&amp;db=PubMed&amp;list_uids=21296855&amp;dopt=Abstract" TargetMode="External"/><Relationship Id="rId48" Type="http://schemas.openxmlformats.org/officeDocument/2006/relationships/hyperlink" Target="https://en.wikipedia.org/wiki/United_Nations_Department_of_Economic_and_Social_Affairs" TargetMode="External"/><Relationship Id="rId56" Type="http://schemas.openxmlformats.org/officeDocument/2006/relationships/hyperlink" Target="https://en.wikipedia.org/wiki/Saudi_Aramco_World" TargetMode="External"/><Relationship Id="rId64" Type="http://schemas.openxmlformats.org/officeDocument/2006/relationships/hyperlink" Target="https://en.wikipedia.org/wiki/PMC_(identifier)" TargetMode="External"/><Relationship Id="rId69" Type="http://schemas.openxmlformats.org/officeDocument/2006/relationships/hyperlink" Target="https://en.wikipedia.org/wiki/Doi_(identifier)" TargetMode="External"/><Relationship Id="rId77" Type="http://schemas.openxmlformats.org/officeDocument/2006/relationships/hyperlink" Target="https://en.wikipedia.org/wiki/PMID_(identifier)"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comments" Target="comments.xml"/><Relationship Id="rId51" Type="http://schemas.openxmlformats.org/officeDocument/2006/relationships/hyperlink" Target="http://www.sabanews.net/en/news85385.htm" TargetMode="External"/><Relationship Id="rId72" Type="http://schemas.openxmlformats.org/officeDocument/2006/relationships/hyperlink" Target="https://pubmed.ncbi.nlm.nih.gov/23159285" TargetMode="External"/><Relationship Id="rId80" Type="http://schemas.openxmlformats.org/officeDocument/2006/relationships/hyperlink" Target="https://api.semanticscholar.org/CorpusID:208017350" TargetMode="External"/><Relationship Id="rId85" Type="http://schemas.openxmlformats.org/officeDocument/2006/relationships/hyperlink" Target="https://en.wikipedia.org/wiki/S2CID_(identifier)" TargetMode="External"/><Relationship Id="rId93" Type="http://schemas.openxmlformats.org/officeDocument/2006/relationships/hyperlink" Target="https://pubmed.ncbi.nlm.nih.gov/27785424" TargetMode="External"/><Relationship Id="rId98" Type="http://schemas.openxmlformats.org/officeDocument/2006/relationships/hyperlink" Target="https://www.fda.gov/downloads/AdvisoryCommittees/CommitteesMeetingMaterials/Drugs/OncologicDrugsAdvisoryCommittee/UCM522817.pdf" TargetMode="External"/><Relationship Id="rId3" Type="http://schemas.openxmlformats.org/officeDocument/2006/relationships/settings" Target="settings.xml"/><Relationship Id="rId12" Type="http://schemas.openxmlformats.org/officeDocument/2006/relationships/hyperlink" Target="https://www.ncbi.nlm.nih.gov/pubmed/?term=Aulaqi%20SM%5BAuthor%5D&amp;cauthor=true&amp;cauthor_uid=24044060" TargetMode="External"/><Relationship Id="rId17" Type="http://schemas.openxmlformats.org/officeDocument/2006/relationships/hyperlink" Target="https://www.ncbi.nlm.nih.gov/pmc/articles/PMC4289498/" TargetMode="External"/><Relationship Id="rId25" Type="http://schemas.openxmlformats.org/officeDocument/2006/relationships/hyperlink" Target="https://www.ncbi.nlm.nih.gov/pmc/articles/PMC3191613/" TargetMode="External"/><Relationship Id="rId33" Type="http://schemas.openxmlformats.org/officeDocument/2006/relationships/hyperlink" Target="https://www.ncbi.nlm.nih.gov/pmc/articles/PMC6227606" TargetMode="External"/><Relationship Id="rId38" Type="http://schemas.openxmlformats.org/officeDocument/2006/relationships/hyperlink" Target="https://doi.org/10.1177%2F1073274818789359" TargetMode="External"/><Relationship Id="rId46" Type="http://schemas.openxmlformats.org/officeDocument/2006/relationships/hyperlink" Target="https://www.medknow.com/crt.asp?prn=16;aid=JCanResTher_2018_14_3_532_172134;rt=P;u=http://www.ncbi.nlm.nih.gov/entrez/query.fcgi?cmd=Retrieve&amp;db=PubMed&amp;list_uids=20553067&amp;dopt=Abstract" TargetMode="External"/><Relationship Id="rId59" Type="http://schemas.openxmlformats.org/officeDocument/2006/relationships/hyperlink" Target="https://pubmed.ncbi.nlm.nih.gov/?term=Reuter+VR&amp;cauthor_id=9850170" TargetMode="External"/><Relationship Id="rId67" Type="http://schemas.openxmlformats.org/officeDocument/2006/relationships/hyperlink" Target="https://pubmed.ncbi.nlm.nih.gov/9880476" TargetMode="External"/><Relationship Id="rId103" Type="http://schemas.openxmlformats.org/officeDocument/2006/relationships/footer" Target="footer2.xml"/><Relationship Id="rId108" Type="http://schemas.microsoft.com/office/2011/relationships/commentsExtended" Target="commentsExtended.xml"/><Relationship Id="rId20" Type="http://schemas.openxmlformats.org/officeDocument/2006/relationships/hyperlink" Target="https://scholar.google.com/scholar_lookup?journal=Oman+Med+J&amp;title=Psychosocial+impact+of+breast+cancer+diagnosis+among+Omani+women&amp;author=M+Al-Azri&amp;author=H+Al-Awisi&amp;author=S+Al-Rasbi&amp;author=K+El-Shafie&amp;author=M+Al-Hinai&amp;volume=29&amp;publication_year=2014&amp;pages=437-44&amp;pmid=25584162&amp;doi=10.5001/omj.2014.115&amp;" TargetMode="External"/><Relationship Id="rId41" Type="http://schemas.openxmlformats.org/officeDocument/2006/relationships/hyperlink" Target="https://en.wikipedia.org/wiki/PMID_(identifier)" TargetMode="External"/><Relationship Id="rId54" Type="http://schemas.openxmlformats.org/officeDocument/2006/relationships/hyperlink" Target="https://www.cia.gov/library/publications/the-world-factbook/rankorder/2127rank.html" TargetMode="External"/><Relationship Id="rId62" Type="http://schemas.openxmlformats.org/officeDocument/2006/relationships/hyperlink" Target="https://en.wikipedia.org/wiki/Doi_(identifier)" TargetMode="External"/><Relationship Id="rId70" Type="http://schemas.openxmlformats.org/officeDocument/2006/relationships/hyperlink" Target="https://doi.org/10.1016%2Fj.jnci.2012.08.002" TargetMode="External"/><Relationship Id="rId75" Type="http://schemas.openxmlformats.org/officeDocument/2006/relationships/hyperlink" Target="https://en.wikipedia.org/wiki/Doi_(identifier)" TargetMode="External"/><Relationship Id="rId83" Type="http://schemas.openxmlformats.org/officeDocument/2006/relationships/hyperlink" Target="https://en.wikipedia.org/wiki/PMID_(identifier)" TargetMode="External"/><Relationship Id="rId88" Type="http://schemas.openxmlformats.org/officeDocument/2006/relationships/hyperlink" Target="https://en.wikipedia.org/wiki/Doi_(identifier)" TargetMode="External"/><Relationship Id="rId91" Type="http://schemas.openxmlformats.org/officeDocument/2006/relationships/hyperlink" Target="https://www.ncbi.nlm.nih.gov/pmc/articles/PMC5071204" TargetMode="External"/><Relationship Id="rId96" Type="http://schemas.openxmlformats.org/officeDocument/2006/relationships/hyperlink" Target="https://en.wikipedia.org/wiki/PMID_(identifi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Bladder_cancer" TargetMode="External"/><Relationship Id="rId23" Type="http://schemas.openxmlformats.org/officeDocument/2006/relationships/hyperlink" Target="https://dx.doi.org/10.5001%2Fomj.2019.74" TargetMode="External"/><Relationship Id="rId28" Type="http://schemas.openxmlformats.org/officeDocument/2006/relationships/hyperlink" Target="https://scholar.google.com/scholar_lookup?journal=Oman+Med+J&amp;title=The+consequence+of+delayed+fixation+on+subsequent+preservation+of+urine+cells.&amp;author=HG+Ahmed&amp;author=MA+Tom&amp;volume=26&amp;issue=1&amp;publication_year=2011&amp;pages=14-18&amp;pmid=22043372&amp;doi=10.5001/omj.2011.04&amp;" TargetMode="External"/><Relationship Id="rId36" Type="http://schemas.openxmlformats.org/officeDocument/2006/relationships/hyperlink" Target="https://www.ncbi.nlm.nih.gov/pmc/articles/PMC6055109" TargetMode="External"/><Relationship Id="rId49" Type="http://schemas.openxmlformats.org/officeDocument/2006/relationships/hyperlink" Target="https://population.un.org/wpp/Download/Files/1_Indicators%20(Standard)/EXCEL_FILES/1_Population/WPP2019_POP_F01_1_TOTAL_POPULATION_BOTH_SEXES.xlsx" TargetMode="External"/><Relationship Id="rId57" Type="http://schemas.openxmlformats.org/officeDocument/2006/relationships/hyperlink" Target="http://www.saudiaramcoworld.com/issue/200601/sana.a.rising.htm" TargetMode="External"/><Relationship Id="rId106" Type="http://schemas.openxmlformats.org/officeDocument/2006/relationships/fontTable" Target="fontTable.xml"/><Relationship Id="rId10" Type="http://schemas.openxmlformats.org/officeDocument/2006/relationships/image" Target="media/image5.png"/><Relationship Id="rId31" Type="http://schemas.openxmlformats.org/officeDocument/2006/relationships/hyperlink" Target="https://doi.org/10.1016%2FS0140-6736%2818%2932203-7" TargetMode="External"/><Relationship Id="rId44" Type="http://schemas.openxmlformats.org/officeDocument/2006/relationships/hyperlink" Target="https://www.medknow.com/crt.asp?prn=11;aid=JCanResTher_2018_14_3_532_172134;rt=P;u=http://www.ncbi.nlm.nih.gov/entrez/query.fcgi?cmd=Retrieve&amp;db=PubMed&amp;list_uids=25512150&amp;dopt=Abstract" TargetMode="External"/><Relationship Id="rId52" Type="http://schemas.openxmlformats.org/officeDocument/2006/relationships/hyperlink" Target="http://entertainment.timesonline.co.uk/tol/arts_and_entertainment/books/article3952775.ece" TargetMode="External"/><Relationship Id="rId60" Type="http://schemas.openxmlformats.org/officeDocument/2006/relationships/hyperlink" Target="https://pubmed.ncbi.nlm.nih.gov/?term=Mostofi+FK&amp;cauthor_id=9850170" TargetMode="External"/><Relationship Id="rId65" Type="http://schemas.openxmlformats.org/officeDocument/2006/relationships/hyperlink" Target="https://www.ncbi.nlm.nih.gov/pmc/articles/PMC88908" TargetMode="External"/><Relationship Id="rId73" Type="http://schemas.openxmlformats.org/officeDocument/2006/relationships/hyperlink" Target="https://web.archive.org/web/20090111011106/http:/www.urmc.rochester.edu/pr/news/story.cfm?id=1436" TargetMode="External"/><Relationship Id="rId78" Type="http://schemas.openxmlformats.org/officeDocument/2006/relationships/hyperlink" Target="https://pubmed.ncbi.nlm.nih.gov/31724468" TargetMode="External"/><Relationship Id="rId81" Type="http://schemas.openxmlformats.org/officeDocument/2006/relationships/hyperlink" Target="https://en.wikipedia.org/wiki/Doi_(identifier)" TargetMode="External"/><Relationship Id="rId86" Type="http://schemas.openxmlformats.org/officeDocument/2006/relationships/hyperlink" Target="https://api.semanticscholar.org/CorpusID:28518800" TargetMode="External"/><Relationship Id="rId94" Type="http://schemas.openxmlformats.org/officeDocument/2006/relationships/hyperlink" Target="https://seer.cancer.gov/statfacts/html/urinb.html" TargetMode="External"/><Relationship Id="rId99" Type="http://schemas.openxmlformats.org/officeDocument/2006/relationships/hyperlink" Target="https://en.wikipedia.org/wiki/Food_and_Drug_Administration" TargetMode="External"/><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hyperlink" Target="https://www.ncbi.nlm.nih.gov/pubmed/?term=Al-Samawi%20AS%5BAuthor%5D&amp;cauthor=true&amp;cauthor_uid=24044060" TargetMode="External"/><Relationship Id="rId18" Type="http://schemas.openxmlformats.org/officeDocument/2006/relationships/hyperlink" Target="https://www.ncbi.nlm.nih.gov/pubmed/25584162" TargetMode="External"/><Relationship Id="rId39" Type="http://schemas.openxmlformats.org/officeDocument/2006/relationships/hyperlink" Target="https://en.wikipedia.org/wiki/PMC_(identifier)" TargetMode="External"/><Relationship Id="rId109" Type="http://schemas.microsoft.com/office/2011/relationships/people" Target="people.xml"/><Relationship Id="rId34" Type="http://schemas.openxmlformats.org/officeDocument/2006/relationships/hyperlink" Target="https://en.wikipedia.org/wiki/PMID_(identifier)" TargetMode="External"/><Relationship Id="rId50" Type="http://schemas.openxmlformats.org/officeDocument/2006/relationships/hyperlink" Target="https://en.wikipedia.org/wiki/United_Nations_Department_of_Economic_and_Social_Affairs" TargetMode="External"/><Relationship Id="rId55" Type="http://schemas.openxmlformats.org/officeDocument/2006/relationships/hyperlink" Target="https://web.archive.org/web/20131127165256/http:/www.saudiaramcoworld.com/issue/200601/sana.a.rising.htm" TargetMode="External"/><Relationship Id="rId76" Type="http://schemas.openxmlformats.org/officeDocument/2006/relationships/hyperlink" Target="https://doi.org/10.1080%2F13685538.2019.1646238" TargetMode="External"/><Relationship Id="rId97" Type="http://schemas.openxmlformats.org/officeDocument/2006/relationships/hyperlink" Target="https://pubmed.ncbi.nlm.nih.gov/29094888" TargetMode="External"/><Relationship Id="rId104" Type="http://schemas.openxmlformats.org/officeDocument/2006/relationships/header" Target="header3.xml"/><Relationship Id="rId7" Type="http://schemas.openxmlformats.org/officeDocument/2006/relationships/image" Target="media/image2.png"/><Relationship Id="rId71" Type="http://schemas.openxmlformats.org/officeDocument/2006/relationships/hyperlink" Target="https://en.wikipedia.org/wiki/PMID_(identifier)" TargetMode="External"/><Relationship Id="rId92" Type="http://schemas.openxmlformats.org/officeDocument/2006/relationships/hyperlink" Target="https://en.wikipedia.org/wiki/PMID_(identifi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12</Pages>
  <Words>6377</Words>
  <Characters>36351</Characters>
  <Application>Microsoft Office Word</Application>
  <DocSecurity>0</DocSecurity>
  <Lines>302</Lines>
  <Paragraphs>85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42643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Kapil</cp:lastModifiedBy>
  <cp:revision>38</cp:revision>
  <dcterms:created xsi:type="dcterms:W3CDTF">2021-12-28T07:00:00Z</dcterms:created>
  <dcterms:modified xsi:type="dcterms:W3CDTF">2022-01-10T00:17:00Z</dcterms:modified>
</cp:coreProperties>
</file>