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C2" w:rsidRPr="006C1E68" w:rsidRDefault="00F111C2" w:rsidP="00F111C2">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1346D6" w:rsidRPr="0032453A" w:rsidRDefault="00F111C2" w:rsidP="000701F0">
      <w:pPr>
        <w:autoSpaceDE w:val="0"/>
        <w:autoSpaceDN w:val="0"/>
        <w:bidi w:val="0"/>
        <w:adjustRightInd w:val="0"/>
        <w:spacing w:after="0"/>
        <w:jc w:val="both"/>
        <w:rPr>
          <w:rFonts w:asciiTheme="majorBidi" w:hAnsiTheme="majorBidi" w:cstheme="majorBidi"/>
          <w:sz w:val="20"/>
          <w:szCs w:val="20"/>
        </w:rPr>
      </w:pPr>
      <w:commentRangeStart w:id="0"/>
      <w:r>
        <w:rPr>
          <w:rFonts w:asciiTheme="majorBidi" w:hAnsiTheme="majorBidi" w:cstheme="majorBidi"/>
          <w:noProof/>
          <w:sz w:val="20"/>
          <w:szCs w:val="20"/>
        </w:rPr>
        <w:drawing>
          <wp:inline distT="0" distB="0" distL="0" distR="0">
            <wp:extent cx="5219234" cy="1911436"/>
            <wp:effectExtent l="19050" t="0" r="46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20789" cy="1912005"/>
                    </a:xfrm>
                    <a:prstGeom prst="rect">
                      <a:avLst/>
                    </a:prstGeom>
                    <a:noFill/>
                    <a:ln w="9525">
                      <a:noFill/>
                      <a:miter lim="800000"/>
                      <a:headEnd/>
                      <a:tailEnd/>
                    </a:ln>
                  </pic:spPr>
                </pic:pic>
              </a:graphicData>
            </a:graphic>
          </wp:inline>
        </w:drawing>
      </w:r>
      <w:commentRangeEnd w:id="0"/>
      <w:r>
        <w:rPr>
          <w:rStyle w:val="CommentReference"/>
        </w:rPr>
        <w:commentReference w:id="0"/>
      </w:r>
    </w:p>
    <w:p w:rsidR="00C52716" w:rsidRPr="007F42A7" w:rsidRDefault="003E0F4C" w:rsidP="000701F0">
      <w:pPr>
        <w:autoSpaceDE w:val="0"/>
        <w:autoSpaceDN w:val="0"/>
        <w:bidi w:val="0"/>
        <w:adjustRightInd w:val="0"/>
        <w:spacing w:after="0"/>
        <w:jc w:val="center"/>
        <w:rPr>
          <w:rFonts w:asciiTheme="majorBidi" w:hAnsiTheme="majorBidi" w:cstheme="majorBidi"/>
          <w:b/>
          <w:bCs/>
          <w:sz w:val="20"/>
          <w:szCs w:val="20"/>
        </w:rPr>
      </w:pPr>
      <w:commentRangeStart w:id="1"/>
      <w:r w:rsidRPr="007F42A7">
        <w:rPr>
          <w:rFonts w:asciiTheme="majorBidi" w:hAnsiTheme="majorBidi" w:cstheme="majorBidi"/>
          <w:b/>
          <w:bCs/>
          <w:sz w:val="20"/>
          <w:szCs w:val="20"/>
        </w:rPr>
        <w:t xml:space="preserve">PREVALENCE OF HEPATITIS </w:t>
      </w:r>
      <w:commentRangeEnd w:id="1"/>
      <w:r w:rsidR="0063498B">
        <w:rPr>
          <w:rStyle w:val="CommentReference"/>
        </w:rPr>
        <w:commentReference w:id="1"/>
      </w:r>
      <w:r w:rsidRPr="007F42A7">
        <w:rPr>
          <w:rFonts w:asciiTheme="majorBidi" w:hAnsiTheme="majorBidi" w:cstheme="majorBidi"/>
          <w:b/>
          <w:bCs/>
          <w:sz w:val="20"/>
          <w:szCs w:val="20"/>
        </w:rPr>
        <w:t xml:space="preserve">A </w:t>
      </w:r>
      <w:commentRangeStart w:id="2"/>
      <w:r w:rsidRPr="007F42A7">
        <w:rPr>
          <w:rFonts w:asciiTheme="majorBidi" w:hAnsiTheme="majorBidi" w:cstheme="majorBidi"/>
          <w:b/>
          <w:bCs/>
          <w:sz w:val="20"/>
          <w:szCs w:val="20"/>
        </w:rPr>
        <w:t xml:space="preserve">VIRUS, HEPATITIS B VIRUS, AND HEPATITIS C VIRUS, AMONG </w:t>
      </w:r>
      <w:commentRangeStart w:id="3"/>
      <w:r w:rsidRPr="007F42A7">
        <w:rPr>
          <w:rFonts w:asciiTheme="majorBidi" w:hAnsiTheme="majorBidi" w:cstheme="majorBidi"/>
          <w:b/>
          <w:bCs/>
          <w:sz w:val="20"/>
          <w:szCs w:val="20"/>
        </w:rPr>
        <w:t>PA</w:t>
      </w:r>
      <w:commentRangeEnd w:id="3"/>
      <w:r w:rsidR="00880A7C">
        <w:rPr>
          <w:rStyle w:val="CommentReference"/>
        </w:rPr>
        <w:commentReference w:id="3"/>
      </w:r>
      <w:r w:rsidRPr="007F42A7">
        <w:rPr>
          <w:rFonts w:asciiTheme="majorBidi" w:hAnsiTheme="majorBidi" w:cstheme="majorBidi"/>
          <w:b/>
          <w:bCs/>
          <w:sz w:val="20"/>
          <w:szCs w:val="20"/>
        </w:rPr>
        <w:t xml:space="preserve">TIENTS WITH HEPATIC </w:t>
      </w:r>
      <w:commentRangeEnd w:id="2"/>
      <w:r w:rsidR="00A52F5D">
        <w:rPr>
          <w:rStyle w:val="CommentReference"/>
        </w:rPr>
        <w:commentReference w:id="2"/>
      </w:r>
      <w:commentRangeStart w:id="4"/>
      <w:r w:rsidRPr="007F42A7">
        <w:rPr>
          <w:rFonts w:asciiTheme="majorBidi" w:hAnsiTheme="majorBidi" w:cstheme="majorBidi"/>
          <w:b/>
          <w:bCs/>
          <w:sz w:val="20"/>
          <w:szCs w:val="20"/>
        </w:rPr>
        <w:t xml:space="preserve">JAUNDICE IN SANA’A CITY, YEMEN:  A HOSPITAL BASED </w:t>
      </w:r>
      <w:commentRangeEnd w:id="4"/>
      <w:r w:rsidR="0063498B">
        <w:rPr>
          <w:rStyle w:val="CommentReference"/>
        </w:rPr>
        <w:commentReference w:id="4"/>
      </w:r>
      <w:r w:rsidRPr="007F42A7">
        <w:rPr>
          <w:rFonts w:asciiTheme="majorBidi" w:hAnsiTheme="majorBidi" w:cstheme="majorBidi"/>
          <w:b/>
          <w:bCs/>
          <w:sz w:val="20"/>
          <w:szCs w:val="20"/>
        </w:rPr>
        <w:t>STUDY</w:t>
      </w:r>
    </w:p>
    <w:p w:rsidR="00084FDA" w:rsidRPr="007F42A7" w:rsidRDefault="00084FDA" w:rsidP="000701F0">
      <w:pPr>
        <w:pStyle w:val="Default"/>
        <w:spacing w:line="276" w:lineRule="auto"/>
        <w:jc w:val="both"/>
        <w:rPr>
          <w:rFonts w:asciiTheme="majorBidi" w:hAnsiTheme="majorBidi" w:cstheme="majorBidi"/>
          <w:color w:val="auto"/>
          <w:sz w:val="20"/>
          <w:szCs w:val="20"/>
        </w:rPr>
      </w:pPr>
    </w:p>
    <w:p w:rsidR="00C52716" w:rsidRPr="007F42A7" w:rsidRDefault="00C52716" w:rsidP="000701F0">
      <w:pPr>
        <w:pStyle w:val="Default"/>
        <w:spacing w:line="276" w:lineRule="auto"/>
        <w:jc w:val="both"/>
        <w:rPr>
          <w:rFonts w:asciiTheme="majorBidi" w:hAnsiTheme="majorBidi" w:cstheme="majorBidi"/>
          <w:color w:val="auto"/>
          <w:sz w:val="20"/>
          <w:szCs w:val="20"/>
        </w:rPr>
      </w:pPr>
    </w:p>
    <w:p w:rsidR="00C044BD" w:rsidRPr="000701F0" w:rsidRDefault="006C0715" w:rsidP="000701F0">
      <w:pPr>
        <w:bidi w:val="0"/>
        <w:jc w:val="both"/>
        <w:rPr>
          <w:rFonts w:asciiTheme="majorBidi" w:eastAsia="Calibri" w:hAnsiTheme="majorBidi" w:cstheme="majorBidi"/>
          <w:b/>
          <w:bCs/>
          <w:sz w:val="20"/>
          <w:szCs w:val="20"/>
        </w:rPr>
      </w:pPr>
      <w:commentRangeStart w:id="5"/>
      <w:r w:rsidRPr="0055332B">
        <w:rPr>
          <w:rFonts w:asciiTheme="majorBidi" w:eastAsia="Calibri" w:hAnsiTheme="majorBidi" w:cstheme="majorBidi"/>
          <w:sz w:val="20"/>
          <w:szCs w:val="20"/>
        </w:rPr>
        <w:t>ABSTRACT</w:t>
      </w:r>
      <w:commentRangeEnd w:id="5"/>
      <w:r w:rsidR="00B5796E">
        <w:rPr>
          <w:rStyle w:val="CommentReference"/>
        </w:rPr>
        <w:commentReference w:id="5"/>
      </w:r>
    </w:p>
    <w:p w:rsidR="00064C8D" w:rsidRPr="0055332B" w:rsidRDefault="007D24EB" w:rsidP="000701F0">
      <w:pPr>
        <w:autoSpaceDE w:val="0"/>
        <w:autoSpaceDN w:val="0"/>
        <w:bidi w:val="0"/>
        <w:adjustRightInd w:val="0"/>
        <w:spacing w:after="0"/>
        <w:jc w:val="both"/>
        <w:rPr>
          <w:rFonts w:asciiTheme="majorBidi" w:hAnsiTheme="majorBidi" w:cstheme="majorBidi"/>
          <w:sz w:val="20"/>
          <w:szCs w:val="20"/>
        </w:rPr>
      </w:pPr>
      <w:r w:rsidRPr="0055332B">
        <w:rPr>
          <w:rFonts w:asciiTheme="majorBidi" w:eastAsia="Yrsa-Light" w:hAnsiTheme="majorBidi" w:cstheme="majorBidi"/>
          <w:b/>
          <w:bCs/>
          <w:sz w:val="20"/>
          <w:szCs w:val="20"/>
        </w:rPr>
        <w:t>Background</w:t>
      </w:r>
      <w:r w:rsidR="00355A81" w:rsidRPr="0055332B">
        <w:rPr>
          <w:rFonts w:asciiTheme="majorBidi" w:hAnsiTheme="majorBidi" w:cstheme="majorBidi"/>
          <w:sz w:val="20"/>
          <w:szCs w:val="20"/>
        </w:rPr>
        <w:t xml:space="preserve">: </w:t>
      </w:r>
      <w:r w:rsidR="00E258F7" w:rsidRPr="0055332B">
        <w:rPr>
          <w:rStyle w:val="y2iqfc"/>
          <w:rFonts w:asciiTheme="majorBidi" w:hAnsiTheme="majorBidi" w:cstheme="majorBidi"/>
          <w:sz w:val="20"/>
          <w:szCs w:val="20"/>
        </w:rPr>
        <w:t>Hepatic jaundice results from abnormal metabolism of bilirubin in the liver. The main causes of hepatic jaundice are severe damage to hepatocytes due to infectious diseases, drugs/</w:t>
      </w:r>
      <w:r w:rsidR="00927534" w:rsidRPr="0055332B">
        <w:rPr>
          <w:rStyle w:val="y2iqfc"/>
          <w:rFonts w:asciiTheme="majorBidi" w:hAnsiTheme="majorBidi" w:cstheme="majorBidi"/>
          <w:sz w:val="20"/>
          <w:szCs w:val="20"/>
        </w:rPr>
        <w:t xml:space="preserve"> </w:t>
      </w:r>
      <w:r w:rsidR="00E258F7" w:rsidRPr="0055332B">
        <w:rPr>
          <w:rStyle w:val="y2iqfc"/>
          <w:rFonts w:asciiTheme="majorBidi" w:hAnsiTheme="majorBidi" w:cstheme="majorBidi"/>
          <w:sz w:val="20"/>
          <w:szCs w:val="20"/>
        </w:rPr>
        <w:t xml:space="preserve">medication </w:t>
      </w:r>
      <w:r w:rsidR="00927534" w:rsidRPr="0055332B">
        <w:rPr>
          <w:rStyle w:val="y2iqfc"/>
          <w:rFonts w:asciiTheme="majorBidi" w:hAnsiTheme="majorBidi" w:cstheme="majorBidi"/>
          <w:sz w:val="20"/>
          <w:szCs w:val="20"/>
        </w:rPr>
        <w:t>induced</w:t>
      </w:r>
      <w:r w:rsidR="00E258F7" w:rsidRPr="0055332B">
        <w:rPr>
          <w:rStyle w:val="y2iqfc"/>
          <w:rFonts w:asciiTheme="majorBidi" w:hAnsiTheme="majorBidi" w:cstheme="majorBidi"/>
          <w:sz w:val="20"/>
          <w:szCs w:val="20"/>
        </w:rPr>
        <w:t>, autoimmune diseases or, less commonly, hereditary genetic diseases.</w:t>
      </w:r>
      <w:r w:rsidR="00E258F7" w:rsidRPr="0055332B">
        <w:rPr>
          <w:rFonts w:asciiTheme="majorBidi" w:hAnsiTheme="majorBidi" w:cstheme="majorBidi"/>
          <w:sz w:val="20"/>
          <w:szCs w:val="20"/>
        </w:rPr>
        <w:t xml:space="preserve"> </w:t>
      </w:r>
      <w:r w:rsidR="00355A81" w:rsidRPr="0055332B">
        <w:rPr>
          <w:rFonts w:asciiTheme="majorBidi" w:hAnsiTheme="majorBidi" w:cstheme="majorBidi"/>
          <w:b/>
          <w:bCs/>
          <w:sz w:val="20"/>
          <w:szCs w:val="20"/>
        </w:rPr>
        <w:t>Aim:</w:t>
      </w:r>
      <w:r w:rsidR="00355A81" w:rsidRPr="0055332B">
        <w:rPr>
          <w:rFonts w:asciiTheme="majorBidi" w:hAnsiTheme="majorBidi" w:cstheme="majorBidi"/>
          <w:sz w:val="20"/>
          <w:szCs w:val="20"/>
        </w:rPr>
        <w:t xml:space="preserve"> </w:t>
      </w:r>
      <w:r w:rsidR="00E258F7" w:rsidRPr="0055332B">
        <w:rPr>
          <w:rStyle w:val="y2iqfc"/>
          <w:rFonts w:asciiTheme="majorBidi" w:hAnsiTheme="majorBidi" w:cstheme="majorBidi"/>
          <w:sz w:val="20"/>
          <w:szCs w:val="20"/>
        </w:rPr>
        <w:t>The aim of this study is to determine the prevalence of hepatitis A virus (HAV) and hepatitis B Virus (HBV), and hepatitis C virus (HCV), in patients with hepatic jaundice as causes of acute viral hepatitis (AVH) in Sana'a city, Yemen.</w:t>
      </w:r>
      <w:r w:rsidR="00355A81" w:rsidRPr="0055332B">
        <w:rPr>
          <w:rFonts w:asciiTheme="majorBidi" w:hAnsiTheme="majorBidi" w:cstheme="majorBidi"/>
          <w:b/>
          <w:bCs/>
          <w:sz w:val="20"/>
          <w:szCs w:val="20"/>
        </w:rPr>
        <w:t xml:space="preserve"> </w:t>
      </w:r>
      <w:commentRangeStart w:id="6"/>
      <w:r w:rsidR="00927534" w:rsidRPr="0055332B">
        <w:rPr>
          <w:rFonts w:asciiTheme="majorBidi" w:hAnsiTheme="majorBidi" w:cstheme="majorBidi"/>
          <w:b/>
          <w:bCs/>
          <w:sz w:val="20"/>
          <w:szCs w:val="20"/>
        </w:rPr>
        <w:t xml:space="preserve">Materials </w:t>
      </w:r>
      <w:r w:rsidR="00F87B98" w:rsidRPr="0055332B">
        <w:rPr>
          <w:rFonts w:asciiTheme="majorBidi" w:hAnsiTheme="majorBidi" w:cstheme="majorBidi"/>
          <w:b/>
          <w:bCs/>
          <w:sz w:val="20"/>
          <w:szCs w:val="20"/>
        </w:rPr>
        <w:t>and Methods</w:t>
      </w:r>
      <w:r w:rsidR="00355A81" w:rsidRPr="0055332B">
        <w:rPr>
          <w:rFonts w:asciiTheme="majorBidi" w:hAnsiTheme="majorBidi" w:cstheme="majorBidi"/>
          <w:sz w:val="20"/>
          <w:szCs w:val="20"/>
        </w:rPr>
        <w:t xml:space="preserve">: </w:t>
      </w:r>
      <w:r w:rsidR="008B7BFC" w:rsidRPr="0055332B">
        <w:rPr>
          <w:rStyle w:val="y2iqfc"/>
          <w:rFonts w:asciiTheme="majorBidi" w:hAnsiTheme="majorBidi" w:cstheme="majorBidi"/>
          <w:sz w:val="20"/>
          <w:szCs w:val="20"/>
        </w:rPr>
        <w:t>Data of patients with hepatic jaundice tested for hepatitis B surface antigen, total anti-HCV antibody, and anti-HAV immunoglobulin M (IgM) by enzyme-linked immunosorbent assay were collected from Class I Viral Diagnostic Laboratories in Sana'a ( Department of Laboratories, University of Science and Technology Hospital, Al-Olagi Private Laboratory, and the National Center for Public Health Laboratories in Sana’a, Ministry of Health and Population) for 3 years. Then the statistical analysis of the data was used where the descriptive analysis was calculated: frequency and percentage, as well as the association of infection with sex and age group by means of detection odds ratio, 95% CI and X</w:t>
      </w:r>
      <w:r w:rsidR="008B7BFC" w:rsidRPr="0055332B">
        <w:rPr>
          <w:rStyle w:val="y2iqfc"/>
          <w:rFonts w:asciiTheme="majorBidi" w:hAnsiTheme="majorBidi" w:cstheme="majorBidi"/>
          <w:sz w:val="20"/>
          <w:szCs w:val="20"/>
          <w:vertAlign w:val="superscript"/>
        </w:rPr>
        <w:t>2</w:t>
      </w:r>
      <w:r w:rsidR="008B7BFC" w:rsidRPr="0055332B">
        <w:rPr>
          <w:rStyle w:val="y2iqfc"/>
          <w:rFonts w:asciiTheme="majorBidi" w:hAnsiTheme="majorBidi" w:cstheme="majorBidi"/>
          <w:sz w:val="20"/>
          <w:szCs w:val="20"/>
        </w:rPr>
        <w:t xml:space="preserve"> more than 3.9 and P&lt;0.05 were considered statistically significant.</w:t>
      </w:r>
      <w:r w:rsidR="005F262B" w:rsidRPr="0055332B">
        <w:rPr>
          <w:rFonts w:asciiTheme="majorBidi" w:hAnsiTheme="majorBidi" w:cstheme="majorBidi"/>
          <w:sz w:val="20"/>
          <w:szCs w:val="20"/>
        </w:rPr>
        <w:t xml:space="preserve"> </w:t>
      </w:r>
      <w:r w:rsidR="00355A81" w:rsidRPr="0055332B">
        <w:rPr>
          <w:rFonts w:asciiTheme="majorBidi" w:hAnsiTheme="majorBidi" w:cstheme="majorBidi"/>
          <w:b/>
          <w:bCs/>
          <w:sz w:val="20"/>
          <w:szCs w:val="20"/>
        </w:rPr>
        <w:t>Results:</w:t>
      </w:r>
      <w:r w:rsidR="00DC256D" w:rsidRPr="0055332B">
        <w:rPr>
          <w:rStyle w:val="FooterChar"/>
          <w:rFonts w:asciiTheme="majorBidi" w:hAnsiTheme="majorBidi" w:cstheme="majorBidi"/>
          <w:sz w:val="20"/>
          <w:szCs w:val="20"/>
        </w:rPr>
        <w:t xml:space="preserve"> </w:t>
      </w:r>
      <w:r w:rsidR="004472EE" w:rsidRPr="0055332B">
        <w:rPr>
          <w:rStyle w:val="FooterChar"/>
          <w:rFonts w:asciiTheme="majorBidi" w:hAnsiTheme="majorBidi" w:cstheme="majorBidi"/>
          <w:sz w:val="20"/>
          <w:szCs w:val="20"/>
        </w:rPr>
        <w:t xml:space="preserve">The study </w:t>
      </w:r>
      <w:r w:rsidR="00DC256D" w:rsidRPr="0055332B">
        <w:rPr>
          <w:rStyle w:val="y2iqfc"/>
          <w:rFonts w:asciiTheme="majorBidi" w:hAnsiTheme="majorBidi" w:cstheme="majorBidi"/>
          <w:sz w:val="20"/>
          <w:szCs w:val="20"/>
        </w:rPr>
        <w:t xml:space="preserve">included 644 males (43.8%) and 826 females (56.2%), while most patients were less than 21 years old. </w:t>
      </w:r>
      <w:r w:rsidR="004472EE" w:rsidRPr="0055332B">
        <w:rPr>
          <w:rStyle w:val="y2iqfc"/>
          <w:rFonts w:asciiTheme="majorBidi" w:hAnsiTheme="majorBidi" w:cstheme="majorBidi"/>
          <w:sz w:val="20"/>
          <w:szCs w:val="20"/>
        </w:rPr>
        <w:t xml:space="preserve">The rate of </w:t>
      </w:r>
      <w:r w:rsidR="00DC256D" w:rsidRPr="0055332B">
        <w:rPr>
          <w:rStyle w:val="y2iqfc"/>
          <w:rFonts w:asciiTheme="majorBidi" w:hAnsiTheme="majorBidi" w:cstheme="majorBidi"/>
          <w:sz w:val="20"/>
          <w:szCs w:val="20"/>
        </w:rPr>
        <w:t>Hepatitis viruses</w:t>
      </w:r>
      <w:r w:rsidR="004472EE" w:rsidRPr="0055332B">
        <w:rPr>
          <w:rStyle w:val="y2iqfc"/>
          <w:rFonts w:asciiTheme="majorBidi" w:hAnsiTheme="majorBidi" w:cstheme="majorBidi"/>
          <w:sz w:val="20"/>
          <w:szCs w:val="20"/>
        </w:rPr>
        <w:t xml:space="preserve"> positive was </w:t>
      </w:r>
      <w:commentRangeStart w:id="7"/>
      <w:r w:rsidR="004472EE" w:rsidRPr="0055332B">
        <w:rPr>
          <w:rStyle w:val="y2iqfc"/>
          <w:rFonts w:asciiTheme="majorBidi" w:hAnsiTheme="majorBidi" w:cstheme="majorBidi"/>
          <w:sz w:val="20"/>
          <w:szCs w:val="20"/>
        </w:rPr>
        <w:t>27.6%</w:t>
      </w:r>
      <w:r w:rsidR="00DC256D" w:rsidRPr="0055332B">
        <w:rPr>
          <w:rStyle w:val="y2iqfc"/>
          <w:rFonts w:asciiTheme="majorBidi" w:hAnsiTheme="majorBidi" w:cstheme="majorBidi"/>
          <w:sz w:val="20"/>
          <w:szCs w:val="20"/>
        </w:rPr>
        <w:t xml:space="preserve"> positive</w:t>
      </w:r>
      <w:commentRangeEnd w:id="7"/>
      <w:r w:rsidR="00880A7C">
        <w:rPr>
          <w:rStyle w:val="CommentReference"/>
        </w:rPr>
        <w:commentReference w:id="7"/>
      </w:r>
      <w:r w:rsidR="004472EE" w:rsidRPr="0055332B">
        <w:rPr>
          <w:rStyle w:val="y2iqfc"/>
          <w:rFonts w:asciiTheme="majorBidi" w:hAnsiTheme="majorBidi" w:cstheme="majorBidi"/>
          <w:sz w:val="20"/>
          <w:szCs w:val="20"/>
        </w:rPr>
        <w:t xml:space="preserve">. </w:t>
      </w:r>
      <w:r w:rsidR="00DC256D" w:rsidRPr="0055332B">
        <w:rPr>
          <w:rStyle w:val="y2iqfc"/>
          <w:rFonts w:asciiTheme="majorBidi" w:hAnsiTheme="majorBidi" w:cstheme="majorBidi"/>
          <w:sz w:val="20"/>
          <w:szCs w:val="20"/>
        </w:rPr>
        <w:t xml:space="preserve">Hepatitis A virus infection was the most common virus diagnosed among patients with jaundice accounting for 259 cases (17.6% of the total), while HBV was less common with 104 (7.1%) and HCV only 42 cases (2.9%).The highest incidence of hepatitis A </w:t>
      </w:r>
      <w:r w:rsidR="009C119A" w:rsidRPr="0055332B">
        <w:rPr>
          <w:rStyle w:val="y2iqfc"/>
          <w:rFonts w:asciiTheme="majorBidi" w:hAnsiTheme="majorBidi" w:cstheme="majorBidi"/>
          <w:sz w:val="20"/>
          <w:szCs w:val="20"/>
        </w:rPr>
        <w:t xml:space="preserve">was in </w:t>
      </w:r>
      <w:r w:rsidR="00DC256D" w:rsidRPr="0055332B">
        <w:rPr>
          <w:rStyle w:val="y2iqfc"/>
          <w:rFonts w:asciiTheme="majorBidi" w:hAnsiTheme="majorBidi" w:cstheme="majorBidi"/>
          <w:sz w:val="20"/>
          <w:szCs w:val="20"/>
        </w:rPr>
        <w:t>2-10 years</w:t>
      </w:r>
      <w:r w:rsidR="009C119A" w:rsidRPr="0055332B">
        <w:rPr>
          <w:rStyle w:val="y2iqfc"/>
          <w:rFonts w:asciiTheme="majorBidi" w:hAnsiTheme="majorBidi" w:cstheme="majorBidi"/>
          <w:sz w:val="20"/>
          <w:szCs w:val="20"/>
        </w:rPr>
        <w:t xml:space="preserve"> patients</w:t>
      </w:r>
      <w:r w:rsidR="00DC256D" w:rsidRPr="0055332B">
        <w:rPr>
          <w:rStyle w:val="y2iqfc"/>
          <w:rFonts w:asciiTheme="majorBidi" w:hAnsiTheme="majorBidi" w:cstheme="majorBidi"/>
          <w:sz w:val="20"/>
          <w:szCs w:val="20"/>
        </w:rPr>
        <w:t xml:space="preserve"> (44.</w:t>
      </w:r>
      <w:r w:rsidR="004472EE" w:rsidRPr="0055332B">
        <w:rPr>
          <w:rStyle w:val="y2iqfc"/>
          <w:rFonts w:asciiTheme="majorBidi" w:hAnsiTheme="majorBidi" w:cstheme="majorBidi"/>
          <w:sz w:val="20"/>
          <w:szCs w:val="20"/>
        </w:rPr>
        <w:t>4%), with an associated OR 19.3 (</w:t>
      </w:r>
      <w:r w:rsidR="00DC256D" w:rsidRPr="0055332B">
        <w:rPr>
          <w:rStyle w:val="y2iqfc"/>
          <w:rFonts w:asciiTheme="majorBidi" w:hAnsiTheme="majorBidi" w:cstheme="majorBidi"/>
          <w:sz w:val="20"/>
          <w:szCs w:val="20"/>
        </w:rPr>
        <w:t>p &lt; 0.0001</w:t>
      </w:r>
      <w:r w:rsidR="004472EE" w:rsidRPr="0055332B">
        <w:rPr>
          <w:rStyle w:val="y2iqfc"/>
          <w:rFonts w:asciiTheme="majorBidi" w:hAnsiTheme="majorBidi" w:cstheme="majorBidi"/>
          <w:sz w:val="20"/>
          <w:szCs w:val="20"/>
        </w:rPr>
        <w:t>)</w:t>
      </w:r>
      <w:r w:rsidR="00DC256D" w:rsidRPr="0055332B">
        <w:rPr>
          <w:rStyle w:val="y2iqfc"/>
          <w:rFonts w:asciiTheme="majorBidi" w:hAnsiTheme="majorBidi" w:cstheme="majorBidi"/>
          <w:sz w:val="20"/>
          <w:szCs w:val="20"/>
        </w:rPr>
        <w:t>. While the rates of hepatitis A virus infection in the older age groups were very low and ranged between 0 and 6.8%.</w:t>
      </w:r>
      <w:r w:rsidR="004472EE" w:rsidRPr="0055332B">
        <w:rPr>
          <w:rFonts w:asciiTheme="majorBidi" w:hAnsiTheme="majorBidi" w:cstheme="majorBidi"/>
          <w:sz w:val="20"/>
          <w:szCs w:val="20"/>
        </w:rPr>
        <w:t xml:space="preserve"> </w:t>
      </w:r>
      <w:r w:rsidR="005F262B" w:rsidRPr="0055332B">
        <w:rPr>
          <w:rFonts w:asciiTheme="majorBidi" w:hAnsiTheme="majorBidi" w:cstheme="majorBidi"/>
          <w:sz w:val="20"/>
          <w:szCs w:val="20"/>
        </w:rPr>
        <w:t xml:space="preserve"> </w:t>
      </w:r>
      <w:r w:rsidR="00DC256D" w:rsidRPr="0055332B">
        <w:rPr>
          <w:rStyle w:val="y2iqfc"/>
          <w:rFonts w:asciiTheme="majorBidi" w:hAnsiTheme="majorBidi" w:cstheme="majorBidi"/>
          <w:sz w:val="20"/>
          <w:szCs w:val="20"/>
        </w:rPr>
        <w:t xml:space="preserve">The highest incidence of hepatitis B </w:t>
      </w:r>
      <w:r w:rsidR="009C119A" w:rsidRPr="0055332B">
        <w:rPr>
          <w:rStyle w:val="y2iqfc"/>
          <w:rFonts w:asciiTheme="majorBidi" w:hAnsiTheme="majorBidi" w:cstheme="majorBidi"/>
          <w:sz w:val="20"/>
          <w:szCs w:val="20"/>
        </w:rPr>
        <w:t xml:space="preserve">was in </w:t>
      </w:r>
      <w:r w:rsidR="00DC256D" w:rsidRPr="0055332B">
        <w:rPr>
          <w:rStyle w:val="y2iqfc"/>
          <w:rFonts w:asciiTheme="majorBidi" w:hAnsiTheme="majorBidi" w:cstheme="majorBidi"/>
          <w:sz w:val="20"/>
          <w:szCs w:val="20"/>
        </w:rPr>
        <w:t xml:space="preserve"> </w:t>
      </w:r>
      <w:r w:rsidR="004472EE" w:rsidRPr="0055332B">
        <w:rPr>
          <w:rStyle w:val="y2iqfc"/>
          <w:rFonts w:asciiTheme="majorBidi" w:hAnsiTheme="majorBidi" w:cstheme="majorBidi"/>
          <w:sz w:val="20"/>
          <w:szCs w:val="20"/>
        </w:rPr>
        <w:t>11-20</w:t>
      </w:r>
      <w:r w:rsidR="00DC256D" w:rsidRPr="0055332B">
        <w:rPr>
          <w:rStyle w:val="y2iqfc"/>
          <w:rFonts w:asciiTheme="majorBidi" w:hAnsiTheme="majorBidi" w:cstheme="majorBidi"/>
          <w:sz w:val="20"/>
          <w:szCs w:val="20"/>
        </w:rPr>
        <w:t xml:space="preserve"> years patients</w:t>
      </w:r>
      <w:r w:rsidR="004472EE" w:rsidRPr="0055332B">
        <w:rPr>
          <w:rStyle w:val="y2iqfc"/>
          <w:rFonts w:asciiTheme="majorBidi" w:hAnsiTheme="majorBidi" w:cstheme="majorBidi"/>
          <w:sz w:val="20"/>
          <w:szCs w:val="20"/>
        </w:rPr>
        <w:t xml:space="preserve"> </w:t>
      </w:r>
      <w:r w:rsidR="00DC256D" w:rsidRPr="0055332B">
        <w:rPr>
          <w:rStyle w:val="y2iqfc"/>
          <w:rFonts w:asciiTheme="majorBidi" w:hAnsiTheme="majorBidi" w:cstheme="majorBidi"/>
          <w:sz w:val="20"/>
          <w:szCs w:val="20"/>
        </w:rPr>
        <w:t>(18.2%), with an associated OR 9.3</w:t>
      </w:r>
      <w:r w:rsidR="004472EE" w:rsidRPr="0055332B">
        <w:rPr>
          <w:rStyle w:val="y2iqfc"/>
          <w:rFonts w:asciiTheme="majorBidi" w:hAnsiTheme="majorBidi" w:cstheme="majorBidi"/>
          <w:sz w:val="20"/>
          <w:szCs w:val="20"/>
        </w:rPr>
        <w:t xml:space="preserve"> (</w:t>
      </w:r>
      <w:r w:rsidR="00DC256D" w:rsidRPr="0055332B">
        <w:rPr>
          <w:rStyle w:val="y2iqfc"/>
          <w:rFonts w:asciiTheme="majorBidi" w:hAnsiTheme="majorBidi" w:cstheme="majorBidi"/>
          <w:sz w:val="20"/>
          <w:szCs w:val="20"/>
        </w:rPr>
        <w:t>p &lt; 0.0001</w:t>
      </w:r>
      <w:r w:rsidR="004472EE" w:rsidRPr="0055332B">
        <w:rPr>
          <w:rStyle w:val="y2iqfc"/>
          <w:rFonts w:asciiTheme="majorBidi" w:hAnsiTheme="majorBidi" w:cstheme="majorBidi"/>
          <w:sz w:val="20"/>
          <w:szCs w:val="20"/>
        </w:rPr>
        <w:t>)</w:t>
      </w:r>
      <w:r w:rsidR="00DC256D" w:rsidRPr="0055332B">
        <w:rPr>
          <w:rStyle w:val="y2iqfc"/>
          <w:rFonts w:asciiTheme="majorBidi" w:hAnsiTheme="majorBidi" w:cstheme="majorBidi"/>
          <w:sz w:val="20"/>
          <w:szCs w:val="20"/>
        </w:rPr>
        <w:t xml:space="preserve">. </w:t>
      </w:r>
      <w:r w:rsidR="009C119A" w:rsidRPr="0055332B">
        <w:rPr>
          <w:rStyle w:val="y2iqfc"/>
          <w:rFonts w:asciiTheme="majorBidi" w:hAnsiTheme="majorBidi" w:cstheme="majorBidi"/>
          <w:sz w:val="20"/>
          <w:szCs w:val="20"/>
        </w:rPr>
        <w:t xml:space="preserve">The highest incidence of hepatitis C was in 31-40 years patients (7.3%), with an associated OR 3.3 (p &lt; 0.0001). While the rates of hepatitis C virus infection in younger age group (2-10 years) was 0%.  </w:t>
      </w:r>
      <w:commentRangeEnd w:id="6"/>
      <w:r w:rsidR="00F111C2">
        <w:rPr>
          <w:rStyle w:val="CommentReference"/>
        </w:rPr>
        <w:commentReference w:id="6"/>
      </w:r>
      <w:r w:rsidR="00355A81" w:rsidRPr="0055332B">
        <w:rPr>
          <w:rFonts w:asciiTheme="majorBidi" w:hAnsiTheme="majorBidi" w:cstheme="majorBidi"/>
          <w:b/>
          <w:bCs/>
          <w:sz w:val="20"/>
          <w:szCs w:val="20"/>
        </w:rPr>
        <w:t>Conclusions:</w:t>
      </w:r>
      <w:r w:rsidR="00355A81" w:rsidRPr="0055332B">
        <w:rPr>
          <w:rFonts w:asciiTheme="majorBidi" w:hAnsiTheme="majorBidi" w:cstheme="majorBidi"/>
          <w:sz w:val="20"/>
          <w:szCs w:val="20"/>
        </w:rPr>
        <w:t xml:space="preserve"> </w:t>
      </w:r>
      <w:r w:rsidR="001A6828" w:rsidRPr="0055332B">
        <w:rPr>
          <w:rFonts w:asciiTheme="majorBidi" w:hAnsiTheme="majorBidi" w:cstheme="majorBidi"/>
          <w:sz w:val="20"/>
          <w:szCs w:val="20"/>
        </w:rPr>
        <w:t xml:space="preserve"> </w:t>
      </w:r>
      <w:commentRangeStart w:id="8"/>
      <w:r w:rsidR="00064C8D" w:rsidRPr="0055332B">
        <w:rPr>
          <w:rStyle w:val="y2iqfc"/>
          <w:rFonts w:asciiTheme="majorBidi" w:hAnsiTheme="majorBidi" w:cstheme="majorBidi"/>
          <w:sz w:val="20"/>
          <w:szCs w:val="20"/>
        </w:rPr>
        <w:t xml:space="preserve">Alarmingly changing the epidemiology and dynamics of hepatitis A-C viruses in Yemen, a detailed </w:t>
      </w:r>
      <w:commentRangeEnd w:id="8"/>
      <w:r w:rsidR="00880A7C">
        <w:rPr>
          <w:rStyle w:val="CommentReference"/>
        </w:rPr>
        <w:commentReference w:id="8"/>
      </w:r>
      <w:r w:rsidR="00064C8D" w:rsidRPr="0055332B">
        <w:rPr>
          <w:rStyle w:val="y2iqfc"/>
          <w:rFonts w:asciiTheme="majorBidi" w:hAnsiTheme="majorBidi" w:cstheme="majorBidi"/>
          <w:sz w:val="20"/>
          <w:szCs w:val="20"/>
        </w:rPr>
        <w:t xml:space="preserve">study is required to understand the </w:t>
      </w:r>
      <w:r w:rsidR="001A6828" w:rsidRPr="0055332B">
        <w:rPr>
          <w:rStyle w:val="y2iqfc"/>
          <w:rFonts w:asciiTheme="majorBidi" w:hAnsiTheme="majorBidi" w:cstheme="majorBidi"/>
          <w:sz w:val="20"/>
          <w:szCs w:val="20"/>
        </w:rPr>
        <w:t xml:space="preserve">definite </w:t>
      </w:r>
      <w:r w:rsidR="00064C8D" w:rsidRPr="0055332B">
        <w:rPr>
          <w:rStyle w:val="y2iqfc"/>
          <w:rFonts w:asciiTheme="majorBidi" w:hAnsiTheme="majorBidi" w:cstheme="majorBidi"/>
          <w:sz w:val="20"/>
          <w:szCs w:val="20"/>
        </w:rPr>
        <w:t xml:space="preserve">disease </w:t>
      </w:r>
      <w:r w:rsidR="001A6828" w:rsidRPr="0055332B">
        <w:rPr>
          <w:rStyle w:val="y2iqfc"/>
          <w:rFonts w:asciiTheme="majorBidi" w:hAnsiTheme="majorBidi" w:cstheme="majorBidi"/>
          <w:sz w:val="20"/>
          <w:szCs w:val="20"/>
        </w:rPr>
        <w:t xml:space="preserve">problem </w:t>
      </w:r>
      <w:r w:rsidR="00064C8D" w:rsidRPr="0055332B">
        <w:rPr>
          <w:rStyle w:val="y2iqfc"/>
          <w:rFonts w:asciiTheme="majorBidi" w:hAnsiTheme="majorBidi" w:cstheme="majorBidi"/>
          <w:sz w:val="20"/>
          <w:szCs w:val="20"/>
        </w:rPr>
        <w:t xml:space="preserve">caused by these viruses. It is noticeable in this study the high prevalence of hepatitis A virus and hepatitis </w:t>
      </w:r>
      <w:r w:rsidR="001A6828" w:rsidRPr="0055332B">
        <w:rPr>
          <w:rStyle w:val="y2iqfc"/>
          <w:rFonts w:asciiTheme="majorBidi" w:hAnsiTheme="majorBidi" w:cstheme="majorBidi"/>
          <w:sz w:val="20"/>
          <w:szCs w:val="20"/>
        </w:rPr>
        <w:t>B</w:t>
      </w:r>
      <w:r w:rsidR="00064C8D" w:rsidRPr="0055332B">
        <w:rPr>
          <w:rStyle w:val="y2iqfc"/>
          <w:rFonts w:asciiTheme="majorBidi" w:hAnsiTheme="majorBidi" w:cstheme="majorBidi"/>
          <w:sz w:val="20"/>
          <w:szCs w:val="20"/>
        </w:rPr>
        <w:t xml:space="preserve"> virus in the Yemeni population with hepatic jaundice. Also, to our knowledge, this study is the first to report epidemiological </w:t>
      </w:r>
      <w:commentRangeStart w:id="9"/>
      <w:r w:rsidR="00064C8D" w:rsidRPr="0055332B">
        <w:rPr>
          <w:rStyle w:val="y2iqfc"/>
          <w:rFonts w:asciiTheme="majorBidi" w:hAnsiTheme="majorBidi" w:cstheme="majorBidi"/>
          <w:sz w:val="20"/>
          <w:szCs w:val="20"/>
        </w:rPr>
        <w:t>transformation</w:t>
      </w:r>
      <w:commentRangeEnd w:id="9"/>
      <w:r w:rsidR="00880A7C">
        <w:rPr>
          <w:rStyle w:val="CommentReference"/>
        </w:rPr>
        <w:commentReference w:id="9"/>
      </w:r>
      <w:r w:rsidR="00064C8D" w:rsidRPr="0055332B">
        <w:rPr>
          <w:rStyle w:val="y2iqfc"/>
          <w:rFonts w:asciiTheme="majorBidi" w:hAnsiTheme="majorBidi" w:cstheme="majorBidi"/>
          <w:sz w:val="20"/>
          <w:szCs w:val="20"/>
        </w:rPr>
        <w:t xml:space="preserve"> of hepatitis A virus in Sana'a, Yemen.</w:t>
      </w:r>
      <w:r w:rsidR="00F111C2">
        <w:rPr>
          <w:rStyle w:val="y2iqfc"/>
          <w:rFonts w:asciiTheme="majorBidi" w:hAnsiTheme="majorBidi" w:cstheme="majorBidi"/>
          <w:sz w:val="20"/>
          <w:szCs w:val="20"/>
        </w:rPr>
        <w:t xml:space="preserve"> </w:t>
      </w:r>
      <w:r w:rsidR="00880A7C">
        <w:rPr>
          <w:rStyle w:val="y2iqfc"/>
          <w:rFonts w:asciiTheme="majorBidi" w:hAnsiTheme="majorBidi" w:cstheme="majorBidi"/>
          <w:sz w:val="20"/>
          <w:szCs w:val="20"/>
        </w:rPr>
        <w:t xml:space="preserve"> </w:t>
      </w:r>
    </w:p>
    <w:p w:rsidR="00355A81" w:rsidRPr="0055332B" w:rsidRDefault="00355A81" w:rsidP="000701F0">
      <w:pPr>
        <w:autoSpaceDE w:val="0"/>
        <w:autoSpaceDN w:val="0"/>
        <w:bidi w:val="0"/>
        <w:adjustRightInd w:val="0"/>
        <w:spacing w:after="0"/>
        <w:jc w:val="both"/>
        <w:rPr>
          <w:rFonts w:asciiTheme="majorBidi" w:hAnsiTheme="majorBidi" w:cstheme="majorBidi"/>
          <w:b/>
          <w:bCs/>
          <w:sz w:val="20"/>
          <w:szCs w:val="20"/>
        </w:rPr>
      </w:pPr>
    </w:p>
    <w:p w:rsidR="0081379A" w:rsidRPr="0055332B" w:rsidRDefault="00355A81" w:rsidP="000701F0">
      <w:pPr>
        <w:autoSpaceDE w:val="0"/>
        <w:autoSpaceDN w:val="0"/>
        <w:bidi w:val="0"/>
        <w:adjustRightInd w:val="0"/>
        <w:spacing w:after="0"/>
        <w:jc w:val="both"/>
        <w:rPr>
          <w:rFonts w:asciiTheme="majorBidi" w:hAnsiTheme="majorBidi" w:cstheme="majorBidi"/>
          <w:sz w:val="20"/>
          <w:szCs w:val="20"/>
        </w:rPr>
      </w:pPr>
      <w:r w:rsidRPr="0055332B">
        <w:rPr>
          <w:rFonts w:asciiTheme="majorBidi" w:hAnsiTheme="majorBidi" w:cstheme="majorBidi"/>
          <w:b/>
          <w:bCs/>
          <w:sz w:val="20"/>
          <w:szCs w:val="20"/>
        </w:rPr>
        <w:t xml:space="preserve">Key words: </w:t>
      </w:r>
      <w:r w:rsidR="008A0A8B" w:rsidRPr="0055332B">
        <w:rPr>
          <w:rFonts w:asciiTheme="majorBidi" w:hAnsiTheme="majorBidi" w:cstheme="majorBidi"/>
          <w:sz w:val="20"/>
          <w:szCs w:val="20"/>
        </w:rPr>
        <w:t xml:space="preserve">Hepatic jaundice, </w:t>
      </w:r>
      <w:r w:rsidRPr="0055332B">
        <w:rPr>
          <w:rFonts w:asciiTheme="majorBidi" w:hAnsiTheme="majorBidi" w:cstheme="majorBidi"/>
          <w:sz w:val="20"/>
          <w:szCs w:val="20"/>
        </w:rPr>
        <w:t>,</w:t>
      </w:r>
      <w:r w:rsidR="008A0A8B" w:rsidRPr="0055332B">
        <w:rPr>
          <w:rFonts w:asciiTheme="majorBidi" w:hAnsiTheme="majorBidi" w:cstheme="majorBidi"/>
          <w:sz w:val="20"/>
          <w:szCs w:val="20"/>
        </w:rPr>
        <w:t xml:space="preserve"> Hepatitis A virus, </w:t>
      </w:r>
      <w:r w:rsidRPr="0055332B">
        <w:rPr>
          <w:rFonts w:asciiTheme="majorBidi" w:hAnsiTheme="majorBidi" w:cstheme="majorBidi"/>
          <w:sz w:val="20"/>
          <w:szCs w:val="20"/>
        </w:rPr>
        <w:t xml:space="preserve"> </w:t>
      </w:r>
      <w:r w:rsidR="008A0A8B" w:rsidRPr="0055332B">
        <w:rPr>
          <w:rFonts w:asciiTheme="majorBidi" w:hAnsiTheme="majorBidi" w:cstheme="majorBidi"/>
          <w:sz w:val="20"/>
          <w:szCs w:val="20"/>
        </w:rPr>
        <w:t>Hepatitis B virus, Hepatitis C virus</w:t>
      </w:r>
      <w:r w:rsidR="004E6402" w:rsidRPr="0055332B">
        <w:rPr>
          <w:rFonts w:asciiTheme="majorBidi" w:hAnsiTheme="majorBidi" w:cstheme="majorBidi"/>
          <w:sz w:val="20"/>
          <w:szCs w:val="20"/>
        </w:rPr>
        <w:t>,</w:t>
      </w:r>
      <w:r w:rsidR="008A0A8B" w:rsidRPr="0055332B">
        <w:rPr>
          <w:rFonts w:asciiTheme="majorBidi" w:hAnsiTheme="majorBidi" w:cstheme="majorBidi"/>
          <w:sz w:val="20"/>
          <w:szCs w:val="20"/>
        </w:rPr>
        <w:t xml:space="preserve"> </w:t>
      </w:r>
      <w:r w:rsidRPr="0055332B">
        <w:rPr>
          <w:rFonts w:asciiTheme="majorBidi" w:hAnsiTheme="majorBidi" w:cstheme="majorBidi"/>
          <w:sz w:val="20"/>
          <w:szCs w:val="20"/>
        </w:rPr>
        <w:t xml:space="preserve"> prevalence</w:t>
      </w:r>
      <w:r w:rsidR="008A0A8B" w:rsidRPr="0055332B">
        <w:rPr>
          <w:rFonts w:asciiTheme="majorBidi" w:hAnsiTheme="majorBidi" w:cstheme="majorBidi"/>
          <w:sz w:val="20"/>
          <w:szCs w:val="20"/>
        </w:rPr>
        <w:t xml:space="preserve">, </w:t>
      </w:r>
      <w:r w:rsidR="004E6402" w:rsidRPr="0055332B">
        <w:rPr>
          <w:rFonts w:asciiTheme="majorBidi" w:hAnsiTheme="majorBidi" w:cstheme="majorBidi"/>
          <w:sz w:val="20"/>
          <w:szCs w:val="20"/>
        </w:rPr>
        <w:t xml:space="preserve">Sana’a, viral hepatitis, </w:t>
      </w:r>
      <w:r w:rsidR="008A0A8B" w:rsidRPr="0055332B">
        <w:rPr>
          <w:rFonts w:asciiTheme="majorBidi" w:hAnsiTheme="majorBidi" w:cstheme="majorBidi"/>
          <w:sz w:val="20"/>
          <w:szCs w:val="20"/>
        </w:rPr>
        <w:t>Yemen</w:t>
      </w:r>
    </w:p>
    <w:p w:rsidR="00355A81" w:rsidRPr="0055332B" w:rsidRDefault="00355A81" w:rsidP="000701F0">
      <w:pPr>
        <w:autoSpaceDE w:val="0"/>
        <w:autoSpaceDN w:val="0"/>
        <w:bidi w:val="0"/>
        <w:adjustRightInd w:val="0"/>
        <w:spacing w:after="0"/>
        <w:jc w:val="both"/>
        <w:rPr>
          <w:rFonts w:asciiTheme="majorBidi" w:eastAsia="Calibri" w:hAnsiTheme="majorBidi" w:cstheme="majorBidi"/>
          <w:b/>
          <w:bCs/>
          <w:sz w:val="20"/>
          <w:szCs w:val="20"/>
        </w:rPr>
      </w:pPr>
    </w:p>
    <w:p w:rsidR="006C0715" w:rsidRPr="0055332B" w:rsidRDefault="006C0715" w:rsidP="000701F0">
      <w:pPr>
        <w:bidi w:val="0"/>
        <w:jc w:val="both"/>
        <w:rPr>
          <w:rFonts w:asciiTheme="majorBidi" w:eastAsia="Calibri" w:hAnsiTheme="majorBidi" w:cstheme="majorBidi"/>
          <w:b/>
          <w:bCs/>
          <w:sz w:val="20"/>
          <w:szCs w:val="20"/>
        </w:rPr>
      </w:pPr>
      <w:r w:rsidRPr="0055332B">
        <w:rPr>
          <w:rFonts w:asciiTheme="majorBidi" w:eastAsia="Calibri" w:hAnsiTheme="majorBidi" w:cstheme="majorBidi"/>
          <w:b/>
          <w:bCs/>
          <w:sz w:val="20"/>
          <w:szCs w:val="20"/>
        </w:rPr>
        <w:t>INTRODUCTION</w:t>
      </w:r>
    </w:p>
    <w:p w:rsidR="00B7453E" w:rsidRPr="0055332B" w:rsidRDefault="00792046" w:rsidP="000701F0">
      <w:pPr>
        <w:bidi w:val="0"/>
        <w:spacing w:before="100" w:beforeAutospacing="1" w:after="100" w:afterAutospacing="1"/>
        <w:jc w:val="both"/>
        <w:rPr>
          <w:rFonts w:asciiTheme="majorBidi" w:hAnsiTheme="majorBidi" w:cstheme="majorBidi"/>
          <w:sz w:val="20"/>
          <w:szCs w:val="20"/>
        </w:rPr>
      </w:pPr>
      <w:r w:rsidRPr="0055332B">
        <w:rPr>
          <w:rStyle w:val="y2iqfc"/>
          <w:rFonts w:asciiTheme="majorBidi" w:hAnsiTheme="majorBidi" w:cstheme="majorBidi"/>
          <w:sz w:val="20"/>
          <w:szCs w:val="20"/>
        </w:rPr>
        <w:t xml:space="preserve">    </w:t>
      </w:r>
      <w:r w:rsidR="0014463D" w:rsidRPr="0055332B">
        <w:rPr>
          <w:rStyle w:val="y2iqfc"/>
          <w:rFonts w:asciiTheme="majorBidi" w:hAnsiTheme="majorBidi" w:cstheme="majorBidi"/>
          <w:sz w:val="20"/>
          <w:szCs w:val="20"/>
        </w:rPr>
        <w:t xml:space="preserve">Hepatic jaundice results from abnormal metabolism of bilirubin in the liver. The main causes of hepatic jaundice are severe damage to the liver cells due to infectious agents such as viral hepatitis and leptospirosis, drug/drug-induced hepatitis, autoimmune etiologies or, less commonly, due to hereditary genetic diseases such as Gilbert's syndrome, Crigler-Najjar syndrome, type I and Crigler-Najjar syndrome type II </w:t>
      </w:r>
      <w:r w:rsidR="0014463D" w:rsidRPr="0055332B">
        <w:rPr>
          <w:rStyle w:val="y2iqfc"/>
          <w:rFonts w:asciiTheme="majorBidi" w:hAnsiTheme="majorBidi" w:cstheme="majorBidi"/>
          <w:sz w:val="20"/>
          <w:szCs w:val="20"/>
          <w:vertAlign w:val="superscript"/>
        </w:rPr>
        <w:t>1</w:t>
      </w:r>
      <w:r w:rsidR="00BE1AE7" w:rsidRPr="0055332B">
        <w:rPr>
          <w:rStyle w:val="y2iqfc"/>
          <w:rFonts w:asciiTheme="majorBidi" w:hAnsiTheme="majorBidi" w:cstheme="majorBidi"/>
          <w:sz w:val="20"/>
          <w:szCs w:val="20"/>
          <w:vertAlign w:val="superscript"/>
        </w:rPr>
        <w:t>,2</w:t>
      </w:r>
      <w:r w:rsidR="0014463D" w:rsidRPr="0055332B">
        <w:rPr>
          <w:rStyle w:val="y2iqfc"/>
          <w:rFonts w:asciiTheme="majorBidi" w:hAnsiTheme="majorBidi" w:cstheme="majorBidi"/>
          <w:sz w:val="20"/>
          <w:szCs w:val="20"/>
        </w:rPr>
        <w:t>.</w:t>
      </w:r>
      <w:r w:rsidRPr="0055332B">
        <w:rPr>
          <w:rFonts w:asciiTheme="majorBidi" w:hAnsiTheme="majorBidi" w:cstheme="majorBidi"/>
          <w:sz w:val="20"/>
          <w:szCs w:val="20"/>
        </w:rPr>
        <w:t xml:space="preserve"> </w:t>
      </w:r>
      <w:r w:rsidR="007C5EB8" w:rsidRPr="0055332B">
        <w:rPr>
          <w:rStyle w:val="y2iqfc"/>
          <w:rFonts w:asciiTheme="majorBidi" w:hAnsiTheme="majorBidi" w:cstheme="majorBidi"/>
          <w:sz w:val="20"/>
          <w:szCs w:val="20"/>
        </w:rPr>
        <w:t xml:space="preserve">Liver disease caused by hepatitis virus is a major global public health problem </w:t>
      </w:r>
      <w:r w:rsidRPr="0055332B">
        <w:rPr>
          <w:rStyle w:val="y2iqfc"/>
          <w:rFonts w:asciiTheme="majorBidi" w:hAnsiTheme="majorBidi" w:cstheme="majorBidi"/>
          <w:sz w:val="20"/>
          <w:szCs w:val="20"/>
        </w:rPr>
        <w:lastRenderedPageBreak/>
        <w:t xml:space="preserve">influence </w:t>
      </w:r>
      <w:r w:rsidR="007C5EB8" w:rsidRPr="0055332B">
        <w:rPr>
          <w:rStyle w:val="y2iqfc"/>
          <w:rFonts w:asciiTheme="majorBidi" w:hAnsiTheme="majorBidi" w:cstheme="majorBidi"/>
          <w:sz w:val="20"/>
          <w:szCs w:val="20"/>
        </w:rPr>
        <w:t xml:space="preserve">millions of people worldwide </w:t>
      </w:r>
      <w:r w:rsidR="007C5EB8" w:rsidRPr="0055332B">
        <w:rPr>
          <w:rStyle w:val="y2iqfc"/>
          <w:rFonts w:asciiTheme="majorBidi" w:hAnsiTheme="majorBidi" w:cstheme="majorBidi"/>
          <w:sz w:val="20"/>
          <w:szCs w:val="20"/>
          <w:vertAlign w:val="superscript"/>
        </w:rPr>
        <w:t>3,4</w:t>
      </w:r>
      <w:r w:rsidR="007C5EB8" w:rsidRPr="0055332B">
        <w:rPr>
          <w:rStyle w:val="y2iqfc"/>
          <w:rFonts w:asciiTheme="majorBidi" w:hAnsiTheme="majorBidi" w:cstheme="majorBidi"/>
          <w:sz w:val="20"/>
          <w:szCs w:val="20"/>
        </w:rPr>
        <w:t xml:space="preserve">. A </w:t>
      </w:r>
      <w:r w:rsidRPr="0055332B">
        <w:rPr>
          <w:rStyle w:val="y2iqfc"/>
          <w:rFonts w:asciiTheme="majorBidi" w:hAnsiTheme="majorBidi" w:cstheme="majorBidi"/>
          <w:sz w:val="20"/>
          <w:szCs w:val="20"/>
        </w:rPr>
        <w:t xml:space="preserve">distinctive </w:t>
      </w:r>
      <w:r w:rsidR="007C5EB8" w:rsidRPr="0055332B">
        <w:rPr>
          <w:rStyle w:val="y2iqfc"/>
          <w:rFonts w:asciiTheme="majorBidi" w:hAnsiTheme="majorBidi" w:cstheme="majorBidi"/>
          <w:sz w:val="20"/>
          <w:szCs w:val="20"/>
        </w:rPr>
        <w:t xml:space="preserve">group of hepatitis A (HAV), hepatitis B (HBV), hepatitis C (HCV), hepatitis E (HEV), hepatitis D virus (HDV), and newly classified hepatitis viruses such as hepatitis G (HGV) are responsible for </w:t>
      </w:r>
      <w:r w:rsidRPr="0055332B">
        <w:rPr>
          <w:rStyle w:val="y2iqfc"/>
          <w:rFonts w:asciiTheme="majorBidi" w:hAnsiTheme="majorBidi" w:cstheme="majorBidi"/>
          <w:sz w:val="20"/>
          <w:szCs w:val="20"/>
        </w:rPr>
        <w:t>l</w:t>
      </w:r>
      <w:r w:rsidR="007C5EB8" w:rsidRPr="0055332B">
        <w:rPr>
          <w:rStyle w:val="y2iqfc"/>
          <w:rFonts w:asciiTheme="majorBidi" w:hAnsiTheme="majorBidi" w:cstheme="majorBidi"/>
          <w:sz w:val="20"/>
          <w:szCs w:val="20"/>
        </w:rPr>
        <w:t xml:space="preserve">iver disease. </w:t>
      </w:r>
      <w:r w:rsidRPr="0055332B">
        <w:rPr>
          <w:rStyle w:val="y2iqfc"/>
          <w:rFonts w:asciiTheme="majorBidi" w:hAnsiTheme="majorBidi" w:cstheme="majorBidi"/>
          <w:sz w:val="20"/>
          <w:szCs w:val="20"/>
        </w:rPr>
        <w:t xml:space="preserve">The whole </w:t>
      </w:r>
      <w:r w:rsidR="007C5EB8" w:rsidRPr="0055332B">
        <w:rPr>
          <w:rStyle w:val="y2iqfc"/>
          <w:rFonts w:asciiTheme="majorBidi" w:hAnsiTheme="majorBidi" w:cstheme="majorBidi"/>
          <w:sz w:val="20"/>
          <w:szCs w:val="20"/>
        </w:rPr>
        <w:t xml:space="preserve">of these viruses are </w:t>
      </w:r>
      <w:r w:rsidRPr="0055332B">
        <w:rPr>
          <w:rStyle w:val="y2iqfc"/>
          <w:rFonts w:asciiTheme="majorBidi" w:hAnsiTheme="majorBidi" w:cstheme="majorBidi"/>
          <w:sz w:val="20"/>
          <w:szCs w:val="20"/>
        </w:rPr>
        <w:t xml:space="preserve">connected </w:t>
      </w:r>
      <w:r w:rsidR="007C5EB8" w:rsidRPr="0055332B">
        <w:rPr>
          <w:rStyle w:val="y2iqfc"/>
          <w:rFonts w:asciiTheme="majorBidi" w:hAnsiTheme="majorBidi" w:cstheme="majorBidi"/>
          <w:sz w:val="20"/>
          <w:szCs w:val="20"/>
        </w:rPr>
        <w:t xml:space="preserve">with </w:t>
      </w:r>
      <w:r w:rsidRPr="0055332B">
        <w:rPr>
          <w:rStyle w:val="y2iqfc"/>
          <w:rFonts w:asciiTheme="majorBidi" w:hAnsiTheme="majorBidi" w:cstheme="majorBidi"/>
          <w:sz w:val="20"/>
          <w:szCs w:val="20"/>
        </w:rPr>
        <w:t xml:space="preserve">considerable mortality and  </w:t>
      </w:r>
      <w:r w:rsidR="007C5EB8" w:rsidRPr="0055332B">
        <w:rPr>
          <w:rStyle w:val="y2iqfc"/>
          <w:rFonts w:asciiTheme="majorBidi" w:hAnsiTheme="majorBidi" w:cstheme="majorBidi"/>
          <w:sz w:val="20"/>
          <w:szCs w:val="20"/>
        </w:rPr>
        <w:t>morbidity in develop</w:t>
      </w:r>
      <w:r w:rsidRPr="0055332B">
        <w:rPr>
          <w:rStyle w:val="y2iqfc"/>
          <w:rFonts w:asciiTheme="majorBidi" w:hAnsiTheme="majorBidi" w:cstheme="majorBidi"/>
          <w:sz w:val="20"/>
          <w:szCs w:val="20"/>
        </w:rPr>
        <w:t>ed</w:t>
      </w:r>
      <w:r w:rsidR="007C5EB8" w:rsidRPr="0055332B">
        <w:rPr>
          <w:rStyle w:val="y2iqfc"/>
          <w:rFonts w:asciiTheme="majorBidi" w:hAnsiTheme="majorBidi" w:cstheme="majorBidi"/>
          <w:sz w:val="20"/>
          <w:szCs w:val="20"/>
        </w:rPr>
        <w:t xml:space="preserve"> and develop</w:t>
      </w:r>
      <w:r w:rsidRPr="0055332B">
        <w:rPr>
          <w:rStyle w:val="y2iqfc"/>
          <w:rFonts w:asciiTheme="majorBidi" w:hAnsiTheme="majorBidi" w:cstheme="majorBidi"/>
          <w:sz w:val="20"/>
          <w:szCs w:val="20"/>
        </w:rPr>
        <w:t>ing</w:t>
      </w:r>
      <w:r w:rsidR="007C5EB8" w:rsidRPr="0055332B">
        <w:rPr>
          <w:rStyle w:val="y2iqfc"/>
          <w:rFonts w:asciiTheme="majorBidi" w:hAnsiTheme="majorBidi" w:cstheme="majorBidi"/>
          <w:sz w:val="20"/>
          <w:szCs w:val="20"/>
        </w:rPr>
        <w:t xml:space="preserve"> countries</w:t>
      </w:r>
      <w:r w:rsidR="007C5EB8" w:rsidRPr="0055332B">
        <w:rPr>
          <w:rStyle w:val="y2iqfc"/>
          <w:rFonts w:asciiTheme="majorBidi" w:hAnsiTheme="majorBidi" w:cstheme="majorBidi"/>
          <w:sz w:val="20"/>
          <w:szCs w:val="20"/>
          <w:vertAlign w:val="superscript"/>
        </w:rPr>
        <w:t>5,6</w:t>
      </w:r>
      <w:r w:rsidR="007C5EB8" w:rsidRPr="0055332B">
        <w:rPr>
          <w:rStyle w:val="y2iqfc"/>
          <w:rFonts w:asciiTheme="majorBidi" w:hAnsiTheme="majorBidi" w:cstheme="majorBidi"/>
          <w:sz w:val="20"/>
          <w:szCs w:val="20"/>
        </w:rPr>
        <w:t xml:space="preserve">. In 2015, the World Health Organization </w:t>
      </w:r>
      <w:r w:rsidRPr="0055332B">
        <w:rPr>
          <w:rStyle w:val="y2iqfc"/>
          <w:rFonts w:asciiTheme="majorBidi" w:hAnsiTheme="majorBidi" w:cstheme="majorBidi"/>
          <w:sz w:val="20"/>
          <w:szCs w:val="20"/>
        </w:rPr>
        <w:t xml:space="preserve">expected </w:t>
      </w:r>
      <w:r w:rsidR="007C5EB8" w:rsidRPr="0055332B">
        <w:rPr>
          <w:rStyle w:val="y2iqfc"/>
          <w:rFonts w:asciiTheme="majorBidi" w:hAnsiTheme="majorBidi" w:cstheme="majorBidi"/>
          <w:sz w:val="20"/>
          <w:szCs w:val="20"/>
        </w:rPr>
        <w:t xml:space="preserve">1.34 million deaths from viral hepatitis with hepatitis B, and HCV being a leading </w:t>
      </w:r>
      <w:commentRangeStart w:id="10"/>
      <w:r w:rsidR="007C5EB8" w:rsidRPr="0055332B">
        <w:rPr>
          <w:rStyle w:val="y2iqfc"/>
          <w:rFonts w:asciiTheme="majorBidi" w:hAnsiTheme="majorBidi" w:cstheme="majorBidi"/>
          <w:sz w:val="20"/>
          <w:szCs w:val="20"/>
        </w:rPr>
        <w:t>cause of death</w:t>
      </w:r>
      <w:r w:rsidR="007C5EB8" w:rsidRPr="0055332B">
        <w:rPr>
          <w:rStyle w:val="y2iqfc"/>
          <w:rFonts w:asciiTheme="majorBidi" w:hAnsiTheme="majorBidi" w:cstheme="majorBidi"/>
          <w:sz w:val="20"/>
          <w:szCs w:val="20"/>
          <w:vertAlign w:val="superscript"/>
        </w:rPr>
        <w:t>7</w:t>
      </w:r>
      <w:r w:rsidR="007C5EB8" w:rsidRPr="0055332B">
        <w:rPr>
          <w:rStyle w:val="y2iqfc"/>
          <w:rFonts w:asciiTheme="majorBidi" w:hAnsiTheme="majorBidi" w:cstheme="majorBidi"/>
          <w:sz w:val="20"/>
          <w:szCs w:val="20"/>
        </w:rPr>
        <w:t>.</w:t>
      </w:r>
      <w:r w:rsidR="008F1BF5" w:rsidRPr="0055332B">
        <w:rPr>
          <w:rFonts w:asciiTheme="majorBidi" w:hAnsiTheme="majorBidi" w:cstheme="majorBidi"/>
          <w:sz w:val="20"/>
          <w:szCs w:val="20"/>
        </w:rPr>
        <w:t xml:space="preserve"> </w:t>
      </w:r>
      <w:r w:rsidRPr="0055332B">
        <w:rPr>
          <w:rStyle w:val="y2iqfc"/>
          <w:rFonts w:asciiTheme="majorBidi" w:hAnsiTheme="majorBidi" w:cstheme="majorBidi"/>
          <w:sz w:val="20"/>
          <w:szCs w:val="20"/>
        </w:rPr>
        <w:t>Clinical findings of viral hepatitis can range from subclinical to life-threatening infection</w:t>
      </w:r>
      <w:r w:rsidRPr="0055332B">
        <w:rPr>
          <w:rStyle w:val="y2iqfc"/>
          <w:rFonts w:asciiTheme="majorBidi" w:hAnsiTheme="majorBidi" w:cstheme="majorBidi"/>
          <w:sz w:val="20"/>
          <w:szCs w:val="20"/>
          <w:vertAlign w:val="superscript"/>
        </w:rPr>
        <w:t>6,8,9</w:t>
      </w:r>
      <w:r w:rsidRPr="0055332B">
        <w:rPr>
          <w:rStyle w:val="y2iqfc"/>
          <w:rFonts w:asciiTheme="majorBidi" w:hAnsiTheme="majorBidi" w:cstheme="majorBidi"/>
          <w:sz w:val="20"/>
          <w:szCs w:val="20"/>
        </w:rPr>
        <w:t>. HAV and HEV are transmitted by ingestion of contaminated food or  water</w:t>
      </w:r>
      <w:r w:rsidR="008F1BF5" w:rsidRPr="0055332B">
        <w:rPr>
          <w:rStyle w:val="y2iqfc"/>
          <w:rFonts w:asciiTheme="majorBidi" w:hAnsiTheme="majorBidi" w:cstheme="majorBidi"/>
          <w:sz w:val="20"/>
          <w:szCs w:val="20"/>
        </w:rPr>
        <w:t xml:space="preserve"> by human feces</w:t>
      </w:r>
      <w:r w:rsidRPr="0055332B">
        <w:rPr>
          <w:rStyle w:val="y2iqfc"/>
          <w:rFonts w:asciiTheme="majorBidi" w:hAnsiTheme="majorBidi" w:cstheme="majorBidi"/>
          <w:sz w:val="20"/>
          <w:szCs w:val="20"/>
        </w:rPr>
        <w:t xml:space="preserve"> </w:t>
      </w:r>
      <w:r w:rsidRPr="0055332B">
        <w:rPr>
          <w:rStyle w:val="y2iqfc"/>
          <w:rFonts w:asciiTheme="majorBidi" w:hAnsiTheme="majorBidi" w:cstheme="majorBidi"/>
          <w:sz w:val="20"/>
          <w:szCs w:val="20"/>
          <w:vertAlign w:val="superscript"/>
        </w:rPr>
        <w:t>10</w:t>
      </w:r>
      <w:r w:rsidRPr="0055332B">
        <w:rPr>
          <w:rStyle w:val="y2iqfc"/>
          <w:rFonts w:asciiTheme="majorBidi" w:hAnsiTheme="majorBidi" w:cstheme="majorBidi"/>
          <w:sz w:val="20"/>
          <w:szCs w:val="20"/>
        </w:rPr>
        <w:t>; While hepatitis B virus and HCV are transmitted mainly by perinatal route, including saliva exchange</w:t>
      </w:r>
      <w:r w:rsidR="008F1BF5" w:rsidRPr="0055332B">
        <w:rPr>
          <w:rStyle w:val="y2iqfc"/>
          <w:rFonts w:asciiTheme="majorBidi" w:hAnsiTheme="majorBidi" w:cstheme="majorBidi"/>
          <w:sz w:val="20"/>
          <w:szCs w:val="20"/>
        </w:rPr>
        <w:t xml:space="preserve">; by </w:t>
      </w:r>
      <w:r w:rsidRPr="0055332B">
        <w:rPr>
          <w:rStyle w:val="y2iqfc"/>
          <w:rFonts w:asciiTheme="majorBidi" w:hAnsiTheme="majorBidi" w:cstheme="majorBidi"/>
          <w:sz w:val="20"/>
          <w:szCs w:val="20"/>
        </w:rPr>
        <w:t xml:space="preserve"> sexual contact, </w:t>
      </w:r>
      <w:r w:rsidR="008F1BF5" w:rsidRPr="0055332B">
        <w:rPr>
          <w:rStyle w:val="y2iqfc"/>
          <w:rFonts w:asciiTheme="majorBidi" w:hAnsiTheme="majorBidi" w:cstheme="majorBidi"/>
          <w:sz w:val="20"/>
          <w:szCs w:val="20"/>
        </w:rPr>
        <w:t xml:space="preserve">from mother to offspring  by </w:t>
      </w:r>
      <w:r w:rsidRPr="0055332B">
        <w:rPr>
          <w:rStyle w:val="y2iqfc"/>
          <w:rFonts w:asciiTheme="majorBidi" w:hAnsiTheme="majorBidi" w:cstheme="majorBidi"/>
          <w:sz w:val="20"/>
          <w:szCs w:val="20"/>
        </w:rPr>
        <w:t xml:space="preserve">vertical transmission, and exposure to infected blood products </w:t>
      </w:r>
      <w:r w:rsidRPr="0055332B">
        <w:rPr>
          <w:rStyle w:val="y2iqfc"/>
          <w:rFonts w:asciiTheme="majorBidi" w:hAnsiTheme="majorBidi" w:cstheme="majorBidi"/>
          <w:sz w:val="20"/>
          <w:szCs w:val="20"/>
          <w:vertAlign w:val="superscript"/>
        </w:rPr>
        <w:t>11</w:t>
      </w:r>
      <w:r w:rsidRPr="0055332B">
        <w:rPr>
          <w:rStyle w:val="y2iqfc"/>
          <w:rFonts w:asciiTheme="majorBidi" w:hAnsiTheme="majorBidi" w:cstheme="majorBidi"/>
          <w:sz w:val="20"/>
          <w:szCs w:val="20"/>
        </w:rPr>
        <w:t>.</w:t>
      </w:r>
      <w:r w:rsidR="002C5DB0" w:rsidRPr="0055332B">
        <w:rPr>
          <w:rFonts w:asciiTheme="majorBidi" w:hAnsiTheme="majorBidi" w:cstheme="majorBidi"/>
          <w:sz w:val="20"/>
          <w:szCs w:val="20"/>
        </w:rPr>
        <w:t xml:space="preserve"> </w:t>
      </w:r>
      <w:r w:rsidR="001E07F2" w:rsidRPr="0055332B">
        <w:rPr>
          <w:rStyle w:val="y2iqfc"/>
          <w:rFonts w:asciiTheme="majorBidi" w:hAnsiTheme="majorBidi" w:cstheme="majorBidi"/>
          <w:sz w:val="20"/>
          <w:szCs w:val="20"/>
        </w:rPr>
        <w:t>H</w:t>
      </w:r>
      <w:r w:rsidR="002C5DB0" w:rsidRPr="0055332B">
        <w:rPr>
          <w:rStyle w:val="y2iqfc"/>
          <w:rFonts w:asciiTheme="majorBidi" w:hAnsiTheme="majorBidi" w:cstheme="majorBidi"/>
          <w:sz w:val="20"/>
          <w:szCs w:val="20"/>
        </w:rPr>
        <w:t>A</w:t>
      </w:r>
      <w:r w:rsidR="001E07F2" w:rsidRPr="0055332B">
        <w:rPr>
          <w:rStyle w:val="y2iqfc"/>
          <w:rFonts w:asciiTheme="majorBidi" w:hAnsiTheme="majorBidi" w:cstheme="majorBidi"/>
          <w:sz w:val="20"/>
          <w:szCs w:val="20"/>
        </w:rPr>
        <w:t>V and H</w:t>
      </w:r>
      <w:r w:rsidR="002C5DB0" w:rsidRPr="0055332B">
        <w:rPr>
          <w:rStyle w:val="y2iqfc"/>
          <w:rFonts w:asciiTheme="majorBidi" w:hAnsiTheme="majorBidi" w:cstheme="majorBidi"/>
          <w:sz w:val="20"/>
          <w:szCs w:val="20"/>
        </w:rPr>
        <w:t>E</w:t>
      </w:r>
      <w:r w:rsidR="001E07F2" w:rsidRPr="0055332B">
        <w:rPr>
          <w:rStyle w:val="y2iqfc"/>
          <w:rFonts w:asciiTheme="majorBidi" w:hAnsiTheme="majorBidi" w:cstheme="majorBidi"/>
          <w:sz w:val="20"/>
          <w:szCs w:val="20"/>
        </w:rPr>
        <w:t xml:space="preserve">V </w:t>
      </w:r>
      <w:r w:rsidR="002C5DB0" w:rsidRPr="0055332B">
        <w:rPr>
          <w:rStyle w:val="y2iqfc"/>
          <w:rFonts w:asciiTheme="majorBidi" w:hAnsiTheme="majorBidi" w:cstheme="majorBidi"/>
          <w:sz w:val="20"/>
          <w:szCs w:val="20"/>
        </w:rPr>
        <w:t xml:space="preserve">typically have an effect on </w:t>
      </w:r>
      <w:r w:rsidR="001E07F2" w:rsidRPr="0055332B">
        <w:rPr>
          <w:rStyle w:val="y2iqfc"/>
          <w:rFonts w:asciiTheme="majorBidi" w:hAnsiTheme="majorBidi" w:cstheme="majorBidi"/>
          <w:sz w:val="20"/>
          <w:szCs w:val="20"/>
        </w:rPr>
        <w:t>children and young adults</w:t>
      </w:r>
      <w:r w:rsidR="002C5DB0" w:rsidRPr="0055332B">
        <w:rPr>
          <w:rStyle w:val="y2iqfc"/>
          <w:rFonts w:asciiTheme="majorBidi" w:hAnsiTheme="majorBidi" w:cstheme="majorBidi"/>
          <w:sz w:val="20"/>
          <w:szCs w:val="20"/>
        </w:rPr>
        <w:t xml:space="preserve"> correspondingly</w:t>
      </w:r>
      <w:r w:rsidR="001E07F2" w:rsidRPr="0055332B">
        <w:rPr>
          <w:rStyle w:val="y2iqfc"/>
          <w:rFonts w:asciiTheme="majorBidi" w:hAnsiTheme="majorBidi" w:cstheme="majorBidi"/>
          <w:sz w:val="20"/>
          <w:szCs w:val="20"/>
        </w:rPr>
        <w:t xml:space="preserve">, and are endemic in </w:t>
      </w:r>
      <w:r w:rsidR="002C5DB0" w:rsidRPr="0055332B">
        <w:rPr>
          <w:rStyle w:val="y2iqfc"/>
          <w:rFonts w:asciiTheme="majorBidi" w:hAnsiTheme="majorBidi" w:cstheme="majorBidi"/>
          <w:sz w:val="20"/>
          <w:szCs w:val="20"/>
        </w:rPr>
        <w:t xml:space="preserve">numerous </w:t>
      </w:r>
      <w:r w:rsidR="001E07F2" w:rsidRPr="0055332B">
        <w:rPr>
          <w:rStyle w:val="y2iqfc"/>
          <w:rFonts w:asciiTheme="majorBidi" w:hAnsiTheme="majorBidi" w:cstheme="majorBidi"/>
          <w:sz w:val="20"/>
          <w:szCs w:val="20"/>
        </w:rPr>
        <w:t xml:space="preserve">developing countries in Africa </w:t>
      </w:r>
      <w:r w:rsidR="002C5DB0" w:rsidRPr="0055332B">
        <w:rPr>
          <w:rStyle w:val="y2iqfc"/>
          <w:rFonts w:asciiTheme="majorBidi" w:hAnsiTheme="majorBidi" w:cstheme="majorBidi"/>
          <w:sz w:val="20"/>
          <w:szCs w:val="20"/>
        </w:rPr>
        <w:t xml:space="preserve"> and Asia</w:t>
      </w:r>
      <w:r w:rsidR="001E07F2" w:rsidRPr="0055332B">
        <w:rPr>
          <w:rStyle w:val="y2iqfc"/>
          <w:rFonts w:asciiTheme="majorBidi" w:hAnsiTheme="majorBidi" w:cstheme="majorBidi"/>
          <w:sz w:val="20"/>
          <w:szCs w:val="20"/>
          <w:vertAlign w:val="superscript"/>
        </w:rPr>
        <w:t>12</w:t>
      </w:r>
      <w:r w:rsidR="001E07F2" w:rsidRPr="0055332B">
        <w:rPr>
          <w:rStyle w:val="y2iqfc"/>
          <w:rFonts w:asciiTheme="majorBidi" w:hAnsiTheme="majorBidi" w:cstheme="majorBidi"/>
          <w:sz w:val="20"/>
          <w:szCs w:val="20"/>
        </w:rPr>
        <w:t xml:space="preserve">; While </w:t>
      </w:r>
      <w:r w:rsidR="002C5DB0" w:rsidRPr="0055332B">
        <w:rPr>
          <w:rStyle w:val="y2iqfc"/>
          <w:rFonts w:asciiTheme="majorBidi" w:hAnsiTheme="majorBidi" w:cstheme="majorBidi"/>
          <w:sz w:val="20"/>
          <w:szCs w:val="20"/>
        </w:rPr>
        <w:t>HBV</w:t>
      </w:r>
      <w:r w:rsidR="001E07F2" w:rsidRPr="0055332B">
        <w:rPr>
          <w:rStyle w:val="y2iqfc"/>
          <w:rFonts w:asciiTheme="majorBidi" w:hAnsiTheme="majorBidi" w:cstheme="majorBidi"/>
          <w:sz w:val="20"/>
          <w:szCs w:val="20"/>
        </w:rPr>
        <w:t xml:space="preserve"> and HCV are </w:t>
      </w:r>
      <w:r w:rsidR="002C5DB0" w:rsidRPr="0055332B">
        <w:rPr>
          <w:rStyle w:val="y2iqfc"/>
          <w:rFonts w:asciiTheme="majorBidi" w:hAnsiTheme="majorBidi" w:cstheme="majorBidi"/>
          <w:sz w:val="20"/>
          <w:szCs w:val="20"/>
        </w:rPr>
        <w:t xml:space="preserve">mostly </w:t>
      </w:r>
      <w:r w:rsidR="001E07F2" w:rsidRPr="0055332B">
        <w:rPr>
          <w:rStyle w:val="y2iqfc"/>
          <w:rFonts w:asciiTheme="majorBidi" w:hAnsiTheme="majorBidi" w:cstheme="majorBidi"/>
          <w:sz w:val="20"/>
          <w:szCs w:val="20"/>
        </w:rPr>
        <w:t xml:space="preserve">reported from adults and are found </w:t>
      </w:r>
      <w:r w:rsidR="002C5DB0" w:rsidRPr="0055332B">
        <w:rPr>
          <w:rStyle w:val="y2iqfc"/>
          <w:rFonts w:asciiTheme="majorBidi" w:hAnsiTheme="majorBidi" w:cstheme="majorBidi"/>
          <w:sz w:val="20"/>
          <w:szCs w:val="20"/>
        </w:rPr>
        <w:t xml:space="preserve">intermittently </w:t>
      </w:r>
      <w:r w:rsidR="001E07F2" w:rsidRPr="0055332B">
        <w:rPr>
          <w:rStyle w:val="y2iqfc"/>
          <w:rFonts w:asciiTheme="majorBidi" w:hAnsiTheme="majorBidi" w:cstheme="majorBidi"/>
          <w:sz w:val="20"/>
          <w:szCs w:val="20"/>
        </w:rPr>
        <w:t>in</w:t>
      </w:r>
      <w:r w:rsidR="002C5DB0" w:rsidRPr="0055332B">
        <w:rPr>
          <w:rStyle w:val="y2iqfc"/>
          <w:rFonts w:asciiTheme="majorBidi" w:hAnsiTheme="majorBidi" w:cstheme="majorBidi"/>
          <w:sz w:val="20"/>
          <w:szCs w:val="20"/>
        </w:rPr>
        <w:t xml:space="preserve"> North America,</w:t>
      </w:r>
      <w:r w:rsidR="001E07F2" w:rsidRPr="0055332B">
        <w:rPr>
          <w:rStyle w:val="y2iqfc"/>
          <w:rFonts w:asciiTheme="majorBidi" w:hAnsiTheme="majorBidi" w:cstheme="majorBidi"/>
          <w:sz w:val="20"/>
          <w:szCs w:val="20"/>
        </w:rPr>
        <w:t xml:space="preserve"> Western Europe, and other developed countries </w:t>
      </w:r>
      <w:commentRangeEnd w:id="10"/>
      <w:r w:rsidR="00A52F5D">
        <w:rPr>
          <w:rStyle w:val="CommentReference"/>
        </w:rPr>
        <w:commentReference w:id="10"/>
      </w:r>
      <w:r w:rsidR="001E07F2" w:rsidRPr="0055332B">
        <w:rPr>
          <w:rStyle w:val="y2iqfc"/>
          <w:rFonts w:asciiTheme="majorBidi" w:hAnsiTheme="majorBidi" w:cstheme="majorBidi"/>
          <w:sz w:val="20"/>
          <w:szCs w:val="20"/>
          <w:vertAlign w:val="superscript"/>
        </w:rPr>
        <w:t>13</w:t>
      </w:r>
      <w:r w:rsidR="001C67B5" w:rsidRPr="0055332B">
        <w:rPr>
          <w:rFonts w:asciiTheme="majorBidi" w:hAnsiTheme="majorBidi" w:cstheme="majorBidi"/>
          <w:sz w:val="20"/>
          <w:szCs w:val="20"/>
        </w:rPr>
        <w:t xml:space="preserve"> </w:t>
      </w:r>
      <w:r w:rsidR="003734F3" w:rsidRPr="0055332B">
        <w:rPr>
          <w:rStyle w:val="y2iqfc"/>
          <w:rFonts w:asciiTheme="majorBidi" w:hAnsiTheme="majorBidi" w:cstheme="majorBidi"/>
          <w:sz w:val="20"/>
          <w:szCs w:val="20"/>
        </w:rPr>
        <w:t xml:space="preserve">HAV and HEV most cases are undetectable clinically or self-healing; while 70-80% of acutely infected with hepatitis B and HCV develop chronic hepatitis </w:t>
      </w:r>
      <w:r w:rsidR="003734F3" w:rsidRPr="0055332B">
        <w:rPr>
          <w:rStyle w:val="y2iqfc"/>
          <w:rFonts w:asciiTheme="majorBidi" w:hAnsiTheme="majorBidi" w:cstheme="majorBidi"/>
          <w:sz w:val="20"/>
          <w:szCs w:val="20"/>
          <w:vertAlign w:val="superscript"/>
        </w:rPr>
        <w:t>14, 15</w:t>
      </w:r>
      <w:r w:rsidR="003734F3" w:rsidRPr="0055332B">
        <w:rPr>
          <w:rStyle w:val="y2iqfc"/>
          <w:rFonts w:asciiTheme="majorBidi" w:hAnsiTheme="majorBidi" w:cstheme="majorBidi"/>
          <w:sz w:val="20"/>
          <w:szCs w:val="20"/>
        </w:rPr>
        <w:t xml:space="preserve">. Only </w:t>
      </w:r>
      <w:commentRangeStart w:id="11"/>
      <w:r w:rsidR="003734F3" w:rsidRPr="0055332B">
        <w:rPr>
          <w:rStyle w:val="y2iqfc"/>
          <w:rFonts w:asciiTheme="majorBidi" w:hAnsiTheme="majorBidi" w:cstheme="majorBidi"/>
          <w:sz w:val="20"/>
          <w:szCs w:val="20"/>
        </w:rPr>
        <w:t xml:space="preserve">recently, there were few reliable commercial assays (sensitive and specific) for the detection of hepatitis viruses (HAV, HEV, HCV, and HBV) antigens and antibodies that could be used for routine diagnosis. </w:t>
      </w:r>
      <w:r w:rsidR="001C67B5" w:rsidRPr="0055332B">
        <w:rPr>
          <w:rStyle w:val="y2iqfc"/>
          <w:rFonts w:asciiTheme="majorBidi" w:hAnsiTheme="majorBidi" w:cstheme="majorBidi"/>
          <w:sz w:val="20"/>
          <w:szCs w:val="20"/>
        </w:rPr>
        <w:t xml:space="preserve">Even though newly </w:t>
      </w:r>
      <w:r w:rsidR="003734F3" w:rsidRPr="0055332B">
        <w:rPr>
          <w:rStyle w:val="y2iqfc"/>
          <w:rFonts w:asciiTheme="majorBidi" w:hAnsiTheme="majorBidi" w:cstheme="majorBidi"/>
          <w:sz w:val="20"/>
          <w:szCs w:val="20"/>
        </w:rPr>
        <w:t xml:space="preserve">new assays have been developed that </w:t>
      </w:r>
      <w:r w:rsidR="001C67B5" w:rsidRPr="0055332B">
        <w:rPr>
          <w:rStyle w:val="y2iqfc"/>
          <w:rFonts w:asciiTheme="majorBidi" w:hAnsiTheme="majorBidi" w:cstheme="majorBidi"/>
          <w:sz w:val="20"/>
          <w:szCs w:val="20"/>
        </w:rPr>
        <w:t xml:space="preserve">demonstrate </w:t>
      </w:r>
      <w:r w:rsidR="003734F3" w:rsidRPr="0055332B">
        <w:rPr>
          <w:rStyle w:val="y2iqfc"/>
          <w:rFonts w:asciiTheme="majorBidi" w:hAnsiTheme="majorBidi" w:cstheme="majorBidi"/>
          <w:sz w:val="20"/>
          <w:szCs w:val="20"/>
        </w:rPr>
        <w:t xml:space="preserve">high sensitivity and specificity, </w:t>
      </w:r>
      <w:r w:rsidR="001C67B5" w:rsidRPr="0055332B">
        <w:rPr>
          <w:rStyle w:val="y2iqfc"/>
          <w:rFonts w:asciiTheme="majorBidi" w:hAnsiTheme="majorBidi" w:cstheme="majorBidi"/>
          <w:sz w:val="20"/>
          <w:szCs w:val="20"/>
        </w:rPr>
        <w:t xml:space="preserve">make available </w:t>
      </w:r>
      <w:r w:rsidR="003734F3" w:rsidRPr="0055332B">
        <w:rPr>
          <w:rStyle w:val="y2iqfc"/>
          <w:rFonts w:asciiTheme="majorBidi" w:hAnsiTheme="majorBidi" w:cstheme="majorBidi"/>
          <w:sz w:val="20"/>
          <w:szCs w:val="20"/>
        </w:rPr>
        <w:t xml:space="preserve">for more </w:t>
      </w:r>
      <w:r w:rsidR="001C67B5" w:rsidRPr="0055332B">
        <w:rPr>
          <w:rStyle w:val="y2iqfc"/>
          <w:rFonts w:asciiTheme="majorBidi" w:hAnsiTheme="majorBidi" w:cstheme="majorBidi"/>
          <w:sz w:val="20"/>
          <w:szCs w:val="20"/>
        </w:rPr>
        <w:t xml:space="preserve">perfect </w:t>
      </w:r>
      <w:r w:rsidR="003734F3" w:rsidRPr="0055332B">
        <w:rPr>
          <w:rStyle w:val="y2iqfc"/>
          <w:rFonts w:asciiTheme="majorBidi" w:hAnsiTheme="majorBidi" w:cstheme="majorBidi"/>
          <w:sz w:val="20"/>
          <w:szCs w:val="20"/>
        </w:rPr>
        <w:t>detection/diagnosis of hospital cases.</w:t>
      </w:r>
      <w:r w:rsidR="001C67B5" w:rsidRPr="0055332B">
        <w:rPr>
          <w:rStyle w:val="y2iqfc"/>
          <w:rFonts w:asciiTheme="majorBidi" w:hAnsiTheme="majorBidi" w:cstheme="majorBidi"/>
          <w:sz w:val="20"/>
          <w:szCs w:val="20"/>
        </w:rPr>
        <w:t xml:space="preserve"> On the other hand</w:t>
      </w:r>
      <w:r w:rsidR="003734F3" w:rsidRPr="0055332B">
        <w:rPr>
          <w:rStyle w:val="y2iqfc"/>
          <w:rFonts w:asciiTheme="majorBidi" w:hAnsiTheme="majorBidi" w:cstheme="majorBidi"/>
          <w:sz w:val="20"/>
          <w:szCs w:val="20"/>
        </w:rPr>
        <w:t>, the high cost of these assays has limited evaluation in developing countries such as Yemen.</w:t>
      </w:r>
      <w:r w:rsidR="00B7453E" w:rsidRPr="0055332B">
        <w:rPr>
          <w:rFonts w:asciiTheme="majorBidi" w:hAnsiTheme="majorBidi" w:cstheme="majorBidi"/>
          <w:sz w:val="20"/>
          <w:szCs w:val="20"/>
        </w:rPr>
        <w:t xml:space="preserve"> </w:t>
      </w:r>
    </w:p>
    <w:p w:rsidR="00A50581" w:rsidRPr="0055332B" w:rsidRDefault="00B7453E" w:rsidP="000701F0">
      <w:pPr>
        <w:bidi w:val="0"/>
        <w:spacing w:before="100" w:beforeAutospacing="1" w:after="100" w:afterAutospacing="1"/>
        <w:jc w:val="both"/>
        <w:rPr>
          <w:rFonts w:asciiTheme="majorBidi" w:hAnsiTheme="majorBidi" w:cstheme="majorBidi"/>
          <w:sz w:val="20"/>
          <w:szCs w:val="20"/>
        </w:rPr>
      </w:pPr>
      <w:r w:rsidRPr="0055332B">
        <w:rPr>
          <w:rFonts w:asciiTheme="majorBidi" w:hAnsiTheme="majorBidi" w:cstheme="majorBidi"/>
          <w:sz w:val="20"/>
          <w:szCs w:val="20"/>
        </w:rPr>
        <w:t xml:space="preserve">   </w:t>
      </w:r>
      <w:r w:rsidR="0000351D" w:rsidRPr="0055332B">
        <w:rPr>
          <w:rStyle w:val="y2iqfc"/>
          <w:rFonts w:asciiTheme="majorBidi" w:hAnsiTheme="majorBidi" w:cstheme="majorBidi"/>
          <w:sz w:val="20"/>
          <w:szCs w:val="20"/>
        </w:rPr>
        <w:t xml:space="preserve">The prevalence of hepatitis viruses in Yemen has been estimated </w:t>
      </w:r>
      <w:commentRangeStart w:id="12"/>
      <w:r w:rsidR="0000351D" w:rsidRPr="0055332B">
        <w:rPr>
          <w:rStyle w:val="y2iqfc"/>
          <w:rFonts w:asciiTheme="majorBidi" w:hAnsiTheme="majorBidi" w:cstheme="majorBidi"/>
          <w:sz w:val="20"/>
          <w:szCs w:val="20"/>
        </w:rPr>
        <w:t>to be high</w:t>
      </w:r>
      <w:commentRangeEnd w:id="12"/>
      <w:r w:rsidR="00880A7C">
        <w:rPr>
          <w:rStyle w:val="CommentReference"/>
        </w:rPr>
        <w:commentReference w:id="12"/>
      </w:r>
      <w:r w:rsidR="0000351D" w:rsidRPr="0055332B">
        <w:rPr>
          <w:rStyle w:val="y2iqfc"/>
          <w:rFonts w:asciiTheme="majorBidi" w:hAnsiTheme="majorBidi" w:cstheme="majorBidi"/>
          <w:sz w:val="20"/>
          <w:szCs w:val="20"/>
        </w:rPr>
        <w:t xml:space="preserve">, but detailed information regarding the current status of infection due to hepatitis viruses in Yemen is still insufficient to understand the burden of hepatitis disease due to the limitation of these studies in which only HBV, HCV and HGV were studies while there are no studies </w:t>
      </w:r>
      <w:r w:rsidRPr="0055332B">
        <w:rPr>
          <w:rStyle w:val="y2iqfc"/>
          <w:rFonts w:asciiTheme="majorBidi" w:hAnsiTheme="majorBidi" w:cstheme="majorBidi"/>
          <w:sz w:val="20"/>
          <w:szCs w:val="20"/>
        </w:rPr>
        <w:t>d</w:t>
      </w:r>
      <w:r w:rsidR="0000351D" w:rsidRPr="0055332B">
        <w:rPr>
          <w:rStyle w:val="y2iqfc"/>
          <w:rFonts w:asciiTheme="majorBidi" w:hAnsiTheme="majorBidi" w:cstheme="majorBidi"/>
          <w:sz w:val="20"/>
          <w:szCs w:val="20"/>
        </w:rPr>
        <w:t>iscusses the endemicity of HAV and HEV in Yemen</w:t>
      </w:r>
      <w:r w:rsidR="0000351D" w:rsidRPr="0055332B">
        <w:rPr>
          <w:rStyle w:val="y2iqfc"/>
          <w:rFonts w:asciiTheme="majorBidi" w:hAnsiTheme="majorBidi" w:cstheme="majorBidi"/>
          <w:sz w:val="20"/>
          <w:szCs w:val="20"/>
          <w:vertAlign w:val="superscript"/>
        </w:rPr>
        <w:t>16-26</w:t>
      </w:r>
      <w:r w:rsidRPr="0055332B">
        <w:rPr>
          <w:rStyle w:val="y2iqfc"/>
          <w:rFonts w:asciiTheme="majorBidi" w:hAnsiTheme="majorBidi" w:cstheme="majorBidi"/>
          <w:sz w:val="20"/>
          <w:szCs w:val="20"/>
        </w:rPr>
        <w:t>. The aim of this study is to determine the prevalence of hepatitis A virus (HAV) and hepatitis B Virus (HBV</w:t>
      </w:r>
      <w:commentRangeEnd w:id="11"/>
      <w:r w:rsidR="009C6165">
        <w:rPr>
          <w:rStyle w:val="CommentReference"/>
        </w:rPr>
        <w:commentReference w:id="11"/>
      </w:r>
      <w:r w:rsidRPr="0055332B">
        <w:rPr>
          <w:rStyle w:val="y2iqfc"/>
          <w:rFonts w:asciiTheme="majorBidi" w:hAnsiTheme="majorBidi" w:cstheme="majorBidi"/>
          <w:sz w:val="20"/>
          <w:szCs w:val="20"/>
        </w:rPr>
        <w:t>), and hepatitis C virus (HCV), in patients with hepatic jaundice as causes of acute viral hepatitis (AVH) in Sana'a city, Yemen.</w:t>
      </w:r>
    </w:p>
    <w:p w:rsidR="006C0715" w:rsidRPr="0055332B" w:rsidRDefault="006C0715" w:rsidP="000701F0">
      <w:pPr>
        <w:pStyle w:val="Default"/>
        <w:spacing w:line="276" w:lineRule="auto"/>
        <w:jc w:val="both"/>
        <w:rPr>
          <w:rFonts w:asciiTheme="majorBidi" w:hAnsiTheme="majorBidi" w:cstheme="majorBidi"/>
          <w:color w:val="auto"/>
          <w:sz w:val="20"/>
          <w:szCs w:val="20"/>
        </w:rPr>
      </w:pPr>
      <w:r w:rsidRPr="0055332B">
        <w:rPr>
          <w:rFonts w:asciiTheme="majorBidi" w:hAnsiTheme="majorBidi" w:cstheme="majorBidi"/>
          <w:b/>
          <w:bCs/>
          <w:color w:val="auto"/>
          <w:sz w:val="20"/>
          <w:szCs w:val="20"/>
        </w:rPr>
        <w:t xml:space="preserve">MATERIALS AND METHODS </w:t>
      </w:r>
    </w:p>
    <w:p w:rsidR="00260F8B" w:rsidRPr="0055332B" w:rsidRDefault="00260F8B" w:rsidP="000701F0">
      <w:pPr>
        <w:autoSpaceDE w:val="0"/>
        <w:autoSpaceDN w:val="0"/>
        <w:bidi w:val="0"/>
        <w:adjustRightInd w:val="0"/>
        <w:spacing w:after="0"/>
        <w:jc w:val="both"/>
        <w:rPr>
          <w:rFonts w:asciiTheme="majorBidi" w:hAnsiTheme="majorBidi" w:cstheme="majorBidi"/>
          <w:b/>
          <w:bCs/>
          <w:sz w:val="20"/>
          <w:szCs w:val="20"/>
        </w:rPr>
      </w:pPr>
      <w:commentRangeStart w:id="13"/>
      <w:r w:rsidRPr="0055332B">
        <w:rPr>
          <w:rFonts w:asciiTheme="majorBidi" w:hAnsiTheme="majorBidi" w:cstheme="majorBidi"/>
          <w:b/>
          <w:bCs/>
          <w:sz w:val="20"/>
          <w:szCs w:val="20"/>
        </w:rPr>
        <w:t>Data collection:</w:t>
      </w:r>
      <w:commentRangeEnd w:id="13"/>
      <w:r w:rsidR="00B5796E">
        <w:rPr>
          <w:rStyle w:val="CommentReference"/>
        </w:rPr>
        <w:commentReference w:id="13"/>
      </w:r>
    </w:p>
    <w:p w:rsidR="00A816FF" w:rsidRPr="0055332B" w:rsidRDefault="00A816FF" w:rsidP="000701F0">
      <w:pPr>
        <w:autoSpaceDE w:val="0"/>
        <w:autoSpaceDN w:val="0"/>
        <w:bidi w:val="0"/>
        <w:adjustRightInd w:val="0"/>
        <w:spacing w:after="0"/>
        <w:jc w:val="both"/>
        <w:rPr>
          <w:rStyle w:val="y2iqfc"/>
          <w:rFonts w:asciiTheme="majorBidi" w:hAnsiTheme="majorBidi" w:cstheme="majorBidi"/>
          <w:sz w:val="20"/>
          <w:szCs w:val="20"/>
        </w:rPr>
      </w:pPr>
      <w:r w:rsidRPr="0055332B">
        <w:rPr>
          <w:rFonts w:asciiTheme="majorBidi" w:hAnsiTheme="majorBidi" w:cstheme="majorBidi"/>
          <w:sz w:val="20"/>
          <w:szCs w:val="20"/>
        </w:rPr>
        <w:t xml:space="preserve"> </w:t>
      </w:r>
      <w:commentRangeStart w:id="14"/>
      <w:r w:rsidRPr="0055332B">
        <w:rPr>
          <w:rStyle w:val="y2iqfc"/>
          <w:rFonts w:asciiTheme="majorBidi" w:hAnsiTheme="majorBidi" w:cstheme="majorBidi"/>
          <w:sz w:val="20"/>
          <w:szCs w:val="20"/>
        </w:rPr>
        <w:t xml:space="preserve">Data of patients with hepatic jaundice tested for hepatitis B surface antigen, total anti-HCV antibody, and anti-HAV immunoglobulin M (IgM) by enzyme-linked immunosorbent assay were collected from Class I Viral Diagnostic Laboratories in Sana'a ( Department of Laboratories, University of Science and Technology Hospital, Al-Olagi Private Laboratory, and the viral </w:t>
      </w:r>
      <w:r w:rsidR="000C7A39" w:rsidRPr="0055332B">
        <w:rPr>
          <w:rStyle w:val="y2iqfc"/>
          <w:rFonts w:asciiTheme="majorBidi" w:hAnsiTheme="majorBidi" w:cstheme="majorBidi"/>
          <w:sz w:val="20"/>
          <w:szCs w:val="20"/>
        </w:rPr>
        <w:t>department</w:t>
      </w:r>
      <w:r w:rsidRPr="0055332B">
        <w:rPr>
          <w:rStyle w:val="y2iqfc"/>
          <w:rFonts w:asciiTheme="majorBidi" w:hAnsiTheme="majorBidi" w:cstheme="majorBidi"/>
          <w:sz w:val="20"/>
          <w:szCs w:val="20"/>
        </w:rPr>
        <w:t xml:space="preserve"> in the National Center for Public Health Laboratories in Sana’a, Ministry of Health and Population) </w:t>
      </w:r>
      <w:commentRangeStart w:id="15"/>
      <w:r w:rsidRPr="0055332B">
        <w:rPr>
          <w:rStyle w:val="y2iqfc"/>
          <w:rFonts w:asciiTheme="majorBidi" w:hAnsiTheme="majorBidi" w:cstheme="majorBidi"/>
          <w:sz w:val="20"/>
          <w:szCs w:val="20"/>
        </w:rPr>
        <w:t>for 3 years</w:t>
      </w:r>
      <w:commentRangeEnd w:id="15"/>
      <w:r w:rsidR="00A52F5D">
        <w:rPr>
          <w:rStyle w:val="CommentReference"/>
        </w:rPr>
        <w:commentReference w:id="15"/>
      </w:r>
      <w:r w:rsidRPr="0055332B">
        <w:rPr>
          <w:rStyle w:val="y2iqfc"/>
          <w:rFonts w:asciiTheme="majorBidi" w:hAnsiTheme="majorBidi" w:cstheme="majorBidi"/>
          <w:sz w:val="20"/>
          <w:szCs w:val="20"/>
        </w:rPr>
        <w:t>. Then the statistical analysis of the data was used where the descriptive analysis was calculated: frequency and percentage, as well as the association of infection with sex and age group by means of detection odds ratio, 95% CI and X</w:t>
      </w:r>
      <w:r w:rsidRPr="0055332B">
        <w:rPr>
          <w:rStyle w:val="y2iqfc"/>
          <w:rFonts w:asciiTheme="majorBidi" w:hAnsiTheme="majorBidi" w:cstheme="majorBidi"/>
          <w:sz w:val="20"/>
          <w:szCs w:val="20"/>
          <w:vertAlign w:val="superscript"/>
        </w:rPr>
        <w:t>2</w:t>
      </w:r>
      <w:r w:rsidRPr="0055332B">
        <w:rPr>
          <w:rStyle w:val="y2iqfc"/>
          <w:rFonts w:asciiTheme="majorBidi" w:hAnsiTheme="majorBidi" w:cstheme="majorBidi"/>
          <w:sz w:val="20"/>
          <w:szCs w:val="20"/>
        </w:rPr>
        <w:t xml:space="preserve"> more </w:t>
      </w:r>
      <w:commentRangeEnd w:id="14"/>
      <w:r w:rsidR="009C6165">
        <w:rPr>
          <w:rStyle w:val="CommentReference"/>
        </w:rPr>
        <w:commentReference w:id="14"/>
      </w:r>
      <w:r w:rsidRPr="0055332B">
        <w:rPr>
          <w:rStyle w:val="y2iqfc"/>
          <w:rFonts w:asciiTheme="majorBidi" w:hAnsiTheme="majorBidi" w:cstheme="majorBidi"/>
          <w:sz w:val="20"/>
          <w:szCs w:val="20"/>
        </w:rPr>
        <w:t>than 3.9 and P&lt;0.05 were considered statistically significant.</w:t>
      </w:r>
      <w:r w:rsidR="00A52F5D">
        <w:rPr>
          <w:rStyle w:val="y2iqfc"/>
          <w:rFonts w:asciiTheme="majorBidi" w:hAnsiTheme="majorBidi" w:cstheme="majorBidi"/>
          <w:sz w:val="20"/>
          <w:szCs w:val="20"/>
        </w:rPr>
        <w:t xml:space="preserve"> </w:t>
      </w:r>
    </w:p>
    <w:p w:rsidR="00DC4015" w:rsidRPr="0055332B" w:rsidRDefault="00DC4015" w:rsidP="000701F0">
      <w:pPr>
        <w:pStyle w:val="Default"/>
        <w:spacing w:line="276" w:lineRule="auto"/>
        <w:jc w:val="both"/>
        <w:rPr>
          <w:rFonts w:asciiTheme="majorBidi" w:hAnsiTheme="majorBidi" w:cstheme="majorBidi"/>
          <w:b/>
          <w:bCs/>
          <w:color w:val="auto"/>
          <w:sz w:val="20"/>
          <w:szCs w:val="20"/>
        </w:rPr>
      </w:pPr>
      <w:commentRangeStart w:id="16"/>
      <w:r w:rsidRPr="0055332B">
        <w:rPr>
          <w:rFonts w:asciiTheme="majorBidi" w:hAnsiTheme="majorBidi" w:cstheme="majorBidi"/>
          <w:b/>
          <w:bCs/>
          <w:color w:val="auto"/>
          <w:sz w:val="20"/>
          <w:szCs w:val="20"/>
        </w:rPr>
        <w:t xml:space="preserve">Ethical approval </w:t>
      </w:r>
      <w:commentRangeEnd w:id="16"/>
      <w:r w:rsidR="00B5796E">
        <w:rPr>
          <w:rStyle w:val="CommentReference"/>
          <w:rFonts w:asciiTheme="minorHAnsi" w:hAnsiTheme="minorHAnsi" w:cstheme="minorBidi"/>
          <w:color w:val="auto"/>
        </w:rPr>
        <w:commentReference w:id="16"/>
      </w:r>
    </w:p>
    <w:p w:rsidR="00DC4015" w:rsidRPr="0055332B" w:rsidRDefault="00DC4015" w:rsidP="000701F0">
      <w:pPr>
        <w:pStyle w:val="Default"/>
        <w:spacing w:line="276" w:lineRule="auto"/>
        <w:jc w:val="both"/>
        <w:rPr>
          <w:rFonts w:asciiTheme="majorBidi" w:hAnsiTheme="majorBidi" w:cstheme="majorBidi"/>
          <w:color w:val="auto"/>
          <w:sz w:val="20"/>
          <w:szCs w:val="20"/>
        </w:rPr>
      </w:pPr>
      <w:r w:rsidRPr="0055332B">
        <w:rPr>
          <w:rFonts w:asciiTheme="majorBidi" w:hAnsiTheme="majorBidi" w:cstheme="majorBidi"/>
          <w:color w:val="auto"/>
          <w:sz w:val="20"/>
          <w:szCs w:val="20"/>
        </w:rPr>
        <w:t xml:space="preserve"> Approval was obtained from the participants prior to including in the study. Ethical approval was obtained from the Medical Research and Ethics Committee of the Faculty of Medicine and Health Sciences, Sana’a University with reference number (</w:t>
      </w:r>
      <w:r w:rsidR="00C66589" w:rsidRPr="0055332B">
        <w:rPr>
          <w:rFonts w:asciiTheme="majorBidi" w:hAnsiTheme="majorBidi" w:cstheme="majorBidi"/>
          <w:color w:val="auto"/>
          <w:sz w:val="20"/>
          <w:szCs w:val="20"/>
        </w:rPr>
        <w:t>2</w:t>
      </w:r>
      <w:r w:rsidR="00A816FF" w:rsidRPr="0055332B">
        <w:rPr>
          <w:rFonts w:asciiTheme="majorBidi" w:hAnsiTheme="majorBidi" w:cstheme="majorBidi"/>
          <w:color w:val="auto"/>
          <w:sz w:val="20"/>
          <w:szCs w:val="20"/>
        </w:rPr>
        <w:t xml:space="preserve">23) on </w:t>
      </w:r>
      <w:r w:rsidR="00C66589" w:rsidRPr="0055332B">
        <w:rPr>
          <w:rFonts w:asciiTheme="majorBidi" w:hAnsiTheme="majorBidi" w:cstheme="majorBidi"/>
          <w:color w:val="auto"/>
          <w:sz w:val="20"/>
          <w:szCs w:val="20"/>
        </w:rPr>
        <w:t>1</w:t>
      </w:r>
      <w:r w:rsidR="00A816FF" w:rsidRPr="0055332B">
        <w:rPr>
          <w:rFonts w:asciiTheme="majorBidi" w:hAnsiTheme="majorBidi" w:cstheme="majorBidi"/>
          <w:color w:val="auto"/>
          <w:sz w:val="20"/>
          <w:szCs w:val="20"/>
        </w:rPr>
        <w:t>0</w:t>
      </w:r>
      <w:r w:rsidR="00C66589" w:rsidRPr="0055332B">
        <w:rPr>
          <w:rFonts w:asciiTheme="majorBidi" w:hAnsiTheme="majorBidi" w:cstheme="majorBidi"/>
          <w:color w:val="auto"/>
          <w:sz w:val="20"/>
          <w:szCs w:val="20"/>
        </w:rPr>
        <w:t>/01/2021</w:t>
      </w:r>
      <w:r w:rsidRPr="0055332B">
        <w:rPr>
          <w:rFonts w:asciiTheme="majorBidi" w:hAnsiTheme="majorBidi" w:cstheme="majorBidi"/>
          <w:color w:val="auto"/>
          <w:sz w:val="20"/>
          <w:szCs w:val="20"/>
        </w:rPr>
        <w:t>.</w:t>
      </w:r>
    </w:p>
    <w:p w:rsidR="006C0715" w:rsidRPr="0055332B" w:rsidRDefault="006C0715" w:rsidP="000701F0">
      <w:pPr>
        <w:bidi w:val="0"/>
        <w:jc w:val="both"/>
        <w:rPr>
          <w:rFonts w:asciiTheme="majorBidi" w:hAnsiTheme="majorBidi" w:cstheme="majorBidi"/>
          <w:sz w:val="20"/>
          <w:szCs w:val="20"/>
        </w:rPr>
      </w:pPr>
      <w:r w:rsidRPr="0055332B">
        <w:rPr>
          <w:rFonts w:asciiTheme="majorBidi" w:hAnsiTheme="majorBidi" w:cstheme="majorBidi"/>
          <w:b/>
          <w:bCs/>
          <w:sz w:val="20"/>
          <w:szCs w:val="20"/>
          <w:shd w:val="clear" w:color="auto" w:fill="FFFFFF"/>
        </w:rPr>
        <w:t>RESULTS</w:t>
      </w:r>
    </w:p>
    <w:p w:rsidR="003667A8" w:rsidRPr="0055332B" w:rsidRDefault="003667A8" w:rsidP="000701F0">
      <w:pPr>
        <w:bidi w:val="0"/>
        <w:jc w:val="both"/>
        <w:rPr>
          <w:rStyle w:val="y2iqfc"/>
          <w:rFonts w:asciiTheme="majorBidi" w:hAnsiTheme="majorBidi" w:cstheme="majorBidi"/>
          <w:sz w:val="20"/>
          <w:szCs w:val="20"/>
        </w:rPr>
      </w:pPr>
      <w:commentRangeStart w:id="17"/>
      <w:r w:rsidRPr="0055332B">
        <w:rPr>
          <w:rStyle w:val="y2iqfc"/>
          <w:rFonts w:asciiTheme="majorBidi" w:hAnsiTheme="majorBidi" w:cstheme="majorBidi"/>
          <w:sz w:val="20"/>
          <w:szCs w:val="20"/>
        </w:rPr>
        <w:t>Table 1 presents the demographic data of jaundice patients screened for hepatitis A, B and C viruses in the main laboratories in Sana'a city for a period of 3 years. It included 644 males (43.8%) and 826 females (56.2%), while most patients were less than 21 years old (2-10 years old 33.7% and 11-20 years old 29.9%), while patients over 40 years old only 5.4% of  total patients. Hepatitis viruses (HAV + HBV + HCV) were 405 (27.6%) positive, while 1065 (72.4%) patients with jaundice were negative for HAV, HBV and HCV. When considering sex, the positive rates of the three viruses were approximately equal in males (27.8%) and females (27.4%).</w:t>
      </w:r>
      <w:r w:rsidR="00260F8B" w:rsidRPr="0055332B">
        <w:rPr>
          <w:rStyle w:val="y2iqfc"/>
          <w:rFonts w:asciiTheme="majorBidi" w:hAnsiTheme="majorBidi" w:cstheme="majorBidi"/>
          <w:sz w:val="20"/>
          <w:szCs w:val="20"/>
        </w:rPr>
        <w:t xml:space="preserve"> </w:t>
      </w:r>
      <w:r w:rsidRPr="0055332B">
        <w:rPr>
          <w:rStyle w:val="y2iqfc"/>
          <w:rFonts w:asciiTheme="majorBidi" w:hAnsiTheme="majorBidi" w:cstheme="majorBidi"/>
          <w:sz w:val="20"/>
          <w:szCs w:val="20"/>
        </w:rPr>
        <w:t>Table 2 shows the distribution of different hepatitis viruses among male and female jaundice patients. Hepatitis A virus infection was the most common virus diagnosed among patients with jaundice accounting for 259 cases (17.6% of the total), while HBV was less common with 104 (7.1%) and HCV only 42 cases (2.9%).</w:t>
      </w:r>
      <w:r w:rsidR="00260F8B" w:rsidRPr="0055332B">
        <w:rPr>
          <w:rStyle w:val="y2iqfc"/>
          <w:rFonts w:asciiTheme="majorBidi" w:hAnsiTheme="majorBidi" w:cstheme="majorBidi"/>
          <w:sz w:val="20"/>
          <w:szCs w:val="20"/>
        </w:rPr>
        <w:t xml:space="preserve"> </w:t>
      </w:r>
      <w:r w:rsidRPr="0055332B">
        <w:rPr>
          <w:rStyle w:val="y2iqfc"/>
          <w:rFonts w:asciiTheme="majorBidi" w:hAnsiTheme="majorBidi" w:cstheme="majorBidi"/>
          <w:sz w:val="20"/>
          <w:szCs w:val="20"/>
        </w:rPr>
        <w:t>Table 3 shows the distribution of the age groups of patients infected with hepatitis A virus. The highest incidence of hepatitis A at 2-10 years jaundice patients was 220 cases (44.4%), with an associated OR 19.3, with a 95% CI equal to 13.3-77.6 and this correlation was highly significant with X</w:t>
      </w:r>
      <w:r w:rsidRPr="0055332B">
        <w:rPr>
          <w:rStyle w:val="y2iqfc"/>
          <w:rFonts w:asciiTheme="majorBidi" w:hAnsiTheme="majorBidi" w:cstheme="majorBidi"/>
          <w:sz w:val="20"/>
          <w:szCs w:val="20"/>
          <w:vertAlign w:val="superscript"/>
        </w:rPr>
        <w:t>2</w:t>
      </w:r>
      <w:r w:rsidRPr="0055332B">
        <w:rPr>
          <w:rStyle w:val="y2iqfc"/>
          <w:rFonts w:asciiTheme="majorBidi" w:hAnsiTheme="majorBidi" w:cstheme="majorBidi"/>
          <w:sz w:val="20"/>
          <w:szCs w:val="20"/>
        </w:rPr>
        <w:t xml:space="preserve"> being 364, p &lt; 0.0001. While the rates of hepatitis A virus infection in the older age groups were very low and ranged </w:t>
      </w:r>
      <w:commentRangeEnd w:id="17"/>
      <w:r w:rsidR="009C6165">
        <w:rPr>
          <w:rStyle w:val="CommentReference"/>
        </w:rPr>
        <w:commentReference w:id="17"/>
      </w:r>
      <w:r w:rsidRPr="0055332B">
        <w:rPr>
          <w:rStyle w:val="y2iqfc"/>
          <w:rFonts w:asciiTheme="majorBidi" w:hAnsiTheme="majorBidi" w:cstheme="majorBidi"/>
          <w:sz w:val="20"/>
          <w:szCs w:val="20"/>
        </w:rPr>
        <w:t>between 0 and 6.8%.</w:t>
      </w:r>
      <w:r w:rsidR="00260F8B" w:rsidRPr="0055332B">
        <w:rPr>
          <w:rStyle w:val="y2iqfc"/>
          <w:rFonts w:asciiTheme="majorBidi" w:hAnsiTheme="majorBidi" w:cstheme="majorBidi"/>
          <w:sz w:val="20"/>
          <w:szCs w:val="20"/>
        </w:rPr>
        <w:t xml:space="preserve"> </w:t>
      </w:r>
      <w:r w:rsidRPr="0055332B">
        <w:rPr>
          <w:rStyle w:val="y2iqfc"/>
          <w:rFonts w:asciiTheme="majorBidi" w:hAnsiTheme="majorBidi" w:cstheme="majorBidi"/>
          <w:sz w:val="20"/>
          <w:szCs w:val="20"/>
        </w:rPr>
        <w:t xml:space="preserve">Table 4 shows the distribution of the age groups of patients infected with hepatitis B virus. The highest incidence of </w:t>
      </w:r>
      <w:r w:rsidRPr="0055332B">
        <w:rPr>
          <w:rStyle w:val="y2iqfc"/>
          <w:rFonts w:asciiTheme="majorBidi" w:hAnsiTheme="majorBidi" w:cstheme="majorBidi"/>
          <w:sz w:val="20"/>
          <w:szCs w:val="20"/>
        </w:rPr>
        <w:lastRenderedPageBreak/>
        <w:t xml:space="preserve">hepatitis </w:t>
      </w:r>
      <w:commentRangeStart w:id="18"/>
      <w:r w:rsidRPr="0055332B">
        <w:rPr>
          <w:rStyle w:val="y2iqfc"/>
          <w:rFonts w:asciiTheme="majorBidi" w:hAnsiTheme="majorBidi" w:cstheme="majorBidi"/>
          <w:sz w:val="20"/>
          <w:szCs w:val="20"/>
        </w:rPr>
        <w:t xml:space="preserve">B at </w:t>
      </w:r>
      <w:r w:rsidR="00221053" w:rsidRPr="0055332B">
        <w:rPr>
          <w:rStyle w:val="y2iqfc"/>
          <w:rFonts w:asciiTheme="majorBidi" w:hAnsiTheme="majorBidi" w:cstheme="majorBidi"/>
          <w:sz w:val="20"/>
          <w:szCs w:val="20"/>
        </w:rPr>
        <w:t>11-20</w:t>
      </w:r>
      <w:r w:rsidRPr="0055332B">
        <w:rPr>
          <w:rStyle w:val="y2iqfc"/>
          <w:rFonts w:asciiTheme="majorBidi" w:hAnsiTheme="majorBidi" w:cstheme="majorBidi"/>
          <w:sz w:val="20"/>
          <w:szCs w:val="20"/>
        </w:rPr>
        <w:t xml:space="preserve"> years jaundice patients was 89 cases (18.2%), with an associated OR 9.3, with a 95% CI equal to 5.8-14.9 and this correlation was highly significant with X</w:t>
      </w:r>
      <w:r w:rsidRPr="0055332B">
        <w:rPr>
          <w:rStyle w:val="y2iqfc"/>
          <w:rFonts w:asciiTheme="majorBidi" w:hAnsiTheme="majorBidi" w:cstheme="majorBidi"/>
          <w:sz w:val="20"/>
          <w:szCs w:val="20"/>
          <w:vertAlign w:val="superscript"/>
        </w:rPr>
        <w:t>2</w:t>
      </w:r>
      <w:r w:rsidRPr="0055332B">
        <w:rPr>
          <w:rStyle w:val="y2iqfc"/>
          <w:rFonts w:asciiTheme="majorBidi" w:hAnsiTheme="majorBidi" w:cstheme="majorBidi"/>
          <w:sz w:val="20"/>
          <w:szCs w:val="20"/>
        </w:rPr>
        <w:t xml:space="preserve"> being 118, p &lt; 0.0001. While the rates of hepatitis B virus infection in younger age group (2-10 years) was 0.2%, and in other older age groups were ranged from 2.5%  to 6.7%.  Table 5 shows the distribution of the age groups of patients infected with hepatitis C virus. The highest incidence of hepatitis C at 31-40 years jaundice patients was 7.3%, with an associated OR 3.3, with a 95% CI equal to 1.6- 6.6 and this correlation was highly significant with X</w:t>
      </w:r>
      <w:r w:rsidRPr="0055332B">
        <w:rPr>
          <w:rStyle w:val="y2iqfc"/>
          <w:rFonts w:asciiTheme="majorBidi" w:hAnsiTheme="majorBidi" w:cstheme="majorBidi"/>
          <w:sz w:val="20"/>
          <w:szCs w:val="20"/>
          <w:vertAlign w:val="superscript"/>
        </w:rPr>
        <w:t>2</w:t>
      </w:r>
      <w:r w:rsidRPr="0055332B">
        <w:rPr>
          <w:rStyle w:val="y2iqfc"/>
          <w:rFonts w:asciiTheme="majorBidi" w:hAnsiTheme="majorBidi" w:cstheme="majorBidi"/>
          <w:sz w:val="20"/>
          <w:szCs w:val="20"/>
        </w:rPr>
        <w:t xml:space="preserve"> being 13, p &lt; 0.0001. While the rates of hepatitis c virus infection in younger age group (2-10 years) </w:t>
      </w:r>
      <w:commentRangeEnd w:id="18"/>
      <w:r w:rsidR="009C6165">
        <w:rPr>
          <w:rStyle w:val="CommentReference"/>
        </w:rPr>
        <w:commentReference w:id="18"/>
      </w:r>
      <w:r w:rsidRPr="0055332B">
        <w:rPr>
          <w:rStyle w:val="y2iqfc"/>
          <w:rFonts w:asciiTheme="majorBidi" w:hAnsiTheme="majorBidi" w:cstheme="majorBidi"/>
          <w:sz w:val="20"/>
          <w:szCs w:val="20"/>
        </w:rPr>
        <w:t xml:space="preserve">was 0%, and in other age groups were ranged from 3.8%  to 6.3%. </w:t>
      </w:r>
    </w:p>
    <w:p w:rsidR="006C0715" w:rsidRPr="0055332B" w:rsidRDefault="006C0715" w:rsidP="000701F0">
      <w:pPr>
        <w:bidi w:val="0"/>
        <w:jc w:val="both"/>
        <w:rPr>
          <w:rFonts w:asciiTheme="majorBidi" w:hAnsiTheme="majorBidi" w:cstheme="majorBidi"/>
          <w:b/>
          <w:bCs/>
          <w:sz w:val="20"/>
          <w:szCs w:val="20"/>
        </w:rPr>
      </w:pPr>
      <w:commentRangeStart w:id="19"/>
      <w:r w:rsidRPr="0055332B">
        <w:rPr>
          <w:rFonts w:asciiTheme="majorBidi" w:hAnsiTheme="majorBidi" w:cstheme="majorBidi"/>
          <w:b/>
          <w:bCs/>
          <w:sz w:val="20"/>
          <w:szCs w:val="20"/>
        </w:rPr>
        <w:t>DISCUSSIO</w:t>
      </w:r>
      <w:r w:rsidR="00212A27" w:rsidRPr="0055332B">
        <w:rPr>
          <w:rFonts w:asciiTheme="majorBidi" w:hAnsiTheme="majorBidi" w:cstheme="majorBidi"/>
          <w:b/>
          <w:bCs/>
          <w:sz w:val="20"/>
          <w:szCs w:val="20"/>
        </w:rPr>
        <w:t>N</w:t>
      </w:r>
      <w:commentRangeEnd w:id="19"/>
      <w:r w:rsidR="00A52F5D">
        <w:rPr>
          <w:rStyle w:val="CommentReference"/>
        </w:rPr>
        <w:commentReference w:id="19"/>
      </w:r>
    </w:p>
    <w:p w:rsidR="00F50878" w:rsidRPr="0055332B" w:rsidRDefault="00F613E1" w:rsidP="000701F0">
      <w:pPr>
        <w:bidi w:val="0"/>
        <w:jc w:val="both"/>
        <w:rPr>
          <w:rStyle w:val="y2iqfc"/>
          <w:rFonts w:asciiTheme="majorBidi" w:hAnsiTheme="majorBidi" w:cstheme="majorBidi"/>
          <w:sz w:val="20"/>
          <w:szCs w:val="20"/>
        </w:rPr>
      </w:pPr>
      <w:r w:rsidRPr="0055332B">
        <w:rPr>
          <w:rStyle w:val="y2iqfc"/>
          <w:rFonts w:asciiTheme="majorBidi" w:hAnsiTheme="majorBidi" w:cstheme="majorBidi"/>
          <w:sz w:val="20"/>
          <w:szCs w:val="20"/>
        </w:rPr>
        <w:t>The causes of hepatitis can be divided into the following main categories: metabolic, ischemic,</w:t>
      </w:r>
      <w:r w:rsidR="00AB411A" w:rsidRPr="0055332B">
        <w:rPr>
          <w:rStyle w:val="y2iqfc"/>
          <w:rFonts w:asciiTheme="majorBidi" w:hAnsiTheme="majorBidi" w:cstheme="majorBidi"/>
          <w:sz w:val="20"/>
          <w:szCs w:val="20"/>
        </w:rPr>
        <w:t xml:space="preserve"> infectious, genetic, </w:t>
      </w:r>
      <w:r w:rsidRPr="0055332B">
        <w:rPr>
          <w:rStyle w:val="y2iqfc"/>
          <w:rFonts w:asciiTheme="majorBidi" w:hAnsiTheme="majorBidi" w:cstheme="majorBidi"/>
          <w:sz w:val="20"/>
          <w:szCs w:val="20"/>
        </w:rPr>
        <w:t>autoimmune, and others</w:t>
      </w:r>
      <w:r w:rsidR="00AB411A" w:rsidRPr="0055332B">
        <w:rPr>
          <w:rStyle w:val="y2iqfc"/>
          <w:rFonts w:asciiTheme="majorBidi" w:hAnsiTheme="majorBidi" w:cstheme="majorBidi"/>
          <w:sz w:val="20"/>
          <w:szCs w:val="20"/>
        </w:rPr>
        <w:t xml:space="preserve"> more</w:t>
      </w:r>
      <w:r w:rsidRPr="0055332B">
        <w:rPr>
          <w:rStyle w:val="y2iqfc"/>
          <w:rFonts w:asciiTheme="majorBidi" w:hAnsiTheme="majorBidi" w:cstheme="majorBidi"/>
          <w:sz w:val="20"/>
          <w:szCs w:val="20"/>
        </w:rPr>
        <w:t>. Metabolic causes include prescription drugs, toxins (</w:t>
      </w:r>
      <w:r w:rsidR="00AB411A" w:rsidRPr="0055332B">
        <w:rPr>
          <w:rStyle w:val="y2iqfc"/>
          <w:rFonts w:asciiTheme="majorBidi" w:hAnsiTheme="majorBidi" w:cstheme="majorBidi"/>
          <w:sz w:val="20"/>
          <w:szCs w:val="20"/>
        </w:rPr>
        <w:t xml:space="preserve">especially </w:t>
      </w:r>
      <w:r w:rsidRPr="0055332B">
        <w:rPr>
          <w:rStyle w:val="y2iqfc"/>
          <w:rFonts w:asciiTheme="majorBidi" w:hAnsiTheme="majorBidi" w:cstheme="majorBidi"/>
          <w:sz w:val="20"/>
          <w:szCs w:val="20"/>
        </w:rPr>
        <w:t xml:space="preserve">alcohol), and nonalcoholic fatty liver disease. Autoimmune and genetic causes of hepatitis include a genetic predisposition and tend to affect distinct populations. In the current study, hepatitis viruses (HAV + HBV + HCV) were positive in 405 (27.6%) patients with hepatitis (hepatic jaundice) while the remaining </w:t>
      </w:r>
      <w:commentRangeStart w:id="20"/>
      <w:r w:rsidRPr="0055332B">
        <w:rPr>
          <w:rStyle w:val="y2iqfc"/>
          <w:rFonts w:asciiTheme="majorBidi" w:hAnsiTheme="majorBidi" w:cstheme="majorBidi"/>
          <w:sz w:val="20"/>
          <w:szCs w:val="20"/>
        </w:rPr>
        <w:t xml:space="preserve">1065 (72.4%) jaundiced patients were negative for HAV and HBV and HCV </w:t>
      </w:r>
      <w:commentRangeEnd w:id="20"/>
      <w:r w:rsidR="00880A7C">
        <w:rPr>
          <w:rStyle w:val="CommentReference"/>
        </w:rPr>
        <w:commentReference w:id="20"/>
      </w:r>
      <w:r w:rsidRPr="0055332B">
        <w:rPr>
          <w:rStyle w:val="y2iqfc"/>
          <w:rFonts w:asciiTheme="majorBidi" w:hAnsiTheme="majorBidi" w:cstheme="majorBidi"/>
          <w:sz w:val="20"/>
          <w:szCs w:val="20"/>
        </w:rPr>
        <w:t>(Table 1).</w:t>
      </w:r>
      <w:r w:rsidR="00AB411A" w:rsidRPr="0055332B">
        <w:rPr>
          <w:rFonts w:asciiTheme="majorBidi" w:hAnsiTheme="majorBidi" w:cstheme="majorBidi"/>
          <w:sz w:val="20"/>
          <w:szCs w:val="20"/>
        </w:rPr>
        <w:t xml:space="preserve"> </w:t>
      </w:r>
      <w:r w:rsidR="00AB411A" w:rsidRPr="0055332B">
        <w:rPr>
          <w:rStyle w:val="y2iqfc"/>
          <w:rFonts w:asciiTheme="majorBidi" w:hAnsiTheme="majorBidi" w:cstheme="majorBidi"/>
          <w:sz w:val="20"/>
          <w:szCs w:val="20"/>
        </w:rPr>
        <w:t>This result indicated that the majority of cases in the current study may be infected with other infectious agents including viruses, bacteria, and parasites or suffer from other previously mentioned causes of hepatitis</w:t>
      </w:r>
      <w:r w:rsidR="00AB411A" w:rsidRPr="0055332B">
        <w:rPr>
          <w:rStyle w:val="y2iqfc"/>
          <w:rFonts w:asciiTheme="majorBidi" w:hAnsiTheme="majorBidi" w:cstheme="majorBidi"/>
          <w:sz w:val="20"/>
          <w:szCs w:val="20"/>
          <w:vertAlign w:val="superscript"/>
        </w:rPr>
        <w:t>27, 28</w:t>
      </w:r>
      <w:r w:rsidR="00AB411A" w:rsidRPr="0055332B">
        <w:rPr>
          <w:rStyle w:val="y2iqfc"/>
          <w:rFonts w:asciiTheme="majorBidi" w:hAnsiTheme="majorBidi" w:cstheme="majorBidi"/>
          <w:sz w:val="20"/>
          <w:szCs w:val="20"/>
        </w:rPr>
        <w:t>.</w:t>
      </w:r>
      <w:r w:rsidR="00E316BB" w:rsidRPr="0055332B">
        <w:rPr>
          <w:rStyle w:val="y2iqfc"/>
          <w:rFonts w:asciiTheme="majorBidi" w:hAnsiTheme="majorBidi" w:cstheme="majorBidi"/>
          <w:sz w:val="20"/>
          <w:szCs w:val="20"/>
        </w:rPr>
        <w:t xml:space="preserve"> Viral hepatitis is the most common type of hepatitis worldwide</w:t>
      </w:r>
      <w:r w:rsidR="00E316BB" w:rsidRPr="0055332B">
        <w:rPr>
          <w:rStyle w:val="y2iqfc"/>
          <w:rFonts w:asciiTheme="majorBidi" w:hAnsiTheme="majorBidi" w:cstheme="majorBidi"/>
          <w:sz w:val="20"/>
          <w:szCs w:val="20"/>
          <w:vertAlign w:val="superscript"/>
        </w:rPr>
        <w:t>29</w:t>
      </w:r>
      <w:r w:rsidR="00E316BB" w:rsidRPr="0055332B">
        <w:rPr>
          <w:rStyle w:val="y2iqfc"/>
          <w:rFonts w:asciiTheme="majorBidi" w:hAnsiTheme="majorBidi" w:cstheme="majorBidi"/>
          <w:sz w:val="20"/>
          <w:szCs w:val="20"/>
        </w:rPr>
        <w:t xml:space="preserve">, and this fact differs from the current study in that 72.4% of patients with hepatitis may have other causes. These results can be explained by the fact that </w:t>
      </w:r>
      <w:commentRangeStart w:id="21"/>
      <w:r w:rsidR="00E316BB" w:rsidRPr="0055332B">
        <w:rPr>
          <w:rStyle w:val="y2iqfc"/>
          <w:rFonts w:asciiTheme="majorBidi" w:hAnsiTheme="majorBidi" w:cstheme="majorBidi"/>
          <w:sz w:val="20"/>
          <w:szCs w:val="20"/>
        </w:rPr>
        <w:t xml:space="preserve">other viral hepatitis was not </w:t>
      </w:r>
      <w:commentRangeEnd w:id="21"/>
      <w:r w:rsidR="00880A7C">
        <w:rPr>
          <w:rStyle w:val="CommentReference"/>
        </w:rPr>
        <w:commentReference w:id="21"/>
      </w:r>
      <w:r w:rsidR="00E316BB" w:rsidRPr="0055332B">
        <w:rPr>
          <w:rStyle w:val="y2iqfc"/>
          <w:rFonts w:asciiTheme="majorBidi" w:hAnsiTheme="majorBidi" w:cstheme="majorBidi"/>
          <w:sz w:val="20"/>
          <w:szCs w:val="20"/>
        </w:rPr>
        <w:t>investigated in the current study and only 3 viruses were examined. Viral hepatitis is caused by five different viruses (hepatitis A, B, C, D, and E)</w:t>
      </w:r>
      <w:r w:rsidR="00E316BB" w:rsidRPr="0055332B">
        <w:rPr>
          <w:rStyle w:val="y2iqfc"/>
          <w:rFonts w:asciiTheme="majorBidi" w:hAnsiTheme="majorBidi" w:cstheme="majorBidi"/>
          <w:sz w:val="20"/>
          <w:szCs w:val="20"/>
          <w:vertAlign w:val="superscript"/>
        </w:rPr>
        <w:t>30</w:t>
      </w:r>
      <w:r w:rsidR="00E316BB" w:rsidRPr="0055332B">
        <w:rPr>
          <w:rStyle w:val="y2iqfc"/>
          <w:rFonts w:asciiTheme="majorBidi" w:hAnsiTheme="majorBidi" w:cstheme="majorBidi"/>
          <w:sz w:val="20"/>
          <w:szCs w:val="20"/>
        </w:rPr>
        <w:t>.</w:t>
      </w:r>
      <w:r w:rsidR="00F50878" w:rsidRPr="0055332B">
        <w:rPr>
          <w:rStyle w:val="y2iqfc"/>
          <w:rFonts w:asciiTheme="majorBidi" w:hAnsiTheme="majorBidi" w:cstheme="majorBidi"/>
          <w:sz w:val="20"/>
          <w:szCs w:val="20"/>
        </w:rPr>
        <w:t xml:space="preserve"> </w:t>
      </w:r>
    </w:p>
    <w:p w:rsidR="00561E9E" w:rsidRPr="0055332B" w:rsidRDefault="00F50878" w:rsidP="000701F0">
      <w:pPr>
        <w:bidi w:val="0"/>
        <w:jc w:val="both"/>
        <w:rPr>
          <w:rFonts w:asciiTheme="majorBidi" w:hAnsiTheme="majorBidi" w:cstheme="majorBidi"/>
          <w:sz w:val="20"/>
          <w:szCs w:val="20"/>
        </w:rPr>
      </w:pPr>
      <w:r w:rsidRPr="0055332B">
        <w:rPr>
          <w:rStyle w:val="y2iqfc"/>
          <w:rFonts w:asciiTheme="majorBidi" w:hAnsiTheme="majorBidi" w:cstheme="majorBidi"/>
          <w:sz w:val="20"/>
          <w:szCs w:val="20"/>
        </w:rPr>
        <w:t xml:space="preserve">   </w:t>
      </w:r>
      <w:r w:rsidR="00BB3676" w:rsidRPr="0055332B">
        <w:rPr>
          <w:rStyle w:val="y2iqfc"/>
          <w:rFonts w:asciiTheme="majorBidi" w:hAnsiTheme="majorBidi" w:cstheme="majorBidi"/>
          <w:sz w:val="20"/>
          <w:szCs w:val="20"/>
        </w:rPr>
        <w:t xml:space="preserve">Hepatitis </w:t>
      </w:r>
      <w:commentRangeStart w:id="22"/>
      <w:r w:rsidR="00BB3676" w:rsidRPr="0055332B">
        <w:rPr>
          <w:rStyle w:val="y2iqfc"/>
          <w:rFonts w:asciiTheme="majorBidi" w:hAnsiTheme="majorBidi" w:cstheme="majorBidi"/>
          <w:sz w:val="20"/>
          <w:szCs w:val="20"/>
        </w:rPr>
        <w:t xml:space="preserve">A virus infection was the most common virus diagnosed among patients with jaundice accounting for 259 cases (17.6% of the total) (Table 2). Therefore, hepatitis A, which is transmitted </w:t>
      </w:r>
      <w:commentRangeStart w:id="23"/>
      <w:r w:rsidR="00BB3676" w:rsidRPr="0055332B">
        <w:rPr>
          <w:rStyle w:val="y2iqfc"/>
          <w:rFonts w:asciiTheme="majorBidi" w:hAnsiTheme="majorBidi" w:cstheme="majorBidi"/>
          <w:sz w:val="20"/>
          <w:szCs w:val="20"/>
        </w:rPr>
        <w:t xml:space="preserve">through fecal-oral, is more common </w:t>
      </w:r>
      <w:commentRangeEnd w:id="23"/>
      <w:r w:rsidR="00880A7C">
        <w:rPr>
          <w:rStyle w:val="CommentReference"/>
        </w:rPr>
        <w:commentReference w:id="23"/>
      </w:r>
      <w:r w:rsidR="00BB3676" w:rsidRPr="0055332B">
        <w:rPr>
          <w:rStyle w:val="y2iqfc"/>
          <w:rFonts w:asciiTheme="majorBidi" w:hAnsiTheme="majorBidi" w:cstheme="majorBidi"/>
          <w:sz w:val="20"/>
          <w:szCs w:val="20"/>
        </w:rPr>
        <w:t>in developing countries, and with its high prevalence, it is a self-</w:t>
      </w:r>
      <w:r w:rsidRPr="0055332B">
        <w:rPr>
          <w:rStyle w:val="y2iqfc"/>
          <w:rFonts w:asciiTheme="majorBidi" w:hAnsiTheme="majorBidi" w:cstheme="majorBidi"/>
          <w:sz w:val="20"/>
          <w:szCs w:val="20"/>
        </w:rPr>
        <w:t>limiting</w:t>
      </w:r>
      <w:r w:rsidR="00BB3676" w:rsidRPr="0055332B">
        <w:rPr>
          <w:rStyle w:val="y2iqfc"/>
          <w:rFonts w:asciiTheme="majorBidi" w:hAnsiTheme="majorBidi" w:cstheme="majorBidi"/>
          <w:sz w:val="20"/>
          <w:szCs w:val="20"/>
        </w:rPr>
        <w:t xml:space="preserve"> disease that does not lead to chronic hepatitis and its complications</w:t>
      </w:r>
      <w:r w:rsidRPr="0055332B">
        <w:rPr>
          <w:rStyle w:val="y2iqfc"/>
          <w:rFonts w:asciiTheme="majorBidi" w:hAnsiTheme="majorBidi" w:cstheme="majorBidi"/>
          <w:sz w:val="20"/>
          <w:szCs w:val="20"/>
        </w:rPr>
        <w:t xml:space="preserve"> as liver cancer</w:t>
      </w:r>
      <w:r w:rsidR="00BB3676" w:rsidRPr="0055332B">
        <w:rPr>
          <w:rStyle w:val="y2iqfc"/>
          <w:rFonts w:asciiTheme="majorBidi" w:hAnsiTheme="majorBidi" w:cstheme="majorBidi"/>
          <w:sz w:val="20"/>
          <w:szCs w:val="20"/>
          <w:vertAlign w:val="superscript"/>
        </w:rPr>
        <w:t>30</w:t>
      </w:r>
      <w:r w:rsidR="00BB3676" w:rsidRPr="0055332B">
        <w:rPr>
          <w:rStyle w:val="y2iqfc"/>
          <w:rFonts w:asciiTheme="majorBidi" w:hAnsiTheme="majorBidi" w:cstheme="majorBidi"/>
          <w:sz w:val="20"/>
          <w:szCs w:val="20"/>
        </w:rPr>
        <w:t>.</w:t>
      </w:r>
      <w:r w:rsidRPr="0055332B">
        <w:rPr>
          <w:rFonts w:asciiTheme="majorBidi" w:hAnsiTheme="majorBidi" w:cstheme="majorBidi"/>
          <w:sz w:val="20"/>
          <w:szCs w:val="20"/>
        </w:rPr>
        <w:t xml:space="preserve"> </w:t>
      </w:r>
      <w:r w:rsidRPr="0055332B">
        <w:rPr>
          <w:rStyle w:val="y2iqfc"/>
          <w:rFonts w:asciiTheme="majorBidi" w:hAnsiTheme="majorBidi" w:cstheme="majorBidi"/>
          <w:sz w:val="20"/>
          <w:szCs w:val="20"/>
        </w:rPr>
        <w:t>There are a number of hospital-based reports, sporadic cases and outbreaks of HAV in Yemen; but limited scholarly publication is available on the Internet</w:t>
      </w:r>
      <w:r w:rsidRPr="0055332B">
        <w:rPr>
          <w:rStyle w:val="y2iqfc"/>
          <w:rFonts w:asciiTheme="majorBidi" w:hAnsiTheme="majorBidi" w:cstheme="majorBidi"/>
          <w:sz w:val="20"/>
          <w:szCs w:val="20"/>
          <w:vertAlign w:val="superscript"/>
        </w:rPr>
        <w:t>31</w:t>
      </w:r>
      <w:r w:rsidRPr="0055332B">
        <w:rPr>
          <w:rStyle w:val="y2iqfc"/>
          <w:rFonts w:asciiTheme="majorBidi" w:hAnsiTheme="majorBidi" w:cstheme="majorBidi"/>
          <w:sz w:val="20"/>
          <w:szCs w:val="20"/>
        </w:rPr>
        <w:t>. Only one published report detected hepatitis A virus antibodies indicating that 86% of the tested population had total IgG antibodies indicating previous exposure and immunity</w:t>
      </w:r>
      <w:r w:rsidRPr="0055332B">
        <w:rPr>
          <w:rStyle w:val="y2iqfc"/>
          <w:rFonts w:asciiTheme="majorBidi" w:hAnsiTheme="majorBidi" w:cstheme="majorBidi"/>
          <w:sz w:val="20"/>
          <w:szCs w:val="20"/>
          <w:vertAlign w:val="superscript"/>
        </w:rPr>
        <w:t>31</w:t>
      </w:r>
      <w:r w:rsidRPr="0055332B">
        <w:rPr>
          <w:rStyle w:val="y2iqfc"/>
          <w:rFonts w:asciiTheme="majorBidi" w:hAnsiTheme="majorBidi" w:cstheme="majorBidi"/>
          <w:sz w:val="20"/>
          <w:szCs w:val="20"/>
        </w:rPr>
        <w:t>. While the results of the current study showed 17.6% of the tested patients had active infection (IgM positive) among children and adults.</w:t>
      </w:r>
      <w:r w:rsidR="00423B56" w:rsidRPr="0055332B">
        <w:rPr>
          <w:rFonts w:asciiTheme="majorBidi" w:hAnsiTheme="majorBidi" w:cstheme="majorBidi"/>
          <w:sz w:val="20"/>
          <w:szCs w:val="20"/>
        </w:rPr>
        <w:t xml:space="preserve"> </w:t>
      </w:r>
      <w:r w:rsidR="00CB4BDD" w:rsidRPr="0055332B">
        <w:rPr>
          <w:rFonts w:asciiTheme="majorBidi" w:hAnsiTheme="majorBidi" w:cstheme="majorBidi"/>
          <w:sz w:val="20"/>
          <w:szCs w:val="20"/>
        </w:rPr>
        <w:t>In the current study t</w:t>
      </w:r>
      <w:r w:rsidR="00CB4BDD" w:rsidRPr="0055332B">
        <w:rPr>
          <w:rStyle w:val="y2iqfc"/>
          <w:rFonts w:asciiTheme="majorBidi" w:hAnsiTheme="majorBidi" w:cstheme="majorBidi"/>
          <w:sz w:val="20"/>
          <w:szCs w:val="20"/>
        </w:rPr>
        <w:t xml:space="preserve">he highest incidence of hepatitis A was in children (2-10 years)  (44.4%), with an associated OR 19.3, with a 95% CI equal to 13.3-77.6 (p &lt; 0.0001) (Table 3). </w:t>
      </w:r>
      <w:r w:rsidR="00FA1F20" w:rsidRPr="0055332B">
        <w:rPr>
          <w:rStyle w:val="y2iqfc"/>
          <w:rFonts w:asciiTheme="majorBidi" w:hAnsiTheme="majorBidi" w:cstheme="majorBidi"/>
          <w:sz w:val="20"/>
          <w:szCs w:val="20"/>
        </w:rPr>
        <w:t xml:space="preserve"> </w:t>
      </w:r>
      <w:r w:rsidR="00423B56" w:rsidRPr="0055332B">
        <w:rPr>
          <w:rStyle w:val="y2iqfc"/>
          <w:rFonts w:asciiTheme="majorBidi" w:hAnsiTheme="majorBidi" w:cstheme="majorBidi"/>
          <w:sz w:val="20"/>
          <w:szCs w:val="20"/>
        </w:rPr>
        <w:t xml:space="preserve"> </w:t>
      </w:r>
      <w:r w:rsidR="00EF24E5" w:rsidRPr="0055332B">
        <w:rPr>
          <w:rStyle w:val="y2iqfc"/>
          <w:rFonts w:asciiTheme="majorBidi" w:hAnsiTheme="majorBidi" w:cstheme="majorBidi"/>
          <w:sz w:val="20"/>
          <w:szCs w:val="20"/>
        </w:rPr>
        <w:t>The current finding is similar to that in developing countries where they have higher circulating levels of H</w:t>
      </w:r>
      <w:r w:rsidR="00423B56" w:rsidRPr="0055332B">
        <w:rPr>
          <w:rStyle w:val="y2iqfc"/>
          <w:rFonts w:asciiTheme="majorBidi" w:hAnsiTheme="majorBidi" w:cstheme="majorBidi"/>
          <w:sz w:val="20"/>
          <w:szCs w:val="20"/>
        </w:rPr>
        <w:t>A</w:t>
      </w:r>
      <w:r w:rsidR="00EF24E5" w:rsidRPr="0055332B">
        <w:rPr>
          <w:rStyle w:val="y2iqfc"/>
          <w:rFonts w:asciiTheme="majorBidi" w:hAnsiTheme="majorBidi" w:cstheme="majorBidi"/>
          <w:sz w:val="20"/>
          <w:szCs w:val="20"/>
        </w:rPr>
        <w:t xml:space="preserve">V and most cases are reported in children while most adolescents and adults in developing countries have already contracted the disease and are thus </w:t>
      </w:r>
      <w:r w:rsidR="00853E0B" w:rsidRPr="0055332B">
        <w:rPr>
          <w:rStyle w:val="y2iqfc"/>
          <w:rFonts w:asciiTheme="majorBidi" w:hAnsiTheme="majorBidi" w:cstheme="majorBidi"/>
          <w:sz w:val="20"/>
          <w:szCs w:val="20"/>
        </w:rPr>
        <w:t>immune</w:t>
      </w:r>
      <w:r w:rsidR="00EF24E5" w:rsidRPr="0055332B">
        <w:rPr>
          <w:rStyle w:val="y2iqfc"/>
          <w:rFonts w:asciiTheme="majorBidi" w:hAnsiTheme="majorBidi" w:cstheme="majorBidi"/>
          <w:sz w:val="20"/>
          <w:szCs w:val="20"/>
          <w:vertAlign w:val="superscript"/>
        </w:rPr>
        <w:t>32</w:t>
      </w:r>
      <w:r w:rsidR="00EF24E5" w:rsidRPr="0055332B">
        <w:rPr>
          <w:rStyle w:val="y2iqfc"/>
          <w:rFonts w:asciiTheme="majorBidi" w:hAnsiTheme="majorBidi" w:cstheme="majorBidi"/>
          <w:sz w:val="20"/>
          <w:szCs w:val="20"/>
        </w:rPr>
        <w:t>.</w:t>
      </w:r>
      <w:r w:rsidR="00853E0B" w:rsidRPr="0055332B">
        <w:rPr>
          <w:rStyle w:val="y2iqfc"/>
          <w:rFonts w:asciiTheme="majorBidi" w:hAnsiTheme="majorBidi" w:cstheme="majorBidi"/>
          <w:sz w:val="20"/>
          <w:szCs w:val="20"/>
        </w:rPr>
        <w:t xml:space="preserve"> </w:t>
      </w:r>
      <w:r w:rsidR="00EF24E5" w:rsidRPr="0055332B">
        <w:rPr>
          <w:rStyle w:val="y2iqfc"/>
          <w:rFonts w:asciiTheme="majorBidi" w:hAnsiTheme="majorBidi" w:cstheme="majorBidi"/>
          <w:sz w:val="20"/>
          <w:szCs w:val="20"/>
        </w:rPr>
        <w:t xml:space="preserve"> On the other hand, we found that active infection with hepatitis </w:t>
      </w:r>
      <w:r w:rsidR="00423B56" w:rsidRPr="0055332B">
        <w:rPr>
          <w:rStyle w:val="y2iqfc"/>
          <w:rFonts w:asciiTheme="majorBidi" w:hAnsiTheme="majorBidi" w:cstheme="majorBidi"/>
          <w:sz w:val="20"/>
          <w:szCs w:val="20"/>
        </w:rPr>
        <w:t>A</w:t>
      </w:r>
      <w:r w:rsidR="00EF24E5" w:rsidRPr="0055332B">
        <w:rPr>
          <w:rStyle w:val="y2iqfc"/>
          <w:rFonts w:asciiTheme="majorBidi" w:hAnsiTheme="majorBidi" w:cstheme="majorBidi"/>
          <w:sz w:val="20"/>
          <w:szCs w:val="20"/>
        </w:rPr>
        <w:t xml:space="preserve"> virus is present in adults in the current study, therefore, it is necessary to examine the immune status of adults and children in Yemen and to vaccinate </w:t>
      </w:r>
      <w:r w:rsidR="00423B56" w:rsidRPr="0055332B">
        <w:rPr>
          <w:rStyle w:val="y2iqfc"/>
          <w:rFonts w:asciiTheme="majorBidi" w:hAnsiTheme="majorBidi" w:cstheme="majorBidi"/>
          <w:sz w:val="20"/>
          <w:szCs w:val="20"/>
        </w:rPr>
        <w:t xml:space="preserve">non-immune </w:t>
      </w:r>
      <w:r w:rsidR="00EF24E5" w:rsidRPr="0055332B">
        <w:rPr>
          <w:rStyle w:val="y2iqfc"/>
          <w:rFonts w:asciiTheme="majorBidi" w:hAnsiTheme="majorBidi" w:cstheme="majorBidi"/>
          <w:sz w:val="20"/>
          <w:szCs w:val="20"/>
        </w:rPr>
        <w:t xml:space="preserve"> children and people at risk of infection with the virus, as well as people suffering from </w:t>
      </w:r>
      <w:r w:rsidR="00423B56" w:rsidRPr="0055332B">
        <w:rPr>
          <w:rStyle w:val="y2iqfc"/>
          <w:rFonts w:asciiTheme="majorBidi" w:hAnsiTheme="majorBidi" w:cstheme="majorBidi"/>
          <w:sz w:val="20"/>
          <w:szCs w:val="20"/>
        </w:rPr>
        <w:t xml:space="preserve">other </w:t>
      </w:r>
      <w:r w:rsidR="00EF24E5" w:rsidRPr="0055332B">
        <w:rPr>
          <w:rStyle w:val="y2iqfc"/>
          <w:rFonts w:asciiTheme="majorBidi" w:hAnsiTheme="majorBidi" w:cstheme="majorBidi"/>
          <w:sz w:val="20"/>
          <w:szCs w:val="20"/>
        </w:rPr>
        <w:t xml:space="preserve">liver diseases </w:t>
      </w:r>
      <w:r w:rsidR="00423B56" w:rsidRPr="0055332B">
        <w:rPr>
          <w:rStyle w:val="y2iqfc"/>
          <w:rFonts w:asciiTheme="majorBidi" w:hAnsiTheme="majorBidi" w:cstheme="majorBidi"/>
          <w:sz w:val="20"/>
          <w:szCs w:val="20"/>
        </w:rPr>
        <w:t xml:space="preserve">in which active </w:t>
      </w:r>
      <w:r w:rsidR="00EF24E5" w:rsidRPr="0055332B">
        <w:rPr>
          <w:rStyle w:val="y2iqfc"/>
          <w:rFonts w:asciiTheme="majorBidi" w:hAnsiTheme="majorBidi" w:cstheme="majorBidi"/>
          <w:sz w:val="20"/>
          <w:szCs w:val="20"/>
        </w:rPr>
        <w:t xml:space="preserve">Hepatitis A infection </w:t>
      </w:r>
      <w:r w:rsidR="00423B56" w:rsidRPr="0055332B">
        <w:rPr>
          <w:rStyle w:val="y2iqfc"/>
          <w:rFonts w:asciiTheme="majorBidi" w:hAnsiTheme="majorBidi" w:cstheme="majorBidi"/>
          <w:sz w:val="20"/>
          <w:szCs w:val="20"/>
        </w:rPr>
        <w:t xml:space="preserve">might </w:t>
      </w:r>
      <w:r w:rsidR="00EF24E5" w:rsidRPr="0055332B">
        <w:rPr>
          <w:rStyle w:val="y2iqfc"/>
          <w:rFonts w:asciiTheme="majorBidi" w:hAnsiTheme="majorBidi" w:cstheme="majorBidi"/>
          <w:sz w:val="20"/>
          <w:szCs w:val="20"/>
        </w:rPr>
        <w:t>lead to liver failure</w:t>
      </w:r>
      <w:r w:rsidR="00423B56" w:rsidRPr="0055332B">
        <w:rPr>
          <w:rStyle w:val="y2iqfc"/>
          <w:rFonts w:asciiTheme="majorBidi" w:hAnsiTheme="majorBidi" w:cstheme="majorBidi"/>
          <w:sz w:val="20"/>
          <w:szCs w:val="20"/>
          <w:vertAlign w:val="superscript"/>
        </w:rPr>
        <w:t>33,34</w:t>
      </w:r>
      <w:r w:rsidR="00EF24E5" w:rsidRPr="0055332B">
        <w:rPr>
          <w:rStyle w:val="y2iqfc"/>
          <w:rFonts w:asciiTheme="majorBidi" w:hAnsiTheme="majorBidi" w:cstheme="majorBidi"/>
          <w:sz w:val="20"/>
          <w:szCs w:val="20"/>
        </w:rPr>
        <w:t>.</w:t>
      </w:r>
      <w:r w:rsidR="0013576D" w:rsidRPr="0055332B">
        <w:rPr>
          <w:rFonts w:asciiTheme="majorBidi" w:hAnsiTheme="majorBidi" w:cstheme="majorBidi"/>
          <w:sz w:val="20"/>
          <w:szCs w:val="20"/>
        </w:rPr>
        <w:t xml:space="preserve">  </w:t>
      </w:r>
      <w:r w:rsidR="0013576D" w:rsidRPr="0055332B">
        <w:rPr>
          <w:rStyle w:val="y2iqfc"/>
          <w:rFonts w:asciiTheme="majorBidi" w:hAnsiTheme="majorBidi" w:cstheme="majorBidi"/>
          <w:sz w:val="20"/>
          <w:szCs w:val="20"/>
        </w:rPr>
        <w:t>Hepatitis A virus (HAV) infection is mostly associated with poor hygiene and spreads through the oral and fecal route. Although the HAV vaccine is available in the immunization programs of many countries of the world; However</w:t>
      </w:r>
      <w:commentRangeEnd w:id="22"/>
      <w:r w:rsidR="00A52F5D">
        <w:rPr>
          <w:rStyle w:val="CommentReference"/>
        </w:rPr>
        <w:commentReference w:id="22"/>
      </w:r>
      <w:r w:rsidR="0013576D" w:rsidRPr="0055332B">
        <w:rPr>
          <w:rStyle w:val="y2iqfc"/>
          <w:rFonts w:asciiTheme="majorBidi" w:hAnsiTheme="majorBidi" w:cstheme="majorBidi"/>
          <w:sz w:val="20"/>
          <w:szCs w:val="20"/>
        </w:rPr>
        <w:t xml:space="preserve">, this vaccine is not available </w:t>
      </w:r>
      <w:commentRangeStart w:id="24"/>
      <w:r w:rsidR="0013576D" w:rsidRPr="0055332B">
        <w:rPr>
          <w:rStyle w:val="y2iqfc"/>
          <w:rFonts w:asciiTheme="majorBidi" w:hAnsiTheme="majorBidi" w:cstheme="majorBidi"/>
          <w:sz w:val="20"/>
          <w:szCs w:val="20"/>
        </w:rPr>
        <w:t>at all in Yemen</w:t>
      </w:r>
      <w:commentRangeEnd w:id="24"/>
      <w:r w:rsidR="00880A7C">
        <w:rPr>
          <w:rStyle w:val="CommentReference"/>
        </w:rPr>
        <w:commentReference w:id="24"/>
      </w:r>
      <w:r w:rsidR="0013576D" w:rsidRPr="0055332B">
        <w:rPr>
          <w:rStyle w:val="y2iqfc"/>
          <w:rFonts w:asciiTheme="majorBidi" w:hAnsiTheme="majorBidi" w:cstheme="majorBidi"/>
          <w:sz w:val="20"/>
          <w:szCs w:val="20"/>
        </w:rPr>
        <w:t>.</w:t>
      </w:r>
    </w:p>
    <w:p w:rsidR="009957C9" w:rsidRPr="0055332B" w:rsidRDefault="00561E9E" w:rsidP="000701F0">
      <w:pPr>
        <w:bidi w:val="0"/>
        <w:jc w:val="both"/>
        <w:rPr>
          <w:rFonts w:asciiTheme="majorBidi" w:hAnsiTheme="majorBidi" w:cstheme="majorBidi"/>
          <w:sz w:val="20"/>
          <w:szCs w:val="20"/>
        </w:rPr>
      </w:pPr>
      <w:r w:rsidRPr="0055332B">
        <w:rPr>
          <w:rFonts w:asciiTheme="majorBidi" w:hAnsiTheme="majorBidi" w:cstheme="majorBidi"/>
          <w:sz w:val="20"/>
          <w:szCs w:val="20"/>
        </w:rPr>
        <w:t xml:space="preserve"> </w:t>
      </w:r>
      <w:r w:rsidR="0013576D" w:rsidRPr="0055332B">
        <w:rPr>
          <w:rStyle w:val="y2iqfc"/>
          <w:rFonts w:asciiTheme="majorBidi" w:hAnsiTheme="majorBidi" w:cstheme="majorBidi"/>
          <w:sz w:val="20"/>
          <w:szCs w:val="20"/>
        </w:rPr>
        <w:t xml:space="preserve">   In the current study, the rate of HBV among patients with hepatic jaundice was 7.1%, and the highest rate was in 11-20 years of patients (18.2%). The prevalence of hepatitis B virus in previous studies in Yemen ranged from 1% among the general population to 20% among high-risk groups such as health care workers, dialysis patients etc</w:t>
      </w:r>
      <w:r w:rsidR="0013576D" w:rsidRPr="0055332B">
        <w:rPr>
          <w:rStyle w:val="y2iqfc"/>
          <w:rFonts w:asciiTheme="majorBidi" w:hAnsiTheme="majorBidi" w:cstheme="majorBidi"/>
          <w:sz w:val="20"/>
          <w:szCs w:val="20"/>
          <w:vertAlign w:val="superscript"/>
        </w:rPr>
        <w:t>16-23</w:t>
      </w:r>
      <w:r w:rsidR="0013576D" w:rsidRPr="0055332B">
        <w:rPr>
          <w:rStyle w:val="y2iqfc"/>
          <w:rFonts w:asciiTheme="majorBidi" w:hAnsiTheme="majorBidi" w:cstheme="majorBidi"/>
          <w:sz w:val="20"/>
          <w:szCs w:val="20"/>
        </w:rPr>
        <w:t>.</w:t>
      </w:r>
      <w:r w:rsidR="0013576D" w:rsidRPr="0055332B">
        <w:rPr>
          <w:rFonts w:asciiTheme="majorBidi" w:hAnsiTheme="majorBidi" w:cstheme="majorBidi"/>
          <w:sz w:val="20"/>
          <w:szCs w:val="20"/>
        </w:rPr>
        <w:t xml:space="preserve"> </w:t>
      </w:r>
      <w:r w:rsidR="0013576D" w:rsidRPr="0055332B">
        <w:rPr>
          <w:rStyle w:val="y2iqfc"/>
          <w:rFonts w:asciiTheme="majorBidi" w:hAnsiTheme="majorBidi" w:cstheme="majorBidi"/>
          <w:sz w:val="20"/>
          <w:szCs w:val="20"/>
        </w:rPr>
        <w:t xml:space="preserve">Hepatitis B cases are still reported from different hospitals in Yemen, although the hepatitis B vaccine has been available for about 22 years in the country, there are still many people in Yemen who do not benefit from the protection available for this successful vaccine. </w:t>
      </w:r>
      <w:commentRangeStart w:id="25"/>
      <w:r w:rsidR="0013576D" w:rsidRPr="0055332B">
        <w:rPr>
          <w:rStyle w:val="y2iqfc"/>
          <w:rFonts w:asciiTheme="majorBidi" w:hAnsiTheme="majorBidi" w:cstheme="majorBidi"/>
          <w:sz w:val="20"/>
          <w:szCs w:val="20"/>
        </w:rPr>
        <w:t>This is due to its high cost and its low priority for the decision-maker at the governmental level, in addition to the ongoing war in Yemen over the past seven years.</w:t>
      </w:r>
      <w:r w:rsidR="009957C9" w:rsidRPr="0055332B">
        <w:rPr>
          <w:rFonts w:asciiTheme="majorBidi" w:hAnsiTheme="majorBidi" w:cstheme="majorBidi"/>
          <w:sz w:val="20"/>
          <w:szCs w:val="20"/>
        </w:rPr>
        <w:t xml:space="preserve"> </w:t>
      </w:r>
      <w:commentRangeEnd w:id="25"/>
      <w:r w:rsidR="00880A7C">
        <w:rPr>
          <w:rStyle w:val="CommentReference"/>
        </w:rPr>
        <w:commentReference w:id="25"/>
      </w:r>
    </w:p>
    <w:p w:rsidR="00350CA0" w:rsidRPr="0055332B" w:rsidRDefault="009957C9" w:rsidP="000701F0">
      <w:pPr>
        <w:bidi w:val="0"/>
        <w:jc w:val="both"/>
        <w:rPr>
          <w:rFonts w:asciiTheme="majorBidi" w:hAnsiTheme="majorBidi" w:cstheme="majorBidi"/>
          <w:sz w:val="20"/>
          <w:szCs w:val="20"/>
        </w:rPr>
      </w:pPr>
      <w:r w:rsidRPr="0055332B">
        <w:rPr>
          <w:rFonts w:asciiTheme="majorBidi" w:hAnsiTheme="majorBidi" w:cstheme="majorBidi"/>
          <w:sz w:val="20"/>
          <w:szCs w:val="20"/>
        </w:rPr>
        <w:t xml:space="preserve">   </w:t>
      </w:r>
      <w:r w:rsidRPr="0055332B">
        <w:rPr>
          <w:rStyle w:val="y2iqfc"/>
          <w:rFonts w:asciiTheme="majorBidi" w:hAnsiTheme="majorBidi" w:cstheme="majorBidi"/>
          <w:sz w:val="20"/>
          <w:szCs w:val="20"/>
        </w:rPr>
        <w:t xml:space="preserve">In the current study, the rate of HCV among patients with hepatic jaundice was 2.9%, and the highest incidence of hepatitis C was in the 31-40 year old patients with jaundice (7.3%), with an associated odds ratio of 3.3 (p &lt; 0.0001). While the infection rates of hepatitis C virus in the younger age group (2-10 years) were 0% (Table 5). The prevalence of hepatitis C virus in previous studies in Yemen ranged from 0.1% among the general population and blood donors to 19% among high-risk groups such as </w:t>
      </w:r>
      <w:r w:rsidRPr="0055332B">
        <w:rPr>
          <w:rFonts w:asciiTheme="majorBidi" w:hAnsiTheme="majorBidi" w:cstheme="majorBidi"/>
          <w:sz w:val="20"/>
          <w:szCs w:val="20"/>
        </w:rPr>
        <w:lastRenderedPageBreak/>
        <w:t>public health center cleaners</w:t>
      </w:r>
      <w:r w:rsidRPr="0055332B">
        <w:rPr>
          <w:rStyle w:val="y2iqfc"/>
          <w:rFonts w:asciiTheme="majorBidi" w:hAnsiTheme="majorBidi" w:cstheme="majorBidi"/>
          <w:sz w:val="20"/>
          <w:szCs w:val="20"/>
        </w:rPr>
        <w:t>, health care workers and dialysis patients</w:t>
      </w:r>
      <w:r w:rsidRPr="0055332B">
        <w:rPr>
          <w:rStyle w:val="y2iqfc"/>
          <w:rFonts w:asciiTheme="majorBidi" w:hAnsiTheme="majorBidi" w:cstheme="majorBidi"/>
          <w:sz w:val="20"/>
          <w:szCs w:val="20"/>
          <w:vertAlign w:val="superscript"/>
        </w:rPr>
        <w:t>16,17,23, 24</w:t>
      </w:r>
      <w:r w:rsidRPr="0055332B">
        <w:rPr>
          <w:rStyle w:val="y2iqfc"/>
          <w:rFonts w:asciiTheme="majorBidi" w:hAnsiTheme="majorBidi" w:cstheme="majorBidi"/>
          <w:sz w:val="20"/>
          <w:szCs w:val="20"/>
        </w:rPr>
        <w:t>.</w:t>
      </w:r>
      <w:r w:rsidR="00350CA0" w:rsidRPr="0055332B">
        <w:rPr>
          <w:rFonts w:asciiTheme="majorBidi" w:hAnsiTheme="majorBidi" w:cstheme="majorBidi"/>
          <w:sz w:val="20"/>
          <w:szCs w:val="20"/>
        </w:rPr>
        <w:t xml:space="preserve"> </w:t>
      </w:r>
      <w:r w:rsidR="00350CA0" w:rsidRPr="0055332B">
        <w:rPr>
          <w:rStyle w:val="y2iqfc"/>
          <w:rFonts w:asciiTheme="majorBidi" w:hAnsiTheme="majorBidi" w:cstheme="majorBidi"/>
          <w:sz w:val="20"/>
          <w:szCs w:val="20"/>
        </w:rPr>
        <w:t xml:space="preserve">Although the exact reasons for the spread of HCV in this population remain unclear; Blood transfusion without proper screening, and the use of non-sterile syringes may be one of the factors for the spread of hepatitis C virus in Yemen. </w:t>
      </w:r>
      <w:commentRangeStart w:id="26"/>
      <w:r w:rsidR="00350CA0" w:rsidRPr="0055332B">
        <w:rPr>
          <w:rStyle w:val="y2iqfc"/>
          <w:rFonts w:asciiTheme="majorBidi" w:hAnsiTheme="majorBidi" w:cstheme="majorBidi"/>
          <w:sz w:val="20"/>
          <w:szCs w:val="20"/>
        </w:rPr>
        <w:t xml:space="preserve">A detailed study </w:t>
      </w:r>
      <w:commentRangeEnd w:id="26"/>
      <w:r w:rsidR="00880A7C">
        <w:rPr>
          <w:rStyle w:val="CommentReference"/>
        </w:rPr>
        <w:commentReference w:id="26"/>
      </w:r>
      <w:r w:rsidR="00350CA0" w:rsidRPr="0055332B">
        <w:rPr>
          <w:rStyle w:val="y2iqfc"/>
          <w:rFonts w:asciiTheme="majorBidi" w:hAnsiTheme="majorBidi" w:cstheme="majorBidi"/>
          <w:sz w:val="20"/>
          <w:szCs w:val="20"/>
        </w:rPr>
        <w:t>should be done in the future because hepatitis C is one of the main causes of cirrhosis and hepatocellular carcinoma in chronic patients</w:t>
      </w:r>
      <w:r w:rsidR="00350CA0" w:rsidRPr="0055332B">
        <w:rPr>
          <w:rStyle w:val="y2iqfc"/>
          <w:rFonts w:asciiTheme="majorBidi" w:hAnsiTheme="majorBidi" w:cstheme="majorBidi"/>
          <w:sz w:val="20"/>
          <w:szCs w:val="20"/>
          <w:vertAlign w:val="superscript"/>
        </w:rPr>
        <w:t>16, 17</w:t>
      </w:r>
      <w:r w:rsidR="00350CA0" w:rsidRPr="0055332B">
        <w:rPr>
          <w:rStyle w:val="y2iqfc"/>
          <w:rFonts w:asciiTheme="majorBidi" w:hAnsiTheme="majorBidi" w:cstheme="majorBidi"/>
          <w:sz w:val="20"/>
          <w:szCs w:val="20"/>
        </w:rPr>
        <w:t>.</w:t>
      </w:r>
      <w:r w:rsidR="00350CA0" w:rsidRPr="0055332B">
        <w:rPr>
          <w:rFonts w:asciiTheme="majorBidi" w:hAnsiTheme="majorBidi" w:cstheme="majorBidi"/>
          <w:sz w:val="20"/>
          <w:szCs w:val="20"/>
        </w:rPr>
        <w:t xml:space="preserve"> </w:t>
      </w:r>
    </w:p>
    <w:p w:rsidR="00350CA0" w:rsidRPr="0055332B" w:rsidRDefault="00350CA0" w:rsidP="000701F0">
      <w:pPr>
        <w:bidi w:val="0"/>
        <w:jc w:val="both"/>
        <w:rPr>
          <w:rFonts w:asciiTheme="majorBidi" w:hAnsiTheme="majorBidi" w:cstheme="majorBidi"/>
          <w:sz w:val="20"/>
          <w:szCs w:val="20"/>
        </w:rPr>
      </w:pPr>
      <w:r w:rsidRPr="0055332B">
        <w:rPr>
          <w:rFonts w:asciiTheme="majorBidi" w:hAnsiTheme="majorBidi" w:cstheme="majorBidi"/>
          <w:sz w:val="20"/>
          <w:szCs w:val="20"/>
        </w:rPr>
        <w:t xml:space="preserve">   </w:t>
      </w:r>
      <w:r w:rsidRPr="0055332B">
        <w:rPr>
          <w:rStyle w:val="y2iqfc"/>
          <w:rFonts w:asciiTheme="majorBidi" w:hAnsiTheme="majorBidi" w:cstheme="majorBidi"/>
          <w:sz w:val="20"/>
          <w:szCs w:val="20"/>
        </w:rPr>
        <w:t xml:space="preserve">Even though the hospital-based data obtainable in this study will not characterize the entire country, the burden of disease from this viral infection appears to be alarming these days and relevant authorities should prioritize overcoming </w:t>
      </w:r>
      <w:commentRangeStart w:id="27"/>
      <w:r w:rsidRPr="0055332B">
        <w:rPr>
          <w:rStyle w:val="y2iqfc"/>
          <w:rFonts w:asciiTheme="majorBidi" w:hAnsiTheme="majorBidi" w:cstheme="majorBidi"/>
          <w:sz w:val="20"/>
          <w:szCs w:val="20"/>
        </w:rPr>
        <w:t xml:space="preserve">viral hepatitis </w:t>
      </w:r>
      <w:commentRangeEnd w:id="27"/>
      <w:r w:rsidR="00880A7C">
        <w:rPr>
          <w:rStyle w:val="CommentReference"/>
        </w:rPr>
        <w:commentReference w:id="27"/>
      </w:r>
      <w:r w:rsidRPr="0055332B">
        <w:rPr>
          <w:rStyle w:val="y2iqfc"/>
          <w:rFonts w:asciiTheme="majorBidi" w:hAnsiTheme="majorBidi" w:cstheme="majorBidi"/>
          <w:sz w:val="20"/>
          <w:szCs w:val="20"/>
        </w:rPr>
        <w:t>in the country.</w:t>
      </w:r>
    </w:p>
    <w:p w:rsidR="00DB62DE" w:rsidRPr="0055332B" w:rsidRDefault="00DB62DE" w:rsidP="000701F0">
      <w:pPr>
        <w:autoSpaceDE w:val="0"/>
        <w:autoSpaceDN w:val="0"/>
        <w:bidi w:val="0"/>
        <w:adjustRightInd w:val="0"/>
        <w:spacing w:after="0"/>
        <w:jc w:val="both"/>
        <w:rPr>
          <w:rFonts w:asciiTheme="majorBidi" w:hAnsiTheme="majorBidi" w:cstheme="majorBidi"/>
          <w:sz w:val="20"/>
          <w:szCs w:val="20"/>
        </w:rPr>
      </w:pPr>
    </w:p>
    <w:p w:rsidR="006C0715" w:rsidRPr="0055332B" w:rsidRDefault="003669C6" w:rsidP="000701F0">
      <w:pPr>
        <w:bidi w:val="0"/>
        <w:jc w:val="both"/>
        <w:rPr>
          <w:rFonts w:asciiTheme="majorBidi" w:hAnsiTheme="majorBidi" w:cstheme="majorBidi"/>
          <w:b/>
          <w:bCs/>
          <w:sz w:val="20"/>
          <w:szCs w:val="20"/>
        </w:rPr>
      </w:pPr>
      <w:r w:rsidRPr="0055332B">
        <w:rPr>
          <w:rFonts w:asciiTheme="majorBidi" w:hAnsiTheme="majorBidi" w:cstheme="majorBidi"/>
          <w:b/>
          <w:bCs/>
          <w:sz w:val="20"/>
          <w:szCs w:val="20"/>
        </w:rPr>
        <w:t>CONCLUSION AND RECOMMENDATION</w:t>
      </w:r>
    </w:p>
    <w:p w:rsidR="00DA09FB" w:rsidRPr="0055332B" w:rsidRDefault="00BC6FCC" w:rsidP="000701F0">
      <w:pPr>
        <w:autoSpaceDE w:val="0"/>
        <w:autoSpaceDN w:val="0"/>
        <w:bidi w:val="0"/>
        <w:adjustRightInd w:val="0"/>
        <w:spacing w:after="0"/>
        <w:jc w:val="both"/>
        <w:rPr>
          <w:rFonts w:asciiTheme="majorBidi" w:hAnsiTheme="majorBidi" w:cstheme="majorBidi"/>
          <w:sz w:val="20"/>
          <w:szCs w:val="20"/>
        </w:rPr>
      </w:pPr>
      <w:r w:rsidRPr="0055332B">
        <w:rPr>
          <w:rStyle w:val="y2iqfc"/>
          <w:rFonts w:asciiTheme="majorBidi" w:hAnsiTheme="majorBidi" w:cstheme="majorBidi"/>
          <w:sz w:val="20"/>
          <w:szCs w:val="20"/>
        </w:rPr>
        <w:t xml:space="preserve">   </w:t>
      </w:r>
      <w:commentRangeStart w:id="28"/>
      <w:r w:rsidRPr="0055332B">
        <w:rPr>
          <w:rStyle w:val="y2iqfc"/>
          <w:rFonts w:asciiTheme="majorBidi" w:hAnsiTheme="majorBidi" w:cstheme="majorBidi"/>
          <w:sz w:val="20"/>
          <w:szCs w:val="20"/>
        </w:rPr>
        <w:t xml:space="preserve">Changing epidemiology </w:t>
      </w:r>
      <w:commentRangeEnd w:id="28"/>
      <w:r w:rsidR="00880A7C">
        <w:rPr>
          <w:rStyle w:val="CommentReference"/>
        </w:rPr>
        <w:commentReference w:id="28"/>
      </w:r>
      <w:r w:rsidRPr="0055332B">
        <w:rPr>
          <w:rStyle w:val="y2iqfc"/>
          <w:rFonts w:asciiTheme="majorBidi" w:hAnsiTheme="majorBidi" w:cstheme="majorBidi"/>
          <w:sz w:val="20"/>
          <w:szCs w:val="20"/>
        </w:rPr>
        <w:t xml:space="preserve">and dynamics of hepatitis A-C viruses in Yemen is alarming and detailed study must be conducted to understand the actual disease burden caused by these viruses. This study, which was conducted on hospitals, noted the high prevalence of hepatitis A virus and hepatitis B virus in the Yemeni population with hepatic jaundice and elevated liver enzymes. </w:t>
      </w:r>
      <w:r w:rsidR="004E0C6D" w:rsidRPr="0055332B">
        <w:rPr>
          <w:rFonts w:asciiTheme="majorBidi" w:hAnsiTheme="majorBidi" w:cstheme="majorBidi"/>
          <w:sz w:val="20"/>
          <w:szCs w:val="20"/>
        </w:rPr>
        <w:t xml:space="preserve">The study </w:t>
      </w:r>
      <w:r w:rsidR="009A7327" w:rsidRPr="0055332B">
        <w:rPr>
          <w:rFonts w:asciiTheme="majorBidi" w:hAnsiTheme="majorBidi" w:cstheme="majorBidi"/>
          <w:sz w:val="20"/>
          <w:szCs w:val="20"/>
        </w:rPr>
        <w:t>found H</w:t>
      </w:r>
      <w:r w:rsidR="004E0C6D" w:rsidRPr="0055332B">
        <w:rPr>
          <w:rFonts w:asciiTheme="majorBidi" w:hAnsiTheme="majorBidi" w:cstheme="majorBidi"/>
          <w:sz w:val="20"/>
          <w:szCs w:val="20"/>
        </w:rPr>
        <w:t>A</w:t>
      </w:r>
      <w:r w:rsidR="009A7327" w:rsidRPr="0055332B">
        <w:rPr>
          <w:rFonts w:asciiTheme="majorBidi" w:hAnsiTheme="majorBidi" w:cstheme="majorBidi"/>
          <w:sz w:val="20"/>
          <w:szCs w:val="20"/>
        </w:rPr>
        <w:t xml:space="preserve">V is a </w:t>
      </w:r>
      <w:commentRangeStart w:id="29"/>
      <w:r w:rsidR="009A7327" w:rsidRPr="0055332B">
        <w:rPr>
          <w:rFonts w:asciiTheme="majorBidi" w:hAnsiTheme="majorBidi" w:cstheme="majorBidi"/>
          <w:sz w:val="20"/>
          <w:szCs w:val="20"/>
        </w:rPr>
        <w:t xml:space="preserve">major causative agent for </w:t>
      </w:r>
      <w:r w:rsidR="004E0C6D" w:rsidRPr="0055332B">
        <w:rPr>
          <w:rFonts w:asciiTheme="majorBidi" w:hAnsiTheme="majorBidi" w:cstheme="majorBidi"/>
          <w:sz w:val="20"/>
          <w:szCs w:val="20"/>
        </w:rPr>
        <w:t xml:space="preserve">hepatic Jaundice </w:t>
      </w:r>
      <w:commentRangeEnd w:id="29"/>
      <w:r w:rsidR="00880A7C">
        <w:rPr>
          <w:rStyle w:val="CommentReference"/>
        </w:rPr>
        <w:commentReference w:id="29"/>
      </w:r>
      <w:r w:rsidR="004E0C6D" w:rsidRPr="0055332B">
        <w:rPr>
          <w:rFonts w:asciiTheme="majorBidi" w:hAnsiTheme="majorBidi" w:cstheme="majorBidi"/>
          <w:sz w:val="20"/>
          <w:szCs w:val="20"/>
        </w:rPr>
        <w:t xml:space="preserve">followed by HBV and </w:t>
      </w:r>
      <w:r w:rsidR="009A7327" w:rsidRPr="0055332B">
        <w:rPr>
          <w:rFonts w:asciiTheme="majorBidi" w:hAnsiTheme="majorBidi" w:cstheme="majorBidi"/>
          <w:sz w:val="20"/>
          <w:szCs w:val="20"/>
        </w:rPr>
        <w:t xml:space="preserve"> H</w:t>
      </w:r>
      <w:r w:rsidR="004E0C6D" w:rsidRPr="0055332B">
        <w:rPr>
          <w:rFonts w:asciiTheme="majorBidi" w:hAnsiTheme="majorBidi" w:cstheme="majorBidi"/>
          <w:sz w:val="20"/>
          <w:szCs w:val="20"/>
        </w:rPr>
        <w:t>C</w:t>
      </w:r>
      <w:r w:rsidR="009A7327" w:rsidRPr="0055332B">
        <w:rPr>
          <w:rFonts w:asciiTheme="majorBidi" w:hAnsiTheme="majorBidi" w:cstheme="majorBidi"/>
          <w:sz w:val="20"/>
          <w:szCs w:val="20"/>
        </w:rPr>
        <w:t>V, indicating</w:t>
      </w:r>
      <w:r w:rsidR="00512FCC" w:rsidRPr="0055332B">
        <w:rPr>
          <w:rFonts w:asciiTheme="majorBidi" w:hAnsiTheme="majorBidi" w:cstheme="majorBidi"/>
          <w:sz w:val="20"/>
          <w:szCs w:val="20"/>
        </w:rPr>
        <w:t xml:space="preserve"> </w:t>
      </w:r>
      <w:r w:rsidR="009A7327" w:rsidRPr="0055332B">
        <w:rPr>
          <w:rFonts w:asciiTheme="majorBidi" w:hAnsiTheme="majorBidi" w:cstheme="majorBidi"/>
          <w:sz w:val="20"/>
          <w:szCs w:val="20"/>
        </w:rPr>
        <w:t>that group of hepatitis virus to cause a serious health</w:t>
      </w:r>
      <w:r w:rsidR="00512FCC" w:rsidRPr="0055332B">
        <w:rPr>
          <w:rFonts w:asciiTheme="majorBidi" w:hAnsiTheme="majorBidi" w:cstheme="majorBidi"/>
          <w:sz w:val="20"/>
          <w:szCs w:val="20"/>
        </w:rPr>
        <w:t xml:space="preserve"> </w:t>
      </w:r>
      <w:r w:rsidR="009A7327" w:rsidRPr="0055332B">
        <w:rPr>
          <w:rFonts w:asciiTheme="majorBidi" w:hAnsiTheme="majorBidi" w:cstheme="majorBidi"/>
          <w:sz w:val="20"/>
          <w:szCs w:val="20"/>
        </w:rPr>
        <w:t xml:space="preserve">problem in </w:t>
      </w:r>
      <w:r w:rsidR="004E0C6D" w:rsidRPr="0055332B">
        <w:rPr>
          <w:rFonts w:asciiTheme="majorBidi" w:hAnsiTheme="majorBidi" w:cstheme="majorBidi"/>
          <w:sz w:val="20"/>
          <w:szCs w:val="20"/>
        </w:rPr>
        <w:t>Yemen</w:t>
      </w:r>
      <w:r w:rsidR="009A7327" w:rsidRPr="0055332B">
        <w:rPr>
          <w:rFonts w:asciiTheme="majorBidi" w:hAnsiTheme="majorBidi" w:cstheme="majorBidi"/>
          <w:sz w:val="20"/>
          <w:szCs w:val="20"/>
        </w:rPr>
        <w:t xml:space="preserve"> with a large population</w:t>
      </w:r>
      <w:r w:rsidR="004E0C6D" w:rsidRPr="0055332B">
        <w:rPr>
          <w:rFonts w:asciiTheme="majorBidi" w:hAnsiTheme="majorBidi" w:cstheme="majorBidi"/>
          <w:sz w:val="20"/>
          <w:szCs w:val="20"/>
        </w:rPr>
        <w:t xml:space="preserve"> (about 30 millions)</w:t>
      </w:r>
      <w:r w:rsidR="009A7327" w:rsidRPr="0055332B">
        <w:rPr>
          <w:rFonts w:asciiTheme="majorBidi" w:hAnsiTheme="majorBidi" w:cstheme="majorBidi"/>
          <w:sz w:val="20"/>
          <w:szCs w:val="20"/>
        </w:rPr>
        <w:t>.</w:t>
      </w:r>
      <w:r w:rsidR="00DA09FB" w:rsidRPr="0055332B">
        <w:rPr>
          <w:rFonts w:asciiTheme="majorBidi" w:hAnsiTheme="majorBidi" w:cstheme="majorBidi"/>
          <w:sz w:val="20"/>
          <w:szCs w:val="20"/>
        </w:rPr>
        <w:t xml:space="preserve"> </w:t>
      </w:r>
      <w:r w:rsidR="003669C6" w:rsidRPr="0055332B">
        <w:rPr>
          <w:rStyle w:val="y2iqfc"/>
          <w:rFonts w:asciiTheme="majorBidi" w:hAnsiTheme="majorBidi" w:cstheme="majorBidi"/>
          <w:sz w:val="20"/>
          <w:szCs w:val="20"/>
        </w:rPr>
        <w:t xml:space="preserve">More accurate information on the overall prevalence of these viral infections may done by detailed studies, including well-designed systematic surveillance with random selection of people.  We believe that an urgent standard public health approach should be followed in implementation such as provision of </w:t>
      </w:r>
      <w:commentRangeStart w:id="30"/>
      <w:r w:rsidR="003669C6" w:rsidRPr="0055332B">
        <w:rPr>
          <w:rStyle w:val="y2iqfc"/>
          <w:rFonts w:asciiTheme="majorBidi" w:hAnsiTheme="majorBidi" w:cstheme="majorBidi"/>
          <w:sz w:val="20"/>
          <w:szCs w:val="20"/>
        </w:rPr>
        <w:t xml:space="preserve">clean water, appropriate disposal of wastewater and improved hygiene of </w:t>
      </w:r>
      <w:r w:rsidR="00DA09FB" w:rsidRPr="0055332B">
        <w:rPr>
          <w:rStyle w:val="y2iqfc"/>
          <w:rFonts w:asciiTheme="majorBidi" w:hAnsiTheme="majorBidi" w:cstheme="majorBidi"/>
          <w:sz w:val="20"/>
          <w:szCs w:val="20"/>
        </w:rPr>
        <w:t>persons</w:t>
      </w:r>
      <w:r w:rsidR="003669C6" w:rsidRPr="0055332B">
        <w:rPr>
          <w:rStyle w:val="y2iqfc"/>
          <w:rFonts w:asciiTheme="majorBidi" w:hAnsiTheme="majorBidi" w:cstheme="majorBidi"/>
          <w:sz w:val="20"/>
          <w:szCs w:val="20"/>
        </w:rPr>
        <w:t xml:space="preserve"> through health education and application of the HAV </w:t>
      </w:r>
      <w:commentRangeEnd w:id="30"/>
      <w:r w:rsidR="00880A7C">
        <w:rPr>
          <w:rStyle w:val="CommentReference"/>
        </w:rPr>
        <w:commentReference w:id="30"/>
      </w:r>
      <w:r w:rsidR="003669C6" w:rsidRPr="0055332B">
        <w:rPr>
          <w:rStyle w:val="y2iqfc"/>
          <w:rFonts w:asciiTheme="majorBidi" w:hAnsiTheme="majorBidi" w:cstheme="majorBidi"/>
          <w:sz w:val="20"/>
          <w:szCs w:val="20"/>
        </w:rPr>
        <w:t>vaccine that may help control HAV infection in the future.</w:t>
      </w:r>
      <w:r w:rsidR="00DA09FB" w:rsidRPr="0055332B">
        <w:rPr>
          <w:rFonts w:asciiTheme="majorBidi" w:hAnsiTheme="majorBidi" w:cstheme="majorBidi"/>
          <w:sz w:val="20"/>
          <w:szCs w:val="20"/>
        </w:rPr>
        <w:t xml:space="preserve"> </w:t>
      </w:r>
      <w:r w:rsidR="00DA09FB" w:rsidRPr="0055332B">
        <w:rPr>
          <w:rStyle w:val="y2iqfc"/>
          <w:rFonts w:asciiTheme="majorBidi" w:hAnsiTheme="majorBidi" w:cstheme="majorBidi"/>
          <w:sz w:val="20"/>
          <w:szCs w:val="20"/>
        </w:rPr>
        <w:t>Also, mass vaccination of hepatitis B virus should be started which should reach all rural and urban areas in Yemen to prevent future infection with hepatitis B virus because vaccination against hepatitis B virus has not been achieved by the Yemeni government as expected. This may be unaware of this vaccine or the financial district due to the high cost of the vaccine. In addition, regular quality control of the kit used in the blood bank will help prevent transfusion of hepatitis B and HCV-infected blood to the recipient. Since the hepatitis C vaccine is not available, raising awareness of the handling of blood and its derivatives may help reduce the spread of hepatitis C infection in Yemen</w:t>
      </w:r>
    </w:p>
    <w:p w:rsidR="00DA09FB" w:rsidRPr="0055332B" w:rsidRDefault="00DA09FB" w:rsidP="000701F0">
      <w:pPr>
        <w:autoSpaceDE w:val="0"/>
        <w:autoSpaceDN w:val="0"/>
        <w:bidi w:val="0"/>
        <w:adjustRightInd w:val="0"/>
        <w:spacing w:after="0"/>
        <w:jc w:val="both"/>
        <w:rPr>
          <w:rFonts w:asciiTheme="majorBidi" w:hAnsiTheme="majorBidi" w:cstheme="majorBidi"/>
          <w:b/>
          <w:bCs/>
          <w:sz w:val="20"/>
          <w:szCs w:val="20"/>
        </w:rPr>
      </w:pPr>
    </w:p>
    <w:p w:rsidR="006C0715" w:rsidRPr="0055332B" w:rsidRDefault="006C0715" w:rsidP="000701F0">
      <w:pPr>
        <w:bidi w:val="0"/>
        <w:jc w:val="both"/>
        <w:rPr>
          <w:rFonts w:asciiTheme="majorBidi" w:hAnsiTheme="majorBidi" w:cstheme="majorBidi"/>
          <w:b/>
          <w:bCs/>
          <w:sz w:val="20"/>
          <w:szCs w:val="20"/>
        </w:rPr>
      </w:pPr>
      <w:bookmarkStart w:id="31" w:name="sec032"/>
      <w:bookmarkEnd w:id="31"/>
      <w:r w:rsidRPr="0055332B">
        <w:rPr>
          <w:rFonts w:asciiTheme="majorBidi" w:hAnsiTheme="majorBidi" w:cstheme="majorBidi"/>
          <w:b/>
          <w:bCs/>
          <w:sz w:val="20"/>
          <w:szCs w:val="20"/>
        </w:rPr>
        <w:t xml:space="preserve">ACKNOWLEDGMENTS </w:t>
      </w:r>
    </w:p>
    <w:p w:rsidR="007177C2" w:rsidRPr="0055332B" w:rsidRDefault="007177C2" w:rsidP="000701F0">
      <w:pPr>
        <w:autoSpaceDE w:val="0"/>
        <w:autoSpaceDN w:val="0"/>
        <w:bidi w:val="0"/>
        <w:adjustRightInd w:val="0"/>
        <w:jc w:val="both"/>
        <w:rPr>
          <w:rFonts w:asciiTheme="majorBidi" w:hAnsiTheme="majorBidi" w:cstheme="majorBidi"/>
          <w:sz w:val="20"/>
          <w:szCs w:val="20"/>
        </w:rPr>
      </w:pPr>
      <w:r w:rsidRPr="0055332B">
        <w:rPr>
          <w:rStyle w:val="y2iqfc"/>
          <w:rFonts w:asciiTheme="majorBidi" w:hAnsiTheme="majorBidi" w:cstheme="majorBidi"/>
          <w:sz w:val="20"/>
          <w:szCs w:val="20"/>
        </w:rPr>
        <w:t>The authors extend their thanks and appreciation to the Laboratory Department of the University of Science and Technology Hospital, the Al-Olagi Private Laboratory, the National Center for Public Health Laboratories in Sana'a, and the Ministry of Health and Population who provided us with the data for the study.</w:t>
      </w:r>
    </w:p>
    <w:p w:rsidR="006C0715" w:rsidRPr="0055332B" w:rsidRDefault="00015CD3" w:rsidP="000701F0">
      <w:pPr>
        <w:autoSpaceDE w:val="0"/>
        <w:autoSpaceDN w:val="0"/>
        <w:bidi w:val="0"/>
        <w:adjustRightInd w:val="0"/>
        <w:jc w:val="both"/>
        <w:rPr>
          <w:rFonts w:asciiTheme="majorBidi" w:hAnsiTheme="majorBidi" w:cstheme="majorBidi"/>
          <w:b/>
          <w:bCs/>
          <w:sz w:val="20"/>
          <w:szCs w:val="20"/>
        </w:rPr>
      </w:pPr>
      <w:r w:rsidRPr="0055332B">
        <w:rPr>
          <w:rFonts w:asciiTheme="majorBidi" w:hAnsiTheme="majorBidi" w:cstheme="majorBidi"/>
          <w:sz w:val="20"/>
          <w:szCs w:val="20"/>
        </w:rPr>
        <w:t xml:space="preserve"> </w:t>
      </w:r>
      <w:r w:rsidR="006C0715" w:rsidRPr="0055332B">
        <w:rPr>
          <w:rFonts w:asciiTheme="majorBidi" w:hAnsiTheme="majorBidi" w:cstheme="majorBidi"/>
          <w:b/>
          <w:bCs/>
          <w:sz w:val="20"/>
          <w:szCs w:val="20"/>
        </w:rPr>
        <w:t xml:space="preserve">CONFLICT OF INTEREST </w:t>
      </w:r>
    </w:p>
    <w:p w:rsidR="006C0715" w:rsidRPr="0055332B" w:rsidRDefault="006C0715" w:rsidP="000701F0">
      <w:pPr>
        <w:pStyle w:val="Default"/>
        <w:spacing w:line="276" w:lineRule="auto"/>
        <w:jc w:val="both"/>
        <w:rPr>
          <w:rFonts w:asciiTheme="majorBidi" w:hAnsiTheme="majorBidi" w:cstheme="majorBidi"/>
          <w:color w:val="auto"/>
          <w:sz w:val="20"/>
          <w:szCs w:val="20"/>
        </w:rPr>
      </w:pPr>
      <w:r w:rsidRPr="0055332B">
        <w:rPr>
          <w:rFonts w:asciiTheme="majorBidi" w:hAnsiTheme="majorBidi" w:cstheme="majorBidi"/>
          <w:color w:val="auto"/>
          <w:sz w:val="20"/>
          <w:szCs w:val="20"/>
        </w:rPr>
        <w:t xml:space="preserve">No conflict of interest associated with this work. </w:t>
      </w:r>
    </w:p>
    <w:p w:rsidR="001E2F38" w:rsidRPr="0055332B" w:rsidRDefault="00DD3A59" w:rsidP="000701F0">
      <w:pPr>
        <w:autoSpaceDE w:val="0"/>
        <w:autoSpaceDN w:val="0"/>
        <w:bidi w:val="0"/>
        <w:adjustRightInd w:val="0"/>
        <w:jc w:val="both"/>
        <w:rPr>
          <w:rFonts w:asciiTheme="majorBidi" w:hAnsiTheme="majorBidi" w:cstheme="majorBidi"/>
          <w:b/>
          <w:bCs/>
          <w:sz w:val="20"/>
          <w:szCs w:val="20"/>
        </w:rPr>
      </w:pPr>
      <w:r w:rsidRPr="0055332B">
        <w:rPr>
          <w:rFonts w:asciiTheme="majorBidi" w:hAnsiTheme="majorBidi" w:cstheme="majorBidi"/>
          <w:b/>
          <w:bCs/>
          <w:sz w:val="20"/>
          <w:szCs w:val="20"/>
        </w:rPr>
        <w:t>AUTHOR’S CONTRIBUTIONS</w:t>
      </w:r>
    </w:p>
    <w:p w:rsidR="00DD3A59" w:rsidRPr="0055332B" w:rsidRDefault="00DD3A59" w:rsidP="000701F0">
      <w:pPr>
        <w:autoSpaceDE w:val="0"/>
        <w:autoSpaceDN w:val="0"/>
        <w:bidi w:val="0"/>
        <w:adjustRightInd w:val="0"/>
        <w:spacing w:after="0"/>
        <w:jc w:val="both"/>
        <w:rPr>
          <w:rFonts w:asciiTheme="majorBidi" w:hAnsiTheme="majorBidi" w:cstheme="majorBidi"/>
          <w:sz w:val="20"/>
          <w:szCs w:val="20"/>
        </w:rPr>
      </w:pPr>
      <w:r w:rsidRPr="0055332B">
        <w:rPr>
          <w:rStyle w:val="y2iqfc"/>
          <w:rFonts w:asciiTheme="majorBidi" w:hAnsiTheme="majorBidi" w:cstheme="majorBidi"/>
          <w:sz w:val="20"/>
          <w:szCs w:val="20"/>
        </w:rPr>
        <w:t xml:space="preserve">All authors co-wrote the articles and reviewed the results. </w:t>
      </w:r>
    </w:p>
    <w:p w:rsidR="00D53EDE" w:rsidRDefault="00D53EDE" w:rsidP="000701F0">
      <w:pPr>
        <w:autoSpaceDE w:val="0"/>
        <w:autoSpaceDN w:val="0"/>
        <w:bidi w:val="0"/>
        <w:adjustRightInd w:val="0"/>
        <w:jc w:val="both"/>
        <w:rPr>
          <w:rFonts w:asciiTheme="majorBidi" w:hAnsiTheme="majorBidi" w:cstheme="majorBidi"/>
          <w:b/>
          <w:bCs/>
          <w:sz w:val="20"/>
          <w:szCs w:val="20"/>
        </w:rPr>
      </w:pPr>
    </w:p>
    <w:p w:rsidR="00A73608" w:rsidRPr="00D53EDE" w:rsidRDefault="006C0715" w:rsidP="000701F0">
      <w:pPr>
        <w:autoSpaceDE w:val="0"/>
        <w:autoSpaceDN w:val="0"/>
        <w:bidi w:val="0"/>
        <w:adjustRightInd w:val="0"/>
        <w:jc w:val="both"/>
        <w:rPr>
          <w:rFonts w:asciiTheme="majorBidi" w:hAnsiTheme="majorBidi" w:cstheme="majorBidi"/>
          <w:b/>
          <w:bCs/>
          <w:sz w:val="20"/>
          <w:szCs w:val="20"/>
        </w:rPr>
      </w:pPr>
      <w:commentRangeStart w:id="32"/>
      <w:r w:rsidRPr="00D53EDE">
        <w:rPr>
          <w:rFonts w:asciiTheme="majorBidi" w:hAnsiTheme="majorBidi" w:cstheme="majorBidi"/>
          <w:b/>
          <w:bCs/>
          <w:sz w:val="20"/>
          <w:szCs w:val="20"/>
        </w:rPr>
        <w:t>REFERENCES</w:t>
      </w:r>
      <w:commentRangeEnd w:id="32"/>
      <w:r w:rsidR="00F111C2">
        <w:rPr>
          <w:rStyle w:val="CommentReference"/>
        </w:rPr>
        <w:commentReference w:id="32"/>
      </w:r>
    </w:p>
    <w:p w:rsidR="00930165" w:rsidRPr="00D53EDE" w:rsidRDefault="00930165" w:rsidP="000701F0">
      <w:pPr>
        <w:bidi w:val="0"/>
        <w:jc w:val="both"/>
        <w:rPr>
          <w:rStyle w:val="HTMLCite"/>
          <w:rFonts w:asciiTheme="majorBidi" w:hAnsiTheme="majorBidi" w:cstheme="majorBidi"/>
          <w:i w:val="0"/>
          <w:iCs w:val="0"/>
          <w:sz w:val="20"/>
          <w:szCs w:val="20"/>
        </w:rPr>
      </w:pPr>
      <w:r w:rsidRPr="00D53EDE">
        <w:rPr>
          <w:rStyle w:val="HTMLCite"/>
          <w:rFonts w:asciiTheme="majorBidi" w:hAnsiTheme="majorBidi" w:cstheme="majorBidi"/>
          <w:i w:val="0"/>
          <w:iCs w:val="0"/>
          <w:sz w:val="20"/>
          <w:szCs w:val="20"/>
        </w:rPr>
        <w:t>1-Torre DM, Lamb GC, Ruiswyk JV, Schapira RM. </w:t>
      </w:r>
      <w:hyperlink r:id="rId10" w:history="1">
        <w:r w:rsidRPr="00D53EDE">
          <w:rPr>
            <w:rStyle w:val="Hyperlink"/>
            <w:rFonts w:asciiTheme="majorBidi" w:hAnsiTheme="majorBidi" w:cstheme="majorBidi"/>
            <w:color w:val="auto"/>
            <w:sz w:val="20"/>
            <w:szCs w:val="20"/>
            <w:u w:val="none"/>
          </w:rPr>
          <w:t>Kochar's Clinical Medicine for Students</w:t>
        </w:r>
      </w:hyperlink>
      <w:r w:rsidRPr="00D53EDE">
        <w:rPr>
          <w:rStyle w:val="HTMLCite"/>
          <w:rFonts w:asciiTheme="majorBidi" w:hAnsiTheme="majorBidi" w:cstheme="majorBidi"/>
          <w:i w:val="0"/>
          <w:iCs w:val="0"/>
          <w:sz w:val="20"/>
          <w:szCs w:val="20"/>
        </w:rPr>
        <w:t>. Lippincott Williams &amp; Wilkins 2009; p. 101. </w:t>
      </w:r>
      <w:hyperlink r:id="rId11" w:tooltip="ISBN (identifier)" w:history="1">
        <w:r w:rsidRPr="00D53EDE">
          <w:rPr>
            <w:rStyle w:val="Hyperlink"/>
            <w:rFonts w:asciiTheme="majorBidi" w:hAnsiTheme="majorBidi" w:cstheme="majorBidi"/>
            <w:color w:val="auto"/>
            <w:sz w:val="20"/>
            <w:szCs w:val="20"/>
            <w:u w:val="none"/>
          </w:rPr>
          <w:t>ISBN</w:t>
        </w:r>
      </w:hyperlink>
      <w:r w:rsidRPr="00D53EDE">
        <w:rPr>
          <w:rStyle w:val="HTMLCite"/>
          <w:rFonts w:asciiTheme="majorBidi" w:hAnsiTheme="majorBidi" w:cstheme="majorBidi"/>
          <w:i w:val="0"/>
          <w:iCs w:val="0"/>
          <w:sz w:val="20"/>
          <w:szCs w:val="20"/>
        </w:rPr>
        <w:t> </w:t>
      </w:r>
      <w:hyperlink r:id="rId12" w:tooltip="Special:BookSources/9780781766999" w:history="1">
        <w:r w:rsidRPr="00D53EDE">
          <w:rPr>
            <w:rStyle w:val="Hyperlink"/>
            <w:rFonts w:asciiTheme="majorBidi" w:hAnsiTheme="majorBidi" w:cstheme="majorBidi"/>
            <w:color w:val="auto"/>
            <w:sz w:val="20"/>
            <w:szCs w:val="20"/>
            <w:u w:val="none"/>
          </w:rPr>
          <w:t>9780781766999</w:t>
        </w:r>
      </w:hyperlink>
      <w:r w:rsidRPr="00D53EDE">
        <w:rPr>
          <w:rStyle w:val="HTMLCite"/>
          <w:rFonts w:asciiTheme="majorBidi" w:hAnsiTheme="majorBidi" w:cstheme="majorBidi"/>
          <w:i w:val="0"/>
          <w:iCs w:val="0"/>
          <w:sz w:val="20"/>
          <w:szCs w:val="20"/>
        </w:rPr>
        <w:t>.</w:t>
      </w:r>
    </w:p>
    <w:p w:rsidR="00930165" w:rsidRPr="00D53EDE" w:rsidRDefault="00930165" w:rsidP="000701F0">
      <w:pPr>
        <w:bidi w:val="0"/>
        <w:jc w:val="both"/>
        <w:rPr>
          <w:rFonts w:asciiTheme="majorBidi" w:hAnsiTheme="majorBidi" w:cstheme="majorBidi"/>
          <w:sz w:val="20"/>
          <w:szCs w:val="20"/>
        </w:rPr>
      </w:pPr>
      <w:r w:rsidRPr="00D53EDE">
        <w:rPr>
          <w:rFonts w:asciiTheme="majorBidi" w:hAnsiTheme="majorBidi" w:cstheme="majorBidi"/>
          <w:sz w:val="20"/>
          <w:szCs w:val="20"/>
        </w:rPr>
        <w:t>2-Alastot, E., and H. Al-Shamahy. “Prevalence of leptospirosis amongst slaughterhouse workers and butchers in Sana’a city-Yemen”. Universal Journal of Pharmaceutical Research 2018; 3(2):17-20. doi:https://doi.org/10.22270/ujpr.v3i2.133.</w:t>
      </w:r>
    </w:p>
    <w:p w:rsidR="00930165" w:rsidRPr="00D53EDE" w:rsidRDefault="00930165" w:rsidP="000701F0">
      <w:pPr>
        <w:bidi w:val="0"/>
        <w:jc w:val="both"/>
        <w:rPr>
          <w:rFonts w:asciiTheme="majorBidi" w:hAnsiTheme="majorBidi" w:cstheme="majorBidi"/>
          <w:sz w:val="20"/>
          <w:szCs w:val="20"/>
          <w:shd w:val="clear" w:color="auto" w:fill="FFFFFF"/>
        </w:rPr>
      </w:pPr>
      <w:r w:rsidRPr="00D53EDE">
        <w:rPr>
          <w:rFonts w:asciiTheme="majorBidi" w:hAnsiTheme="majorBidi" w:cstheme="majorBidi"/>
          <w:sz w:val="20"/>
          <w:szCs w:val="20"/>
          <w:shd w:val="clear" w:color="auto" w:fill="FFFFFF"/>
        </w:rPr>
        <w:t>3- Gupta BP, Adhikari A, Chaudhary S. Hepatitis viruses in Kathmandu, Nepal: hospital-based study. BMC Res Notes. 2018;11(1):627. Published 2018 Aug 30. doi:10.1186/s13104-018-3739-1</w:t>
      </w:r>
    </w:p>
    <w:p w:rsidR="00930165" w:rsidRPr="00D53EDE" w:rsidRDefault="00930165" w:rsidP="000701F0">
      <w:pPr>
        <w:autoSpaceDE w:val="0"/>
        <w:autoSpaceDN w:val="0"/>
        <w:bidi w:val="0"/>
        <w:adjustRightInd w:val="0"/>
        <w:jc w:val="both"/>
        <w:rPr>
          <w:rFonts w:asciiTheme="majorBidi" w:hAnsiTheme="majorBidi" w:cstheme="majorBidi"/>
          <w:sz w:val="20"/>
          <w:szCs w:val="20"/>
        </w:rPr>
      </w:pPr>
      <w:r w:rsidRPr="00D53EDE">
        <w:rPr>
          <w:rFonts w:asciiTheme="majorBidi" w:hAnsiTheme="majorBidi" w:cstheme="majorBidi"/>
          <w:sz w:val="20"/>
          <w:szCs w:val="20"/>
        </w:rPr>
        <w:t xml:space="preserve">4- Popping S, El-Sayed M, Feld J, Hatzakis A, Hellard M, Lesi O, Ninburg M, Ward J, Boucher C. Report from the international viral hepatitis elimination meeting (IVHEM), 17–18 November 2017, </w:t>
      </w:r>
      <w:r w:rsidRPr="00D53EDE">
        <w:rPr>
          <w:rFonts w:asciiTheme="majorBidi" w:hAnsiTheme="majorBidi" w:cstheme="majorBidi"/>
          <w:sz w:val="20"/>
          <w:szCs w:val="20"/>
        </w:rPr>
        <w:lastRenderedPageBreak/>
        <w:t>Amsterdam, the Netherlands: gaps and challenges in the WHO 2030 hepatitis C elimination framework. 2018.</w:t>
      </w:r>
    </w:p>
    <w:p w:rsidR="00930165" w:rsidRPr="00D53EDE" w:rsidRDefault="00930165" w:rsidP="000701F0">
      <w:pPr>
        <w:bidi w:val="0"/>
        <w:jc w:val="both"/>
        <w:rPr>
          <w:rFonts w:asciiTheme="majorBidi" w:hAnsiTheme="majorBidi" w:cstheme="majorBidi"/>
          <w:sz w:val="20"/>
          <w:szCs w:val="20"/>
        </w:rPr>
      </w:pPr>
      <w:r w:rsidRPr="00D53EDE">
        <w:rPr>
          <w:rFonts w:asciiTheme="majorBidi" w:hAnsiTheme="majorBidi" w:cstheme="majorBidi"/>
          <w:sz w:val="20"/>
          <w:szCs w:val="20"/>
        </w:rPr>
        <w:t>5-Saad Al-Dabis, E. M., H. A. Al-Shamahy, M. M. S. Al-Hadad, and E. H. Al-Shamahi. “Prevalence of hepatitis G virus among patients with chronic liver disease and healthy individuals, Sana’a city-Yemen”. Universal Journal of Pharmaceutical Research 2019; 3 (6):1-6. doi:https://doi.org/10.22270/ujpr.v3i6.216.</w:t>
      </w:r>
    </w:p>
    <w:p w:rsidR="00930165" w:rsidRPr="00D53EDE" w:rsidRDefault="00930165" w:rsidP="000701F0">
      <w:pPr>
        <w:autoSpaceDE w:val="0"/>
        <w:autoSpaceDN w:val="0"/>
        <w:bidi w:val="0"/>
        <w:adjustRightInd w:val="0"/>
        <w:jc w:val="both"/>
        <w:rPr>
          <w:rFonts w:asciiTheme="majorBidi" w:hAnsiTheme="majorBidi" w:cstheme="majorBidi"/>
          <w:sz w:val="20"/>
          <w:szCs w:val="20"/>
        </w:rPr>
      </w:pPr>
      <w:r w:rsidRPr="00D53EDE">
        <w:rPr>
          <w:rFonts w:asciiTheme="majorBidi" w:hAnsiTheme="majorBidi" w:cstheme="majorBidi"/>
          <w:sz w:val="20"/>
          <w:szCs w:val="20"/>
        </w:rPr>
        <w:t>6-Lemon SM, Walker CM. Hepatitis A virus and hepatitis E virus: emerging and re-emerging enterically transmitted hepatitis viruses. Cold Spring Harb Perspect Med. 2018. https ://doi.org/10.1101/cshpe rspec t.a0318 23.</w:t>
      </w:r>
    </w:p>
    <w:p w:rsidR="00930165" w:rsidRPr="00D53EDE" w:rsidRDefault="00930165" w:rsidP="000701F0">
      <w:pPr>
        <w:autoSpaceDE w:val="0"/>
        <w:autoSpaceDN w:val="0"/>
        <w:bidi w:val="0"/>
        <w:adjustRightInd w:val="0"/>
        <w:jc w:val="both"/>
        <w:rPr>
          <w:rFonts w:asciiTheme="majorBidi" w:hAnsiTheme="majorBidi" w:cstheme="majorBidi"/>
          <w:sz w:val="20"/>
          <w:szCs w:val="20"/>
        </w:rPr>
      </w:pPr>
      <w:r w:rsidRPr="00D53EDE">
        <w:rPr>
          <w:rFonts w:asciiTheme="majorBidi" w:hAnsiTheme="majorBidi" w:cstheme="majorBidi"/>
          <w:sz w:val="20"/>
          <w:szCs w:val="20"/>
        </w:rPr>
        <w:t>7-World Health Organization. Global hepatitis report 2017. Geneva: World Health Organization; 2017.</w:t>
      </w:r>
    </w:p>
    <w:p w:rsidR="00930165" w:rsidRPr="00D53EDE" w:rsidRDefault="00930165" w:rsidP="000701F0">
      <w:pPr>
        <w:autoSpaceDE w:val="0"/>
        <w:autoSpaceDN w:val="0"/>
        <w:bidi w:val="0"/>
        <w:adjustRightInd w:val="0"/>
        <w:jc w:val="both"/>
        <w:rPr>
          <w:rFonts w:asciiTheme="majorBidi" w:hAnsiTheme="majorBidi" w:cstheme="majorBidi"/>
          <w:sz w:val="20"/>
          <w:szCs w:val="20"/>
        </w:rPr>
      </w:pPr>
      <w:r w:rsidRPr="00D53EDE">
        <w:rPr>
          <w:rFonts w:asciiTheme="majorBidi" w:hAnsiTheme="majorBidi" w:cstheme="majorBidi"/>
          <w:sz w:val="20"/>
          <w:szCs w:val="20"/>
        </w:rPr>
        <w:t xml:space="preserve">8-Wu VCC, Chen TH, Wu M, </w:t>
      </w:r>
      <w:r w:rsidRPr="00D53EDE">
        <w:rPr>
          <w:rFonts w:asciiTheme="majorBidi" w:hAnsiTheme="majorBidi" w:cstheme="majorBidi"/>
          <w:i/>
          <w:iCs/>
          <w:sz w:val="20"/>
          <w:szCs w:val="20"/>
        </w:rPr>
        <w:t>et al</w:t>
      </w:r>
      <w:r w:rsidRPr="00D53EDE">
        <w:rPr>
          <w:rFonts w:asciiTheme="majorBidi" w:hAnsiTheme="majorBidi" w:cstheme="majorBidi"/>
          <w:sz w:val="20"/>
          <w:szCs w:val="20"/>
        </w:rPr>
        <w:t>. Comparison of cardiovascular outcomes and all-cause mortality in patients with chronic hepatitis B and C: a 13-year nationwide population-based study in Asia. Atherosclerosis 2018;269:178–84.</w:t>
      </w:r>
    </w:p>
    <w:p w:rsidR="00930165" w:rsidRPr="00D53EDE" w:rsidRDefault="00930165" w:rsidP="000701F0">
      <w:pPr>
        <w:autoSpaceDE w:val="0"/>
        <w:autoSpaceDN w:val="0"/>
        <w:bidi w:val="0"/>
        <w:adjustRightInd w:val="0"/>
        <w:jc w:val="both"/>
        <w:rPr>
          <w:rFonts w:asciiTheme="majorBidi" w:hAnsiTheme="majorBidi" w:cstheme="majorBidi"/>
          <w:sz w:val="20"/>
          <w:szCs w:val="20"/>
        </w:rPr>
      </w:pPr>
      <w:r w:rsidRPr="00D53EDE">
        <w:rPr>
          <w:rFonts w:asciiTheme="majorBidi" w:hAnsiTheme="majorBidi" w:cstheme="majorBidi"/>
          <w:sz w:val="20"/>
          <w:szCs w:val="20"/>
        </w:rPr>
        <w:t xml:space="preserve">9- Obiri-Yeboah D, Awuku YA, Adu J, Pappoe F, </w:t>
      </w:r>
      <w:r w:rsidRPr="00D53EDE">
        <w:rPr>
          <w:rFonts w:asciiTheme="majorBidi" w:hAnsiTheme="majorBidi" w:cstheme="majorBidi"/>
          <w:i/>
          <w:iCs/>
          <w:sz w:val="20"/>
          <w:szCs w:val="20"/>
        </w:rPr>
        <w:t>et al.</w:t>
      </w:r>
      <w:r w:rsidRPr="00D53EDE">
        <w:rPr>
          <w:rFonts w:asciiTheme="majorBidi" w:hAnsiTheme="majorBidi" w:cstheme="majorBidi"/>
          <w:sz w:val="20"/>
          <w:szCs w:val="20"/>
        </w:rPr>
        <w:t xml:space="preserve"> Sero-prevalence and risk factors for hepatitis E virus infection among pregnant women in the Cape Coast Metropolis, Ghana. PLoS ONE. 2018; 13(1):e0191685.</w:t>
      </w:r>
    </w:p>
    <w:p w:rsidR="00930165" w:rsidRPr="00D53EDE" w:rsidRDefault="00930165" w:rsidP="000701F0">
      <w:pPr>
        <w:autoSpaceDE w:val="0"/>
        <w:autoSpaceDN w:val="0"/>
        <w:bidi w:val="0"/>
        <w:adjustRightInd w:val="0"/>
        <w:jc w:val="both"/>
        <w:rPr>
          <w:rFonts w:asciiTheme="majorBidi" w:hAnsiTheme="majorBidi" w:cstheme="majorBidi"/>
          <w:sz w:val="20"/>
          <w:szCs w:val="20"/>
        </w:rPr>
      </w:pPr>
      <w:r w:rsidRPr="00D53EDE">
        <w:rPr>
          <w:rFonts w:asciiTheme="majorBidi" w:hAnsiTheme="majorBidi" w:cstheme="majorBidi"/>
          <w:sz w:val="20"/>
          <w:szCs w:val="20"/>
        </w:rPr>
        <w:t>10- Hofmeister MG, Foster MA, Teshale EH. Epidemiology and transmission of hepatitis A virus and hepatitis E virus infections in the United States. Cold Spring Harb Perspect Med. 2018. https ://doi.org/10.1101/cshpe rspec t.a0334 31.</w:t>
      </w:r>
    </w:p>
    <w:p w:rsidR="00930165" w:rsidRPr="00D53EDE" w:rsidRDefault="00930165" w:rsidP="000701F0">
      <w:pPr>
        <w:autoSpaceDE w:val="0"/>
        <w:autoSpaceDN w:val="0"/>
        <w:bidi w:val="0"/>
        <w:adjustRightInd w:val="0"/>
        <w:jc w:val="both"/>
        <w:rPr>
          <w:rFonts w:asciiTheme="majorBidi" w:hAnsiTheme="majorBidi" w:cstheme="majorBidi"/>
          <w:sz w:val="20"/>
          <w:szCs w:val="20"/>
        </w:rPr>
      </w:pPr>
      <w:r w:rsidRPr="00D53EDE">
        <w:rPr>
          <w:rFonts w:asciiTheme="majorBidi" w:hAnsiTheme="majorBidi" w:cstheme="majorBidi"/>
          <w:sz w:val="20"/>
          <w:szCs w:val="20"/>
        </w:rPr>
        <w:t>11- Demsiss W, Seid A, Fiseha T. Hepatitis B and C: seroprevalence, knowledge, practice and associated factors among medicine and health science students in Northeast Ethiopia. PLoS ONE. 2018;13(5):e0196539.</w:t>
      </w:r>
    </w:p>
    <w:p w:rsidR="00930165" w:rsidRPr="00D53EDE" w:rsidRDefault="00930165" w:rsidP="000701F0">
      <w:pPr>
        <w:autoSpaceDE w:val="0"/>
        <w:autoSpaceDN w:val="0"/>
        <w:bidi w:val="0"/>
        <w:adjustRightInd w:val="0"/>
        <w:jc w:val="both"/>
        <w:rPr>
          <w:rFonts w:asciiTheme="majorBidi" w:hAnsiTheme="majorBidi" w:cstheme="majorBidi"/>
          <w:sz w:val="20"/>
          <w:szCs w:val="20"/>
        </w:rPr>
      </w:pPr>
      <w:r w:rsidRPr="00D53EDE">
        <w:rPr>
          <w:rFonts w:asciiTheme="majorBidi" w:hAnsiTheme="majorBidi" w:cstheme="majorBidi"/>
          <w:sz w:val="20"/>
          <w:szCs w:val="20"/>
        </w:rPr>
        <w:t>12- Gupta BP, Lama TK, Adhikari A, Shrestha A, Rauniyar R, Sapkota B, Thapa S, Shrestha S, Gupta PP, Manandhar KD. First report of hepatitis E virus viremia in healthy blood donors from Nepal. VirusDisease. 2016;27(3):324–6.</w:t>
      </w:r>
    </w:p>
    <w:p w:rsidR="00930165" w:rsidRPr="00D53EDE" w:rsidRDefault="00930165" w:rsidP="000701F0">
      <w:pPr>
        <w:autoSpaceDE w:val="0"/>
        <w:autoSpaceDN w:val="0"/>
        <w:bidi w:val="0"/>
        <w:adjustRightInd w:val="0"/>
        <w:jc w:val="both"/>
        <w:rPr>
          <w:rFonts w:asciiTheme="majorBidi" w:hAnsiTheme="majorBidi" w:cstheme="majorBidi"/>
          <w:sz w:val="20"/>
          <w:szCs w:val="20"/>
        </w:rPr>
      </w:pPr>
      <w:r w:rsidRPr="00D53EDE">
        <w:rPr>
          <w:rFonts w:asciiTheme="majorBidi" w:hAnsiTheme="majorBidi" w:cstheme="majorBidi"/>
          <w:sz w:val="20"/>
          <w:szCs w:val="20"/>
        </w:rPr>
        <w:t>13- Maucort-Boulch D, de Martel C, Franceschi S, Plummer M. Fraction and incidence of liver cancer attributable to hepatitis B and C viruses worldwide. Int J Cancer. 2018;142(12):2471–7.</w:t>
      </w:r>
    </w:p>
    <w:p w:rsidR="00930165" w:rsidRPr="00D53EDE" w:rsidRDefault="00930165" w:rsidP="000701F0">
      <w:pPr>
        <w:autoSpaceDE w:val="0"/>
        <w:autoSpaceDN w:val="0"/>
        <w:bidi w:val="0"/>
        <w:adjustRightInd w:val="0"/>
        <w:jc w:val="both"/>
        <w:rPr>
          <w:rFonts w:asciiTheme="majorBidi" w:hAnsiTheme="majorBidi" w:cstheme="majorBidi"/>
          <w:sz w:val="20"/>
          <w:szCs w:val="20"/>
        </w:rPr>
      </w:pPr>
      <w:r w:rsidRPr="00D53EDE">
        <w:rPr>
          <w:rFonts w:asciiTheme="majorBidi" w:hAnsiTheme="majorBidi" w:cstheme="majorBidi"/>
          <w:sz w:val="20"/>
          <w:szCs w:val="20"/>
        </w:rPr>
        <w:t>14- Jung G, Olivas P, Díaz A, Lens S. Hepatitis E-induced acute-on-chronic liver failure and VI nerve paralysis. Liver Int. 2018. https ://doi.org/10.1111/ liv.13897 .</w:t>
      </w:r>
    </w:p>
    <w:p w:rsidR="00930165" w:rsidRPr="00D53EDE" w:rsidRDefault="00930165" w:rsidP="000701F0">
      <w:pPr>
        <w:autoSpaceDE w:val="0"/>
        <w:autoSpaceDN w:val="0"/>
        <w:bidi w:val="0"/>
        <w:adjustRightInd w:val="0"/>
        <w:jc w:val="both"/>
        <w:rPr>
          <w:rFonts w:asciiTheme="majorBidi" w:hAnsiTheme="majorBidi" w:cstheme="majorBidi"/>
          <w:sz w:val="20"/>
          <w:szCs w:val="20"/>
        </w:rPr>
      </w:pPr>
      <w:r w:rsidRPr="00D53EDE">
        <w:rPr>
          <w:rFonts w:asciiTheme="majorBidi" w:hAnsiTheme="majorBidi" w:cstheme="majorBidi"/>
          <w:sz w:val="20"/>
          <w:szCs w:val="20"/>
        </w:rPr>
        <w:t xml:space="preserve">15-Moore MS, Bocour A, Tran OC, </w:t>
      </w:r>
      <w:r w:rsidRPr="00D53EDE">
        <w:rPr>
          <w:rFonts w:asciiTheme="majorBidi" w:hAnsiTheme="majorBidi" w:cstheme="majorBidi"/>
          <w:i/>
          <w:iCs/>
          <w:sz w:val="20"/>
          <w:szCs w:val="20"/>
        </w:rPr>
        <w:t>et al.</w:t>
      </w:r>
      <w:r w:rsidRPr="00D53EDE">
        <w:rPr>
          <w:rFonts w:asciiTheme="majorBidi" w:hAnsiTheme="majorBidi" w:cstheme="majorBidi"/>
          <w:sz w:val="20"/>
          <w:szCs w:val="20"/>
        </w:rPr>
        <w:t xml:space="preserve">  Effect of hepatocellular carcinoma on mortality among individuals with hepatitis B or hepatitis C infection in New York City, 2001–2012. Open Forum Infect Dis. 2018. https ://doi.org/10.1093/ofid/ofy14 4.</w:t>
      </w:r>
    </w:p>
    <w:p w:rsidR="00930165" w:rsidRPr="00D53EDE" w:rsidRDefault="00930165" w:rsidP="000701F0">
      <w:pPr>
        <w:pStyle w:val="Default"/>
        <w:spacing w:line="276" w:lineRule="auto"/>
        <w:jc w:val="both"/>
        <w:rPr>
          <w:rFonts w:asciiTheme="majorBidi" w:hAnsiTheme="majorBidi" w:cstheme="majorBidi"/>
          <w:color w:val="auto"/>
          <w:sz w:val="20"/>
          <w:szCs w:val="20"/>
        </w:rPr>
      </w:pPr>
      <w:r w:rsidRPr="00D53EDE">
        <w:rPr>
          <w:rFonts w:asciiTheme="majorBidi" w:hAnsiTheme="majorBidi" w:cstheme="majorBidi"/>
          <w:color w:val="auto"/>
          <w:sz w:val="20"/>
          <w:szCs w:val="20"/>
        </w:rPr>
        <w:t>16-Al-kadassy, A. M., A. F. S. Al-Ashiry, and H. A. Al-Shamahy. “Sero-epidemiological study of hepatitis b, c, hiv and treponema pallidum among blood donors in Hodeida city- Yemen”. Universal Journal of Pharmaceutical Research 2019; 4(2): 1-8.  doi:https://doi.org/10.22270/ujpr.v4i2.256.</w:t>
      </w:r>
    </w:p>
    <w:p w:rsidR="00930165" w:rsidRPr="00D53EDE" w:rsidRDefault="00930165" w:rsidP="000701F0">
      <w:pPr>
        <w:pStyle w:val="Default"/>
        <w:spacing w:line="276" w:lineRule="auto"/>
        <w:jc w:val="both"/>
        <w:rPr>
          <w:rFonts w:asciiTheme="majorBidi" w:hAnsiTheme="majorBidi" w:cstheme="majorBidi"/>
          <w:color w:val="auto"/>
          <w:sz w:val="20"/>
          <w:szCs w:val="20"/>
        </w:rPr>
      </w:pPr>
      <w:r w:rsidRPr="00D53EDE">
        <w:rPr>
          <w:rFonts w:asciiTheme="majorBidi" w:hAnsiTheme="majorBidi" w:cstheme="majorBidi"/>
          <w:color w:val="auto"/>
          <w:sz w:val="20"/>
          <w:szCs w:val="20"/>
        </w:rPr>
        <w:t>17-AL-Marrani, W. H. M., and H. A. Al-Shamahy. “Prevalence of hbv and hcv; and their associated risk factors among public health center cleaners at selected public health centers in Sana’a city-Yemen”. Universal Journal of Pharmaceutical Research 2018:3 (5):1-8. doi:https://doi.org/10.22270/ujpr.v3i5.204.</w:t>
      </w:r>
    </w:p>
    <w:p w:rsidR="00930165" w:rsidRPr="00D53EDE" w:rsidRDefault="00930165" w:rsidP="000701F0">
      <w:pPr>
        <w:pStyle w:val="Default"/>
        <w:spacing w:line="276" w:lineRule="auto"/>
        <w:jc w:val="both"/>
        <w:rPr>
          <w:rFonts w:asciiTheme="majorBidi" w:hAnsiTheme="majorBidi" w:cstheme="majorBidi"/>
          <w:color w:val="auto"/>
          <w:sz w:val="20"/>
          <w:szCs w:val="20"/>
        </w:rPr>
      </w:pPr>
      <w:r w:rsidRPr="00D53EDE">
        <w:rPr>
          <w:rFonts w:asciiTheme="majorBidi" w:hAnsiTheme="majorBidi" w:cstheme="majorBidi"/>
          <w:color w:val="auto"/>
          <w:sz w:val="20"/>
          <w:szCs w:val="20"/>
        </w:rPr>
        <w:t xml:space="preserve">18-AL-Shamahy H. Prevalence of Hepatitis B surface antigen and Risk factors of HBV infection in a sample of healthy mothers and their infants in Sana’a, Yemen. Ann Saudi Medicine 2000; 20: 464-467. https://doi.org/10.5144/0256-4947.2000.464 </w:t>
      </w:r>
    </w:p>
    <w:p w:rsidR="00930165" w:rsidRPr="00D53EDE" w:rsidRDefault="00930165" w:rsidP="000701F0">
      <w:pPr>
        <w:pStyle w:val="Default"/>
        <w:spacing w:line="276" w:lineRule="auto"/>
        <w:jc w:val="both"/>
        <w:rPr>
          <w:rFonts w:asciiTheme="majorBidi" w:hAnsiTheme="majorBidi" w:cstheme="majorBidi"/>
          <w:color w:val="auto"/>
          <w:sz w:val="20"/>
          <w:szCs w:val="20"/>
        </w:rPr>
      </w:pPr>
      <w:r w:rsidRPr="00D53EDE">
        <w:rPr>
          <w:rFonts w:asciiTheme="majorBidi" w:hAnsiTheme="majorBidi" w:cstheme="majorBidi"/>
          <w:color w:val="auto"/>
          <w:sz w:val="20"/>
          <w:szCs w:val="20"/>
        </w:rPr>
        <w:t xml:space="preserve">19-Al-Shamahy HA, IA Rabbad, Al-Hababy A. Hepatitis B virus serum markers among pregnant women in Sana'a, Yemen. - Ann Saudi Med 2003; 23:87-89. </w:t>
      </w:r>
      <w:hyperlink r:id="rId13" w:history="1">
        <w:r w:rsidRPr="00D53EDE">
          <w:rPr>
            <w:rStyle w:val="Hyperlink"/>
            <w:rFonts w:asciiTheme="majorBidi" w:hAnsiTheme="majorBidi" w:cstheme="majorBidi"/>
            <w:color w:val="auto"/>
            <w:sz w:val="20"/>
            <w:szCs w:val="20"/>
            <w:u w:val="none"/>
          </w:rPr>
          <w:t>https://doi.org/10.5144/0256-4947.2003.87</w:t>
        </w:r>
      </w:hyperlink>
    </w:p>
    <w:p w:rsidR="00930165" w:rsidRPr="00D53EDE" w:rsidRDefault="00930165" w:rsidP="000701F0">
      <w:pPr>
        <w:pStyle w:val="Default"/>
        <w:spacing w:line="276" w:lineRule="auto"/>
        <w:jc w:val="both"/>
        <w:rPr>
          <w:rFonts w:asciiTheme="majorBidi" w:hAnsiTheme="majorBidi" w:cstheme="majorBidi"/>
          <w:color w:val="auto"/>
          <w:sz w:val="20"/>
          <w:szCs w:val="20"/>
        </w:rPr>
      </w:pPr>
      <w:r w:rsidRPr="00D53EDE">
        <w:rPr>
          <w:rFonts w:asciiTheme="majorBidi" w:hAnsiTheme="majorBidi" w:cstheme="majorBidi"/>
          <w:color w:val="auto"/>
          <w:sz w:val="20"/>
          <w:szCs w:val="20"/>
        </w:rPr>
        <w:t xml:space="preserve">20-Al-Shamahy HA, Samira H Hanash, Iqbal A Rabbad, Nameem M Al-Madhaji, Hepatitis B Vaccine Coverage and the Immune Response in children under 10 years old in Sana'a Yemen. SQU Med J 2011; 11(1): 77-82. </w:t>
      </w:r>
    </w:p>
    <w:p w:rsidR="00930165" w:rsidRPr="00D53EDE" w:rsidRDefault="00930165" w:rsidP="000701F0">
      <w:pPr>
        <w:bidi w:val="0"/>
        <w:jc w:val="both"/>
        <w:rPr>
          <w:rFonts w:asciiTheme="majorBidi" w:hAnsiTheme="majorBidi" w:cstheme="majorBidi"/>
          <w:sz w:val="20"/>
          <w:szCs w:val="20"/>
        </w:rPr>
      </w:pPr>
      <w:r w:rsidRPr="00D53EDE">
        <w:rPr>
          <w:rFonts w:asciiTheme="majorBidi" w:hAnsiTheme="majorBidi" w:cstheme="majorBidi"/>
          <w:sz w:val="20"/>
          <w:szCs w:val="20"/>
        </w:rPr>
        <w:t xml:space="preserve">21-Al-Shamahy, H. A., M. A. Ajrah, A. G. Al-Madhaji, B. B. M. Al-Fraji, M. A. A. Ajrah, M. M. A. Al- Hajj, and A. M. Al-Hadad. “Prevalence and potential risk factors of hepatitis b virus in a sample of </w:t>
      </w:r>
      <w:r w:rsidRPr="00D53EDE">
        <w:rPr>
          <w:rFonts w:asciiTheme="majorBidi" w:hAnsiTheme="majorBidi" w:cstheme="majorBidi"/>
          <w:sz w:val="20"/>
          <w:szCs w:val="20"/>
        </w:rPr>
        <w:lastRenderedPageBreak/>
        <w:t>children in two selected areas in Yemen”. Universal Journal of Pharmaceutical Research 2019; 4(3):1-6. doi:https://doi.org/10.22270/ujpr.v4i3.269.</w:t>
      </w:r>
    </w:p>
    <w:p w:rsidR="00930165" w:rsidRPr="00D53EDE" w:rsidRDefault="00930165" w:rsidP="000701F0">
      <w:pPr>
        <w:bidi w:val="0"/>
        <w:jc w:val="both"/>
        <w:rPr>
          <w:rFonts w:asciiTheme="majorBidi" w:hAnsiTheme="majorBidi" w:cstheme="majorBidi"/>
          <w:sz w:val="20"/>
          <w:szCs w:val="20"/>
        </w:rPr>
      </w:pPr>
      <w:r w:rsidRPr="00D53EDE">
        <w:rPr>
          <w:rFonts w:asciiTheme="majorBidi" w:hAnsiTheme="majorBidi" w:cstheme="majorBidi"/>
          <w:sz w:val="20"/>
          <w:szCs w:val="20"/>
        </w:rPr>
        <w:t>22-Al-Shawkany, E. M., A.-A.-R. M. AlShawkany, S. S. Bahaj, A. M. Othman, H. A. Al-Shamahy, and A. A. M. Al-Ankoshy. “Prevalence of different hepatitis b virus genotypes and risk factors associated among selected Yemeni patients with chronic hepatitis B infection”. Universal Journal of Pharmaceutical Research 2021; 6 (3):1-8. doi:https://doi.org/10.22270/ujpr.v6i3.603.</w:t>
      </w:r>
    </w:p>
    <w:p w:rsidR="00930165" w:rsidRPr="00D53EDE" w:rsidRDefault="00930165" w:rsidP="000701F0">
      <w:pPr>
        <w:bidi w:val="0"/>
        <w:jc w:val="both"/>
        <w:rPr>
          <w:rFonts w:asciiTheme="majorBidi" w:hAnsiTheme="majorBidi" w:cstheme="majorBidi"/>
          <w:sz w:val="20"/>
          <w:szCs w:val="20"/>
        </w:rPr>
      </w:pPr>
      <w:r w:rsidRPr="00D53EDE">
        <w:rPr>
          <w:rFonts w:asciiTheme="majorBidi" w:hAnsiTheme="majorBidi" w:cstheme="majorBidi"/>
          <w:sz w:val="20"/>
          <w:szCs w:val="20"/>
        </w:rPr>
        <w:t>23-Amran, O. A. A., H. A. Al-Shamahy, A. M. Al Hadad, and B. M. Jaadan. “Explosion of hepatitis B and C viruses among hemodialysis patients as a result of hemodialysis crisis in Yemen”. Universal Journal of Pharmaceutical Research 2019; 4(5):1-8.  doi:https://doi.org/10.22270/ujpr.v4i5.311.</w:t>
      </w:r>
    </w:p>
    <w:p w:rsidR="00930165" w:rsidRPr="00D53EDE" w:rsidRDefault="00930165" w:rsidP="000701F0">
      <w:pPr>
        <w:pStyle w:val="Default"/>
        <w:spacing w:line="276" w:lineRule="auto"/>
        <w:jc w:val="both"/>
        <w:rPr>
          <w:rFonts w:asciiTheme="majorBidi" w:hAnsiTheme="majorBidi" w:cstheme="majorBidi"/>
          <w:color w:val="auto"/>
          <w:sz w:val="20"/>
          <w:szCs w:val="20"/>
        </w:rPr>
      </w:pPr>
      <w:r w:rsidRPr="00D53EDE">
        <w:rPr>
          <w:rFonts w:asciiTheme="majorBidi" w:hAnsiTheme="majorBidi" w:cstheme="majorBidi"/>
          <w:color w:val="auto"/>
          <w:sz w:val="20"/>
          <w:szCs w:val="20"/>
        </w:rPr>
        <w:t xml:space="preserve">24-Hanash SH, Al-Shamahy HA, Bamshmous MHS. Prevalence and genotyping of hepatitis C virus in hemodialysis patients and evaluation of HCV-core antigen test in screening patients for dialysis in Sana’a city, Yemen. Universal J Pharm Res 2019; 4(2): 14-18. </w:t>
      </w:r>
      <w:hyperlink r:id="rId14" w:history="1">
        <w:r w:rsidRPr="00D53EDE">
          <w:rPr>
            <w:rStyle w:val="Hyperlink"/>
            <w:rFonts w:asciiTheme="majorBidi" w:hAnsiTheme="majorBidi" w:cstheme="majorBidi"/>
            <w:color w:val="auto"/>
            <w:sz w:val="20"/>
            <w:szCs w:val="20"/>
            <w:u w:val="none"/>
          </w:rPr>
          <w:t>https://doi.org/10.22270/ujpr.v4i2.251</w:t>
        </w:r>
      </w:hyperlink>
    </w:p>
    <w:p w:rsidR="00930165" w:rsidRPr="00D53EDE" w:rsidRDefault="00930165" w:rsidP="000701F0">
      <w:pPr>
        <w:shd w:val="clear" w:color="auto" w:fill="FFFFFF"/>
        <w:bidi w:val="0"/>
        <w:jc w:val="both"/>
        <w:rPr>
          <w:rFonts w:asciiTheme="majorBidi" w:hAnsiTheme="majorBidi" w:cstheme="majorBidi"/>
          <w:sz w:val="20"/>
          <w:szCs w:val="20"/>
        </w:rPr>
      </w:pPr>
      <w:r w:rsidRPr="00D53EDE">
        <w:rPr>
          <w:rFonts w:asciiTheme="majorBidi" w:hAnsiTheme="majorBidi" w:cstheme="majorBidi"/>
          <w:sz w:val="20"/>
          <w:szCs w:val="20"/>
        </w:rPr>
        <w:t>25-Al-Shamahy HA, Abdu SSA</w:t>
      </w:r>
      <w:r w:rsidRPr="00D53EDE">
        <w:rPr>
          <w:rFonts w:asciiTheme="majorBidi" w:hAnsiTheme="majorBidi" w:cstheme="majorBidi"/>
          <w:sz w:val="20"/>
          <w:szCs w:val="20"/>
          <w:rtl/>
        </w:rPr>
        <w:t>‏</w:t>
      </w:r>
      <w:r w:rsidRPr="00D53EDE">
        <w:rPr>
          <w:rFonts w:asciiTheme="majorBidi" w:hAnsiTheme="majorBidi" w:cstheme="majorBidi"/>
          <w:sz w:val="20"/>
          <w:szCs w:val="20"/>
        </w:rPr>
        <w:t xml:space="preserve">. </w:t>
      </w:r>
      <w:hyperlink r:id="rId15" w:history="1">
        <w:r w:rsidRPr="00D53EDE">
          <w:rPr>
            <w:rStyle w:val="Hyperlink"/>
            <w:rFonts w:asciiTheme="majorBidi" w:hAnsiTheme="majorBidi" w:cstheme="majorBidi"/>
            <w:color w:val="auto"/>
            <w:sz w:val="20"/>
            <w:szCs w:val="20"/>
            <w:u w:val="none"/>
            <w:shd w:val="clear" w:color="auto" w:fill="FFFFFF"/>
          </w:rPr>
          <w:t>Genotyping of Hepatitis C Virus (HCV) in infected patients from Yemen</w:t>
        </w:r>
        <w:r w:rsidRPr="00D53EDE">
          <w:rPr>
            <w:rStyle w:val="Hyperlink"/>
            <w:rFonts w:asciiTheme="majorBidi" w:hAnsiTheme="majorBidi" w:cstheme="majorBidi"/>
            <w:color w:val="auto"/>
            <w:sz w:val="20"/>
            <w:szCs w:val="20"/>
            <w:u w:val="none"/>
            <w:shd w:val="clear" w:color="auto" w:fill="FFFFFF"/>
            <w:rtl/>
          </w:rPr>
          <w:t>‏</w:t>
        </w:r>
      </w:hyperlink>
      <w:r w:rsidRPr="00D53EDE">
        <w:rPr>
          <w:rFonts w:asciiTheme="majorBidi" w:hAnsiTheme="majorBidi" w:cstheme="majorBidi"/>
          <w:sz w:val="20"/>
          <w:szCs w:val="20"/>
        </w:rPr>
        <w:t>. Eur J Basic Med Sci 2014; 3 (4):78-82</w:t>
      </w:r>
      <w:r w:rsidRPr="00D53EDE">
        <w:rPr>
          <w:rFonts w:asciiTheme="majorBidi" w:hAnsiTheme="majorBidi" w:cstheme="majorBidi"/>
          <w:sz w:val="20"/>
          <w:szCs w:val="20"/>
          <w:rtl/>
        </w:rPr>
        <w:t>‏</w:t>
      </w:r>
      <w:r w:rsidRPr="00D53EDE">
        <w:rPr>
          <w:rFonts w:asciiTheme="majorBidi" w:hAnsiTheme="majorBidi" w:cstheme="majorBidi"/>
          <w:sz w:val="20"/>
          <w:szCs w:val="20"/>
        </w:rPr>
        <w:t>.</w:t>
      </w:r>
    </w:p>
    <w:p w:rsidR="00930165" w:rsidRPr="00D53EDE" w:rsidRDefault="00930165" w:rsidP="000701F0">
      <w:pPr>
        <w:bidi w:val="0"/>
        <w:jc w:val="both"/>
        <w:rPr>
          <w:rFonts w:asciiTheme="majorBidi" w:hAnsiTheme="majorBidi" w:cstheme="majorBidi"/>
          <w:sz w:val="20"/>
          <w:szCs w:val="20"/>
        </w:rPr>
      </w:pPr>
      <w:r w:rsidRPr="00D53EDE">
        <w:rPr>
          <w:rFonts w:asciiTheme="majorBidi" w:hAnsiTheme="majorBidi" w:cstheme="majorBidi"/>
          <w:sz w:val="20"/>
          <w:szCs w:val="20"/>
        </w:rPr>
        <w:t xml:space="preserve">26-Rabbad IA, Al-Somainy AAM, Al-Shamahy HA, Nasser SM.  </w:t>
      </w:r>
      <w:hyperlink r:id="rId16" w:history="1">
        <w:r w:rsidRPr="00D53EDE">
          <w:rPr>
            <w:rStyle w:val="Hyperlink"/>
            <w:rFonts w:asciiTheme="majorBidi" w:hAnsiTheme="majorBidi" w:cstheme="majorBidi"/>
            <w:color w:val="auto"/>
            <w:sz w:val="20"/>
            <w:szCs w:val="20"/>
            <w:u w:val="none"/>
            <w:shd w:val="clear" w:color="auto" w:fill="FFFFFF"/>
          </w:rPr>
          <w:t>Prevalence of hepatitis G virus infection among chronic hepatitis B, chronic hepatitis C and HIV patients in Sana'a, Yemen.</w:t>
        </w:r>
        <w:r w:rsidRPr="00D53EDE">
          <w:rPr>
            <w:rStyle w:val="Hyperlink"/>
            <w:rFonts w:asciiTheme="majorBidi" w:hAnsiTheme="majorBidi" w:cstheme="majorBidi"/>
            <w:color w:val="auto"/>
            <w:sz w:val="20"/>
            <w:szCs w:val="20"/>
            <w:u w:val="none"/>
            <w:shd w:val="clear" w:color="auto" w:fill="FFFFFF"/>
            <w:rtl/>
          </w:rPr>
          <w:t>‏</w:t>
        </w:r>
      </w:hyperlink>
      <w:r w:rsidRPr="00D53EDE">
        <w:rPr>
          <w:rFonts w:asciiTheme="majorBidi" w:hAnsiTheme="majorBidi" w:cstheme="majorBidi"/>
          <w:sz w:val="20"/>
          <w:szCs w:val="20"/>
        </w:rPr>
        <w:t xml:space="preserve"> Journal of Chinese Clinical Medicine 2014; 5 (11), 654-658</w:t>
      </w:r>
      <w:r w:rsidRPr="00D53EDE">
        <w:rPr>
          <w:rFonts w:asciiTheme="majorBidi" w:hAnsiTheme="majorBidi" w:cstheme="majorBidi"/>
          <w:sz w:val="20"/>
          <w:szCs w:val="20"/>
          <w:rtl/>
        </w:rPr>
        <w:t>‏</w:t>
      </w:r>
      <w:r w:rsidRPr="00D53EDE">
        <w:rPr>
          <w:rFonts w:asciiTheme="majorBidi" w:hAnsiTheme="majorBidi" w:cstheme="majorBidi"/>
          <w:sz w:val="20"/>
          <w:szCs w:val="20"/>
        </w:rPr>
        <w:t xml:space="preserve">. </w:t>
      </w:r>
    </w:p>
    <w:p w:rsidR="00930165" w:rsidRPr="00D53EDE" w:rsidRDefault="00930165" w:rsidP="000701F0">
      <w:pPr>
        <w:shd w:val="clear" w:color="auto" w:fill="FFFFFF"/>
        <w:bidi w:val="0"/>
        <w:spacing w:before="100" w:beforeAutospacing="1" w:after="24"/>
        <w:jc w:val="both"/>
        <w:rPr>
          <w:rFonts w:asciiTheme="majorBidi" w:hAnsiTheme="majorBidi" w:cstheme="majorBidi"/>
          <w:sz w:val="20"/>
          <w:szCs w:val="20"/>
        </w:rPr>
      </w:pPr>
      <w:r w:rsidRPr="00D53EDE">
        <w:rPr>
          <w:rFonts w:asciiTheme="majorBidi" w:hAnsiTheme="majorBidi" w:cstheme="majorBidi"/>
          <w:sz w:val="20"/>
          <w:szCs w:val="20"/>
        </w:rPr>
        <w:t>27- </w:t>
      </w:r>
      <w:hyperlink r:id="rId17" w:history="1">
        <w:r w:rsidRPr="00D53EDE">
          <w:rPr>
            <w:rStyle w:val="Hyperlink"/>
            <w:rFonts w:asciiTheme="majorBidi" w:hAnsiTheme="majorBidi" w:cstheme="majorBidi"/>
            <w:color w:val="auto"/>
            <w:sz w:val="20"/>
            <w:szCs w:val="20"/>
            <w:u w:val="none"/>
          </w:rPr>
          <w:t>"Hepatitis"</w:t>
        </w:r>
      </w:hyperlink>
      <w:r w:rsidRPr="00D53EDE">
        <w:rPr>
          <w:rStyle w:val="HTMLCite"/>
          <w:rFonts w:asciiTheme="majorBidi" w:hAnsiTheme="majorBidi" w:cstheme="majorBidi"/>
          <w:i w:val="0"/>
          <w:iCs w:val="0"/>
          <w:sz w:val="20"/>
          <w:szCs w:val="20"/>
        </w:rPr>
        <w:t>. NIAID. </w:t>
      </w:r>
      <w:hyperlink r:id="rId18" w:history="1">
        <w:r w:rsidRPr="00D53EDE">
          <w:rPr>
            <w:rStyle w:val="Hyperlink"/>
            <w:rFonts w:asciiTheme="majorBidi" w:hAnsiTheme="majorBidi" w:cstheme="majorBidi"/>
            <w:color w:val="auto"/>
            <w:sz w:val="20"/>
            <w:szCs w:val="20"/>
            <w:u w:val="none"/>
          </w:rPr>
          <w:t>Archived</w:t>
        </w:r>
      </w:hyperlink>
      <w:r w:rsidRPr="00D53EDE">
        <w:rPr>
          <w:rStyle w:val="HTMLCite"/>
          <w:rFonts w:asciiTheme="majorBidi" w:hAnsiTheme="majorBidi" w:cstheme="majorBidi"/>
          <w:i w:val="0"/>
          <w:iCs w:val="0"/>
          <w:sz w:val="20"/>
          <w:szCs w:val="20"/>
        </w:rPr>
        <w:t> from the original on 4 November 2016</w:t>
      </w:r>
      <w:r w:rsidRPr="00D53EDE">
        <w:rPr>
          <w:rStyle w:val="reference-accessdate"/>
          <w:rFonts w:asciiTheme="majorBidi" w:hAnsiTheme="majorBidi" w:cstheme="majorBidi"/>
          <w:sz w:val="20"/>
          <w:szCs w:val="20"/>
        </w:rPr>
        <w:t>. Retrieved </w:t>
      </w:r>
      <w:r w:rsidRPr="00D53EDE">
        <w:rPr>
          <w:rStyle w:val="nowrap"/>
          <w:rFonts w:asciiTheme="majorBidi" w:hAnsiTheme="majorBidi" w:cstheme="majorBidi"/>
          <w:sz w:val="20"/>
          <w:szCs w:val="20"/>
        </w:rPr>
        <w:t>2 November</w:t>
      </w:r>
      <w:r w:rsidRPr="00D53EDE">
        <w:rPr>
          <w:rStyle w:val="reference-accessdate"/>
          <w:rFonts w:asciiTheme="majorBidi" w:hAnsiTheme="majorBidi" w:cstheme="majorBidi"/>
          <w:sz w:val="20"/>
          <w:szCs w:val="20"/>
        </w:rPr>
        <w:t> 2016</w:t>
      </w:r>
      <w:r w:rsidRPr="00D53EDE">
        <w:rPr>
          <w:rStyle w:val="HTMLCite"/>
          <w:rFonts w:asciiTheme="majorBidi" w:hAnsiTheme="majorBidi" w:cstheme="majorBidi"/>
          <w:i w:val="0"/>
          <w:iCs w:val="0"/>
          <w:sz w:val="20"/>
          <w:szCs w:val="20"/>
        </w:rPr>
        <w:t>.</w:t>
      </w:r>
    </w:p>
    <w:p w:rsidR="00930165" w:rsidRPr="00D53EDE" w:rsidRDefault="00930165" w:rsidP="000701F0">
      <w:pPr>
        <w:shd w:val="clear" w:color="auto" w:fill="FFFFFF"/>
        <w:bidi w:val="0"/>
        <w:spacing w:before="100" w:beforeAutospacing="1" w:after="24"/>
        <w:jc w:val="both"/>
        <w:rPr>
          <w:rFonts w:asciiTheme="majorBidi" w:hAnsiTheme="majorBidi" w:cstheme="majorBidi"/>
          <w:sz w:val="20"/>
          <w:szCs w:val="20"/>
        </w:rPr>
      </w:pPr>
      <w:r w:rsidRPr="00D53EDE">
        <w:rPr>
          <w:rFonts w:asciiTheme="majorBidi" w:hAnsiTheme="majorBidi" w:cstheme="majorBidi"/>
          <w:sz w:val="20"/>
          <w:szCs w:val="20"/>
        </w:rPr>
        <w:t>28- </w:t>
      </w:r>
      <w:r w:rsidRPr="00D53EDE">
        <w:rPr>
          <w:rStyle w:val="HTMLCite"/>
          <w:rFonts w:asciiTheme="majorBidi" w:hAnsiTheme="majorBidi" w:cstheme="majorBidi"/>
          <w:i w:val="0"/>
          <w:iCs w:val="0"/>
          <w:sz w:val="20"/>
          <w:szCs w:val="20"/>
        </w:rPr>
        <w:t>Bernal W.; Wendon J.  "Acute Liver Failure". New England Journal of Medicine 2013; </w:t>
      </w:r>
      <w:r w:rsidRPr="00D53EDE">
        <w:rPr>
          <w:rStyle w:val="HTMLCite"/>
          <w:rFonts w:asciiTheme="majorBidi" w:hAnsiTheme="majorBidi" w:cstheme="majorBidi"/>
          <w:b/>
          <w:bCs/>
          <w:i w:val="0"/>
          <w:iCs w:val="0"/>
          <w:sz w:val="20"/>
          <w:szCs w:val="20"/>
        </w:rPr>
        <w:t>369</w:t>
      </w:r>
      <w:r w:rsidRPr="00D53EDE">
        <w:rPr>
          <w:rStyle w:val="HTMLCite"/>
          <w:rFonts w:asciiTheme="majorBidi" w:hAnsiTheme="majorBidi" w:cstheme="majorBidi"/>
          <w:i w:val="0"/>
          <w:iCs w:val="0"/>
          <w:sz w:val="20"/>
          <w:szCs w:val="20"/>
        </w:rPr>
        <w:t> (26): 2525–2534. </w:t>
      </w:r>
      <w:hyperlink r:id="rId19" w:tooltip="Doi (identifier)" w:history="1">
        <w:r w:rsidRPr="00D53EDE">
          <w:rPr>
            <w:rStyle w:val="Hyperlink"/>
            <w:rFonts w:asciiTheme="majorBidi" w:hAnsiTheme="majorBidi" w:cstheme="majorBidi"/>
            <w:color w:val="auto"/>
            <w:sz w:val="20"/>
            <w:szCs w:val="20"/>
            <w:u w:val="none"/>
          </w:rPr>
          <w:t>doi</w:t>
        </w:r>
      </w:hyperlink>
      <w:r w:rsidRPr="00D53EDE">
        <w:rPr>
          <w:rStyle w:val="HTMLCite"/>
          <w:rFonts w:asciiTheme="majorBidi" w:hAnsiTheme="majorBidi" w:cstheme="majorBidi"/>
          <w:i w:val="0"/>
          <w:iCs w:val="0"/>
          <w:sz w:val="20"/>
          <w:szCs w:val="20"/>
        </w:rPr>
        <w:t>:</w:t>
      </w:r>
      <w:hyperlink r:id="rId20" w:history="1">
        <w:r w:rsidRPr="00D53EDE">
          <w:rPr>
            <w:rStyle w:val="Hyperlink"/>
            <w:rFonts w:asciiTheme="majorBidi" w:hAnsiTheme="majorBidi" w:cstheme="majorBidi"/>
            <w:color w:val="auto"/>
            <w:sz w:val="20"/>
            <w:szCs w:val="20"/>
            <w:u w:val="none"/>
          </w:rPr>
          <w:t>10.1056/nejmra1208937</w:t>
        </w:r>
      </w:hyperlink>
      <w:r w:rsidRPr="00D53EDE">
        <w:rPr>
          <w:rStyle w:val="HTMLCite"/>
          <w:rFonts w:asciiTheme="majorBidi" w:hAnsiTheme="majorBidi" w:cstheme="majorBidi"/>
          <w:i w:val="0"/>
          <w:iCs w:val="0"/>
          <w:sz w:val="20"/>
          <w:szCs w:val="20"/>
        </w:rPr>
        <w:t>. </w:t>
      </w:r>
      <w:hyperlink r:id="rId21" w:tooltip="PMID (identifier)" w:history="1">
        <w:r w:rsidRPr="00D53EDE">
          <w:rPr>
            <w:rStyle w:val="Hyperlink"/>
            <w:rFonts w:asciiTheme="majorBidi" w:hAnsiTheme="majorBidi" w:cstheme="majorBidi"/>
            <w:color w:val="auto"/>
            <w:sz w:val="20"/>
            <w:szCs w:val="20"/>
            <w:u w:val="none"/>
          </w:rPr>
          <w:t>PMID</w:t>
        </w:r>
      </w:hyperlink>
      <w:r w:rsidRPr="00D53EDE">
        <w:rPr>
          <w:rStyle w:val="HTMLCite"/>
          <w:rFonts w:asciiTheme="majorBidi" w:hAnsiTheme="majorBidi" w:cstheme="majorBidi"/>
          <w:i w:val="0"/>
          <w:iCs w:val="0"/>
          <w:sz w:val="20"/>
          <w:szCs w:val="20"/>
        </w:rPr>
        <w:t> </w:t>
      </w:r>
      <w:hyperlink r:id="rId22" w:history="1">
        <w:r w:rsidRPr="00D53EDE">
          <w:rPr>
            <w:rStyle w:val="Hyperlink"/>
            <w:rFonts w:asciiTheme="majorBidi" w:hAnsiTheme="majorBidi" w:cstheme="majorBidi"/>
            <w:color w:val="auto"/>
            <w:sz w:val="20"/>
            <w:szCs w:val="20"/>
            <w:u w:val="none"/>
          </w:rPr>
          <w:t>24369077</w:t>
        </w:r>
      </w:hyperlink>
      <w:r w:rsidRPr="00D53EDE">
        <w:rPr>
          <w:rStyle w:val="HTMLCite"/>
          <w:rFonts w:asciiTheme="majorBidi" w:hAnsiTheme="majorBidi" w:cstheme="majorBidi"/>
          <w:i w:val="0"/>
          <w:iCs w:val="0"/>
          <w:sz w:val="20"/>
          <w:szCs w:val="20"/>
        </w:rPr>
        <w:t>.</w:t>
      </w:r>
    </w:p>
    <w:p w:rsidR="00930165" w:rsidRPr="00D53EDE" w:rsidRDefault="00930165" w:rsidP="000701F0">
      <w:pPr>
        <w:shd w:val="clear" w:color="auto" w:fill="FFFFFF"/>
        <w:bidi w:val="0"/>
        <w:spacing w:before="100" w:beforeAutospacing="1" w:after="24"/>
        <w:jc w:val="both"/>
        <w:rPr>
          <w:rFonts w:asciiTheme="majorBidi" w:hAnsiTheme="majorBidi" w:cstheme="majorBidi"/>
          <w:sz w:val="20"/>
          <w:szCs w:val="20"/>
        </w:rPr>
      </w:pPr>
      <w:r w:rsidRPr="00D53EDE">
        <w:rPr>
          <w:rFonts w:asciiTheme="majorBidi" w:hAnsiTheme="majorBidi" w:cstheme="majorBidi"/>
          <w:sz w:val="20"/>
          <w:szCs w:val="20"/>
        </w:rPr>
        <w:t>29- </w:t>
      </w:r>
      <w:r w:rsidRPr="00D53EDE">
        <w:rPr>
          <w:rStyle w:val="HTMLCite"/>
          <w:rFonts w:asciiTheme="majorBidi" w:hAnsiTheme="majorBidi" w:cstheme="majorBidi"/>
          <w:i w:val="0"/>
          <w:iCs w:val="0"/>
          <w:sz w:val="20"/>
          <w:szCs w:val="20"/>
        </w:rPr>
        <w:t>World Health Organization. </w:t>
      </w:r>
      <w:hyperlink r:id="rId23" w:history="1">
        <w:r w:rsidRPr="00D53EDE">
          <w:rPr>
            <w:rStyle w:val="Hyperlink"/>
            <w:rFonts w:asciiTheme="majorBidi" w:hAnsiTheme="majorBidi" w:cstheme="majorBidi"/>
            <w:color w:val="auto"/>
            <w:sz w:val="20"/>
            <w:szCs w:val="20"/>
            <w:u w:val="none"/>
          </w:rPr>
          <w:t>"Hepatitis"</w:t>
        </w:r>
      </w:hyperlink>
      <w:r w:rsidRPr="00D53EDE">
        <w:rPr>
          <w:rStyle w:val="HTMLCite"/>
          <w:rFonts w:asciiTheme="majorBidi" w:hAnsiTheme="majorBidi" w:cstheme="majorBidi"/>
          <w:i w:val="0"/>
          <w:iCs w:val="0"/>
          <w:sz w:val="20"/>
          <w:szCs w:val="20"/>
        </w:rPr>
        <w:t>. World Health Organization. </w:t>
      </w:r>
      <w:hyperlink r:id="rId24" w:history="1">
        <w:r w:rsidRPr="00D53EDE">
          <w:rPr>
            <w:rStyle w:val="Hyperlink"/>
            <w:rFonts w:asciiTheme="majorBidi" w:hAnsiTheme="majorBidi" w:cstheme="majorBidi"/>
            <w:color w:val="auto"/>
            <w:sz w:val="20"/>
            <w:szCs w:val="20"/>
            <w:u w:val="none"/>
          </w:rPr>
          <w:t>Archived</w:t>
        </w:r>
      </w:hyperlink>
      <w:r w:rsidRPr="00D53EDE">
        <w:rPr>
          <w:rStyle w:val="HTMLCite"/>
          <w:rFonts w:asciiTheme="majorBidi" w:hAnsiTheme="majorBidi" w:cstheme="majorBidi"/>
          <w:i w:val="0"/>
          <w:iCs w:val="0"/>
          <w:sz w:val="20"/>
          <w:szCs w:val="20"/>
        </w:rPr>
        <w:t> from the original on 2 December 2013</w:t>
      </w:r>
      <w:r w:rsidRPr="00D53EDE">
        <w:rPr>
          <w:rStyle w:val="reference-accessdate"/>
          <w:rFonts w:asciiTheme="majorBidi" w:hAnsiTheme="majorBidi" w:cstheme="majorBidi"/>
          <w:sz w:val="20"/>
          <w:szCs w:val="20"/>
        </w:rPr>
        <w:t>. Retrieved </w:t>
      </w:r>
      <w:r w:rsidRPr="00D53EDE">
        <w:rPr>
          <w:rStyle w:val="nowrap"/>
          <w:rFonts w:asciiTheme="majorBidi" w:hAnsiTheme="majorBidi" w:cstheme="majorBidi"/>
          <w:sz w:val="20"/>
          <w:szCs w:val="20"/>
        </w:rPr>
        <w:t>25 November</w:t>
      </w:r>
      <w:r w:rsidRPr="00D53EDE">
        <w:rPr>
          <w:rStyle w:val="reference-accessdate"/>
          <w:rFonts w:asciiTheme="majorBidi" w:hAnsiTheme="majorBidi" w:cstheme="majorBidi"/>
          <w:sz w:val="20"/>
          <w:szCs w:val="20"/>
        </w:rPr>
        <w:t> 2013</w:t>
      </w:r>
      <w:r w:rsidRPr="00D53EDE">
        <w:rPr>
          <w:rStyle w:val="HTMLCite"/>
          <w:rFonts w:asciiTheme="majorBidi" w:hAnsiTheme="majorBidi" w:cstheme="majorBidi"/>
          <w:i w:val="0"/>
          <w:iCs w:val="0"/>
          <w:sz w:val="20"/>
          <w:szCs w:val="20"/>
        </w:rPr>
        <w:t>.</w:t>
      </w:r>
    </w:p>
    <w:p w:rsidR="00930165" w:rsidRPr="00D53EDE" w:rsidRDefault="00930165" w:rsidP="000701F0">
      <w:pPr>
        <w:shd w:val="clear" w:color="auto" w:fill="FFFFFF"/>
        <w:bidi w:val="0"/>
        <w:spacing w:before="100" w:beforeAutospacing="1" w:after="24"/>
        <w:jc w:val="both"/>
        <w:rPr>
          <w:rFonts w:asciiTheme="majorBidi" w:hAnsiTheme="majorBidi" w:cstheme="majorBidi"/>
          <w:sz w:val="20"/>
          <w:szCs w:val="20"/>
        </w:rPr>
      </w:pPr>
      <w:r w:rsidRPr="00D53EDE">
        <w:rPr>
          <w:rFonts w:asciiTheme="majorBidi" w:hAnsiTheme="majorBidi" w:cstheme="majorBidi"/>
          <w:sz w:val="20"/>
          <w:szCs w:val="20"/>
        </w:rPr>
        <w:t>30-</w:t>
      </w:r>
      <w:r w:rsidRPr="00D53EDE">
        <w:rPr>
          <w:rStyle w:val="HTMLCite"/>
          <w:rFonts w:asciiTheme="majorBidi" w:hAnsiTheme="majorBidi" w:cstheme="majorBidi"/>
          <w:i w:val="0"/>
          <w:iCs w:val="0"/>
          <w:sz w:val="20"/>
          <w:szCs w:val="20"/>
        </w:rPr>
        <w:t>Dienstag, JL. "Chapter 360: Acute Viral Hepatitis". In Kasper, D; Fauci, A; Hauser, S; Longo, D; Jameson, J; Loscalzo, J (eds.). Harrison's Principles of Internal Medicine 2015; 19e. New York, NY: McGraw-Hill. </w:t>
      </w:r>
      <w:hyperlink r:id="rId25" w:tooltip="ISBN (identifier)" w:history="1">
        <w:r w:rsidRPr="00D53EDE">
          <w:rPr>
            <w:rStyle w:val="Hyperlink"/>
            <w:rFonts w:asciiTheme="majorBidi" w:hAnsiTheme="majorBidi" w:cstheme="majorBidi"/>
            <w:color w:val="auto"/>
            <w:sz w:val="20"/>
            <w:szCs w:val="20"/>
            <w:u w:val="none"/>
          </w:rPr>
          <w:t>ISBN</w:t>
        </w:r>
      </w:hyperlink>
      <w:r w:rsidRPr="00D53EDE">
        <w:rPr>
          <w:rStyle w:val="HTMLCite"/>
          <w:rFonts w:asciiTheme="majorBidi" w:hAnsiTheme="majorBidi" w:cstheme="majorBidi"/>
          <w:i w:val="0"/>
          <w:iCs w:val="0"/>
          <w:sz w:val="20"/>
          <w:szCs w:val="20"/>
        </w:rPr>
        <w:t> </w:t>
      </w:r>
      <w:hyperlink r:id="rId26" w:tooltip="Special:BookSources/978-0-07-180215-4" w:history="1">
        <w:r w:rsidRPr="00D53EDE">
          <w:rPr>
            <w:rStyle w:val="Hyperlink"/>
            <w:rFonts w:asciiTheme="majorBidi" w:hAnsiTheme="majorBidi" w:cstheme="majorBidi"/>
            <w:color w:val="auto"/>
            <w:sz w:val="20"/>
            <w:szCs w:val="20"/>
            <w:u w:val="none"/>
          </w:rPr>
          <w:t>978-0-07-180215-4</w:t>
        </w:r>
      </w:hyperlink>
      <w:r w:rsidRPr="00D53EDE">
        <w:rPr>
          <w:rStyle w:val="HTMLCite"/>
          <w:rFonts w:asciiTheme="majorBidi" w:hAnsiTheme="majorBidi" w:cstheme="majorBidi"/>
          <w:i w:val="0"/>
          <w:iCs w:val="0"/>
          <w:sz w:val="20"/>
          <w:szCs w:val="20"/>
        </w:rPr>
        <w:t>.</w:t>
      </w:r>
    </w:p>
    <w:p w:rsidR="00930165" w:rsidRPr="00D53EDE" w:rsidRDefault="00930165" w:rsidP="000701F0">
      <w:pPr>
        <w:shd w:val="clear" w:color="auto" w:fill="FFFFFF"/>
        <w:bidi w:val="0"/>
        <w:jc w:val="both"/>
        <w:rPr>
          <w:rFonts w:asciiTheme="majorBidi" w:hAnsiTheme="majorBidi" w:cstheme="majorBidi"/>
          <w:sz w:val="20"/>
          <w:szCs w:val="20"/>
        </w:rPr>
      </w:pPr>
      <w:r w:rsidRPr="00D53EDE">
        <w:rPr>
          <w:rFonts w:asciiTheme="majorBidi" w:hAnsiTheme="majorBidi" w:cstheme="majorBidi"/>
          <w:sz w:val="20"/>
          <w:szCs w:val="20"/>
        </w:rPr>
        <w:t xml:space="preserve">31-D-Bawazir AA, Anthony Hart C, Sallam TA </w:t>
      </w:r>
      <w:r w:rsidRPr="00D53EDE">
        <w:rPr>
          <w:rFonts w:asciiTheme="majorBidi" w:hAnsiTheme="majorBidi" w:cstheme="majorBidi"/>
          <w:i/>
          <w:iCs/>
          <w:sz w:val="20"/>
          <w:szCs w:val="20"/>
        </w:rPr>
        <w:t>et al.</w:t>
      </w:r>
      <w:r w:rsidRPr="00D53EDE">
        <w:rPr>
          <w:rFonts w:asciiTheme="majorBidi" w:hAnsiTheme="majorBidi" w:cstheme="majorBidi"/>
          <w:sz w:val="20"/>
          <w:szCs w:val="20"/>
        </w:rPr>
        <w:t xml:space="preserve"> Seroepidemiology of hepatitis A and hepatitis E viruses in Aden, Yemen. Transactions of the Royal Society of Tropical Medicine and Hygiene 2010;  104(12):801-5. DOI: </w:t>
      </w:r>
      <w:hyperlink r:id="rId27" w:tgtFrame="_blank" w:history="1">
        <w:r w:rsidRPr="00D53EDE">
          <w:rPr>
            <w:rStyle w:val="Hyperlink"/>
            <w:rFonts w:asciiTheme="majorBidi" w:hAnsiTheme="majorBidi" w:cstheme="majorBidi"/>
            <w:color w:val="auto"/>
            <w:sz w:val="20"/>
            <w:szCs w:val="20"/>
            <w:u w:val="none"/>
            <w:bdr w:val="none" w:sz="0" w:space="0" w:color="auto" w:frame="1"/>
          </w:rPr>
          <w:t>10.1016/j.trstmh.2010.08.007</w:t>
        </w:r>
      </w:hyperlink>
    </w:p>
    <w:p w:rsidR="00930165" w:rsidRPr="00D53EDE" w:rsidRDefault="00930165" w:rsidP="000701F0">
      <w:pPr>
        <w:shd w:val="clear" w:color="auto" w:fill="FFFFFF"/>
        <w:bidi w:val="0"/>
        <w:jc w:val="both"/>
        <w:rPr>
          <w:rFonts w:asciiTheme="majorBidi" w:hAnsiTheme="majorBidi" w:cstheme="majorBidi"/>
          <w:sz w:val="20"/>
          <w:szCs w:val="20"/>
          <w:shd w:val="clear" w:color="auto" w:fill="FFFFFF"/>
        </w:rPr>
      </w:pPr>
      <w:r w:rsidRPr="00D53EDE">
        <w:rPr>
          <w:rFonts w:asciiTheme="majorBidi" w:hAnsiTheme="majorBidi" w:cstheme="majorBidi"/>
          <w:sz w:val="20"/>
          <w:szCs w:val="20"/>
          <w:shd w:val="clear" w:color="auto" w:fill="FFFFFF"/>
        </w:rPr>
        <w:t>32-Jacobsen, KH; Wiersma, ST. "Hepatitis A virus sero-prevalence by age and world region, 1990 and 2005". Vaccine 2010; </w:t>
      </w:r>
      <w:r w:rsidRPr="00D53EDE">
        <w:rPr>
          <w:rFonts w:asciiTheme="majorBidi" w:hAnsiTheme="majorBidi" w:cstheme="majorBidi"/>
          <w:b/>
          <w:bCs/>
          <w:sz w:val="20"/>
          <w:szCs w:val="20"/>
          <w:shd w:val="clear" w:color="auto" w:fill="FFFFFF"/>
        </w:rPr>
        <w:t>28</w:t>
      </w:r>
      <w:r w:rsidRPr="00D53EDE">
        <w:rPr>
          <w:rFonts w:asciiTheme="majorBidi" w:hAnsiTheme="majorBidi" w:cstheme="majorBidi"/>
          <w:sz w:val="20"/>
          <w:szCs w:val="20"/>
          <w:shd w:val="clear" w:color="auto" w:fill="FFFFFF"/>
        </w:rPr>
        <w:t xml:space="preserve"> (41): 6653–7.  </w:t>
      </w:r>
      <w:hyperlink r:id="rId28" w:tooltip="Doi (identifier)" w:history="1">
        <w:r w:rsidRPr="00D53EDE">
          <w:rPr>
            <w:rStyle w:val="Hyperlink"/>
            <w:rFonts w:asciiTheme="majorBidi" w:hAnsiTheme="majorBidi" w:cstheme="majorBidi"/>
            <w:color w:val="auto"/>
            <w:sz w:val="20"/>
            <w:szCs w:val="20"/>
            <w:u w:val="none"/>
            <w:shd w:val="clear" w:color="auto" w:fill="FFFFFF"/>
          </w:rPr>
          <w:t>doi</w:t>
        </w:r>
      </w:hyperlink>
      <w:r w:rsidRPr="00D53EDE">
        <w:rPr>
          <w:rFonts w:asciiTheme="majorBidi" w:hAnsiTheme="majorBidi" w:cstheme="majorBidi"/>
          <w:sz w:val="20"/>
          <w:szCs w:val="20"/>
          <w:shd w:val="clear" w:color="auto" w:fill="FFFFFF"/>
        </w:rPr>
        <w:t>:</w:t>
      </w:r>
      <w:hyperlink r:id="rId29" w:history="1">
        <w:r w:rsidRPr="00D53EDE">
          <w:rPr>
            <w:rStyle w:val="Hyperlink"/>
            <w:rFonts w:asciiTheme="majorBidi" w:hAnsiTheme="majorBidi" w:cstheme="majorBidi"/>
            <w:color w:val="auto"/>
            <w:sz w:val="20"/>
            <w:szCs w:val="20"/>
            <w:u w:val="none"/>
            <w:shd w:val="clear" w:color="auto" w:fill="FFFFFF"/>
          </w:rPr>
          <w:t>10.1016/j. vaccine. 2010.08.037</w:t>
        </w:r>
      </w:hyperlink>
      <w:r w:rsidRPr="00D53EDE">
        <w:rPr>
          <w:rFonts w:asciiTheme="majorBidi" w:hAnsiTheme="majorBidi" w:cstheme="majorBidi"/>
          <w:sz w:val="20"/>
          <w:szCs w:val="20"/>
          <w:shd w:val="clear" w:color="auto" w:fill="FFFFFF"/>
        </w:rPr>
        <w:t>.  </w:t>
      </w:r>
      <w:hyperlink r:id="rId30" w:tooltip="PMID (identifier)" w:history="1">
        <w:r w:rsidRPr="00D53EDE">
          <w:rPr>
            <w:rStyle w:val="Hyperlink"/>
            <w:rFonts w:asciiTheme="majorBidi" w:hAnsiTheme="majorBidi" w:cstheme="majorBidi"/>
            <w:color w:val="auto"/>
            <w:sz w:val="20"/>
            <w:szCs w:val="20"/>
            <w:u w:val="none"/>
            <w:shd w:val="clear" w:color="auto" w:fill="FFFFFF"/>
          </w:rPr>
          <w:t>PMID</w:t>
        </w:r>
      </w:hyperlink>
      <w:r w:rsidRPr="00D53EDE">
        <w:rPr>
          <w:rFonts w:asciiTheme="majorBidi" w:hAnsiTheme="majorBidi" w:cstheme="majorBidi"/>
          <w:sz w:val="20"/>
          <w:szCs w:val="20"/>
          <w:shd w:val="clear" w:color="auto" w:fill="FFFFFF"/>
        </w:rPr>
        <w:t> </w:t>
      </w:r>
      <w:hyperlink r:id="rId31" w:history="1">
        <w:r w:rsidRPr="00D53EDE">
          <w:rPr>
            <w:rStyle w:val="Hyperlink"/>
            <w:rFonts w:asciiTheme="majorBidi" w:hAnsiTheme="majorBidi" w:cstheme="majorBidi"/>
            <w:color w:val="auto"/>
            <w:sz w:val="20"/>
            <w:szCs w:val="20"/>
            <w:u w:val="none"/>
            <w:shd w:val="clear" w:color="auto" w:fill="FFFFFF"/>
          </w:rPr>
          <w:t>20723630</w:t>
        </w:r>
      </w:hyperlink>
      <w:r w:rsidRPr="00D53EDE">
        <w:rPr>
          <w:rFonts w:asciiTheme="majorBidi" w:hAnsiTheme="majorBidi" w:cstheme="majorBidi"/>
          <w:sz w:val="20"/>
          <w:szCs w:val="20"/>
          <w:shd w:val="clear" w:color="auto" w:fill="FFFFFF"/>
        </w:rPr>
        <w:t>.</w:t>
      </w:r>
    </w:p>
    <w:p w:rsidR="00930165" w:rsidRPr="00D53EDE" w:rsidRDefault="00930165" w:rsidP="000701F0">
      <w:pPr>
        <w:shd w:val="clear" w:color="auto" w:fill="FFFFFF"/>
        <w:bidi w:val="0"/>
        <w:spacing w:before="100" w:beforeAutospacing="1" w:after="24"/>
        <w:jc w:val="both"/>
        <w:rPr>
          <w:rFonts w:asciiTheme="majorBidi" w:hAnsiTheme="majorBidi" w:cstheme="majorBidi"/>
          <w:sz w:val="20"/>
          <w:szCs w:val="20"/>
        </w:rPr>
      </w:pPr>
      <w:r w:rsidRPr="00D53EDE">
        <w:rPr>
          <w:rFonts w:asciiTheme="majorBidi" w:hAnsiTheme="majorBidi" w:cstheme="majorBidi"/>
          <w:sz w:val="20"/>
          <w:szCs w:val="20"/>
        </w:rPr>
        <w:t>33-</w:t>
      </w:r>
      <w:hyperlink r:id="rId32" w:history="1">
        <w:r w:rsidRPr="00D53EDE">
          <w:rPr>
            <w:rStyle w:val="Hyperlink"/>
            <w:rFonts w:asciiTheme="majorBidi" w:hAnsiTheme="majorBidi" w:cstheme="majorBidi"/>
            <w:color w:val="auto"/>
            <w:sz w:val="20"/>
            <w:szCs w:val="20"/>
            <w:u w:val="none"/>
          </w:rPr>
          <w:t>"Guidelines For Viral Hepatitis Surveillance And Case Management"</w:t>
        </w:r>
      </w:hyperlink>
      <w:r w:rsidRPr="00D53EDE">
        <w:rPr>
          <w:rStyle w:val="HTMLCite"/>
          <w:rFonts w:asciiTheme="majorBidi" w:hAnsiTheme="majorBidi" w:cstheme="majorBidi"/>
          <w:i w:val="0"/>
          <w:iCs w:val="0"/>
          <w:sz w:val="20"/>
          <w:szCs w:val="20"/>
        </w:rPr>
        <w:t>. www.cdc.gov. </w:t>
      </w:r>
      <w:hyperlink r:id="rId33" w:history="1">
        <w:r w:rsidRPr="00D53EDE">
          <w:rPr>
            <w:rStyle w:val="Hyperlink"/>
            <w:rFonts w:asciiTheme="majorBidi" w:hAnsiTheme="majorBidi" w:cstheme="majorBidi"/>
            <w:color w:val="auto"/>
            <w:sz w:val="20"/>
            <w:szCs w:val="20"/>
            <w:u w:val="none"/>
          </w:rPr>
          <w:t>Archived</w:t>
        </w:r>
      </w:hyperlink>
      <w:r w:rsidRPr="00D53EDE">
        <w:rPr>
          <w:rStyle w:val="HTMLCite"/>
          <w:rFonts w:asciiTheme="majorBidi" w:hAnsiTheme="majorBidi" w:cstheme="majorBidi"/>
          <w:i w:val="0"/>
          <w:iCs w:val="0"/>
          <w:sz w:val="20"/>
          <w:szCs w:val="20"/>
        </w:rPr>
        <w:t> from the original on 2016-03-10</w:t>
      </w:r>
      <w:r w:rsidRPr="00D53EDE">
        <w:rPr>
          <w:rStyle w:val="reference-accessdate"/>
          <w:rFonts w:asciiTheme="majorBidi" w:hAnsiTheme="majorBidi" w:cstheme="majorBidi"/>
          <w:sz w:val="20"/>
          <w:szCs w:val="20"/>
        </w:rPr>
        <w:t>. Retrieved </w:t>
      </w:r>
      <w:r w:rsidRPr="00D53EDE">
        <w:rPr>
          <w:rStyle w:val="nowrap"/>
          <w:rFonts w:asciiTheme="majorBidi" w:hAnsiTheme="majorBidi" w:cstheme="majorBidi"/>
          <w:sz w:val="20"/>
          <w:szCs w:val="20"/>
        </w:rPr>
        <w:t>2021-08-12</w:t>
      </w:r>
      <w:r w:rsidRPr="00D53EDE">
        <w:rPr>
          <w:rStyle w:val="HTMLCite"/>
          <w:rFonts w:asciiTheme="majorBidi" w:hAnsiTheme="majorBidi" w:cstheme="majorBidi"/>
          <w:i w:val="0"/>
          <w:iCs w:val="0"/>
          <w:sz w:val="20"/>
          <w:szCs w:val="20"/>
        </w:rPr>
        <w:t>.</w:t>
      </w:r>
    </w:p>
    <w:p w:rsidR="00930165" w:rsidRPr="00D53EDE" w:rsidRDefault="00930165" w:rsidP="000701F0">
      <w:pPr>
        <w:shd w:val="clear" w:color="auto" w:fill="FFFFFF"/>
        <w:bidi w:val="0"/>
        <w:spacing w:before="100" w:beforeAutospacing="1" w:after="24"/>
        <w:jc w:val="both"/>
        <w:rPr>
          <w:rFonts w:asciiTheme="majorBidi" w:hAnsiTheme="majorBidi" w:cstheme="majorBidi"/>
          <w:sz w:val="20"/>
          <w:szCs w:val="20"/>
        </w:rPr>
      </w:pPr>
      <w:r w:rsidRPr="00D53EDE">
        <w:rPr>
          <w:rFonts w:asciiTheme="majorBidi" w:hAnsiTheme="majorBidi" w:cstheme="majorBidi"/>
          <w:sz w:val="20"/>
          <w:szCs w:val="20"/>
        </w:rPr>
        <w:t>34-</w:t>
      </w:r>
      <w:r w:rsidRPr="00D53EDE">
        <w:rPr>
          <w:rStyle w:val="HTMLCite"/>
          <w:rFonts w:asciiTheme="majorBidi" w:hAnsiTheme="majorBidi" w:cstheme="majorBidi"/>
          <w:i w:val="0"/>
          <w:iCs w:val="0"/>
          <w:sz w:val="20"/>
          <w:szCs w:val="20"/>
        </w:rPr>
        <w:t>Longo DL, Fauci AS, Kasper DL, Hauser SL, Jameson J, Loscalzo J. eds. Harrison's Manual of Medicine 2013; 18e, Chapter 164: Chronic Hepatitis. New York, NY: McGraw-Hill.</w:t>
      </w:r>
    </w:p>
    <w:p w:rsidR="000A0B34" w:rsidRPr="00D53EDE" w:rsidRDefault="000A0B34" w:rsidP="000701F0">
      <w:pPr>
        <w:bidi w:val="0"/>
        <w:jc w:val="both"/>
        <w:rPr>
          <w:rFonts w:asciiTheme="majorBidi" w:hAnsiTheme="majorBidi" w:cstheme="majorBidi"/>
          <w:b/>
          <w:bCs/>
          <w:sz w:val="20"/>
          <w:szCs w:val="20"/>
        </w:rPr>
      </w:pPr>
      <w:r w:rsidRPr="00D53EDE">
        <w:rPr>
          <w:rFonts w:asciiTheme="majorBidi" w:hAnsiTheme="majorBidi" w:cstheme="majorBidi"/>
          <w:b/>
          <w:bCs/>
          <w:sz w:val="20"/>
          <w:szCs w:val="20"/>
        </w:rPr>
        <w:br w:type="page"/>
      </w:r>
    </w:p>
    <w:p w:rsidR="0000715C" w:rsidRPr="0000715C" w:rsidRDefault="0000715C" w:rsidP="000701F0">
      <w:pPr>
        <w:bidi w:val="0"/>
        <w:jc w:val="both"/>
        <w:rPr>
          <w:rFonts w:asciiTheme="majorBidi" w:hAnsiTheme="majorBidi" w:cstheme="majorBidi"/>
          <w:sz w:val="20"/>
          <w:szCs w:val="20"/>
        </w:rPr>
      </w:pPr>
      <w:r w:rsidRPr="0000715C">
        <w:rPr>
          <w:rStyle w:val="y2iqfc"/>
          <w:rFonts w:asciiTheme="majorBidi" w:hAnsiTheme="majorBidi" w:cstheme="majorBidi"/>
          <w:sz w:val="20"/>
          <w:szCs w:val="20"/>
        </w:rPr>
        <w:lastRenderedPageBreak/>
        <w:t xml:space="preserve">Table 1: </w:t>
      </w:r>
      <w:commentRangeStart w:id="33"/>
      <w:r w:rsidRPr="0000715C">
        <w:rPr>
          <w:rStyle w:val="y2iqfc"/>
          <w:rFonts w:asciiTheme="majorBidi" w:hAnsiTheme="majorBidi" w:cstheme="majorBidi"/>
          <w:sz w:val="20"/>
          <w:szCs w:val="20"/>
        </w:rPr>
        <w:t>Demographic Data of Jaundice Patients Screened for Hepatitis A, B, and C Viruses in major Laboratories in Sana’a city for a Period of 3 Years</w:t>
      </w:r>
      <w:commentRangeEnd w:id="33"/>
      <w:r w:rsidR="009C6165">
        <w:rPr>
          <w:rStyle w:val="CommentReference"/>
        </w:rPr>
        <w:commentReference w:id="3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0"/>
        <w:gridCol w:w="1508"/>
        <w:gridCol w:w="739"/>
        <w:gridCol w:w="1134"/>
        <w:gridCol w:w="1134"/>
        <w:gridCol w:w="1158"/>
        <w:gridCol w:w="568"/>
      </w:tblGrid>
      <w:tr w:rsidR="0000715C" w:rsidRPr="0000715C" w:rsidTr="0000715C">
        <w:tc>
          <w:tcPr>
            <w:tcW w:w="0" w:type="auto"/>
            <w:vMerge w:val="restart"/>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Characteristics</w:t>
            </w:r>
          </w:p>
        </w:tc>
        <w:tc>
          <w:tcPr>
            <w:tcW w:w="0" w:type="auto"/>
            <w:gridSpan w:val="2"/>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 xml:space="preserve">Hepatitis viruses positive </w:t>
            </w:r>
          </w:p>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HAV+HBV+HCV</w:t>
            </w:r>
          </w:p>
        </w:tc>
        <w:tc>
          <w:tcPr>
            <w:tcW w:w="2260" w:type="dxa"/>
            <w:gridSpan w:val="2"/>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 xml:space="preserve">Hepatitis viruses </w:t>
            </w:r>
            <w:r w:rsidR="004C31F1">
              <w:rPr>
                <w:rFonts w:asciiTheme="majorBidi" w:hAnsiTheme="majorBidi" w:cstheme="majorBidi"/>
                <w:sz w:val="20"/>
                <w:szCs w:val="20"/>
              </w:rPr>
              <w:t>negative</w:t>
            </w:r>
            <w:r w:rsidRPr="0000715C">
              <w:rPr>
                <w:rFonts w:asciiTheme="majorBidi" w:hAnsiTheme="majorBidi" w:cstheme="majorBidi"/>
                <w:sz w:val="20"/>
                <w:szCs w:val="20"/>
              </w:rPr>
              <w:t xml:space="preserve"> </w:t>
            </w:r>
          </w:p>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HAV+HBV+HCV</w:t>
            </w:r>
          </w:p>
        </w:tc>
        <w:tc>
          <w:tcPr>
            <w:tcW w:w="0" w:type="auto"/>
            <w:gridSpan w:val="2"/>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Total tested</w:t>
            </w:r>
          </w:p>
        </w:tc>
      </w:tr>
      <w:tr w:rsidR="0000715C" w:rsidRPr="0000715C" w:rsidTr="0000715C">
        <w:tc>
          <w:tcPr>
            <w:tcW w:w="0" w:type="auto"/>
            <w:vMerge/>
          </w:tcPr>
          <w:p w:rsidR="0000715C" w:rsidRPr="0000715C" w:rsidRDefault="0000715C" w:rsidP="000701F0">
            <w:pPr>
              <w:bidi w:val="0"/>
              <w:jc w:val="both"/>
              <w:rPr>
                <w:rFonts w:asciiTheme="majorBidi" w:hAnsiTheme="majorBidi" w:cstheme="majorBidi"/>
                <w:sz w:val="20"/>
                <w:szCs w:val="20"/>
              </w:rPr>
            </w:pPr>
          </w:p>
        </w:tc>
        <w:tc>
          <w:tcPr>
            <w:tcW w:w="0" w:type="auto"/>
          </w:tcPr>
          <w:p w:rsidR="0000715C" w:rsidRPr="00F111C2" w:rsidRDefault="0000715C" w:rsidP="000701F0">
            <w:pPr>
              <w:bidi w:val="0"/>
              <w:jc w:val="both"/>
              <w:rPr>
                <w:rFonts w:asciiTheme="majorBidi" w:hAnsiTheme="majorBidi" w:cstheme="majorBidi"/>
                <w:color w:val="FF0000"/>
                <w:sz w:val="20"/>
                <w:szCs w:val="20"/>
              </w:rPr>
            </w:pPr>
            <w:commentRangeStart w:id="34"/>
            <w:r w:rsidRPr="00F111C2">
              <w:rPr>
                <w:rFonts w:asciiTheme="majorBidi" w:hAnsiTheme="majorBidi" w:cstheme="majorBidi"/>
                <w:color w:val="FF0000"/>
                <w:sz w:val="20"/>
                <w:szCs w:val="20"/>
              </w:rPr>
              <w:t>No</w:t>
            </w:r>
            <w:r w:rsidR="00F111C2" w:rsidRPr="00F111C2">
              <w:rPr>
                <w:rFonts w:asciiTheme="majorBidi" w:hAnsiTheme="majorBidi" w:cstheme="majorBidi"/>
                <w:color w:val="FF0000"/>
                <w:sz w:val="20"/>
                <w:szCs w:val="20"/>
              </w:rPr>
              <w:t xml:space="preserve"> (%)</w:t>
            </w:r>
            <w:commentRangeEnd w:id="34"/>
            <w:r w:rsidR="00F111C2">
              <w:rPr>
                <w:rStyle w:val="CommentReference"/>
              </w:rPr>
              <w:commentReference w:id="34"/>
            </w:r>
          </w:p>
        </w:tc>
        <w:tc>
          <w:tcPr>
            <w:tcW w:w="0" w:type="auto"/>
          </w:tcPr>
          <w:p w:rsidR="0000715C" w:rsidRPr="00F111C2" w:rsidRDefault="0000715C" w:rsidP="000701F0">
            <w:pPr>
              <w:bidi w:val="0"/>
              <w:jc w:val="both"/>
              <w:rPr>
                <w:rFonts w:asciiTheme="majorBidi" w:hAnsiTheme="majorBidi" w:cstheme="majorBidi"/>
                <w:strike/>
                <w:color w:val="FF0000"/>
                <w:sz w:val="20"/>
                <w:szCs w:val="20"/>
              </w:rPr>
            </w:pPr>
            <w:r w:rsidRPr="00F111C2">
              <w:rPr>
                <w:rFonts w:asciiTheme="majorBidi" w:hAnsiTheme="majorBidi" w:cstheme="majorBidi"/>
                <w:strike/>
                <w:color w:val="FF0000"/>
                <w:sz w:val="20"/>
                <w:szCs w:val="20"/>
              </w:rPr>
              <w:t>%</w:t>
            </w:r>
          </w:p>
        </w:tc>
        <w:tc>
          <w:tcPr>
            <w:tcW w:w="1130" w:type="dxa"/>
          </w:tcPr>
          <w:p w:rsidR="0000715C" w:rsidRPr="0000715C" w:rsidRDefault="00F111C2" w:rsidP="000701F0">
            <w:pPr>
              <w:bidi w:val="0"/>
              <w:jc w:val="both"/>
              <w:rPr>
                <w:rFonts w:asciiTheme="majorBidi" w:hAnsiTheme="majorBidi" w:cstheme="majorBidi"/>
                <w:sz w:val="20"/>
                <w:szCs w:val="20"/>
              </w:rPr>
            </w:pPr>
            <w:commentRangeStart w:id="35"/>
            <w:r w:rsidRPr="00F111C2">
              <w:rPr>
                <w:rFonts w:asciiTheme="majorBidi" w:hAnsiTheme="majorBidi" w:cstheme="majorBidi"/>
                <w:color w:val="FF0000"/>
                <w:sz w:val="20"/>
                <w:szCs w:val="20"/>
              </w:rPr>
              <w:t>No (%)</w:t>
            </w:r>
            <w:commentRangeEnd w:id="35"/>
            <w:r>
              <w:rPr>
                <w:rStyle w:val="CommentReference"/>
              </w:rPr>
              <w:commentReference w:id="35"/>
            </w:r>
          </w:p>
        </w:tc>
        <w:tc>
          <w:tcPr>
            <w:tcW w:w="1130" w:type="dxa"/>
          </w:tcPr>
          <w:p w:rsidR="0000715C" w:rsidRPr="00F111C2" w:rsidRDefault="0000715C" w:rsidP="000701F0">
            <w:pPr>
              <w:bidi w:val="0"/>
              <w:jc w:val="both"/>
              <w:rPr>
                <w:rFonts w:asciiTheme="majorBidi" w:hAnsiTheme="majorBidi" w:cstheme="majorBidi"/>
                <w:strike/>
                <w:sz w:val="20"/>
                <w:szCs w:val="20"/>
              </w:rPr>
            </w:pPr>
            <w:r w:rsidRPr="00F111C2">
              <w:rPr>
                <w:rFonts w:asciiTheme="majorBidi" w:hAnsiTheme="majorBidi" w:cstheme="majorBidi"/>
                <w:strike/>
                <w:sz w:val="20"/>
                <w:szCs w:val="20"/>
              </w:rPr>
              <w:t>%</w:t>
            </w:r>
          </w:p>
        </w:tc>
        <w:tc>
          <w:tcPr>
            <w:tcW w:w="0" w:type="auto"/>
          </w:tcPr>
          <w:p w:rsidR="0000715C" w:rsidRPr="0000715C" w:rsidRDefault="00F111C2" w:rsidP="000701F0">
            <w:pPr>
              <w:bidi w:val="0"/>
              <w:jc w:val="both"/>
              <w:rPr>
                <w:rFonts w:asciiTheme="majorBidi" w:hAnsiTheme="majorBidi" w:cstheme="majorBidi"/>
                <w:sz w:val="20"/>
                <w:szCs w:val="20"/>
              </w:rPr>
            </w:pPr>
            <w:commentRangeStart w:id="36"/>
            <w:r w:rsidRPr="00F111C2">
              <w:rPr>
                <w:rFonts w:asciiTheme="majorBidi" w:hAnsiTheme="majorBidi" w:cstheme="majorBidi"/>
                <w:color w:val="FF0000"/>
                <w:sz w:val="20"/>
                <w:szCs w:val="20"/>
              </w:rPr>
              <w:t>No (%)</w:t>
            </w:r>
            <w:commentRangeEnd w:id="36"/>
            <w:r>
              <w:rPr>
                <w:rStyle w:val="CommentReference"/>
              </w:rPr>
              <w:commentReference w:id="36"/>
            </w:r>
          </w:p>
        </w:tc>
        <w:tc>
          <w:tcPr>
            <w:tcW w:w="0" w:type="auto"/>
          </w:tcPr>
          <w:p w:rsidR="0000715C" w:rsidRPr="00F111C2" w:rsidRDefault="0000715C" w:rsidP="000701F0">
            <w:pPr>
              <w:bidi w:val="0"/>
              <w:jc w:val="both"/>
              <w:rPr>
                <w:rFonts w:asciiTheme="majorBidi" w:hAnsiTheme="majorBidi" w:cstheme="majorBidi"/>
                <w:strike/>
                <w:sz w:val="20"/>
                <w:szCs w:val="20"/>
              </w:rPr>
            </w:pPr>
            <w:r w:rsidRPr="00F111C2">
              <w:rPr>
                <w:rFonts w:asciiTheme="majorBidi" w:hAnsiTheme="majorBidi" w:cstheme="majorBidi"/>
                <w:strike/>
                <w:sz w:val="20"/>
                <w:szCs w:val="20"/>
              </w:rPr>
              <w:t>%</w:t>
            </w:r>
          </w:p>
        </w:tc>
      </w:tr>
      <w:tr w:rsidR="0000715C" w:rsidRPr="0000715C" w:rsidTr="00205E3B">
        <w:tc>
          <w:tcPr>
            <w:tcW w:w="7651" w:type="dxa"/>
            <w:gridSpan w:val="7"/>
          </w:tcPr>
          <w:p w:rsidR="0000715C" w:rsidRPr="0000715C" w:rsidRDefault="0000715C" w:rsidP="000701F0">
            <w:pPr>
              <w:bidi w:val="0"/>
              <w:jc w:val="both"/>
              <w:rPr>
                <w:rFonts w:asciiTheme="majorBidi" w:hAnsiTheme="majorBidi" w:cstheme="majorBidi"/>
                <w:b/>
                <w:bCs/>
                <w:sz w:val="20"/>
                <w:szCs w:val="20"/>
              </w:rPr>
            </w:pPr>
            <w:r w:rsidRPr="0000715C">
              <w:rPr>
                <w:rFonts w:asciiTheme="majorBidi" w:hAnsiTheme="majorBidi" w:cstheme="majorBidi"/>
                <w:b/>
                <w:bCs/>
                <w:sz w:val="20"/>
                <w:szCs w:val="20"/>
              </w:rPr>
              <w:t>Age groups</w:t>
            </w:r>
          </w:p>
        </w:tc>
      </w:tr>
      <w:tr w:rsidR="0000715C" w:rsidRPr="0000715C" w:rsidTr="0000715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2-10 years</w:t>
            </w:r>
          </w:p>
        </w:tc>
        <w:tc>
          <w:tcPr>
            <w:tcW w:w="0" w:type="auto"/>
          </w:tcPr>
          <w:p w:rsidR="0000715C" w:rsidRPr="00F111C2" w:rsidRDefault="0000715C" w:rsidP="000701F0">
            <w:pPr>
              <w:bidi w:val="0"/>
              <w:jc w:val="both"/>
              <w:rPr>
                <w:rFonts w:asciiTheme="majorBidi" w:hAnsiTheme="majorBidi" w:cstheme="majorBidi"/>
                <w:color w:val="FF0000"/>
                <w:sz w:val="20"/>
                <w:szCs w:val="20"/>
              </w:rPr>
            </w:pPr>
            <w:r w:rsidRPr="00F111C2">
              <w:rPr>
                <w:rFonts w:asciiTheme="majorBidi" w:hAnsiTheme="majorBidi" w:cstheme="majorBidi"/>
                <w:color w:val="FF0000"/>
                <w:sz w:val="20"/>
                <w:szCs w:val="20"/>
              </w:rPr>
              <w:t>221</w:t>
            </w:r>
            <w:r w:rsidR="00F111C2" w:rsidRPr="00F111C2">
              <w:rPr>
                <w:rFonts w:asciiTheme="majorBidi" w:hAnsiTheme="majorBidi" w:cstheme="majorBidi"/>
                <w:color w:val="FF0000"/>
                <w:sz w:val="20"/>
                <w:szCs w:val="20"/>
              </w:rPr>
              <w:t xml:space="preserve"> (44.6)</w:t>
            </w:r>
          </w:p>
        </w:tc>
        <w:tc>
          <w:tcPr>
            <w:tcW w:w="0" w:type="auto"/>
          </w:tcPr>
          <w:p w:rsidR="0000715C" w:rsidRPr="00F111C2" w:rsidRDefault="0000715C" w:rsidP="000701F0">
            <w:pPr>
              <w:bidi w:val="0"/>
              <w:jc w:val="both"/>
              <w:rPr>
                <w:rFonts w:asciiTheme="majorBidi" w:hAnsiTheme="majorBidi" w:cstheme="majorBidi"/>
                <w:strike/>
                <w:sz w:val="20"/>
                <w:szCs w:val="20"/>
              </w:rPr>
            </w:pPr>
            <w:r w:rsidRPr="00F111C2">
              <w:rPr>
                <w:rFonts w:asciiTheme="majorBidi" w:hAnsiTheme="majorBidi" w:cstheme="majorBidi"/>
                <w:strike/>
                <w:sz w:val="20"/>
                <w:szCs w:val="20"/>
              </w:rPr>
              <w:t>44.6</w:t>
            </w:r>
          </w:p>
        </w:tc>
        <w:tc>
          <w:tcPr>
            <w:tcW w:w="1130"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274</w:t>
            </w:r>
          </w:p>
        </w:tc>
        <w:tc>
          <w:tcPr>
            <w:tcW w:w="1130"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55.4</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495</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33.7</w:t>
            </w:r>
          </w:p>
        </w:tc>
      </w:tr>
      <w:tr w:rsidR="0000715C" w:rsidRPr="0000715C" w:rsidTr="0000715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11-20 years</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124</w:t>
            </w:r>
          </w:p>
        </w:tc>
        <w:tc>
          <w:tcPr>
            <w:tcW w:w="0" w:type="auto"/>
          </w:tcPr>
          <w:p w:rsidR="0000715C" w:rsidRPr="00F111C2" w:rsidRDefault="0000715C" w:rsidP="000701F0">
            <w:pPr>
              <w:bidi w:val="0"/>
              <w:jc w:val="both"/>
              <w:rPr>
                <w:rFonts w:asciiTheme="majorBidi" w:hAnsiTheme="majorBidi" w:cstheme="majorBidi"/>
                <w:strike/>
                <w:sz w:val="20"/>
                <w:szCs w:val="20"/>
              </w:rPr>
            </w:pPr>
            <w:r w:rsidRPr="00F111C2">
              <w:rPr>
                <w:rFonts w:asciiTheme="majorBidi" w:hAnsiTheme="majorBidi" w:cstheme="majorBidi"/>
                <w:strike/>
                <w:sz w:val="20"/>
                <w:szCs w:val="20"/>
              </w:rPr>
              <w:t>28.2</w:t>
            </w:r>
          </w:p>
        </w:tc>
        <w:tc>
          <w:tcPr>
            <w:tcW w:w="1130"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315</w:t>
            </w:r>
          </w:p>
        </w:tc>
        <w:tc>
          <w:tcPr>
            <w:tcW w:w="1130"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71.8</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439</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29.9</w:t>
            </w:r>
          </w:p>
        </w:tc>
      </w:tr>
      <w:tr w:rsidR="0000715C" w:rsidRPr="0000715C" w:rsidTr="0000715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21-30 years</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27</w:t>
            </w:r>
          </w:p>
        </w:tc>
        <w:tc>
          <w:tcPr>
            <w:tcW w:w="0" w:type="auto"/>
          </w:tcPr>
          <w:p w:rsidR="0000715C" w:rsidRPr="00F111C2" w:rsidRDefault="0000715C" w:rsidP="000701F0">
            <w:pPr>
              <w:bidi w:val="0"/>
              <w:jc w:val="both"/>
              <w:rPr>
                <w:rFonts w:asciiTheme="majorBidi" w:hAnsiTheme="majorBidi" w:cstheme="majorBidi"/>
                <w:strike/>
                <w:sz w:val="20"/>
                <w:szCs w:val="20"/>
              </w:rPr>
            </w:pPr>
            <w:r w:rsidRPr="00F111C2">
              <w:rPr>
                <w:rFonts w:asciiTheme="majorBidi" w:hAnsiTheme="majorBidi" w:cstheme="majorBidi"/>
                <w:strike/>
                <w:sz w:val="20"/>
                <w:szCs w:val="20"/>
              </w:rPr>
              <w:t>9.3</w:t>
            </w:r>
          </w:p>
        </w:tc>
        <w:tc>
          <w:tcPr>
            <w:tcW w:w="1130"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264</w:t>
            </w:r>
          </w:p>
        </w:tc>
        <w:tc>
          <w:tcPr>
            <w:tcW w:w="1130"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90.7</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291</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19.8</w:t>
            </w:r>
          </w:p>
        </w:tc>
      </w:tr>
      <w:tr w:rsidR="0000715C" w:rsidRPr="0000715C" w:rsidTr="0000715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31-40 years</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25</w:t>
            </w:r>
          </w:p>
        </w:tc>
        <w:tc>
          <w:tcPr>
            <w:tcW w:w="0" w:type="auto"/>
          </w:tcPr>
          <w:p w:rsidR="0000715C" w:rsidRPr="00F111C2" w:rsidRDefault="0000715C" w:rsidP="000701F0">
            <w:pPr>
              <w:bidi w:val="0"/>
              <w:jc w:val="both"/>
              <w:rPr>
                <w:rFonts w:asciiTheme="majorBidi" w:hAnsiTheme="majorBidi" w:cstheme="majorBidi"/>
                <w:strike/>
                <w:sz w:val="20"/>
                <w:szCs w:val="20"/>
              </w:rPr>
            </w:pPr>
            <w:r w:rsidRPr="00F111C2">
              <w:rPr>
                <w:rFonts w:asciiTheme="majorBidi" w:hAnsiTheme="majorBidi" w:cstheme="majorBidi"/>
                <w:strike/>
                <w:sz w:val="20"/>
                <w:szCs w:val="20"/>
              </w:rPr>
              <w:t>15.2</w:t>
            </w:r>
          </w:p>
        </w:tc>
        <w:tc>
          <w:tcPr>
            <w:tcW w:w="1130"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140</w:t>
            </w:r>
          </w:p>
        </w:tc>
        <w:tc>
          <w:tcPr>
            <w:tcW w:w="1130"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84.8</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165</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11.2</w:t>
            </w:r>
          </w:p>
        </w:tc>
      </w:tr>
      <w:tr w:rsidR="0000715C" w:rsidRPr="0000715C" w:rsidTr="0000715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&gt;40 years</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8</w:t>
            </w:r>
          </w:p>
        </w:tc>
        <w:tc>
          <w:tcPr>
            <w:tcW w:w="0" w:type="auto"/>
          </w:tcPr>
          <w:p w:rsidR="0000715C" w:rsidRPr="00F111C2" w:rsidRDefault="0000715C" w:rsidP="000701F0">
            <w:pPr>
              <w:bidi w:val="0"/>
              <w:jc w:val="both"/>
              <w:rPr>
                <w:rFonts w:asciiTheme="majorBidi" w:hAnsiTheme="majorBidi" w:cstheme="majorBidi"/>
                <w:strike/>
                <w:sz w:val="20"/>
                <w:szCs w:val="20"/>
              </w:rPr>
            </w:pPr>
            <w:r w:rsidRPr="00F111C2">
              <w:rPr>
                <w:rFonts w:asciiTheme="majorBidi" w:hAnsiTheme="majorBidi" w:cstheme="majorBidi"/>
                <w:strike/>
                <w:sz w:val="20"/>
                <w:szCs w:val="20"/>
              </w:rPr>
              <w:t>10</w:t>
            </w:r>
          </w:p>
        </w:tc>
        <w:tc>
          <w:tcPr>
            <w:tcW w:w="1130"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72</w:t>
            </w:r>
          </w:p>
        </w:tc>
        <w:tc>
          <w:tcPr>
            <w:tcW w:w="1130"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90</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80</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5.4</w:t>
            </w:r>
          </w:p>
        </w:tc>
      </w:tr>
      <w:tr w:rsidR="0000715C" w:rsidRPr="0000715C" w:rsidTr="00205E3B">
        <w:tc>
          <w:tcPr>
            <w:tcW w:w="7651" w:type="dxa"/>
            <w:gridSpan w:val="7"/>
          </w:tcPr>
          <w:p w:rsidR="0000715C" w:rsidRPr="0000715C" w:rsidRDefault="0000715C" w:rsidP="000701F0">
            <w:pPr>
              <w:bidi w:val="0"/>
              <w:jc w:val="both"/>
              <w:rPr>
                <w:rFonts w:asciiTheme="majorBidi" w:hAnsiTheme="majorBidi" w:cstheme="majorBidi"/>
                <w:b/>
                <w:bCs/>
                <w:sz w:val="20"/>
                <w:szCs w:val="20"/>
              </w:rPr>
            </w:pPr>
            <w:r w:rsidRPr="0000715C">
              <w:rPr>
                <w:rFonts w:asciiTheme="majorBidi" w:hAnsiTheme="majorBidi" w:cstheme="majorBidi"/>
                <w:b/>
                <w:bCs/>
                <w:sz w:val="20"/>
                <w:szCs w:val="20"/>
              </w:rPr>
              <w:t>Gender</w:t>
            </w:r>
          </w:p>
        </w:tc>
      </w:tr>
      <w:tr w:rsidR="0000715C" w:rsidRPr="0000715C" w:rsidTr="0000715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Male</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179</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27.8</w:t>
            </w:r>
          </w:p>
        </w:tc>
        <w:tc>
          <w:tcPr>
            <w:tcW w:w="1130"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465</w:t>
            </w:r>
          </w:p>
        </w:tc>
        <w:tc>
          <w:tcPr>
            <w:tcW w:w="1130"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72.2</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644</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43.8</w:t>
            </w:r>
          </w:p>
        </w:tc>
      </w:tr>
      <w:tr w:rsidR="0000715C" w:rsidRPr="0000715C" w:rsidTr="0000715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Female</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226</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27.4</w:t>
            </w:r>
          </w:p>
        </w:tc>
        <w:tc>
          <w:tcPr>
            <w:tcW w:w="1130"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600</w:t>
            </w:r>
          </w:p>
        </w:tc>
        <w:tc>
          <w:tcPr>
            <w:tcW w:w="1130"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72.6</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826</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56.2</w:t>
            </w:r>
          </w:p>
        </w:tc>
      </w:tr>
      <w:tr w:rsidR="0000715C" w:rsidRPr="0000715C" w:rsidTr="0000715C">
        <w:tc>
          <w:tcPr>
            <w:tcW w:w="0" w:type="auto"/>
          </w:tcPr>
          <w:p w:rsidR="0000715C" w:rsidRPr="0000715C" w:rsidRDefault="0000715C" w:rsidP="000701F0">
            <w:pPr>
              <w:bidi w:val="0"/>
              <w:jc w:val="both"/>
              <w:rPr>
                <w:rFonts w:asciiTheme="majorBidi" w:hAnsiTheme="majorBidi" w:cstheme="majorBidi"/>
                <w:b/>
                <w:bCs/>
                <w:sz w:val="20"/>
                <w:szCs w:val="20"/>
              </w:rPr>
            </w:pPr>
            <w:r w:rsidRPr="0000715C">
              <w:rPr>
                <w:rFonts w:asciiTheme="majorBidi" w:hAnsiTheme="majorBidi" w:cstheme="majorBidi"/>
                <w:b/>
                <w:bCs/>
                <w:sz w:val="20"/>
                <w:szCs w:val="20"/>
              </w:rPr>
              <w:t>Total</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405</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27.6</w:t>
            </w:r>
          </w:p>
        </w:tc>
        <w:tc>
          <w:tcPr>
            <w:tcW w:w="1130"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1065</w:t>
            </w:r>
          </w:p>
        </w:tc>
        <w:tc>
          <w:tcPr>
            <w:tcW w:w="1130"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72.4</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1470</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100</w:t>
            </w:r>
          </w:p>
        </w:tc>
      </w:tr>
    </w:tbl>
    <w:p w:rsidR="0000715C" w:rsidRPr="0000715C" w:rsidRDefault="0000715C" w:rsidP="000701F0">
      <w:pPr>
        <w:bidi w:val="0"/>
        <w:jc w:val="both"/>
        <w:rPr>
          <w:rFonts w:asciiTheme="majorBidi" w:hAnsiTheme="majorBidi" w:cstheme="majorBidi"/>
          <w:sz w:val="20"/>
          <w:szCs w:val="20"/>
        </w:rPr>
      </w:pPr>
    </w:p>
    <w:p w:rsidR="0000715C" w:rsidRPr="0000715C" w:rsidRDefault="0000715C" w:rsidP="000701F0">
      <w:pPr>
        <w:bidi w:val="0"/>
        <w:jc w:val="both"/>
        <w:rPr>
          <w:rFonts w:asciiTheme="majorBidi" w:hAnsiTheme="majorBidi" w:cstheme="majorBidi"/>
          <w:sz w:val="20"/>
          <w:szCs w:val="20"/>
          <w:shd w:val="clear" w:color="auto" w:fill="FFFCF0"/>
        </w:rPr>
      </w:pPr>
      <w:r w:rsidRPr="0000715C">
        <w:rPr>
          <w:rStyle w:val="y2iqfc"/>
          <w:rFonts w:asciiTheme="majorBidi" w:hAnsiTheme="majorBidi" w:cstheme="majorBidi"/>
          <w:sz w:val="20"/>
          <w:szCs w:val="20"/>
        </w:rPr>
        <w:t>Table 2: Distribution of different hepatitis viruses among male and female jaundice patients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5"/>
        <w:gridCol w:w="636"/>
        <w:gridCol w:w="697"/>
        <w:gridCol w:w="1246"/>
        <w:gridCol w:w="976"/>
        <w:gridCol w:w="783"/>
        <w:gridCol w:w="1030"/>
        <w:gridCol w:w="516"/>
        <w:gridCol w:w="891"/>
      </w:tblGrid>
      <w:tr w:rsidR="0000715C" w:rsidRPr="0000715C" w:rsidTr="00205E3B">
        <w:tc>
          <w:tcPr>
            <w:tcW w:w="0" w:type="auto"/>
            <w:vMerge w:val="restart"/>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Characteristics</w:t>
            </w:r>
          </w:p>
        </w:tc>
        <w:tc>
          <w:tcPr>
            <w:tcW w:w="0" w:type="auto"/>
            <w:gridSpan w:val="2"/>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HAV positive</w:t>
            </w:r>
          </w:p>
        </w:tc>
        <w:tc>
          <w:tcPr>
            <w:tcW w:w="2222" w:type="dxa"/>
            <w:gridSpan w:val="2"/>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HBV positive</w:t>
            </w:r>
          </w:p>
        </w:tc>
        <w:tc>
          <w:tcPr>
            <w:tcW w:w="1813" w:type="dxa"/>
            <w:gridSpan w:val="2"/>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HCV positive</w:t>
            </w:r>
          </w:p>
        </w:tc>
        <w:tc>
          <w:tcPr>
            <w:tcW w:w="1407" w:type="dxa"/>
            <w:gridSpan w:val="2"/>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 xml:space="preserve">Total positive </w:t>
            </w:r>
          </w:p>
        </w:tc>
      </w:tr>
      <w:tr w:rsidR="0000715C" w:rsidRPr="0000715C" w:rsidTr="00205E3B">
        <w:tc>
          <w:tcPr>
            <w:tcW w:w="0" w:type="auto"/>
            <w:vMerge/>
          </w:tcPr>
          <w:p w:rsidR="0000715C" w:rsidRPr="0000715C" w:rsidRDefault="0000715C" w:rsidP="000701F0">
            <w:pPr>
              <w:bidi w:val="0"/>
              <w:jc w:val="both"/>
              <w:rPr>
                <w:rFonts w:asciiTheme="majorBidi" w:hAnsiTheme="majorBidi" w:cstheme="majorBidi"/>
                <w:sz w:val="20"/>
                <w:szCs w:val="20"/>
              </w:rPr>
            </w:pPr>
          </w:p>
        </w:tc>
        <w:tc>
          <w:tcPr>
            <w:tcW w:w="0" w:type="auto"/>
          </w:tcPr>
          <w:p w:rsidR="0000715C" w:rsidRPr="0000715C" w:rsidRDefault="0000715C" w:rsidP="000701F0">
            <w:pPr>
              <w:bidi w:val="0"/>
              <w:jc w:val="both"/>
              <w:rPr>
                <w:rFonts w:asciiTheme="majorBidi" w:hAnsiTheme="majorBidi" w:cstheme="majorBidi"/>
                <w:sz w:val="20"/>
                <w:szCs w:val="20"/>
              </w:rPr>
            </w:pPr>
            <w:commentRangeStart w:id="37"/>
            <w:r w:rsidRPr="0000715C">
              <w:rPr>
                <w:rFonts w:asciiTheme="majorBidi" w:hAnsiTheme="majorBidi" w:cstheme="majorBidi"/>
                <w:sz w:val="20"/>
                <w:szCs w:val="20"/>
              </w:rPr>
              <w:t>No</w:t>
            </w:r>
          </w:p>
        </w:tc>
        <w:tc>
          <w:tcPr>
            <w:tcW w:w="0" w:type="auto"/>
          </w:tcPr>
          <w:p w:rsidR="0000715C" w:rsidRPr="00F111C2" w:rsidRDefault="0000715C" w:rsidP="000701F0">
            <w:pPr>
              <w:bidi w:val="0"/>
              <w:jc w:val="both"/>
              <w:rPr>
                <w:rFonts w:asciiTheme="majorBidi" w:hAnsiTheme="majorBidi" w:cstheme="majorBidi"/>
                <w:strike/>
                <w:sz w:val="20"/>
                <w:szCs w:val="20"/>
              </w:rPr>
            </w:pPr>
            <w:r w:rsidRPr="00F111C2">
              <w:rPr>
                <w:rFonts w:asciiTheme="majorBidi" w:hAnsiTheme="majorBidi" w:cstheme="majorBidi"/>
                <w:strike/>
                <w:sz w:val="20"/>
                <w:szCs w:val="20"/>
              </w:rPr>
              <w:t>%</w:t>
            </w:r>
          </w:p>
        </w:tc>
        <w:tc>
          <w:tcPr>
            <w:tcW w:w="124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No</w:t>
            </w:r>
          </w:p>
        </w:tc>
        <w:tc>
          <w:tcPr>
            <w:tcW w:w="9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w:t>
            </w:r>
          </w:p>
        </w:tc>
        <w:tc>
          <w:tcPr>
            <w:tcW w:w="783"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No</w:t>
            </w:r>
          </w:p>
        </w:tc>
        <w:tc>
          <w:tcPr>
            <w:tcW w:w="1030"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w:t>
            </w:r>
          </w:p>
        </w:tc>
        <w:tc>
          <w:tcPr>
            <w:tcW w:w="51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No</w:t>
            </w:r>
          </w:p>
        </w:tc>
        <w:tc>
          <w:tcPr>
            <w:tcW w:w="891"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w:t>
            </w:r>
            <w:commentRangeEnd w:id="37"/>
            <w:r w:rsidR="00F111C2">
              <w:rPr>
                <w:rStyle w:val="CommentReference"/>
              </w:rPr>
              <w:commentReference w:id="37"/>
            </w:r>
          </w:p>
        </w:tc>
      </w:tr>
      <w:tr w:rsidR="0000715C" w:rsidRPr="0000715C" w:rsidTr="00205E3B">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Male</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111</w:t>
            </w:r>
          </w:p>
        </w:tc>
        <w:tc>
          <w:tcPr>
            <w:tcW w:w="0" w:type="auto"/>
          </w:tcPr>
          <w:p w:rsidR="0000715C" w:rsidRPr="00F111C2" w:rsidRDefault="0000715C" w:rsidP="000701F0">
            <w:pPr>
              <w:bidi w:val="0"/>
              <w:jc w:val="both"/>
              <w:rPr>
                <w:rFonts w:asciiTheme="majorBidi" w:hAnsiTheme="majorBidi" w:cstheme="majorBidi"/>
                <w:strike/>
                <w:sz w:val="20"/>
                <w:szCs w:val="20"/>
              </w:rPr>
            </w:pPr>
            <w:r w:rsidRPr="00F111C2">
              <w:rPr>
                <w:rFonts w:asciiTheme="majorBidi" w:hAnsiTheme="majorBidi" w:cstheme="majorBidi"/>
                <w:strike/>
                <w:sz w:val="20"/>
                <w:szCs w:val="20"/>
              </w:rPr>
              <w:t>42.9</w:t>
            </w:r>
          </w:p>
        </w:tc>
        <w:tc>
          <w:tcPr>
            <w:tcW w:w="124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43</w:t>
            </w:r>
          </w:p>
        </w:tc>
        <w:tc>
          <w:tcPr>
            <w:tcW w:w="9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41.3</w:t>
            </w:r>
          </w:p>
        </w:tc>
        <w:tc>
          <w:tcPr>
            <w:tcW w:w="783"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25</w:t>
            </w:r>
          </w:p>
        </w:tc>
        <w:tc>
          <w:tcPr>
            <w:tcW w:w="1030"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59.5</w:t>
            </w:r>
          </w:p>
        </w:tc>
        <w:tc>
          <w:tcPr>
            <w:tcW w:w="51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179</w:t>
            </w:r>
          </w:p>
        </w:tc>
        <w:tc>
          <w:tcPr>
            <w:tcW w:w="891"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12.2</w:t>
            </w:r>
          </w:p>
        </w:tc>
      </w:tr>
      <w:tr w:rsidR="0000715C" w:rsidRPr="0000715C" w:rsidTr="00205E3B">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Female</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148</w:t>
            </w:r>
          </w:p>
        </w:tc>
        <w:tc>
          <w:tcPr>
            <w:tcW w:w="0" w:type="auto"/>
          </w:tcPr>
          <w:p w:rsidR="0000715C" w:rsidRPr="00F111C2" w:rsidRDefault="0000715C" w:rsidP="000701F0">
            <w:pPr>
              <w:bidi w:val="0"/>
              <w:jc w:val="both"/>
              <w:rPr>
                <w:rFonts w:asciiTheme="majorBidi" w:hAnsiTheme="majorBidi" w:cstheme="majorBidi"/>
                <w:strike/>
                <w:sz w:val="20"/>
                <w:szCs w:val="20"/>
              </w:rPr>
            </w:pPr>
            <w:r w:rsidRPr="00F111C2">
              <w:rPr>
                <w:rFonts w:asciiTheme="majorBidi" w:hAnsiTheme="majorBidi" w:cstheme="majorBidi"/>
                <w:strike/>
                <w:sz w:val="20"/>
                <w:szCs w:val="20"/>
              </w:rPr>
              <w:t>57.1</w:t>
            </w:r>
          </w:p>
        </w:tc>
        <w:tc>
          <w:tcPr>
            <w:tcW w:w="124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61</w:t>
            </w:r>
          </w:p>
        </w:tc>
        <w:tc>
          <w:tcPr>
            <w:tcW w:w="9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58.7</w:t>
            </w:r>
          </w:p>
        </w:tc>
        <w:tc>
          <w:tcPr>
            <w:tcW w:w="783"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17</w:t>
            </w:r>
          </w:p>
        </w:tc>
        <w:tc>
          <w:tcPr>
            <w:tcW w:w="1030"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40.5</w:t>
            </w:r>
          </w:p>
        </w:tc>
        <w:tc>
          <w:tcPr>
            <w:tcW w:w="51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226</w:t>
            </w:r>
          </w:p>
        </w:tc>
        <w:tc>
          <w:tcPr>
            <w:tcW w:w="891"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15.3</w:t>
            </w:r>
          </w:p>
        </w:tc>
      </w:tr>
      <w:tr w:rsidR="0000715C" w:rsidRPr="0000715C" w:rsidTr="00205E3B">
        <w:tc>
          <w:tcPr>
            <w:tcW w:w="0" w:type="auto"/>
          </w:tcPr>
          <w:p w:rsidR="0000715C" w:rsidRPr="0000715C" w:rsidRDefault="0000715C" w:rsidP="000701F0">
            <w:pPr>
              <w:bidi w:val="0"/>
              <w:jc w:val="both"/>
              <w:rPr>
                <w:rFonts w:asciiTheme="majorBidi" w:hAnsiTheme="majorBidi" w:cstheme="majorBidi"/>
                <w:b/>
                <w:bCs/>
                <w:sz w:val="20"/>
                <w:szCs w:val="20"/>
              </w:rPr>
            </w:pPr>
            <w:r w:rsidRPr="0000715C">
              <w:rPr>
                <w:rFonts w:asciiTheme="majorBidi" w:hAnsiTheme="majorBidi" w:cstheme="majorBidi"/>
                <w:b/>
                <w:bCs/>
                <w:sz w:val="20"/>
                <w:szCs w:val="20"/>
              </w:rPr>
              <w:t>Total</w:t>
            </w:r>
          </w:p>
        </w:tc>
        <w:tc>
          <w:tcPr>
            <w:tcW w:w="0" w:type="auto"/>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259</w:t>
            </w:r>
          </w:p>
        </w:tc>
        <w:tc>
          <w:tcPr>
            <w:tcW w:w="0" w:type="auto"/>
          </w:tcPr>
          <w:p w:rsidR="0000715C" w:rsidRPr="00F111C2" w:rsidRDefault="0000715C" w:rsidP="000701F0">
            <w:pPr>
              <w:bidi w:val="0"/>
              <w:jc w:val="both"/>
              <w:rPr>
                <w:rFonts w:asciiTheme="majorBidi" w:hAnsiTheme="majorBidi" w:cstheme="majorBidi"/>
                <w:strike/>
                <w:sz w:val="20"/>
                <w:szCs w:val="20"/>
              </w:rPr>
            </w:pPr>
            <w:r w:rsidRPr="00F111C2">
              <w:rPr>
                <w:rFonts w:asciiTheme="majorBidi" w:hAnsiTheme="majorBidi" w:cstheme="majorBidi"/>
                <w:strike/>
                <w:sz w:val="20"/>
                <w:szCs w:val="20"/>
              </w:rPr>
              <w:t>17.6</w:t>
            </w:r>
          </w:p>
        </w:tc>
        <w:tc>
          <w:tcPr>
            <w:tcW w:w="124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104</w:t>
            </w:r>
          </w:p>
        </w:tc>
        <w:tc>
          <w:tcPr>
            <w:tcW w:w="9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7.1</w:t>
            </w:r>
          </w:p>
        </w:tc>
        <w:tc>
          <w:tcPr>
            <w:tcW w:w="783"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42</w:t>
            </w:r>
          </w:p>
        </w:tc>
        <w:tc>
          <w:tcPr>
            <w:tcW w:w="1030"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2.9</w:t>
            </w:r>
          </w:p>
        </w:tc>
        <w:tc>
          <w:tcPr>
            <w:tcW w:w="51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405</w:t>
            </w:r>
          </w:p>
        </w:tc>
        <w:tc>
          <w:tcPr>
            <w:tcW w:w="891"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27.6</w:t>
            </w:r>
          </w:p>
        </w:tc>
      </w:tr>
    </w:tbl>
    <w:p w:rsidR="0000715C" w:rsidRPr="0000715C" w:rsidRDefault="0000715C" w:rsidP="000701F0">
      <w:pPr>
        <w:bidi w:val="0"/>
        <w:jc w:val="both"/>
        <w:rPr>
          <w:rStyle w:val="y2iqfc"/>
          <w:rFonts w:asciiTheme="majorBidi" w:hAnsiTheme="majorBidi" w:cstheme="majorBidi"/>
          <w:sz w:val="20"/>
          <w:szCs w:val="20"/>
        </w:rPr>
      </w:pPr>
    </w:p>
    <w:p w:rsidR="0000715C" w:rsidRPr="0000715C" w:rsidRDefault="0000715C" w:rsidP="000701F0">
      <w:pPr>
        <w:bidi w:val="0"/>
        <w:jc w:val="both"/>
        <w:rPr>
          <w:rFonts w:asciiTheme="majorBidi" w:hAnsiTheme="majorBidi" w:cstheme="majorBidi"/>
          <w:sz w:val="20"/>
          <w:szCs w:val="20"/>
          <w:shd w:val="clear" w:color="auto" w:fill="FFFCF0"/>
        </w:rPr>
      </w:pPr>
      <w:r w:rsidRPr="0000715C">
        <w:rPr>
          <w:rFonts w:asciiTheme="majorBidi" w:hAnsiTheme="majorBidi" w:cstheme="majorBidi"/>
          <w:sz w:val="20"/>
          <w:szCs w:val="20"/>
          <w:shd w:val="clear" w:color="auto" w:fill="FFFCF0"/>
        </w:rPr>
        <w:br w:type="page"/>
      </w:r>
    </w:p>
    <w:p w:rsidR="0000715C" w:rsidRPr="0000715C" w:rsidRDefault="0000715C" w:rsidP="000701F0">
      <w:pPr>
        <w:bidi w:val="0"/>
        <w:jc w:val="both"/>
        <w:rPr>
          <w:rFonts w:asciiTheme="majorBidi" w:hAnsiTheme="majorBidi" w:cstheme="majorBidi"/>
          <w:sz w:val="20"/>
          <w:szCs w:val="20"/>
          <w:shd w:val="clear" w:color="auto" w:fill="FFFCF0"/>
        </w:rPr>
      </w:pPr>
      <w:r w:rsidRPr="0000715C">
        <w:rPr>
          <w:rFonts w:asciiTheme="majorBidi" w:hAnsiTheme="majorBidi" w:cstheme="majorBidi"/>
          <w:sz w:val="20"/>
          <w:szCs w:val="20"/>
          <w:shd w:val="clear" w:color="auto" w:fill="FFFCF0"/>
        </w:rPr>
        <w:lastRenderedPageBreak/>
        <w:t xml:space="preserve">Table 3: Age groups  </w:t>
      </w:r>
      <w:r w:rsidRPr="0000715C">
        <w:rPr>
          <w:rStyle w:val="y2iqfc"/>
          <w:rFonts w:asciiTheme="majorBidi" w:hAnsiTheme="majorBidi" w:cstheme="majorBidi"/>
          <w:sz w:val="20"/>
          <w:szCs w:val="20"/>
        </w:rPr>
        <w:t>distribution of patients infected with hepatitis A virus</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5"/>
        <w:gridCol w:w="576"/>
        <w:gridCol w:w="727"/>
        <w:gridCol w:w="1192"/>
        <w:gridCol w:w="1192"/>
        <w:gridCol w:w="1192"/>
        <w:gridCol w:w="1192"/>
      </w:tblGrid>
      <w:tr w:rsidR="0000715C" w:rsidRPr="0000715C" w:rsidTr="00205E3B">
        <w:tc>
          <w:tcPr>
            <w:tcW w:w="2085" w:type="dxa"/>
            <w:vMerge w:val="restart"/>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Characteristics</w:t>
            </w:r>
          </w:p>
        </w:tc>
        <w:tc>
          <w:tcPr>
            <w:tcW w:w="1212" w:type="dxa"/>
            <w:gridSpan w:val="2"/>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HAV positive</w:t>
            </w:r>
          </w:p>
        </w:tc>
        <w:tc>
          <w:tcPr>
            <w:tcW w:w="1192" w:type="dxa"/>
            <w:vMerge w:val="restart"/>
          </w:tcPr>
          <w:p w:rsidR="0000715C" w:rsidRPr="00875D34" w:rsidRDefault="0000715C" w:rsidP="000701F0">
            <w:pPr>
              <w:bidi w:val="0"/>
              <w:jc w:val="both"/>
              <w:rPr>
                <w:rFonts w:asciiTheme="majorBidi" w:hAnsiTheme="majorBidi" w:cstheme="majorBidi"/>
                <w:i/>
                <w:iCs/>
                <w:sz w:val="20"/>
                <w:szCs w:val="20"/>
              </w:rPr>
            </w:pPr>
            <w:r w:rsidRPr="00875D34">
              <w:rPr>
                <w:rFonts w:asciiTheme="majorBidi" w:hAnsiTheme="majorBidi" w:cstheme="majorBidi"/>
                <w:i/>
                <w:iCs/>
                <w:sz w:val="20"/>
                <w:szCs w:val="20"/>
              </w:rPr>
              <w:t>OR</w:t>
            </w:r>
          </w:p>
        </w:tc>
        <w:tc>
          <w:tcPr>
            <w:tcW w:w="1192" w:type="dxa"/>
            <w:vMerge w:val="restart"/>
          </w:tcPr>
          <w:p w:rsidR="0000715C" w:rsidRPr="00875D34" w:rsidRDefault="0000715C" w:rsidP="000701F0">
            <w:pPr>
              <w:bidi w:val="0"/>
              <w:jc w:val="both"/>
              <w:rPr>
                <w:rFonts w:asciiTheme="majorBidi" w:hAnsiTheme="majorBidi" w:cstheme="majorBidi"/>
                <w:i/>
                <w:iCs/>
                <w:sz w:val="20"/>
                <w:szCs w:val="20"/>
              </w:rPr>
            </w:pPr>
            <w:r w:rsidRPr="00875D34">
              <w:rPr>
                <w:rFonts w:asciiTheme="majorBidi" w:hAnsiTheme="majorBidi" w:cstheme="majorBidi"/>
                <w:i/>
                <w:iCs/>
                <w:sz w:val="20"/>
                <w:szCs w:val="20"/>
              </w:rPr>
              <w:t>CI 95%</w:t>
            </w:r>
          </w:p>
        </w:tc>
        <w:tc>
          <w:tcPr>
            <w:tcW w:w="1192" w:type="dxa"/>
            <w:vMerge w:val="restart"/>
          </w:tcPr>
          <w:p w:rsidR="0000715C" w:rsidRPr="00875D34" w:rsidRDefault="0000715C" w:rsidP="000701F0">
            <w:pPr>
              <w:bidi w:val="0"/>
              <w:jc w:val="both"/>
              <w:rPr>
                <w:rFonts w:asciiTheme="majorBidi" w:hAnsiTheme="majorBidi" w:cstheme="majorBidi"/>
                <w:i/>
                <w:iCs/>
                <w:sz w:val="20"/>
                <w:szCs w:val="20"/>
              </w:rPr>
            </w:pPr>
            <w:r w:rsidRPr="00875D34">
              <w:rPr>
                <w:rFonts w:asciiTheme="majorBidi" w:hAnsiTheme="majorBidi" w:cstheme="majorBidi"/>
                <w:i/>
                <w:iCs/>
                <w:sz w:val="20"/>
                <w:szCs w:val="20"/>
              </w:rPr>
              <w:t>X</w:t>
            </w:r>
            <w:r w:rsidRPr="00875D34">
              <w:rPr>
                <w:rFonts w:asciiTheme="majorBidi" w:hAnsiTheme="majorBidi" w:cstheme="majorBidi"/>
                <w:i/>
                <w:iCs/>
                <w:sz w:val="20"/>
                <w:szCs w:val="20"/>
                <w:vertAlign w:val="superscript"/>
              </w:rPr>
              <w:t>2</w:t>
            </w:r>
          </w:p>
        </w:tc>
        <w:tc>
          <w:tcPr>
            <w:tcW w:w="1192" w:type="dxa"/>
            <w:vMerge w:val="restart"/>
          </w:tcPr>
          <w:p w:rsidR="0000715C" w:rsidRPr="00875D34" w:rsidRDefault="0000715C" w:rsidP="000701F0">
            <w:pPr>
              <w:bidi w:val="0"/>
              <w:jc w:val="both"/>
              <w:rPr>
                <w:rFonts w:asciiTheme="majorBidi" w:hAnsiTheme="majorBidi" w:cstheme="majorBidi"/>
                <w:i/>
                <w:iCs/>
                <w:sz w:val="20"/>
                <w:szCs w:val="20"/>
              </w:rPr>
            </w:pPr>
            <w:r w:rsidRPr="00875D34">
              <w:rPr>
                <w:rFonts w:asciiTheme="majorBidi" w:hAnsiTheme="majorBidi" w:cstheme="majorBidi"/>
                <w:i/>
                <w:iCs/>
                <w:sz w:val="20"/>
                <w:szCs w:val="20"/>
              </w:rPr>
              <w:t>P</w:t>
            </w:r>
          </w:p>
        </w:tc>
      </w:tr>
      <w:tr w:rsidR="0000715C" w:rsidRPr="0000715C" w:rsidTr="00205E3B">
        <w:tc>
          <w:tcPr>
            <w:tcW w:w="2085" w:type="dxa"/>
            <w:vMerge/>
          </w:tcPr>
          <w:p w:rsidR="0000715C" w:rsidRPr="0000715C" w:rsidRDefault="0000715C" w:rsidP="000701F0">
            <w:pPr>
              <w:bidi w:val="0"/>
              <w:jc w:val="both"/>
              <w:rPr>
                <w:rFonts w:asciiTheme="majorBidi" w:hAnsiTheme="majorBidi" w:cstheme="majorBidi"/>
                <w:sz w:val="20"/>
                <w:szCs w:val="20"/>
              </w:rPr>
            </w:pPr>
          </w:p>
        </w:tc>
        <w:tc>
          <w:tcPr>
            <w:tcW w:w="576" w:type="dxa"/>
          </w:tcPr>
          <w:p w:rsidR="0000715C" w:rsidRPr="0000715C" w:rsidRDefault="0000715C" w:rsidP="000701F0">
            <w:pPr>
              <w:bidi w:val="0"/>
              <w:jc w:val="both"/>
              <w:rPr>
                <w:rFonts w:asciiTheme="majorBidi" w:hAnsiTheme="majorBidi" w:cstheme="majorBidi"/>
                <w:sz w:val="20"/>
                <w:szCs w:val="20"/>
              </w:rPr>
            </w:pPr>
            <w:commentRangeStart w:id="38"/>
            <w:r w:rsidRPr="0000715C">
              <w:rPr>
                <w:rFonts w:asciiTheme="majorBidi" w:hAnsiTheme="majorBidi" w:cstheme="majorBidi"/>
                <w:sz w:val="20"/>
                <w:szCs w:val="20"/>
              </w:rPr>
              <w:t>No</w:t>
            </w:r>
          </w:p>
        </w:tc>
        <w:tc>
          <w:tcPr>
            <w:tcW w:w="63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w:t>
            </w:r>
            <w:commentRangeEnd w:id="38"/>
            <w:r w:rsidR="00A52F5D">
              <w:rPr>
                <w:rStyle w:val="CommentReference"/>
              </w:rPr>
              <w:commentReference w:id="38"/>
            </w:r>
          </w:p>
        </w:tc>
        <w:tc>
          <w:tcPr>
            <w:tcW w:w="1192" w:type="dxa"/>
            <w:vMerge/>
          </w:tcPr>
          <w:p w:rsidR="0000715C" w:rsidRPr="0000715C" w:rsidRDefault="0000715C" w:rsidP="000701F0">
            <w:pPr>
              <w:bidi w:val="0"/>
              <w:jc w:val="both"/>
              <w:rPr>
                <w:rFonts w:asciiTheme="majorBidi" w:hAnsiTheme="majorBidi" w:cstheme="majorBidi"/>
                <w:sz w:val="20"/>
                <w:szCs w:val="20"/>
              </w:rPr>
            </w:pPr>
          </w:p>
        </w:tc>
        <w:tc>
          <w:tcPr>
            <w:tcW w:w="1192" w:type="dxa"/>
            <w:vMerge/>
          </w:tcPr>
          <w:p w:rsidR="0000715C" w:rsidRPr="0000715C" w:rsidRDefault="0000715C" w:rsidP="000701F0">
            <w:pPr>
              <w:bidi w:val="0"/>
              <w:jc w:val="both"/>
              <w:rPr>
                <w:rFonts w:asciiTheme="majorBidi" w:hAnsiTheme="majorBidi" w:cstheme="majorBidi"/>
                <w:sz w:val="20"/>
                <w:szCs w:val="20"/>
              </w:rPr>
            </w:pPr>
          </w:p>
        </w:tc>
        <w:tc>
          <w:tcPr>
            <w:tcW w:w="1192" w:type="dxa"/>
            <w:vMerge/>
          </w:tcPr>
          <w:p w:rsidR="0000715C" w:rsidRPr="0000715C" w:rsidRDefault="0000715C" w:rsidP="000701F0">
            <w:pPr>
              <w:bidi w:val="0"/>
              <w:jc w:val="both"/>
              <w:rPr>
                <w:rFonts w:asciiTheme="majorBidi" w:hAnsiTheme="majorBidi" w:cstheme="majorBidi"/>
                <w:sz w:val="20"/>
                <w:szCs w:val="20"/>
              </w:rPr>
            </w:pPr>
          </w:p>
        </w:tc>
        <w:tc>
          <w:tcPr>
            <w:tcW w:w="1192" w:type="dxa"/>
            <w:vMerge/>
          </w:tcPr>
          <w:p w:rsidR="0000715C" w:rsidRPr="0000715C" w:rsidRDefault="0000715C" w:rsidP="000701F0">
            <w:pPr>
              <w:bidi w:val="0"/>
              <w:jc w:val="both"/>
              <w:rPr>
                <w:rFonts w:asciiTheme="majorBidi" w:hAnsiTheme="majorBidi" w:cstheme="majorBidi"/>
                <w:sz w:val="20"/>
                <w:szCs w:val="20"/>
              </w:rPr>
            </w:pPr>
          </w:p>
        </w:tc>
      </w:tr>
      <w:tr w:rsidR="0000715C" w:rsidRPr="0000715C" w:rsidTr="00205E3B">
        <w:tc>
          <w:tcPr>
            <w:tcW w:w="2085"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2-10 years n=495</w:t>
            </w:r>
          </w:p>
        </w:tc>
        <w:tc>
          <w:tcPr>
            <w:tcW w:w="5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220</w:t>
            </w:r>
          </w:p>
        </w:tc>
        <w:tc>
          <w:tcPr>
            <w:tcW w:w="63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44.4</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19.3</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13.3-77.6</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364</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&lt;0.0001</w:t>
            </w:r>
          </w:p>
        </w:tc>
      </w:tr>
      <w:tr w:rsidR="0000715C" w:rsidRPr="0000715C" w:rsidTr="00205E3B">
        <w:tc>
          <w:tcPr>
            <w:tcW w:w="2085"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11-20 years n=439</w:t>
            </w:r>
          </w:p>
        </w:tc>
        <w:tc>
          <w:tcPr>
            <w:tcW w:w="5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30</w:t>
            </w:r>
          </w:p>
        </w:tc>
        <w:tc>
          <w:tcPr>
            <w:tcW w:w="63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6.8</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0.25</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0.17-0.3</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50</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&lt;0.0001</w:t>
            </w:r>
          </w:p>
        </w:tc>
      </w:tr>
      <w:tr w:rsidR="0000715C" w:rsidRPr="0000715C" w:rsidTr="00205E3B">
        <w:tc>
          <w:tcPr>
            <w:tcW w:w="2085"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21-30 years n=291</w:t>
            </w:r>
          </w:p>
        </w:tc>
        <w:tc>
          <w:tcPr>
            <w:tcW w:w="5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6</w:t>
            </w:r>
          </w:p>
        </w:tc>
        <w:tc>
          <w:tcPr>
            <w:tcW w:w="63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2.1</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0.07</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0.03-0.17</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60.4</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&lt;0.0001</w:t>
            </w:r>
          </w:p>
        </w:tc>
      </w:tr>
      <w:tr w:rsidR="0000715C" w:rsidRPr="0000715C" w:rsidTr="00205E3B">
        <w:tc>
          <w:tcPr>
            <w:tcW w:w="2085"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31-40 years n=165</w:t>
            </w:r>
          </w:p>
        </w:tc>
        <w:tc>
          <w:tcPr>
            <w:tcW w:w="5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3</w:t>
            </w:r>
          </w:p>
        </w:tc>
        <w:tc>
          <w:tcPr>
            <w:tcW w:w="63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1.8</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0.07</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0.02-0.2</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31.9</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&lt;0.0001</w:t>
            </w:r>
          </w:p>
        </w:tc>
      </w:tr>
      <w:tr w:rsidR="0000715C" w:rsidRPr="0000715C" w:rsidTr="00205E3B">
        <w:tc>
          <w:tcPr>
            <w:tcW w:w="2085"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&gt;40 years n=80</w:t>
            </w:r>
          </w:p>
        </w:tc>
        <w:tc>
          <w:tcPr>
            <w:tcW w:w="5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w:t>
            </w:r>
          </w:p>
        </w:tc>
        <w:tc>
          <w:tcPr>
            <w:tcW w:w="63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0-0.16</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18</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&lt;0.0001</w:t>
            </w:r>
          </w:p>
        </w:tc>
      </w:tr>
      <w:tr w:rsidR="0000715C" w:rsidRPr="0000715C" w:rsidTr="00205E3B">
        <w:tc>
          <w:tcPr>
            <w:tcW w:w="2085"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Total n=1470</w:t>
            </w:r>
          </w:p>
        </w:tc>
        <w:tc>
          <w:tcPr>
            <w:tcW w:w="5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259</w:t>
            </w:r>
          </w:p>
        </w:tc>
        <w:tc>
          <w:tcPr>
            <w:tcW w:w="63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17.6</w:t>
            </w:r>
          </w:p>
        </w:tc>
        <w:tc>
          <w:tcPr>
            <w:tcW w:w="1192" w:type="dxa"/>
          </w:tcPr>
          <w:p w:rsidR="0000715C" w:rsidRPr="0000715C" w:rsidRDefault="0000715C" w:rsidP="000701F0">
            <w:pPr>
              <w:bidi w:val="0"/>
              <w:jc w:val="both"/>
              <w:rPr>
                <w:rFonts w:asciiTheme="majorBidi" w:hAnsiTheme="majorBidi" w:cstheme="majorBidi"/>
                <w:sz w:val="20"/>
                <w:szCs w:val="20"/>
              </w:rPr>
            </w:pPr>
          </w:p>
        </w:tc>
        <w:tc>
          <w:tcPr>
            <w:tcW w:w="1192" w:type="dxa"/>
          </w:tcPr>
          <w:p w:rsidR="0000715C" w:rsidRPr="0000715C" w:rsidRDefault="0000715C" w:rsidP="000701F0">
            <w:pPr>
              <w:bidi w:val="0"/>
              <w:jc w:val="both"/>
              <w:rPr>
                <w:rFonts w:asciiTheme="majorBidi" w:hAnsiTheme="majorBidi" w:cstheme="majorBidi"/>
                <w:sz w:val="20"/>
                <w:szCs w:val="20"/>
              </w:rPr>
            </w:pPr>
          </w:p>
        </w:tc>
        <w:tc>
          <w:tcPr>
            <w:tcW w:w="1192" w:type="dxa"/>
          </w:tcPr>
          <w:p w:rsidR="0000715C" w:rsidRPr="0000715C" w:rsidRDefault="0000715C" w:rsidP="000701F0">
            <w:pPr>
              <w:bidi w:val="0"/>
              <w:jc w:val="both"/>
              <w:rPr>
                <w:rFonts w:asciiTheme="majorBidi" w:hAnsiTheme="majorBidi" w:cstheme="majorBidi"/>
                <w:sz w:val="20"/>
                <w:szCs w:val="20"/>
              </w:rPr>
            </w:pPr>
          </w:p>
        </w:tc>
        <w:tc>
          <w:tcPr>
            <w:tcW w:w="1192" w:type="dxa"/>
          </w:tcPr>
          <w:p w:rsidR="0000715C" w:rsidRPr="0000715C" w:rsidRDefault="0000715C" w:rsidP="000701F0">
            <w:pPr>
              <w:bidi w:val="0"/>
              <w:jc w:val="both"/>
              <w:rPr>
                <w:rFonts w:asciiTheme="majorBidi" w:hAnsiTheme="majorBidi" w:cstheme="majorBidi"/>
                <w:sz w:val="20"/>
                <w:szCs w:val="20"/>
              </w:rPr>
            </w:pPr>
          </w:p>
        </w:tc>
      </w:tr>
    </w:tbl>
    <w:p w:rsidR="0000715C" w:rsidRPr="0000715C" w:rsidRDefault="0000715C" w:rsidP="000701F0">
      <w:pPr>
        <w:bidi w:val="0"/>
        <w:jc w:val="both"/>
        <w:rPr>
          <w:rFonts w:asciiTheme="majorBidi" w:hAnsiTheme="majorBidi" w:cstheme="majorBidi"/>
          <w:sz w:val="20"/>
          <w:szCs w:val="20"/>
        </w:rPr>
      </w:pPr>
    </w:p>
    <w:p w:rsidR="0000715C" w:rsidRPr="0000715C" w:rsidRDefault="0000715C" w:rsidP="000701F0">
      <w:pPr>
        <w:bidi w:val="0"/>
        <w:jc w:val="both"/>
        <w:rPr>
          <w:rStyle w:val="y2iqfc"/>
          <w:rFonts w:asciiTheme="majorBidi" w:hAnsiTheme="majorBidi" w:cstheme="majorBidi"/>
          <w:sz w:val="20"/>
          <w:szCs w:val="20"/>
        </w:rPr>
      </w:pPr>
      <w:r w:rsidRPr="0000715C">
        <w:rPr>
          <w:rFonts w:asciiTheme="majorBidi" w:hAnsiTheme="majorBidi" w:cstheme="majorBidi"/>
          <w:sz w:val="20"/>
          <w:szCs w:val="20"/>
          <w:shd w:val="clear" w:color="auto" w:fill="FFFCF0"/>
        </w:rPr>
        <w:t>Table 4: T</w:t>
      </w:r>
      <w:r w:rsidRPr="0000715C">
        <w:rPr>
          <w:rStyle w:val="y2iqfc"/>
          <w:rFonts w:asciiTheme="majorBidi" w:hAnsiTheme="majorBidi" w:cstheme="majorBidi"/>
          <w:sz w:val="20"/>
          <w:szCs w:val="20"/>
        </w:rPr>
        <w:t>he distribution of the age groups of patients infected with hepatitis B virus.</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5"/>
        <w:gridCol w:w="576"/>
        <w:gridCol w:w="727"/>
        <w:gridCol w:w="1192"/>
        <w:gridCol w:w="1192"/>
        <w:gridCol w:w="1192"/>
        <w:gridCol w:w="1192"/>
      </w:tblGrid>
      <w:tr w:rsidR="0000715C" w:rsidRPr="0000715C" w:rsidTr="00205E3B">
        <w:tc>
          <w:tcPr>
            <w:tcW w:w="2085" w:type="dxa"/>
            <w:vMerge w:val="restart"/>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Characteristics</w:t>
            </w:r>
          </w:p>
        </w:tc>
        <w:tc>
          <w:tcPr>
            <w:tcW w:w="1212" w:type="dxa"/>
            <w:gridSpan w:val="2"/>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HBV positive</w:t>
            </w:r>
          </w:p>
        </w:tc>
        <w:tc>
          <w:tcPr>
            <w:tcW w:w="1192" w:type="dxa"/>
            <w:vMerge w:val="restart"/>
          </w:tcPr>
          <w:p w:rsidR="0000715C" w:rsidRPr="00875D34" w:rsidRDefault="0000715C" w:rsidP="000701F0">
            <w:pPr>
              <w:bidi w:val="0"/>
              <w:jc w:val="both"/>
              <w:rPr>
                <w:rFonts w:asciiTheme="majorBidi" w:hAnsiTheme="majorBidi" w:cstheme="majorBidi"/>
                <w:i/>
                <w:iCs/>
                <w:sz w:val="20"/>
                <w:szCs w:val="20"/>
              </w:rPr>
            </w:pPr>
            <w:r w:rsidRPr="00875D34">
              <w:rPr>
                <w:rFonts w:asciiTheme="majorBidi" w:hAnsiTheme="majorBidi" w:cstheme="majorBidi"/>
                <w:i/>
                <w:iCs/>
                <w:sz w:val="20"/>
                <w:szCs w:val="20"/>
              </w:rPr>
              <w:t>OR</w:t>
            </w:r>
          </w:p>
        </w:tc>
        <w:tc>
          <w:tcPr>
            <w:tcW w:w="1192" w:type="dxa"/>
            <w:vMerge w:val="restart"/>
          </w:tcPr>
          <w:p w:rsidR="0000715C" w:rsidRPr="00875D34" w:rsidRDefault="0000715C" w:rsidP="000701F0">
            <w:pPr>
              <w:bidi w:val="0"/>
              <w:jc w:val="both"/>
              <w:rPr>
                <w:rFonts w:asciiTheme="majorBidi" w:hAnsiTheme="majorBidi" w:cstheme="majorBidi"/>
                <w:i/>
                <w:iCs/>
                <w:sz w:val="20"/>
                <w:szCs w:val="20"/>
              </w:rPr>
            </w:pPr>
            <w:r w:rsidRPr="00875D34">
              <w:rPr>
                <w:rFonts w:asciiTheme="majorBidi" w:hAnsiTheme="majorBidi" w:cstheme="majorBidi"/>
                <w:i/>
                <w:iCs/>
                <w:sz w:val="20"/>
                <w:szCs w:val="20"/>
              </w:rPr>
              <w:t>CI 95%</w:t>
            </w:r>
          </w:p>
        </w:tc>
        <w:tc>
          <w:tcPr>
            <w:tcW w:w="1192" w:type="dxa"/>
            <w:vMerge w:val="restart"/>
          </w:tcPr>
          <w:p w:rsidR="0000715C" w:rsidRPr="00875D34" w:rsidRDefault="0000715C" w:rsidP="000701F0">
            <w:pPr>
              <w:bidi w:val="0"/>
              <w:jc w:val="both"/>
              <w:rPr>
                <w:rFonts w:asciiTheme="majorBidi" w:hAnsiTheme="majorBidi" w:cstheme="majorBidi"/>
                <w:i/>
                <w:iCs/>
                <w:sz w:val="20"/>
                <w:szCs w:val="20"/>
              </w:rPr>
            </w:pPr>
            <w:r w:rsidRPr="00875D34">
              <w:rPr>
                <w:rFonts w:asciiTheme="majorBidi" w:hAnsiTheme="majorBidi" w:cstheme="majorBidi"/>
                <w:i/>
                <w:iCs/>
                <w:sz w:val="20"/>
                <w:szCs w:val="20"/>
              </w:rPr>
              <w:t>X</w:t>
            </w:r>
            <w:r w:rsidRPr="00875D34">
              <w:rPr>
                <w:rFonts w:asciiTheme="majorBidi" w:hAnsiTheme="majorBidi" w:cstheme="majorBidi"/>
                <w:i/>
                <w:iCs/>
                <w:sz w:val="20"/>
                <w:szCs w:val="20"/>
                <w:vertAlign w:val="superscript"/>
              </w:rPr>
              <w:t>2</w:t>
            </w:r>
          </w:p>
        </w:tc>
        <w:tc>
          <w:tcPr>
            <w:tcW w:w="1192" w:type="dxa"/>
            <w:vMerge w:val="restart"/>
          </w:tcPr>
          <w:p w:rsidR="0000715C" w:rsidRPr="00875D34" w:rsidRDefault="0000715C" w:rsidP="000701F0">
            <w:pPr>
              <w:bidi w:val="0"/>
              <w:jc w:val="both"/>
              <w:rPr>
                <w:rFonts w:asciiTheme="majorBidi" w:hAnsiTheme="majorBidi" w:cstheme="majorBidi"/>
                <w:i/>
                <w:iCs/>
                <w:sz w:val="20"/>
                <w:szCs w:val="20"/>
              </w:rPr>
            </w:pPr>
            <w:r w:rsidRPr="00875D34">
              <w:rPr>
                <w:rFonts w:asciiTheme="majorBidi" w:hAnsiTheme="majorBidi" w:cstheme="majorBidi"/>
                <w:i/>
                <w:iCs/>
                <w:sz w:val="20"/>
                <w:szCs w:val="20"/>
              </w:rPr>
              <w:t>P</w:t>
            </w:r>
          </w:p>
        </w:tc>
      </w:tr>
      <w:tr w:rsidR="0000715C" w:rsidRPr="0000715C" w:rsidTr="00205E3B">
        <w:tc>
          <w:tcPr>
            <w:tcW w:w="2085" w:type="dxa"/>
            <w:vMerge/>
          </w:tcPr>
          <w:p w:rsidR="0000715C" w:rsidRPr="0000715C" w:rsidRDefault="0000715C" w:rsidP="000701F0">
            <w:pPr>
              <w:bidi w:val="0"/>
              <w:jc w:val="both"/>
              <w:rPr>
                <w:rFonts w:asciiTheme="majorBidi" w:hAnsiTheme="majorBidi" w:cstheme="majorBidi"/>
                <w:sz w:val="20"/>
                <w:szCs w:val="20"/>
              </w:rPr>
            </w:pPr>
          </w:p>
        </w:tc>
        <w:tc>
          <w:tcPr>
            <w:tcW w:w="576" w:type="dxa"/>
          </w:tcPr>
          <w:p w:rsidR="0000715C" w:rsidRPr="0000715C" w:rsidRDefault="0000715C" w:rsidP="000701F0">
            <w:pPr>
              <w:bidi w:val="0"/>
              <w:jc w:val="both"/>
              <w:rPr>
                <w:rFonts w:asciiTheme="majorBidi" w:hAnsiTheme="majorBidi" w:cstheme="majorBidi"/>
                <w:sz w:val="20"/>
                <w:szCs w:val="20"/>
              </w:rPr>
            </w:pPr>
            <w:commentRangeStart w:id="39"/>
            <w:r w:rsidRPr="0000715C">
              <w:rPr>
                <w:rFonts w:asciiTheme="majorBidi" w:hAnsiTheme="majorBidi" w:cstheme="majorBidi"/>
                <w:sz w:val="20"/>
                <w:szCs w:val="20"/>
              </w:rPr>
              <w:t>No</w:t>
            </w:r>
          </w:p>
        </w:tc>
        <w:tc>
          <w:tcPr>
            <w:tcW w:w="63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w:t>
            </w:r>
            <w:commentRangeEnd w:id="39"/>
            <w:r w:rsidR="00A52F5D">
              <w:rPr>
                <w:rStyle w:val="CommentReference"/>
              </w:rPr>
              <w:commentReference w:id="39"/>
            </w:r>
          </w:p>
        </w:tc>
        <w:tc>
          <w:tcPr>
            <w:tcW w:w="1192" w:type="dxa"/>
            <w:vMerge/>
          </w:tcPr>
          <w:p w:rsidR="0000715C" w:rsidRPr="0000715C" w:rsidRDefault="0000715C" w:rsidP="000701F0">
            <w:pPr>
              <w:bidi w:val="0"/>
              <w:jc w:val="both"/>
              <w:rPr>
                <w:rFonts w:asciiTheme="majorBidi" w:hAnsiTheme="majorBidi" w:cstheme="majorBidi"/>
                <w:sz w:val="20"/>
                <w:szCs w:val="20"/>
              </w:rPr>
            </w:pPr>
          </w:p>
        </w:tc>
        <w:tc>
          <w:tcPr>
            <w:tcW w:w="1192" w:type="dxa"/>
            <w:vMerge/>
          </w:tcPr>
          <w:p w:rsidR="0000715C" w:rsidRPr="0000715C" w:rsidRDefault="0000715C" w:rsidP="000701F0">
            <w:pPr>
              <w:bidi w:val="0"/>
              <w:jc w:val="both"/>
              <w:rPr>
                <w:rFonts w:asciiTheme="majorBidi" w:hAnsiTheme="majorBidi" w:cstheme="majorBidi"/>
                <w:sz w:val="20"/>
                <w:szCs w:val="20"/>
              </w:rPr>
            </w:pPr>
          </w:p>
        </w:tc>
        <w:tc>
          <w:tcPr>
            <w:tcW w:w="1192" w:type="dxa"/>
            <w:vMerge/>
          </w:tcPr>
          <w:p w:rsidR="0000715C" w:rsidRPr="0000715C" w:rsidRDefault="0000715C" w:rsidP="000701F0">
            <w:pPr>
              <w:bidi w:val="0"/>
              <w:jc w:val="both"/>
              <w:rPr>
                <w:rFonts w:asciiTheme="majorBidi" w:hAnsiTheme="majorBidi" w:cstheme="majorBidi"/>
                <w:sz w:val="20"/>
                <w:szCs w:val="20"/>
              </w:rPr>
            </w:pPr>
          </w:p>
        </w:tc>
        <w:tc>
          <w:tcPr>
            <w:tcW w:w="1192" w:type="dxa"/>
            <w:vMerge/>
          </w:tcPr>
          <w:p w:rsidR="0000715C" w:rsidRPr="0000715C" w:rsidRDefault="0000715C" w:rsidP="000701F0">
            <w:pPr>
              <w:bidi w:val="0"/>
              <w:jc w:val="both"/>
              <w:rPr>
                <w:rFonts w:asciiTheme="majorBidi" w:hAnsiTheme="majorBidi" w:cstheme="majorBidi"/>
                <w:sz w:val="20"/>
                <w:szCs w:val="20"/>
              </w:rPr>
            </w:pPr>
          </w:p>
        </w:tc>
      </w:tr>
      <w:tr w:rsidR="0000715C" w:rsidRPr="0000715C" w:rsidTr="00205E3B">
        <w:tc>
          <w:tcPr>
            <w:tcW w:w="2085"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2-10 years n=495</w:t>
            </w:r>
          </w:p>
        </w:tc>
        <w:tc>
          <w:tcPr>
            <w:tcW w:w="5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w:t>
            </w:r>
          </w:p>
        </w:tc>
        <w:tc>
          <w:tcPr>
            <w:tcW w:w="63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0.2</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0.01</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0.002-0.1</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53</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&lt;0.0001</w:t>
            </w:r>
          </w:p>
        </w:tc>
      </w:tr>
      <w:tr w:rsidR="0000715C" w:rsidRPr="0000715C" w:rsidTr="00205E3B">
        <w:tc>
          <w:tcPr>
            <w:tcW w:w="2085"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11-20 years n=439</w:t>
            </w:r>
          </w:p>
        </w:tc>
        <w:tc>
          <w:tcPr>
            <w:tcW w:w="5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80</w:t>
            </w:r>
          </w:p>
        </w:tc>
        <w:tc>
          <w:tcPr>
            <w:tcW w:w="63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18.2</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9.3</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5.8-14.9</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118</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&lt;0.0001</w:t>
            </w:r>
          </w:p>
        </w:tc>
      </w:tr>
      <w:tr w:rsidR="0000715C" w:rsidRPr="0000715C" w:rsidTr="00205E3B">
        <w:tc>
          <w:tcPr>
            <w:tcW w:w="2085"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21-30 years n=291</w:t>
            </w:r>
          </w:p>
        </w:tc>
        <w:tc>
          <w:tcPr>
            <w:tcW w:w="5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10</w:t>
            </w:r>
          </w:p>
        </w:tc>
        <w:tc>
          <w:tcPr>
            <w:tcW w:w="63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3.4</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0.4</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0.2-0.7</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7.3</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0.006</w:t>
            </w:r>
          </w:p>
        </w:tc>
      </w:tr>
      <w:tr w:rsidR="0000715C" w:rsidRPr="0000715C" w:rsidTr="00205E3B">
        <w:tc>
          <w:tcPr>
            <w:tcW w:w="2085"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31-40 years n=165</w:t>
            </w:r>
          </w:p>
        </w:tc>
        <w:tc>
          <w:tcPr>
            <w:tcW w:w="5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11</w:t>
            </w:r>
          </w:p>
        </w:tc>
        <w:tc>
          <w:tcPr>
            <w:tcW w:w="63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6.7</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0.9</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0.4-1.7</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0.04</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0.82</w:t>
            </w:r>
          </w:p>
        </w:tc>
      </w:tr>
      <w:tr w:rsidR="0000715C" w:rsidRPr="0000715C" w:rsidTr="00205E3B">
        <w:tc>
          <w:tcPr>
            <w:tcW w:w="2085"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&gt;40 years n=80</w:t>
            </w:r>
          </w:p>
        </w:tc>
        <w:tc>
          <w:tcPr>
            <w:tcW w:w="5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w:t>
            </w:r>
          </w:p>
        </w:tc>
        <w:tc>
          <w:tcPr>
            <w:tcW w:w="63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2.5</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0.32</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0.07-1.3</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2.6</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0.10</w:t>
            </w:r>
          </w:p>
        </w:tc>
      </w:tr>
      <w:tr w:rsidR="0000715C" w:rsidRPr="0000715C" w:rsidTr="00205E3B">
        <w:tc>
          <w:tcPr>
            <w:tcW w:w="2085"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Total n=1470</w:t>
            </w:r>
          </w:p>
        </w:tc>
        <w:tc>
          <w:tcPr>
            <w:tcW w:w="5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104</w:t>
            </w:r>
          </w:p>
        </w:tc>
        <w:tc>
          <w:tcPr>
            <w:tcW w:w="63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7.1</w:t>
            </w:r>
          </w:p>
        </w:tc>
        <w:tc>
          <w:tcPr>
            <w:tcW w:w="1192" w:type="dxa"/>
          </w:tcPr>
          <w:p w:rsidR="0000715C" w:rsidRPr="0000715C" w:rsidRDefault="0000715C" w:rsidP="000701F0">
            <w:pPr>
              <w:bidi w:val="0"/>
              <w:jc w:val="both"/>
              <w:rPr>
                <w:rFonts w:asciiTheme="majorBidi" w:hAnsiTheme="majorBidi" w:cstheme="majorBidi"/>
                <w:sz w:val="20"/>
                <w:szCs w:val="20"/>
              </w:rPr>
            </w:pPr>
          </w:p>
        </w:tc>
        <w:tc>
          <w:tcPr>
            <w:tcW w:w="1192" w:type="dxa"/>
          </w:tcPr>
          <w:p w:rsidR="0000715C" w:rsidRPr="0000715C" w:rsidRDefault="0000715C" w:rsidP="000701F0">
            <w:pPr>
              <w:bidi w:val="0"/>
              <w:jc w:val="both"/>
              <w:rPr>
                <w:rFonts w:asciiTheme="majorBidi" w:hAnsiTheme="majorBidi" w:cstheme="majorBidi"/>
                <w:sz w:val="20"/>
                <w:szCs w:val="20"/>
              </w:rPr>
            </w:pPr>
          </w:p>
        </w:tc>
        <w:tc>
          <w:tcPr>
            <w:tcW w:w="1192" w:type="dxa"/>
          </w:tcPr>
          <w:p w:rsidR="0000715C" w:rsidRPr="0000715C" w:rsidRDefault="0000715C" w:rsidP="000701F0">
            <w:pPr>
              <w:bidi w:val="0"/>
              <w:jc w:val="both"/>
              <w:rPr>
                <w:rFonts w:asciiTheme="majorBidi" w:hAnsiTheme="majorBidi" w:cstheme="majorBidi"/>
                <w:sz w:val="20"/>
                <w:szCs w:val="20"/>
              </w:rPr>
            </w:pPr>
          </w:p>
        </w:tc>
        <w:tc>
          <w:tcPr>
            <w:tcW w:w="1192" w:type="dxa"/>
          </w:tcPr>
          <w:p w:rsidR="0000715C" w:rsidRPr="0000715C" w:rsidRDefault="0000715C" w:rsidP="000701F0">
            <w:pPr>
              <w:bidi w:val="0"/>
              <w:jc w:val="both"/>
              <w:rPr>
                <w:rFonts w:asciiTheme="majorBidi" w:hAnsiTheme="majorBidi" w:cstheme="majorBidi"/>
                <w:sz w:val="20"/>
                <w:szCs w:val="20"/>
              </w:rPr>
            </w:pPr>
          </w:p>
        </w:tc>
      </w:tr>
    </w:tbl>
    <w:p w:rsidR="0000715C" w:rsidRPr="0000715C" w:rsidRDefault="0000715C" w:rsidP="000701F0">
      <w:pPr>
        <w:bidi w:val="0"/>
        <w:jc w:val="both"/>
        <w:rPr>
          <w:rFonts w:asciiTheme="majorBidi" w:hAnsiTheme="majorBidi" w:cstheme="majorBidi"/>
          <w:sz w:val="20"/>
          <w:szCs w:val="20"/>
        </w:rPr>
      </w:pPr>
    </w:p>
    <w:p w:rsidR="0000715C" w:rsidRPr="0000715C" w:rsidRDefault="0000715C" w:rsidP="000701F0">
      <w:pPr>
        <w:bidi w:val="0"/>
        <w:jc w:val="both"/>
        <w:rPr>
          <w:rFonts w:asciiTheme="majorBidi" w:hAnsiTheme="majorBidi" w:cstheme="majorBidi"/>
          <w:sz w:val="20"/>
          <w:szCs w:val="20"/>
          <w:shd w:val="clear" w:color="auto" w:fill="FFFCF0"/>
        </w:rPr>
      </w:pPr>
      <w:r w:rsidRPr="0000715C">
        <w:rPr>
          <w:rFonts w:asciiTheme="majorBidi" w:hAnsiTheme="majorBidi" w:cstheme="majorBidi"/>
          <w:sz w:val="20"/>
          <w:szCs w:val="20"/>
          <w:shd w:val="clear" w:color="auto" w:fill="FFFCF0"/>
        </w:rPr>
        <w:br w:type="page"/>
      </w:r>
    </w:p>
    <w:p w:rsidR="0000715C" w:rsidRPr="0000715C" w:rsidRDefault="0000715C" w:rsidP="000701F0">
      <w:pPr>
        <w:bidi w:val="0"/>
        <w:jc w:val="both"/>
        <w:rPr>
          <w:rFonts w:asciiTheme="majorBidi" w:hAnsiTheme="majorBidi" w:cstheme="majorBidi"/>
          <w:sz w:val="20"/>
          <w:szCs w:val="20"/>
          <w:shd w:val="clear" w:color="auto" w:fill="FFFCF0"/>
        </w:rPr>
      </w:pPr>
      <w:r w:rsidRPr="0000715C">
        <w:rPr>
          <w:rFonts w:asciiTheme="majorBidi" w:hAnsiTheme="majorBidi" w:cstheme="majorBidi"/>
          <w:sz w:val="20"/>
          <w:szCs w:val="20"/>
          <w:shd w:val="clear" w:color="auto" w:fill="FFFCF0"/>
        </w:rPr>
        <w:lastRenderedPageBreak/>
        <w:t>Table 5: T</w:t>
      </w:r>
      <w:r w:rsidRPr="0000715C">
        <w:rPr>
          <w:rStyle w:val="y2iqfc"/>
          <w:rFonts w:asciiTheme="majorBidi" w:hAnsiTheme="majorBidi" w:cstheme="majorBidi"/>
          <w:sz w:val="20"/>
          <w:szCs w:val="20"/>
        </w:rPr>
        <w:t>he distribution of the age groups of patients infected with hepatitis C virus</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5"/>
        <w:gridCol w:w="538"/>
        <w:gridCol w:w="727"/>
        <w:gridCol w:w="1192"/>
        <w:gridCol w:w="1192"/>
        <w:gridCol w:w="1192"/>
        <w:gridCol w:w="1192"/>
      </w:tblGrid>
      <w:tr w:rsidR="0000715C" w:rsidRPr="0000715C" w:rsidTr="00205E3B">
        <w:tc>
          <w:tcPr>
            <w:tcW w:w="2085" w:type="dxa"/>
            <w:vMerge w:val="restart"/>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Characteristics</w:t>
            </w:r>
          </w:p>
        </w:tc>
        <w:tc>
          <w:tcPr>
            <w:tcW w:w="1114" w:type="dxa"/>
            <w:gridSpan w:val="2"/>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HBC positive</w:t>
            </w:r>
          </w:p>
        </w:tc>
        <w:tc>
          <w:tcPr>
            <w:tcW w:w="1192" w:type="dxa"/>
            <w:vMerge w:val="restart"/>
          </w:tcPr>
          <w:p w:rsidR="0000715C" w:rsidRPr="00875D34" w:rsidRDefault="0000715C" w:rsidP="000701F0">
            <w:pPr>
              <w:bidi w:val="0"/>
              <w:jc w:val="both"/>
              <w:rPr>
                <w:rFonts w:asciiTheme="majorBidi" w:hAnsiTheme="majorBidi" w:cstheme="majorBidi"/>
                <w:i/>
                <w:iCs/>
                <w:sz w:val="20"/>
                <w:szCs w:val="20"/>
              </w:rPr>
            </w:pPr>
            <w:r w:rsidRPr="00875D34">
              <w:rPr>
                <w:rFonts w:asciiTheme="majorBidi" w:hAnsiTheme="majorBidi" w:cstheme="majorBidi"/>
                <w:i/>
                <w:iCs/>
                <w:sz w:val="20"/>
                <w:szCs w:val="20"/>
              </w:rPr>
              <w:t>OR</w:t>
            </w:r>
          </w:p>
        </w:tc>
        <w:tc>
          <w:tcPr>
            <w:tcW w:w="1192" w:type="dxa"/>
            <w:vMerge w:val="restart"/>
          </w:tcPr>
          <w:p w:rsidR="0000715C" w:rsidRPr="00875D34" w:rsidRDefault="0000715C" w:rsidP="000701F0">
            <w:pPr>
              <w:bidi w:val="0"/>
              <w:jc w:val="both"/>
              <w:rPr>
                <w:rFonts w:asciiTheme="majorBidi" w:hAnsiTheme="majorBidi" w:cstheme="majorBidi"/>
                <w:i/>
                <w:iCs/>
                <w:sz w:val="20"/>
                <w:szCs w:val="20"/>
              </w:rPr>
            </w:pPr>
            <w:r w:rsidRPr="00875D34">
              <w:rPr>
                <w:rFonts w:asciiTheme="majorBidi" w:hAnsiTheme="majorBidi" w:cstheme="majorBidi"/>
                <w:i/>
                <w:iCs/>
                <w:sz w:val="20"/>
                <w:szCs w:val="20"/>
              </w:rPr>
              <w:t>CI 95%</w:t>
            </w:r>
          </w:p>
        </w:tc>
        <w:tc>
          <w:tcPr>
            <w:tcW w:w="1192" w:type="dxa"/>
            <w:vMerge w:val="restart"/>
          </w:tcPr>
          <w:p w:rsidR="0000715C" w:rsidRPr="00875D34" w:rsidRDefault="0000715C" w:rsidP="000701F0">
            <w:pPr>
              <w:bidi w:val="0"/>
              <w:jc w:val="both"/>
              <w:rPr>
                <w:rFonts w:asciiTheme="majorBidi" w:hAnsiTheme="majorBidi" w:cstheme="majorBidi"/>
                <w:i/>
                <w:iCs/>
                <w:sz w:val="20"/>
                <w:szCs w:val="20"/>
              </w:rPr>
            </w:pPr>
            <w:r w:rsidRPr="00875D34">
              <w:rPr>
                <w:rFonts w:asciiTheme="majorBidi" w:hAnsiTheme="majorBidi" w:cstheme="majorBidi"/>
                <w:i/>
                <w:iCs/>
                <w:sz w:val="20"/>
                <w:szCs w:val="20"/>
              </w:rPr>
              <w:t>X</w:t>
            </w:r>
            <w:r w:rsidRPr="00875D34">
              <w:rPr>
                <w:rFonts w:asciiTheme="majorBidi" w:hAnsiTheme="majorBidi" w:cstheme="majorBidi"/>
                <w:i/>
                <w:iCs/>
                <w:sz w:val="20"/>
                <w:szCs w:val="20"/>
                <w:vertAlign w:val="superscript"/>
              </w:rPr>
              <w:t>2</w:t>
            </w:r>
          </w:p>
        </w:tc>
        <w:tc>
          <w:tcPr>
            <w:tcW w:w="1192" w:type="dxa"/>
            <w:vMerge w:val="restart"/>
          </w:tcPr>
          <w:p w:rsidR="0000715C" w:rsidRPr="00875D34" w:rsidRDefault="0000715C" w:rsidP="000701F0">
            <w:pPr>
              <w:bidi w:val="0"/>
              <w:jc w:val="both"/>
              <w:rPr>
                <w:rFonts w:asciiTheme="majorBidi" w:hAnsiTheme="majorBidi" w:cstheme="majorBidi"/>
                <w:i/>
                <w:iCs/>
                <w:sz w:val="20"/>
                <w:szCs w:val="20"/>
              </w:rPr>
            </w:pPr>
            <w:r w:rsidRPr="00875D34">
              <w:rPr>
                <w:rFonts w:asciiTheme="majorBidi" w:hAnsiTheme="majorBidi" w:cstheme="majorBidi"/>
                <w:i/>
                <w:iCs/>
                <w:sz w:val="20"/>
                <w:szCs w:val="20"/>
              </w:rPr>
              <w:t>P</w:t>
            </w:r>
          </w:p>
        </w:tc>
      </w:tr>
      <w:tr w:rsidR="0000715C" w:rsidRPr="0000715C" w:rsidTr="00205E3B">
        <w:tc>
          <w:tcPr>
            <w:tcW w:w="2085" w:type="dxa"/>
            <w:vMerge/>
          </w:tcPr>
          <w:p w:rsidR="0000715C" w:rsidRPr="0000715C" w:rsidRDefault="0000715C" w:rsidP="000701F0">
            <w:pPr>
              <w:bidi w:val="0"/>
              <w:jc w:val="both"/>
              <w:rPr>
                <w:rFonts w:asciiTheme="majorBidi" w:hAnsiTheme="majorBidi" w:cstheme="majorBidi"/>
                <w:sz w:val="20"/>
                <w:szCs w:val="20"/>
              </w:rPr>
            </w:pPr>
          </w:p>
        </w:tc>
        <w:tc>
          <w:tcPr>
            <w:tcW w:w="538" w:type="dxa"/>
          </w:tcPr>
          <w:p w:rsidR="0000715C" w:rsidRPr="0000715C" w:rsidRDefault="0000715C" w:rsidP="000701F0">
            <w:pPr>
              <w:bidi w:val="0"/>
              <w:jc w:val="both"/>
              <w:rPr>
                <w:rFonts w:asciiTheme="majorBidi" w:hAnsiTheme="majorBidi" w:cstheme="majorBidi"/>
                <w:sz w:val="20"/>
                <w:szCs w:val="20"/>
              </w:rPr>
            </w:pPr>
            <w:commentRangeStart w:id="40"/>
            <w:r w:rsidRPr="0000715C">
              <w:rPr>
                <w:rFonts w:asciiTheme="majorBidi" w:hAnsiTheme="majorBidi" w:cstheme="majorBidi"/>
                <w:sz w:val="20"/>
                <w:szCs w:val="20"/>
              </w:rPr>
              <w:t>No</w:t>
            </w:r>
          </w:p>
        </w:tc>
        <w:tc>
          <w:tcPr>
            <w:tcW w:w="5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w:t>
            </w:r>
            <w:commentRangeEnd w:id="40"/>
            <w:r w:rsidR="00A52F5D">
              <w:rPr>
                <w:rStyle w:val="CommentReference"/>
              </w:rPr>
              <w:commentReference w:id="40"/>
            </w:r>
          </w:p>
        </w:tc>
        <w:tc>
          <w:tcPr>
            <w:tcW w:w="1192" w:type="dxa"/>
            <w:vMerge/>
          </w:tcPr>
          <w:p w:rsidR="0000715C" w:rsidRPr="0000715C" w:rsidRDefault="0000715C" w:rsidP="000701F0">
            <w:pPr>
              <w:bidi w:val="0"/>
              <w:jc w:val="both"/>
              <w:rPr>
                <w:rFonts w:asciiTheme="majorBidi" w:hAnsiTheme="majorBidi" w:cstheme="majorBidi"/>
                <w:sz w:val="20"/>
                <w:szCs w:val="20"/>
              </w:rPr>
            </w:pPr>
          </w:p>
        </w:tc>
        <w:tc>
          <w:tcPr>
            <w:tcW w:w="1192" w:type="dxa"/>
            <w:vMerge/>
          </w:tcPr>
          <w:p w:rsidR="0000715C" w:rsidRPr="0000715C" w:rsidRDefault="0000715C" w:rsidP="000701F0">
            <w:pPr>
              <w:bidi w:val="0"/>
              <w:jc w:val="both"/>
              <w:rPr>
                <w:rFonts w:asciiTheme="majorBidi" w:hAnsiTheme="majorBidi" w:cstheme="majorBidi"/>
                <w:sz w:val="20"/>
                <w:szCs w:val="20"/>
              </w:rPr>
            </w:pPr>
          </w:p>
        </w:tc>
        <w:tc>
          <w:tcPr>
            <w:tcW w:w="1192" w:type="dxa"/>
            <w:vMerge/>
          </w:tcPr>
          <w:p w:rsidR="0000715C" w:rsidRPr="0000715C" w:rsidRDefault="0000715C" w:rsidP="000701F0">
            <w:pPr>
              <w:bidi w:val="0"/>
              <w:jc w:val="both"/>
              <w:rPr>
                <w:rFonts w:asciiTheme="majorBidi" w:hAnsiTheme="majorBidi" w:cstheme="majorBidi"/>
                <w:sz w:val="20"/>
                <w:szCs w:val="20"/>
              </w:rPr>
            </w:pPr>
          </w:p>
        </w:tc>
        <w:tc>
          <w:tcPr>
            <w:tcW w:w="1192" w:type="dxa"/>
            <w:vMerge/>
          </w:tcPr>
          <w:p w:rsidR="0000715C" w:rsidRPr="0000715C" w:rsidRDefault="0000715C" w:rsidP="000701F0">
            <w:pPr>
              <w:bidi w:val="0"/>
              <w:jc w:val="both"/>
              <w:rPr>
                <w:rFonts w:asciiTheme="majorBidi" w:hAnsiTheme="majorBidi" w:cstheme="majorBidi"/>
                <w:sz w:val="20"/>
                <w:szCs w:val="20"/>
              </w:rPr>
            </w:pPr>
          </w:p>
        </w:tc>
      </w:tr>
      <w:tr w:rsidR="0000715C" w:rsidRPr="0000715C" w:rsidTr="00205E3B">
        <w:tc>
          <w:tcPr>
            <w:tcW w:w="2085"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2-10 years n=495</w:t>
            </w:r>
          </w:p>
        </w:tc>
        <w:tc>
          <w:tcPr>
            <w:tcW w:w="538"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w:t>
            </w:r>
          </w:p>
        </w:tc>
        <w:tc>
          <w:tcPr>
            <w:tcW w:w="5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0-0.1</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21.9</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&lt;0.0001</w:t>
            </w:r>
          </w:p>
        </w:tc>
      </w:tr>
      <w:tr w:rsidR="0000715C" w:rsidRPr="0000715C" w:rsidTr="00205E3B">
        <w:tc>
          <w:tcPr>
            <w:tcW w:w="2085"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11-20 years n=439</w:t>
            </w:r>
          </w:p>
        </w:tc>
        <w:tc>
          <w:tcPr>
            <w:tcW w:w="538"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14</w:t>
            </w:r>
          </w:p>
        </w:tc>
        <w:tc>
          <w:tcPr>
            <w:tcW w:w="5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3.2</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1.1</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0.6-2.2</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0.24</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0.61</w:t>
            </w:r>
          </w:p>
        </w:tc>
      </w:tr>
      <w:tr w:rsidR="0000715C" w:rsidRPr="0000715C" w:rsidTr="00205E3B">
        <w:tc>
          <w:tcPr>
            <w:tcW w:w="2085"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21-30 years n=291</w:t>
            </w:r>
          </w:p>
        </w:tc>
        <w:tc>
          <w:tcPr>
            <w:tcW w:w="538"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11</w:t>
            </w:r>
          </w:p>
        </w:tc>
        <w:tc>
          <w:tcPr>
            <w:tcW w:w="5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3.8</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1.45</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0.7-2.9</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1.1</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0.29</w:t>
            </w:r>
          </w:p>
        </w:tc>
      </w:tr>
      <w:tr w:rsidR="0000715C" w:rsidRPr="0000715C" w:rsidTr="00205E3B">
        <w:tc>
          <w:tcPr>
            <w:tcW w:w="2085"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31-40 years n=165</w:t>
            </w:r>
          </w:p>
        </w:tc>
        <w:tc>
          <w:tcPr>
            <w:tcW w:w="538"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12</w:t>
            </w:r>
          </w:p>
        </w:tc>
        <w:tc>
          <w:tcPr>
            <w:tcW w:w="5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7.3</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3.3</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1.6-6.6</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13</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&lt;0.0001</w:t>
            </w:r>
          </w:p>
        </w:tc>
      </w:tr>
      <w:tr w:rsidR="0000715C" w:rsidRPr="0000715C" w:rsidTr="00205E3B">
        <w:tc>
          <w:tcPr>
            <w:tcW w:w="2085"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&gt;40 years n=80</w:t>
            </w:r>
          </w:p>
        </w:tc>
        <w:tc>
          <w:tcPr>
            <w:tcW w:w="538"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5</w:t>
            </w:r>
          </w:p>
        </w:tc>
        <w:tc>
          <w:tcPr>
            <w:tcW w:w="5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6.3</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2.4</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0.9-6.2</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3.5</w:t>
            </w:r>
          </w:p>
        </w:tc>
        <w:tc>
          <w:tcPr>
            <w:tcW w:w="1192"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0.06</w:t>
            </w:r>
          </w:p>
        </w:tc>
      </w:tr>
      <w:tr w:rsidR="0000715C" w:rsidRPr="0000715C" w:rsidTr="00205E3B">
        <w:tc>
          <w:tcPr>
            <w:tcW w:w="2085"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Total n=1470</w:t>
            </w:r>
          </w:p>
        </w:tc>
        <w:tc>
          <w:tcPr>
            <w:tcW w:w="538"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42</w:t>
            </w:r>
          </w:p>
        </w:tc>
        <w:tc>
          <w:tcPr>
            <w:tcW w:w="576" w:type="dxa"/>
          </w:tcPr>
          <w:p w:rsidR="0000715C" w:rsidRPr="0000715C" w:rsidRDefault="0000715C" w:rsidP="000701F0">
            <w:pPr>
              <w:bidi w:val="0"/>
              <w:jc w:val="both"/>
              <w:rPr>
                <w:rFonts w:asciiTheme="majorBidi" w:hAnsiTheme="majorBidi" w:cstheme="majorBidi"/>
                <w:sz w:val="20"/>
                <w:szCs w:val="20"/>
              </w:rPr>
            </w:pPr>
            <w:r w:rsidRPr="0000715C">
              <w:rPr>
                <w:rFonts w:asciiTheme="majorBidi" w:hAnsiTheme="majorBidi" w:cstheme="majorBidi"/>
                <w:sz w:val="20"/>
                <w:szCs w:val="20"/>
              </w:rPr>
              <w:t>2.9</w:t>
            </w:r>
          </w:p>
        </w:tc>
        <w:tc>
          <w:tcPr>
            <w:tcW w:w="1192" w:type="dxa"/>
          </w:tcPr>
          <w:p w:rsidR="0000715C" w:rsidRPr="0000715C" w:rsidRDefault="0000715C" w:rsidP="000701F0">
            <w:pPr>
              <w:bidi w:val="0"/>
              <w:jc w:val="both"/>
              <w:rPr>
                <w:rFonts w:asciiTheme="majorBidi" w:hAnsiTheme="majorBidi" w:cstheme="majorBidi"/>
                <w:sz w:val="20"/>
                <w:szCs w:val="20"/>
              </w:rPr>
            </w:pPr>
          </w:p>
        </w:tc>
        <w:tc>
          <w:tcPr>
            <w:tcW w:w="1192" w:type="dxa"/>
          </w:tcPr>
          <w:p w:rsidR="0000715C" w:rsidRPr="0000715C" w:rsidRDefault="0000715C" w:rsidP="000701F0">
            <w:pPr>
              <w:bidi w:val="0"/>
              <w:jc w:val="both"/>
              <w:rPr>
                <w:rFonts w:asciiTheme="majorBidi" w:hAnsiTheme="majorBidi" w:cstheme="majorBidi"/>
                <w:sz w:val="20"/>
                <w:szCs w:val="20"/>
              </w:rPr>
            </w:pPr>
          </w:p>
        </w:tc>
        <w:tc>
          <w:tcPr>
            <w:tcW w:w="1192" w:type="dxa"/>
          </w:tcPr>
          <w:p w:rsidR="0000715C" w:rsidRPr="0000715C" w:rsidRDefault="0000715C" w:rsidP="000701F0">
            <w:pPr>
              <w:bidi w:val="0"/>
              <w:jc w:val="both"/>
              <w:rPr>
                <w:rFonts w:asciiTheme="majorBidi" w:hAnsiTheme="majorBidi" w:cstheme="majorBidi"/>
                <w:sz w:val="20"/>
                <w:szCs w:val="20"/>
              </w:rPr>
            </w:pPr>
          </w:p>
        </w:tc>
        <w:tc>
          <w:tcPr>
            <w:tcW w:w="1192" w:type="dxa"/>
          </w:tcPr>
          <w:p w:rsidR="0000715C" w:rsidRPr="0000715C" w:rsidRDefault="0000715C" w:rsidP="000701F0">
            <w:pPr>
              <w:bidi w:val="0"/>
              <w:jc w:val="both"/>
              <w:rPr>
                <w:rFonts w:asciiTheme="majorBidi" w:hAnsiTheme="majorBidi" w:cstheme="majorBidi"/>
                <w:sz w:val="20"/>
                <w:szCs w:val="20"/>
              </w:rPr>
            </w:pPr>
          </w:p>
        </w:tc>
      </w:tr>
    </w:tbl>
    <w:p w:rsidR="0000715C" w:rsidRPr="0000715C" w:rsidRDefault="0000715C" w:rsidP="000701F0">
      <w:pPr>
        <w:bidi w:val="0"/>
        <w:jc w:val="both"/>
        <w:rPr>
          <w:rFonts w:asciiTheme="majorBidi" w:hAnsiTheme="majorBidi" w:cstheme="majorBidi"/>
          <w:sz w:val="20"/>
          <w:szCs w:val="20"/>
        </w:rPr>
      </w:pPr>
    </w:p>
    <w:p w:rsidR="0000715C" w:rsidRPr="0000715C" w:rsidRDefault="0000715C" w:rsidP="000701F0">
      <w:pPr>
        <w:bidi w:val="0"/>
        <w:jc w:val="both"/>
        <w:rPr>
          <w:rFonts w:asciiTheme="majorBidi" w:hAnsiTheme="majorBidi" w:cstheme="majorBidi"/>
          <w:sz w:val="20"/>
          <w:szCs w:val="20"/>
        </w:rPr>
      </w:pPr>
    </w:p>
    <w:p w:rsidR="002B77DA" w:rsidRDefault="002B77DA" w:rsidP="000701F0">
      <w:pPr>
        <w:bidi w:val="0"/>
        <w:jc w:val="both"/>
        <w:rPr>
          <w:rFonts w:asciiTheme="majorBidi" w:hAnsiTheme="majorBidi" w:cstheme="majorBidi"/>
          <w:b/>
          <w:bCs/>
          <w:sz w:val="20"/>
          <w:szCs w:val="20"/>
        </w:rPr>
      </w:pPr>
    </w:p>
    <w:sectPr w:rsidR="002B77DA" w:rsidSect="000701F0">
      <w:headerReference w:type="even" r:id="rId34"/>
      <w:headerReference w:type="default" r:id="rId35"/>
      <w:footerReference w:type="even" r:id="rId36"/>
      <w:footerReference w:type="default" r:id="rId37"/>
      <w:headerReference w:type="first" r:id="rId38"/>
      <w:footerReference w:type="first" r:id="rId39"/>
      <w:pgSz w:w="11906" w:h="16838"/>
      <w:pgMar w:top="110" w:right="1418" w:bottom="270" w:left="2127" w:header="260" w:footer="0" w:gutter="0"/>
      <w:pgNumType w:start="1"/>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12-30T14:41:00Z" w:initials="K">
    <w:p w:rsidR="00F111C2" w:rsidRDefault="00F111C2" w:rsidP="00F111C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F111C2" w:rsidRPr="00B07E1A" w:rsidRDefault="00F111C2" w:rsidP="00F111C2">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sidRPr="00502FAD">
        <w:rPr>
          <w:rFonts w:ascii="Bookman Old Style" w:hAnsi="Bookman Old Style" w:cs="Times New Roman"/>
          <w:highlight w:val="green"/>
        </w:rPr>
        <w:t>50%</w:t>
      </w:r>
      <w:r w:rsidRPr="00B07E1A">
        <w:rPr>
          <w:rFonts w:ascii="Bookman Old Style" w:hAnsi="Bookman Old Style" w:cs="Times New Roman"/>
        </w:rPr>
        <w:t xml:space="preserve"> </w:t>
      </w:r>
    </w:p>
    <w:p w:rsidR="00F111C2" w:rsidRPr="00E41274" w:rsidRDefault="00F111C2" w:rsidP="00F111C2">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F111C2" w:rsidRDefault="00F111C2">
      <w:pPr>
        <w:pStyle w:val="CommentText"/>
      </w:pPr>
    </w:p>
  </w:comment>
  <w:comment w:id="1" w:author="Kapil" w:date="2021-12-30T15:02:00Z" w:initials="K">
    <w:p w:rsidR="0063498B" w:rsidRDefault="0063498B">
      <w:pPr>
        <w:pStyle w:val="CommentText"/>
        <w:rPr>
          <w:rFonts w:ascii="ArialMT" w:eastAsia="Times New Roman" w:hAnsi="ArialMT" w:cs="Times New Roman"/>
          <w:color w:val="000000"/>
          <w:sz w:val="24"/>
        </w:rPr>
      </w:pPr>
      <w:r>
        <w:rPr>
          <w:rStyle w:val="CommentReference"/>
        </w:rPr>
        <w:annotationRef/>
      </w:r>
    </w:p>
    <w:p w:rsidR="0063498B" w:rsidRDefault="0063498B">
      <w:pPr>
        <w:pStyle w:val="CommentText"/>
      </w:pPr>
      <w:r w:rsidRPr="00B76702">
        <w:rPr>
          <w:rFonts w:ascii="ArialMT" w:eastAsia="Times New Roman" w:hAnsi="ArialMT" w:cs="Times New Roman"/>
          <w:color w:val="000000"/>
          <w:sz w:val="24"/>
        </w:rPr>
        <w:t>The title is specific and reflects the main ideas of the article.</w:t>
      </w:r>
      <w:r w:rsidRPr="00B76702">
        <w:rPr>
          <w:rFonts w:ascii="ArialMT" w:eastAsia="Times New Roman" w:hAnsi="ArialMT" w:cs="Times New Roman"/>
          <w:color w:val="000000"/>
          <w:sz w:val="24"/>
          <w:szCs w:val="24"/>
        </w:rPr>
        <w:br/>
      </w:r>
    </w:p>
  </w:comment>
  <w:comment w:id="3" w:author="Kapil" w:date="2022-01-09T12:47:00Z" w:initials="K">
    <w:p w:rsidR="00880A7C" w:rsidRDefault="00880A7C" w:rsidP="00880A7C">
      <w:pPr>
        <w:pStyle w:val="NormalWeb"/>
        <w:shd w:val="clear" w:color="auto" w:fill="FFFFFF"/>
        <w:rPr>
          <w:rFonts w:ascii="Segoe UI" w:hAnsi="Segoe UI" w:cs="Segoe UI"/>
          <w:sz w:val="21"/>
          <w:szCs w:val="21"/>
        </w:rPr>
      </w:pPr>
      <w:r>
        <w:rPr>
          <w:rStyle w:val="CommentReference"/>
        </w:rPr>
        <w:annotationRef/>
      </w:r>
      <w:r>
        <w:rPr>
          <w:rFonts w:ascii="Segoe UI" w:hAnsi="Segoe UI" w:cs="Segoe UI"/>
          <w:sz w:val="21"/>
          <w:szCs w:val="21"/>
        </w:rPr>
        <w:t>Overall, the manuscript is written well and provided important finding. However, there is a lack of depth in discussion which can be improved undoubtedly.</w:t>
      </w:r>
    </w:p>
    <w:p w:rsidR="00880A7C" w:rsidRDefault="00880A7C" w:rsidP="00880A7C">
      <w:pPr>
        <w:pStyle w:val="CommentText"/>
      </w:pPr>
      <w:r>
        <w:rPr>
          <w:rFonts w:ascii="Segoe UI" w:hAnsi="Segoe UI" w:cs="Segoe UI"/>
          <w:sz w:val="21"/>
          <w:szCs w:val="21"/>
        </w:rPr>
        <w:t>Prevalence studies are carried out to inform researchers, guideline developers and policy-makers about burden of disease. The study investigated the prevalence of hepatitis infection amoing jaundice patient in Yemen. Only 27.6% of jaundice patience were infected, while the causes of jaundice for the remaining 72.4% patient is unknown. Is this 27.6% prevalence is low compared to prevalence from other countries? Based on children health campaign, sanitary and vaccination status in Yemen is this finding alarming? or under control? The authors should add these valuable information in the manuscript.</w:t>
      </w:r>
    </w:p>
  </w:comment>
  <w:comment w:id="2" w:author="Kapil" w:date="2021-12-30T14:56:00Z" w:initials="K">
    <w:p w:rsidR="00A52F5D" w:rsidRDefault="00A52F5D">
      <w:pPr>
        <w:pStyle w:val="CommentText"/>
      </w:pPr>
      <w:r>
        <w:rPr>
          <w:rStyle w:val="CommentReference"/>
        </w:rPr>
        <w:annotationRef/>
      </w:r>
      <w:r w:rsidRPr="006B3A13">
        <w:rPr>
          <w:rFonts w:ascii="Bookman Old Style" w:hAnsi="Bookman Old Style"/>
        </w:rPr>
        <w:t>The paper is well prepared, the work is nourishing. After I receive comments for the points I mention, I recommend to accept submission</w:t>
      </w:r>
    </w:p>
  </w:comment>
  <w:comment w:id="4" w:author="Kapil" w:date="2021-12-30T15:02:00Z" w:initials="K">
    <w:p w:rsidR="0063498B" w:rsidRDefault="0063498B">
      <w:pPr>
        <w:pStyle w:val="CommentText"/>
        <w:rPr>
          <w:rFonts w:ascii="ArialMT" w:eastAsia="Times New Roman" w:hAnsi="ArialMT" w:cs="Times New Roman"/>
          <w:color w:val="000000"/>
          <w:sz w:val="24"/>
        </w:rPr>
      </w:pPr>
      <w:r>
        <w:rPr>
          <w:rStyle w:val="CommentReference"/>
        </w:rPr>
        <w:annotationRef/>
      </w:r>
    </w:p>
    <w:p w:rsidR="0063498B" w:rsidRDefault="0063498B">
      <w:pPr>
        <w:pStyle w:val="CommentText"/>
      </w:pPr>
      <w:r w:rsidRPr="00B76702">
        <w:rPr>
          <w:rFonts w:ascii="ArialMT" w:eastAsia="Times New Roman" w:hAnsi="ArialMT" w:cs="Times New Roman"/>
          <w:color w:val="000000"/>
          <w:sz w:val="24"/>
        </w:rPr>
        <w:t>The structure is compact, sequential and logical.</w:t>
      </w:r>
      <w:r w:rsidRPr="00B76702">
        <w:rPr>
          <w:rFonts w:ascii="ArialMT" w:eastAsia="Times New Roman" w:hAnsi="ArialMT" w:cs="Times New Roman"/>
          <w:color w:val="000000"/>
          <w:sz w:val="24"/>
          <w:szCs w:val="24"/>
        </w:rPr>
        <w:br/>
      </w:r>
      <w:r w:rsidRPr="00B76702">
        <w:rPr>
          <w:rFonts w:ascii="ArialMT" w:eastAsia="Times New Roman" w:hAnsi="ArialMT" w:cs="Times New Roman"/>
          <w:color w:val="000000"/>
          <w:sz w:val="24"/>
        </w:rPr>
        <w:t>The conclusion is accurate and supported by the content.</w:t>
      </w:r>
      <w:r w:rsidRPr="00B76702">
        <w:rPr>
          <w:rFonts w:ascii="ArialMT" w:eastAsia="Times New Roman" w:hAnsi="ArialMT" w:cs="Times New Roman"/>
          <w:color w:val="000000"/>
          <w:sz w:val="24"/>
          <w:szCs w:val="24"/>
        </w:rPr>
        <w:br/>
      </w:r>
      <w:r w:rsidRPr="00B76702">
        <w:rPr>
          <w:rFonts w:ascii="ArialMT" w:eastAsia="Times New Roman" w:hAnsi="ArialMT" w:cs="Times New Roman"/>
          <w:color w:val="000000"/>
          <w:sz w:val="24"/>
        </w:rPr>
        <w:t>The article is original and significant</w:t>
      </w:r>
      <w:r w:rsidRPr="00B76702">
        <w:rPr>
          <w:rFonts w:ascii="Arial-BoldMT" w:eastAsia="Times New Roman" w:hAnsi="Arial-BoldMT" w:cs="Times New Roman"/>
          <w:b/>
          <w:bCs/>
          <w:color w:val="000000"/>
          <w:sz w:val="24"/>
        </w:rPr>
        <w:t>.</w:t>
      </w:r>
    </w:p>
  </w:comment>
  <w:comment w:id="5" w:author="Kapil" w:date="2022-01-10T22:39:00Z" w:initials="K">
    <w:p w:rsidR="00B5796E" w:rsidRPr="00371CB0" w:rsidRDefault="00B5796E" w:rsidP="00B5796E">
      <w:pPr>
        <w:pStyle w:val="NormalWeb"/>
        <w:spacing w:before="0" w:beforeAutospacing="0" w:after="0" w:afterAutospacing="0"/>
        <w:rPr>
          <w:rFonts w:ascii="Arial" w:hAnsi="Arial" w:cs="Arial"/>
          <w:bCs/>
        </w:rPr>
      </w:pPr>
      <w:r>
        <w:rPr>
          <w:rStyle w:val="CommentReference"/>
        </w:rPr>
        <w:annotationRef/>
      </w:r>
      <w:r w:rsidRPr="00371CB0">
        <w:rPr>
          <w:rFonts w:ascii="Arial" w:hAnsi="Arial" w:cs="Arial"/>
          <w:bCs/>
        </w:rPr>
        <w:t>The study involved the screening of three Hepatitis Viruses i.e., HAV, HBV &amp; HCV. However, other subtypes of viral hepatitis viz. HDV, HEV were not included in the study which is major limitation. Further, data about co-administered drug/ alcohol and other relevant clinical condition is missing which may also be associated with hepatitis. Other comments are included in the manuscript file.</w:t>
      </w:r>
    </w:p>
    <w:p w:rsidR="00B5796E" w:rsidRDefault="00B5796E">
      <w:pPr>
        <w:pStyle w:val="CommentText"/>
      </w:pPr>
    </w:p>
  </w:comment>
  <w:comment w:id="7" w:author="Kapil" w:date="2022-01-09T12:48:00Z" w:initials="K">
    <w:p w:rsidR="00880A7C" w:rsidRDefault="00880A7C" w:rsidP="00880A7C">
      <w:pPr>
        <w:pStyle w:val="CommentText"/>
      </w:pPr>
      <w:r>
        <w:rPr>
          <w:rStyle w:val="CommentReference"/>
        </w:rPr>
        <w:annotationRef/>
      </w:r>
      <w:r>
        <w:rPr>
          <w:rFonts w:hint="cs"/>
          <w:rtl/>
        </w:rPr>
        <w:t>prevalence from other countries, do the author consider this number as low or under control?</w:t>
      </w:r>
    </w:p>
    <w:p w:rsidR="00880A7C" w:rsidRDefault="00880A7C">
      <w:pPr>
        <w:pStyle w:val="CommentText"/>
      </w:pPr>
    </w:p>
  </w:comment>
  <w:comment w:id="6" w:author="Kapil" w:date="2021-12-30T14:43:00Z" w:initials="K">
    <w:p w:rsidR="00F111C2" w:rsidRDefault="00F111C2">
      <w:pPr>
        <w:pStyle w:val="CommentText"/>
      </w:pPr>
      <w:r>
        <w:rPr>
          <w:rStyle w:val="CommentReference"/>
        </w:rPr>
        <w:annotationRef/>
      </w:r>
      <w:r>
        <w:rPr>
          <w:rStyle w:val="y2iqfc"/>
          <w:rFonts w:asciiTheme="majorBidi" w:hAnsiTheme="majorBidi" w:cstheme="majorBidi"/>
        </w:rPr>
        <w:t>Too lengthy, please reduce content.</w:t>
      </w:r>
    </w:p>
  </w:comment>
  <w:comment w:id="8" w:author="Kapil" w:date="2022-01-09T12:49:00Z" w:initials="K">
    <w:p w:rsidR="00880A7C" w:rsidRDefault="00880A7C">
      <w:pPr>
        <w:pStyle w:val="CommentText"/>
      </w:pPr>
      <w:r>
        <w:rPr>
          <w:rStyle w:val="CommentReference"/>
        </w:rPr>
        <w:annotationRef/>
      </w:r>
      <w:r>
        <w:rPr>
          <w:rFonts w:hint="cs"/>
          <w:rtl/>
        </w:rPr>
        <w:t>and dynamics based on? what are the changing</w:t>
      </w:r>
    </w:p>
  </w:comment>
  <w:comment w:id="9" w:author="Kapil" w:date="2022-01-09T12:50:00Z" w:initials="K">
    <w:p w:rsidR="00880A7C" w:rsidRDefault="00880A7C">
      <w:pPr>
        <w:pStyle w:val="CommentText"/>
      </w:pPr>
      <w:r>
        <w:rPr>
          <w:rStyle w:val="CommentReference"/>
        </w:rPr>
        <w:annotationRef/>
      </w:r>
      <w:r>
        <w:rPr>
          <w:rStyle w:val="y2iqfc"/>
          <w:rFonts w:asciiTheme="majorBidi" w:hAnsiTheme="majorBidi" w:cstheme="majorBidi"/>
        </w:rPr>
        <w:t>What do you mean by transformation</w:t>
      </w:r>
      <w:r>
        <w:rPr>
          <w:rtl/>
        </w:rPr>
        <w:t xml:space="preserve"> </w:t>
      </w:r>
    </w:p>
  </w:comment>
  <w:comment w:id="10" w:author="Kapil" w:date="2021-12-30T14:56:00Z" w:initials="K">
    <w:p w:rsidR="00A52F5D" w:rsidRDefault="00A52F5D" w:rsidP="00A52F5D">
      <w:pPr>
        <w:rPr>
          <w:rFonts w:ascii="Bookman Old Style" w:hAnsi="Bookman Old Style"/>
        </w:rPr>
      </w:pPr>
      <w:r>
        <w:rPr>
          <w:rStyle w:val="CommentReference"/>
        </w:rPr>
        <w:annotationRef/>
      </w:r>
      <w:r w:rsidRPr="000253CE">
        <w:rPr>
          <w:rFonts w:ascii="Bookman Old Style" w:hAnsi="Bookman Old Style"/>
        </w:rPr>
        <w:t>Problems are clearly identified and explained. Research objectives are well-related to the problems raised and are</w:t>
      </w:r>
      <w:r>
        <w:rPr>
          <w:rFonts w:ascii="Bookman Old Style" w:hAnsi="Bookman Old Style"/>
        </w:rPr>
        <w:t xml:space="preserve"> </w:t>
      </w:r>
      <w:r w:rsidRPr="000253CE">
        <w:rPr>
          <w:rFonts w:ascii="Bookman Old Style" w:hAnsi="Bookman Old Style"/>
        </w:rPr>
        <w:t>achievable.</w:t>
      </w:r>
    </w:p>
    <w:p w:rsidR="00A52F5D" w:rsidRDefault="00A52F5D">
      <w:pPr>
        <w:pStyle w:val="CommentText"/>
      </w:pPr>
    </w:p>
  </w:comment>
  <w:comment w:id="12" w:author="Kapil" w:date="2022-01-09T12:51:00Z" w:initials="K">
    <w:p w:rsidR="00880A7C" w:rsidRDefault="00880A7C">
      <w:pPr>
        <w:pStyle w:val="CommentText"/>
      </w:pPr>
      <w:r>
        <w:rPr>
          <w:rStyle w:val="CommentReference"/>
        </w:rPr>
        <w:annotationRef/>
      </w:r>
      <w:r>
        <w:rPr>
          <w:rFonts w:hint="cs"/>
          <w:rtl/>
        </w:rPr>
        <w:t>why it was estimated high? jaundice can be caused other causes as well</w:t>
      </w:r>
    </w:p>
  </w:comment>
  <w:comment w:id="11" w:author="Kapil" w:date="2022-01-09T12:58:00Z" w:initials="K">
    <w:p w:rsidR="009C6165" w:rsidRPr="006D6FEF" w:rsidRDefault="009C6165" w:rsidP="009C6165">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Introduction</w:t>
      </w:r>
      <w:r w:rsidRPr="006D6FEF">
        <w:rPr>
          <w:rFonts w:ascii="Bookman Old Style" w:hAnsi="Bookman Old Style" w:cs="Times New Roman"/>
        </w:rPr>
        <w:t xml:space="preserve"> also covers the research area sufficiently with suitable evidences and documentation of statements.</w:t>
      </w:r>
    </w:p>
    <w:p w:rsidR="009C6165" w:rsidRDefault="009C6165">
      <w:pPr>
        <w:pStyle w:val="CommentText"/>
      </w:pPr>
    </w:p>
  </w:comment>
  <w:comment w:id="13" w:author="Kapil" w:date="2022-01-10T22:40:00Z" w:initials="K">
    <w:p w:rsidR="00B5796E" w:rsidRDefault="00B5796E">
      <w:pPr>
        <w:pStyle w:val="CommentText"/>
      </w:pPr>
      <w:r>
        <w:rPr>
          <w:rStyle w:val="CommentReference"/>
        </w:rPr>
        <w:annotationRef/>
      </w:r>
      <w:r>
        <w:rPr>
          <w:rFonts w:hint="cs"/>
          <w:rtl/>
        </w:rPr>
        <w:t>what about the data of coadminstered medication ?</w:t>
      </w:r>
    </w:p>
  </w:comment>
  <w:comment w:id="15" w:author="Kapil" w:date="2021-12-30T14:57:00Z" w:initials="K">
    <w:p w:rsidR="00A52F5D" w:rsidRPr="0055332B" w:rsidRDefault="00A52F5D" w:rsidP="00A52F5D">
      <w:pPr>
        <w:autoSpaceDE w:val="0"/>
        <w:autoSpaceDN w:val="0"/>
        <w:bidi w:val="0"/>
        <w:adjustRightInd w:val="0"/>
        <w:spacing w:after="0"/>
        <w:jc w:val="both"/>
        <w:rPr>
          <w:rStyle w:val="y2iqfc"/>
          <w:rFonts w:asciiTheme="majorBidi" w:hAnsiTheme="majorBidi" w:cstheme="majorBidi"/>
          <w:sz w:val="20"/>
          <w:szCs w:val="20"/>
        </w:rPr>
      </w:pPr>
      <w:r>
        <w:rPr>
          <w:rStyle w:val="CommentReference"/>
        </w:rPr>
        <w:annotationRef/>
      </w:r>
      <w:r>
        <w:rPr>
          <w:rStyle w:val="y2iqfc"/>
          <w:rFonts w:asciiTheme="majorBidi" w:hAnsiTheme="majorBidi" w:cstheme="majorBidi"/>
          <w:sz w:val="20"/>
          <w:szCs w:val="20"/>
        </w:rPr>
        <w:t>Why this duration was selected.</w:t>
      </w:r>
    </w:p>
    <w:p w:rsidR="00A52F5D" w:rsidRDefault="00A52F5D">
      <w:pPr>
        <w:pStyle w:val="CommentText"/>
      </w:pPr>
    </w:p>
  </w:comment>
  <w:comment w:id="14" w:author="Kapil" w:date="2022-01-09T12:59:00Z" w:initials="K">
    <w:p w:rsidR="009C6165" w:rsidRDefault="009C6165" w:rsidP="009C6165">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p>
    <w:p w:rsidR="009C6165" w:rsidRDefault="009C6165">
      <w:pPr>
        <w:pStyle w:val="CommentText"/>
      </w:pPr>
    </w:p>
  </w:comment>
  <w:comment w:id="16" w:author="Kapil" w:date="2022-01-10T22:41:00Z" w:initials="K">
    <w:p w:rsidR="00B5796E" w:rsidRDefault="00B5796E">
      <w:pPr>
        <w:pStyle w:val="CommentText"/>
        <w:rPr>
          <w:rtl/>
        </w:rPr>
      </w:pPr>
      <w:r>
        <w:rPr>
          <w:rStyle w:val="CommentReference"/>
        </w:rPr>
        <w:annotationRef/>
      </w:r>
      <w:r>
        <w:rPr>
          <w:rFonts w:hint="cs"/>
          <w:rtl/>
        </w:rPr>
        <w:t xml:space="preserve">Why ethics committe approval was taken for a three years study in </w:t>
      </w:r>
    </w:p>
    <w:p w:rsidR="00B5796E" w:rsidRDefault="00B5796E">
      <w:pPr>
        <w:pStyle w:val="CommentText"/>
      </w:pPr>
      <w:r>
        <w:rPr>
          <w:rFonts w:hint="cs"/>
          <w:rtl/>
        </w:rPr>
        <w:t>2021</w:t>
      </w:r>
    </w:p>
  </w:comment>
  <w:comment w:id="17" w:author="Kapil" w:date="2022-01-09T13:00:00Z" w:initials="K">
    <w:p w:rsidR="009C6165" w:rsidRPr="00BB0FA3" w:rsidRDefault="009C6165" w:rsidP="009C6165">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9C6165" w:rsidRDefault="009C6165">
      <w:pPr>
        <w:pStyle w:val="CommentText"/>
      </w:pPr>
    </w:p>
  </w:comment>
  <w:comment w:id="18" w:author="Kapil" w:date="2022-01-09T13:00:00Z" w:initials="K">
    <w:p w:rsidR="009C6165" w:rsidRDefault="009C6165" w:rsidP="009C6165">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9C6165" w:rsidRDefault="009C6165">
      <w:pPr>
        <w:pStyle w:val="CommentText"/>
      </w:pPr>
    </w:p>
  </w:comment>
  <w:comment w:id="19" w:author="Kapil" w:date="2021-12-30T14:55:00Z" w:initials="K">
    <w:p w:rsidR="00A52F5D" w:rsidRDefault="00A52F5D" w:rsidP="00A52F5D">
      <w:pPr>
        <w:rPr>
          <w:rFonts w:ascii="Bookman Old Style" w:eastAsia="Times New Roman" w:hAnsi="Bookman Old Style" w:cs="Times New Roman"/>
        </w:rPr>
      </w:pPr>
      <w:r>
        <w:rPr>
          <w:rStyle w:val="CommentReference"/>
        </w:rPr>
        <w:annotationRef/>
      </w:r>
      <w:r w:rsidRPr="0064524F">
        <w:rPr>
          <w:rFonts w:ascii="Bookman Old Style" w:eastAsia="Times New Roman" w:hAnsi="Bookman Old Style" w:cs="Times New Roman"/>
        </w:rPr>
        <w:t>All findings are well supported by the literature and the objectives of the research are carried out with proper and</w:t>
      </w:r>
      <w:r>
        <w:rPr>
          <w:rFonts w:ascii="Bookman Old Style" w:eastAsia="Times New Roman" w:hAnsi="Bookman Old Style" w:cs="Times New Roman"/>
        </w:rPr>
        <w:t xml:space="preserve"> </w:t>
      </w:r>
      <w:r w:rsidRPr="0064524F">
        <w:rPr>
          <w:rFonts w:ascii="Bookman Old Style" w:eastAsia="Times New Roman" w:hAnsi="Bookman Old Style" w:cs="Times New Roman"/>
        </w:rPr>
        <w:t>logical justifications.</w:t>
      </w:r>
    </w:p>
    <w:p w:rsidR="00A52F5D" w:rsidRDefault="00A52F5D">
      <w:pPr>
        <w:pStyle w:val="CommentText"/>
      </w:pPr>
    </w:p>
  </w:comment>
  <w:comment w:id="20" w:author="Kapil" w:date="2022-01-09T12:53:00Z" w:initials="K">
    <w:p w:rsidR="00880A7C" w:rsidRDefault="00880A7C">
      <w:pPr>
        <w:pStyle w:val="CommentText"/>
      </w:pPr>
      <w:r>
        <w:rPr>
          <w:rStyle w:val="CommentReference"/>
        </w:rPr>
        <w:annotationRef/>
      </w:r>
      <w:r>
        <w:rPr>
          <w:rFonts w:hint="cs"/>
          <w:rtl/>
        </w:rPr>
        <w:t>what could be the cause of this patient jaundice?</w:t>
      </w:r>
    </w:p>
  </w:comment>
  <w:comment w:id="21" w:author="Kapil" w:date="2022-01-09T12:53:00Z" w:initials="K">
    <w:p w:rsidR="00880A7C" w:rsidRDefault="00880A7C">
      <w:pPr>
        <w:pStyle w:val="CommentText"/>
      </w:pPr>
      <w:r>
        <w:rPr>
          <w:rStyle w:val="CommentReference"/>
        </w:rPr>
        <w:annotationRef/>
      </w:r>
      <w:r>
        <w:rPr>
          <w:rFonts w:hint="cs"/>
          <w:rtl/>
        </w:rPr>
        <w:t>so, that is why it is important to write in the introduction why this study predicted high hepatitis infection</w:t>
      </w:r>
    </w:p>
  </w:comment>
  <w:comment w:id="23" w:author="Kapil" w:date="2022-01-09T12:54:00Z" w:initials="K">
    <w:p w:rsidR="00880A7C" w:rsidRDefault="00880A7C">
      <w:pPr>
        <w:pStyle w:val="CommentText"/>
      </w:pPr>
      <w:r>
        <w:rPr>
          <w:rStyle w:val="CommentReference"/>
        </w:rPr>
        <w:annotationRef/>
      </w:r>
      <w:r>
        <w:rPr>
          <w:rFonts w:hint="cs"/>
          <w:rtl/>
        </w:rPr>
        <w:t>are these cases coming from the same area in Yemen? the areas are the most developed areas in Yemen?</w:t>
      </w:r>
    </w:p>
  </w:comment>
  <w:comment w:id="22" w:author="Kapil" w:date="2021-12-30T14:55:00Z" w:initials="K">
    <w:p w:rsidR="00A52F5D" w:rsidRPr="00BB0FA3" w:rsidRDefault="00A52F5D" w:rsidP="00A52F5D">
      <w:pPr>
        <w:rPr>
          <w:rFonts w:ascii="Bookman Old Style" w:eastAsia="Times New Roman" w:hAnsi="Bookman Old Style" w:cs="Times New Roman"/>
        </w:rPr>
      </w:pPr>
      <w:r>
        <w:rPr>
          <w:rStyle w:val="CommentReference"/>
        </w:rPr>
        <w:annotationRef/>
      </w:r>
      <w:r>
        <w:rPr>
          <w:rFonts w:ascii="Bookman Old Style" w:eastAsia="Times New Roman" w:hAnsi="Bookman Old Style" w:cs="Times New Roman"/>
        </w:rPr>
        <w:t>The author</w:t>
      </w:r>
      <w:r w:rsidRPr="00BB0FA3">
        <w:rPr>
          <w:rFonts w:ascii="Bookman Old Style" w:eastAsia="Times New Roman" w:hAnsi="Bookman Old Style" w:cs="Times New Roman"/>
        </w:rPr>
        <w:t xml:space="preserve"> has clearly given all the data in Table form, critically analysed and explained the results</w:t>
      </w:r>
      <w:r>
        <w:rPr>
          <w:rFonts w:ascii="Bookman Old Style" w:eastAsia="Times New Roman" w:hAnsi="Bookman Old Style" w:cs="Times New Roman"/>
        </w:rPr>
        <w:t xml:space="preserve"> </w:t>
      </w:r>
      <w:r w:rsidRPr="00BB0FA3">
        <w:rPr>
          <w:rFonts w:ascii="Bookman Old Style" w:eastAsia="Times New Roman" w:hAnsi="Bookman Old Style" w:cs="Times New Roman"/>
        </w:rPr>
        <w:t>with evidences.</w:t>
      </w:r>
    </w:p>
    <w:p w:rsidR="00A52F5D" w:rsidRDefault="00A52F5D">
      <w:pPr>
        <w:pStyle w:val="CommentText"/>
      </w:pPr>
    </w:p>
  </w:comment>
  <w:comment w:id="24" w:author="Kapil" w:date="2022-01-09T12:54:00Z" w:initials="K">
    <w:p w:rsidR="00880A7C" w:rsidRDefault="00880A7C">
      <w:pPr>
        <w:pStyle w:val="CommentText"/>
      </w:pPr>
      <w:r>
        <w:rPr>
          <w:rStyle w:val="CommentReference"/>
        </w:rPr>
        <w:annotationRef/>
      </w:r>
      <w:r>
        <w:rPr>
          <w:rFonts w:hint="cs"/>
          <w:rtl/>
        </w:rPr>
        <w:t>provide reference, such as immunization schedule in Yeman</w:t>
      </w:r>
    </w:p>
  </w:comment>
  <w:comment w:id="25" w:author="Kapil" w:date="2022-01-09T12:55:00Z" w:initials="K">
    <w:p w:rsidR="00880A7C" w:rsidRDefault="00880A7C">
      <w:pPr>
        <w:pStyle w:val="CommentText"/>
      </w:pPr>
      <w:r>
        <w:rPr>
          <w:rStyle w:val="CommentReference"/>
        </w:rPr>
        <w:annotationRef/>
      </w:r>
      <w:r>
        <w:rPr>
          <w:rFonts w:hint="cs"/>
          <w:rtl/>
        </w:rPr>
        <w:t>It is best to provide evidence to support this statement. It is important to avoid speculation. For example by comparing the finding in this study with prevalence of hepatitis of other counties that have improved hygiene and vaccination status.</w:t>
      </w:r>
    </w:p>
  </w:comment>
  <w:comment w:id="26" w:author="Kapil" w:date="2022-01-09T12:55:00Z" w:initials="K">
    <w:p w:rsidR="00880A7C" w:rsidRDefault="00880A7C" w:rsidP="00880A7C">
      <w:pPr>
        <w:pStyle w:val="CommentText"/>
      </w:pPr>
      <w:r>
        <w:rPr>
          <w:rStyle w:val="CommentReference"/>
        </w:rPr>
        <w:annotationRef/>
      </w:r>
      <w:r>
        <w:rPr>
          <w:rStyle w:val="CommentReference"/>
        </w:rPr>
        <w:annotationRef/>
      </w:r>
      <w:r>
        <w:rPr>
          <w:rFonts w:hint="cs"/>
          <w:rtl/>
        </w:rPr>
        <w:t>I think further study should focus on what are other causes of jaundice in yemen</w:t>
      </w:r>
    </w:p>
    <w:p w:rsidR="00880A7C" w:rsidRDefault="00880A7C">
      <w:pPr>
        <w:pStyle w:val="CommentText"/>
      </w:pPr>
    </w:p>
  </w:comment>
  <w:comment w:id="27" w:author="Kapil" w:date="2022-01-09T12:55:00Z" w:initials="K">
    <w:p w:rsidR="00880A7C" w:rsidRDefault="00880A7C">
      <w:pPr>
        <w:pStyle w:val="CommentText"/>
      </w:pPr>
      <w:r>
        <w:rPr>
          <w:rStyle w:val="CommentReference"/>
        </w:rPr>
        <w:annotationRef/>
      </w:r>
      <w:r>
        <w:rPr>
          <w:rFonts w:hint="cs"/>
          <w:rtl/>
        </w:rPr>
        <w:t>How? provide suggestion.For example improvement of hygiene education or  the sanitary facilities</w:t>
      </w:r>
    </w:p>
  </w:comment>
  <w:comment w:id="28" w:author="Kapil" w:date="2022-01-09T12:56:00Z" w:initials="K">
    <w:p w:rsidR="00880A7C" w:rsidRDefault="00880A7C">
      <w:pPr>
        <w:pStyle w:val="CommentText"/>
      </w:pPr>
      <w:r>
        <w:rPr>
          <w:rStyle w:val="CommentReference"/>
        </w:rPr>
        <w:annotationRef/>
      </w:r>
      <w:r>
        <w:rPr>
          <w:rFonts w:hint="cs"/>
          <w:rtl/>
        </w:rPr>
        <w:t>what do u mean by changing? is there any comparison is made?</w:t>
      </w:r>
    </w:p>
  </w:comment>
  <w:comment w:id="29" w:author="Kapil" w:date="2022-01-09T12:56:00Z" w:initials="K">
    <w:p w:rsidR="00880A7C" w:rsidRDefault="00880A7C">
      <w:pPr>
        <w:pStyle w:val="CommentText"/>
      </w:pPr>
      <w:r>
        <w:rPr>
          <w:rStyle w:val="CommentReference"/>
        </w:rPr>
        <w:annotationRef/>
      </w:r>
      <w:r>
        <w:rPr>
          <w:rFonts w:hint="cs"/>
          <w:rtl/>
        </w:rPr>
        <w:t>no, it is not the major cause for jaundice. It is only contributed to hepatitis infection but not overall jaundice cases</w:t>
      </w:r>
    </w:p>
  </w:comment>
  <w:comment w:id="30" w:author="Kapil" w:date="2022-01-09T12:57:00Z" w:initials="K">
    <w:p w:rsidR="00880A7C" w:rsidRDefault="00880A7C">
      <w:pPr>
        <w:pStyle w:val="CommentText"/>
      </w:pPr>
      <w:r>
        <w:rPr>
          <w:rStyle w:val="CommentReference"/>
        </w:rPr>
        <w:annotationRef/>
      </w:r>
      <w:r>
        <w:rPr>
          <w:rFonts w:hint="cs"/>
          <w:rtl/>
        </w:rPr>
        <w:t>the details of this recommendations should be discussed in the discussion section. For example, which country/studies that showed improvement of hygiene or vaccination program helped reduce hepatitis infection</w:t>
      </w:r>
    </w:p>
  </w:comment>
  <w:comment w:id="32" w:author="Kapil" w:date="2021-12-30T14:45:00Z" w:initials="K">
    <w:p w:rsidR="00F111C2" w:rsidRPr="006212BC" w:rsidRDefault="00F111C2" w:rsidP="00F111C2">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F111C2" w:rsidRDefault="00F111C2" w:rsidP="00F111C2">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F111C2" w:rsidRDefault="00F111C2">
      <w:pPr>
        <w:pStyle w:val="CommentText"/>
      </w:pPr>
    </w:p>
  </w:comment>
  <w:comment w:id="33" w:author="Kapil" w:date="2022-01-09T13:01:00Z" w:initials="K">
    <w:p w:rsidR="009C6165" w:rsidRDefault="009C6165" w:rsidP="009C6165">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9C6165" w:rsidRDefault="009C6165">
      <w:pPr>
        <w:pStyle w:val="CommentText"/>
      </w:pPr>
    </w:p>
  </w:comment>
  <w:comment w:id="34" w:author="Kapil" w:date="2021-12-30T14:49:00Z" w:initials="K">
    <w:p w:rsidR="00F111C2" w:rsidRDefault="00F111C2" w:rsidP="00F111C2">
      <w:pPr>
        <w:pStyle w:val="CommentText"/>
      </w:pPr>
      <w:r>
        <w:rPr>
          <w:rStyle w:val="CommentReference"/>
        </w:rPr>
        <w:annotationRef/>
      </w:r>
      <w:r>
        <w:t>Make a single column, No(%), no need of separate column for the percentage</w:t>
      </w:r>
    </w:p>
    <w:p w:rsidR="00F111C2" w:rsidRDefault="00F111C2">
      <w:pPr>
        <w:pStyle w:val="CommentText"/>
      </w:pPr>
    </w:p>
  </w:comment>
  <w:comment w:id="35" w:author="Kapil" w:date="2021-12-30T14:49:00Z" w:initials="K">
    <w:p w:rsidR="00F111C2" w:rsidRDefault="00F111C2" w:rsidP="00F111C2">
      <w:pPr>
        <w:pStyle w:val="CommentText"/>
      </w:pPr>
      <w:r>
        <w:rPr>
          <w:rStyle w:val="CommentReference"/>
        </w:rPr>
        <w:annotationRef/>
      </w:r>
      <w:r>
        <w:t>Make a single column, No(%), no need of separate column for the percentage</w:t>
      </w:r>
    </w:p>
    <w:p w:rsidR="00F111C2" w:rsidRDefault="00F111C2" w:rsidP="00F111C2">
      <w:pPr>
        <w:pStyle w:val="CommentText"/>
      </w:pPr>
    </w:p>
  </w:comment>
  <w:comment w:id="36" w:author="Kapil" w:date="2021-12-30T14:49:00Z" w:initials="K">
    <w:p w:rsidR="00F111C2" w:rsidRDefault="00F111C2" w:rsidP="00F111C2">
      <w:pPr>
        <w:pStyle w:val="CommentText"/>
      </w:pPr>
      <w:r>
        <w:rPr>
          <w:rStyle w:val="CommentReference"/>
        </w:rPr>
        <w:annotationRef/>
      </w:r>
      <w:r>
        <w:t>Make a single column, No(%), no need of separate column for the percentage</w:t>
      </w:r>
    </w:p>
    <w:p w:rsidR="00F111C2" w:rsidRDefault="00F111C2" w:rsidP="00F111C2">
      <w:pPr>
        <w:pStyle w:val="CommentText"/>
      </w:pPr>
    </w:p>
  </w:comment>
  <w:comment w:id="37" w:author="Kapil" w:date="2021-12-30T14:49:00Z" w:initials="K">
    <w:p w:rsidR="00F111C2" w:rsidRDefault="00F111C2" w:rsidP="00F111C2">
      <w:pPr>
        <w:pStyle w:val="CommentText"/>
      </w:pPr>
      <w:r>
        <w:rPr>
          <w:rStyle w:val="CommentReference"/>
        </w:rPr>
        <w:annotationRef/>
      </w:r>
      <w:r>
        <w:t>Make a single column, No(%), no need of separate column for the percentage</w:t>
      </w:r>
    </w:p>
    <w:p w:rsidR="00F111C2" w:rsidRDefault="00F111C2">
      <w:pPr>
        <w:pStyle w:val="CommentText"/>
      </w:pPr>
    </w:p>
  </w:comment>
  <w:comment w:id="38" w:author="Kapil" w:date="2021-12-30T14:50:00Z" w:initials="K">
    <w:p w:rsidR="00A52F5D" w:rsidRDefault="00A52F5D" w:rsidP="00A52F5D">
      <w:pPr>
        <w:pStyle w:val="CommentText"/>
      </w:pPr>
      <w:r>
        <w:rPr>
          <w:rStyle w:val="CommentReference"/>
        </w:rPr>
        <w:annotationRef/>
      </w:r>
      <w:r>
        <w:t>Make a single column, No(%), no need of separate column for the percentage</w:t>
      </w:r>
    </w:p>
    <w:p w:rsidR="00A52F5D" w:rsidRDefault="00A52F5D">
      <w:pPr>
        <w:pStyle w:val="CommentText"/>
      </w:pPr>
    </w:p>
  </w:comment>
  <w:comment w:id="39" w:author="Kapil" w:date="2021-12-30T14:50:00Z" w:initials="K">
    <w:p w:rsidR="00A52F5D" w:rsidRDefault="00A52F5D" w:rsidP="00A52F5D">
      <w:pPr>
        <w:pStyle w:val="CommentText"/>
      </w:pPr>
      <w:r>
        <w:rPr>
          <w:rStyle w:val="CommentReference"/>
        </w:rPr>
        <w:annotationRef/>
      </w:r>
      <w:r>
        <w:t>Make a single column, No(%), no need of separate column for the percentage</w:t>
      </w:r>
    </w:p>
    <w:p w:rsidR="00A52F5D" w:rsidRDefault="00A52F5D">
      <w:pPr>
        <w:pStyle w:val="CommentText"/>
      </w:pPr>
    </w:p>
  </w:comment>
  <w:comment w:id="40" w:author="Kapil" w:date="2021-12-30T14:50:00Z" w:initials="K">
    <w:p w:rsidR="00A52F5D" w:rsidRDefault="00A52F5D" w:rsidP="00A52F5D">
      <w:pPr>
        <w:pStyle w:val="CommentText"/>
      </w:pPr>
      <w:r>
        <w:rPr>
          <w:rStyle w:val="CommentReference"/>
        </w:rPr>
        <w:annotationRef/>
      </w:r>
      <w:r>
        <w:t>Make a single column, No(%), no need of separate column for the percentage</w:t>
      </w:r>
    </w:p>
    <w:p w:rsidR="00A52F5D" w:rsidRDefault="00A52F5D">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02E" w:rsidRDefault="0037302E" w:rsidP="0024273A">
      <w:pPr>
        <w:spacing w:after="0" w:line="240" w:lineRule="auto"/>
      </w:pPr>
      <w:r>
        <w:separator/>
      </w:r>
    </w:p>
  </w:endnote>
  <w:endnote w:type="continuationSeparator" w:id="1">
    <w:p w:rsidR="0037302E" w:rsidRDefault="0037302E" w:rsidP="00242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inion Pro">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Yrsa-Light">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C2" w:rsidRDefault="00F111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F7" w:rsidRDefault="00C30FF7" w:rsidP="006422DE">
    <w:pPr>
      <w:pStyle w:val="Footer"/>
      <w:bidi w:val="0"/>
      <w:jc w:val="right"/>
    </w:pPr>
  </w:p>
  <w:p w:rsidR="00C30FF7" w:rsidRDefault="00C30FF7">
    <w:pPr>
      <w:pStyle w:val="Footer"/>
      <w:rPr>
        <w:lang w:bidi="ar-Y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C2" w:rsidRDefault="00F111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02E" w:rsidRDefault="0037302E" w:rsidP="0024273A">
      <w:pPr>
        <w:spacing w:after="0" w:line="240" w:lineRule="auto"/>
      </w:pPr>
      <w:r>
        <w:separator/>
      </w:r>
    </w:p>
  </w:footnote>
  <w:footnote w:type="continuationSeparator" w:id="1">
    <w:p w:rsidR="0037302E" w:rsidRDefault="0037302E" w:rsidP="00242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1F0" w:rsidRDefault="003059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1001" o:spid="_x0000_s221186" type="#_x0000_t136" style="position:absolute;left:0;text-align:left;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1F0" w:rsidRDefault="003059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1002" o:spid="_x0000_s221187" type="#_x0000_t136" style="position:absolute;left:0;text-align:left;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1F0" w:rsidRDefault="003059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1000" o:spid="_x0000_s221185" type="#_x0000_t136" style="position:absolute;left:0;text-align:left;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3F6C"/>
    <w:multiLevelType w:val="multilevel"/>
    <w:tmpl w:val="5A2EF784"/>
    <w:lvl w:ilvl="0">
      <w:start w:val="1"/>
      <w:numFmt w:val="decimal"/>
      <w:lvlText w:val="%1."/>
      <w:lvlJc w:val="left"/>
      <w:pPr>
        <w:ind w:left="720" w:hanging="360"/>
      </w:pPr>
      <w:rPr>
        <w:rFonts w:hint="default"/>
      </w:rPr>
    </w:lvl>
    <w:lvl w:ilvl="1">
      <w:start w:val="10"/>
      <w:numFmt w:val="decimal"/>
      <w:isLgl/>
      <w:lvlText w:val="%1.%2."/>
      <w:lvlJc w:val="left"/>
      <w:pPr>
        <w:ind w:left="1170"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7C000F5"/>
    <w:multiLevelType w:val="multilevel"/>
    <w:tmpl w:val="E5CA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33964"/>
    <w:multiLevelType w:val="hybridMultilevel"/>
    <w:tmpl w:val="74A8D5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56D3F"/>
    <w:multiLevelType w:val="multilevel"/>
    <w:tmpl w:val="AED4991C"/>
    <w:lvl w:ilvl="0">
      <w:start w:val="1"/>
      <w:numFmt w:val="decimal"/>
      <w:lvlText w:val="%1"/>
      <w:lvlJc w:val="left"/>
      <w:pPr>
        <w:ind w:left="720" w:hanging="720"/>
      </w:pPr>
    </w:lvl>
    <w:lvl w:ilvl="1">
      <w:start w:val="1"/>
      <w:numFmt w:val="decimal"/>
      <w:lvlText w:val="%1.%2"/>
      <w:lvlJc w:val="left"/>
      <w:pPr>
        <w:ind w:left="720" w:hanging="720"/>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nsid w:val="0F3F2778"/>
    <w:multiLevelType w:val="multilevel"/>
    <w:tmpl w:val="A8E85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182BD5"/>
    <w:multiLevelType w:val="multilevel"/>
    <w:tmpl w:val="8F9A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84C34"/>
    <w:multiLevelType w:val="multilevel"/>
    <w:tmpl w:val="5BEE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CA6F84"/>
    <w:multiLevelType w:val="multilevel"/>
    <w:tmpl w:val="3EFCBF6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6DB1230"/>
    <w:multiLevelType w:val="hybridMultilevel"/>
    <w:tmpl w:val="888A8EFA"/>
    <w:lvl w:ilvl="0" w:tplc="5C046950">
      <w:start w:val="3"/>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30942C9"/>
    <w:multiLevelType w:val="multilevel"/>
    <w:tmpl w:val="F5708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F66496"/>
    <w:multiLevelType w:val="multilevel"/>
    <w:tmpl w:val="52AA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784C2E"/>
    <w:multiLevelType w:val="multilevel"/>
    <w:tmpl w:val="74D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836D34"/>
    <w:multiLevelType w:val="multilevel"/>
    <w:tmpl w:val="80F0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D426A1"/>
    <w:multiLevelType w:val="multilevel"/>
    <w:tmpl w:val="369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F15DFE"/>
    <w:multiLevelType w:val="hybridMultilevel"/>
    <w:tmpl w:val="CFA80A00"/>
    <w:lvl w:ilvl="0" w:tplc="04090015">
      <w:start w:val="2"/>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D34796D"/>
    <w:multiLevelType w:val="hybridMultilevel"/>
    <w:tmpl w:val="51E41052"/>
    <w:lvl w:ilvl="0" w:tplc="30F21A5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DE50A7C"/>
    <w:multiLevelType w:val="multilevel"/>
    <w:tmpl w:val="EC18D614"/>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F925077"/>
    <w:multiLevelType w:val="hybridMultilevel"/>
    <w:tmpl w:val="7ACA26A4"/>
    <w:lvl w:ilvl="0" w:tplc="9DCE625A">
      <w:start w:val="1"/>
      <w:numFmt w:val="bullet"/>
      <w:lvlText w:val="-"/>
      <w:lvlJc w:val="left"/>
      <w:pPr>
        <w:ind w:left="720" w:hanging="360"/>
      </w:pPr>
      <w:rPr>
        <w:rFonts w:ascii="Times New Roman" w:eastAsiaTheme="minorEastAsia"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550EA9"/>
    <w:multiLevelType w:val="hybridMultilevel"/>
    <w:tmpl w:val="488C7F3A"/>
    <w:lvl w:ilvl="0" w:tplc="566617E0">
      <w:start w:val="1"/>
      <w:numFmt w:val="upperLetter"/>
      <w:lvlText w:val="%1."/>
      <w:lvlJc w:val="left"/>
      <w:pPr>
        <w:ind w:left="765" w:hanging="405"/>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F61294"/>
    <w:multiLevelType w:val="multilevel"/>
    <w:tmpl w:val="B306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E85009"/>
    <w:multiLevelType w:val="multilevel"/>
    <w:tmpl w:val="6D8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B35AB"/>
    <w:multiLevelType w:val="multilevel"/>
    <w:tmpl w:val="55BC78F4"/>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5B2B376E"/>
    <w:multiLevelType w:val="hybridMultilevel"/>
    <w:tmpl w:val="56160820"/>
    <w:lvl w:ilvl="0" w:tplc="A1C8018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4C1967"/>
    <w:multiLevelType w:val="hybridMultilevel"/>
    <w:tmpl w:val="21EE0196"/>
    <w:lvl w:ilvl="0" w:tplc="112C3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574CE2"/>
    <w:multiLevelType w:val="multilevel"/>
    <w:tmpl w:val="8864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11395B"/>
    <w:multiLevelType w:val="multilevel"/>
    <w:tmpl w:val="2FE0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5F654E"/>
    <w:multiLevelType w:val="hybridMultilevel"/>
    <w:tmpl w:val="5E404C5E"/>
    <w:lvl w:ilvl="0" w:tplc="BDFAB27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B66B6E"/>
    <w:multiLevelType w:val="hybridMultilevel"/>
    <w:tmpl w:val="6D362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CA03E3"/>
    <w:multiLevelType w:val="hybridMultilevel"/>
    <w:tmpl w:val="9F8EAE2E"/>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nsid w:val="6CEB3C3A"/>
    <w:multiLevelType w:val="hybridMultilevel"/>
    <w:tmpl w:val="650E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26524B"/>
    <w:multiLevelType w:val="multilevel"/>
    <w:tmpl w:val="BFA6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C84F10"/>
    <w:multiLevelType w:val="multilevel"/>
    <w:tmpl w:val="D62A8AE6"/>
    <w:lvl w:ilvl="0">
      <w:start w:val="1"/>
      <w:numFmt w:val="decimal"/>
      <w:lvlText w:val="%1"/>
      <w:lvlJc w:val="left"/>
      <w:pPr>
        <w:ind w:left="375" w:hanging="375"/>
      </w:pPr>
      <w:rPr>
        <w:rFonts w:hint="default"/>
        <w:b/>
      </w:rPr>
    </w:lvl>
    <w:lvl w:ilvl="1">
      <w:start w:val="6"/>
      <w:numFmt w:val="decimal"/>
      <w:lvlText w:val="%1.%2"/>
      <w:lvlJc w:val="left"/>
      <w:pPr>
        <w:ind w:left="801" w:hanging="37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2295" w:hanging="108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400" w:hanging="2160"/>
      </w:pPr>
      <w:rPr>
        <w:rFonts w:hint="default"/>
        <w:b/>
      </w:rPr>
    </w:lvl>
  </w:abstractNum>
  <w:abstractNum w:abstractNumId="32">
    <w:nsid w:val="78EC581D"/>
    <w:multiLevelType w:val="hybridMultilevel"/>
    <w:tmpl w:val="544C787E"/>
    <w:lvl w:ilvl="0" w:tplc="51688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26"/>
  </w:num>
  <w:num w:numId="4">
    <w:abstractNumId w:val="8"/>
  </w:num>
  <w:num w:numId="5">
    <w:abstractNumId w:val="2"/>
  </w:num>
  <w:num w:numId="6">
    <w:abstractNumId w:val="21"/>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7"/>
  </w:num>
  <w:num w:numId="11">
    <w:abstractNumId w:val="15"/>
  </w:num>
  <w:num w:numId="12">
    <w:abstractNumId w:val="16"/>
  </w:num>
  <w:num w:numId="13">
    <w:abstractNumId w:val="31"/>
  </w:num>
  <w:num w:numId="14">
    <w:abstractNumId w:val="9"/>
  </w:num>
  <w:num w:numId="15">
    <w:abstractNumId w:val="25"/>
  </w:num>
  <w:num w:numId="16">
    <w:abstractNumId w:val="14"/>
  </w:num>
  <w:num w:numId="17">
    <w:abstractNumId w:val="28"/>
  </w:num>
  <w:num w:numId="18">
    <w:abstractNumId w:val="7"/>
  </w:num>
  <w:num w:numId="19">
    <w:abstractNumId w:val="24"/>
  </w:num>
  <w:num w:numId="20">
    <w:abstractNumId w:val="11"/>
  </w:num>
  <w:num w:numId="21">
    <w:abstractNumId w:val="13"/>
  </w:num>
  <w:num w:numId="22">
    <w:abstractNumId w:val="4"/>
  </w:num>
  <w:num w:numId="23">
    <w:abstractNumId w:val="23"/>
  </w:num>
  <w:num w:numId="24">
    <w:abstractNumId w:val="27"/>
  </w:num>
  <w:num w:numId="25">
    <w:abstractNumId w:val="30"/>
  </w:num>
  <w:num w:numId="26">
    <w:abstractNumId w:val="29"/>
  </w:num>
  <w:num w:numId="27">
    <w:abstractNumId w:val="20"/>
  </w:num>
  <w:num w:numId="28">
    <w:abstractNumId w:val="12"/>
  </w:num>
  <w:num w:numId="29">
    <w:abstractNumId w:val="6"/>
  </w:num>
  <w:num w:numId="30">
    <w:abstractNumId w:val="5"/>
  </w:num>
  <w:num w:numId="31">
    <w:abstractNumId w:val="1"/>
  </w:num>
  <w:num w:numId="32">
    <w:abstractNumId w:val="10"/>
  </w:num>
  <w:num w:numId="33">
    <w:abstractNumId w:val="19"/>
  </w:num>
  <w:num w:numId="34">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hdrShapeDefaults>
    <o:shapedefaults v:ext="edit" spidmax="228354"/>
    <o:shapelayout v:ext="edit">
      <o:idmap v:ext="edit" data="216"/>
    </o:shapelayout>
  </w:hdrShapeDefaults>
  <w:footnotePr>
    <w:footnote w:id="0"/>
    <w:footnote w:id="1"/>
  </w:footnotePr>
  <w:endnotePr>
    <w:endnote w:id="0"/>
    <w:endnote w:id="1"/>
  </w:endnotePr>
  <w:compat>
    <w:useFELayout/>
  </w:compat>
  <w:rsids>
    <w:rsidRoot w:val="00CA5BD7"/>
    <w:rsid w:val="000000CE"/>
    <w:rsid w:val="000001CF"/>
    <w:rsid w:val="00000A5A"/>
    <w:rsid w:val="00000C37"/>
    <w:rsid w:val="000028F3"/>
    <w:rsid w:val="0000310E"/>
    <w:rsid w:val="00003436"/>
    <w:rsid w:val="0000351D"/>
    <w:rsid w:val="00003C1B"/>
    <w:rsid w:val="00005478"/>
    <w:rsid w:val="0000585E"/>
    <w:rsid w:val="00005B4A"/>
    <w:rsid w:val="00005FFF"/>
    <w:rsid w:val="00007007"/>
    <w:rsid w:val="0000715C"/>
    <w:rsid w:val="000100D6"/>
    <w:rsid w:val="00010103"/>
    <w:rsid w:val="000105EC"/>
    <w:rsid w:val="00011AF7"/>
    <w:rsid w:val="00013C10"/>
    <w:rsid w:val="00013D8F"/>
    <w:rsid w:val="00014806"/>
    <w:rsid w:val="00015CD3"/>
    <w:rsid w:val="00015DF3"/>
    <w:rsid w:val="00021918"/>
    <w:rsid w:val="00021AC9"/>
    <w:rsid w:val="0002204B"/>
    <w:rsid w:val="00024B2A"/>
    <w:rsid w:val="00025E0C"/>
    <w:rsid w:val="00026F22"/>
    <w:rsid w:val="00034089"/>
    <w:rsid w:val="000356D4"/>
    <w:rsid w:val="0004049D"/>
    <w:rsid w:val="00041260"/>
    <w:rsid w:val="000428CF"/>
    <w:rsid w:val="00043543"/>
    <w:rsid w:val="00043EDA"/>
    <w:rsid w:val="0004599B"/>
    <w:rsid w:val="00046CF5"/>
    <w:rsid w:val="000471B4"/>
    <w:rsid w:val="0004729D"/>
    <w:rsid w:val="000472FD"/>
    <w:rsid w:val="00047D55"/>
    <w:rsid w:val="00047DBC"/>
    <w:rsid w:val="0005089B"/>
    <w:rsid w:val="000523D7"/>
    <w:rsid w:val="0005244D"/>
    <w:rsid w:val="00052A10"/>
    <w:rsid w:val="00055B1D"/>
    <w:rsid w:val="0005677F"/>
    <w:rsid w:val="000574B2"/>
    <w:rsid w:val="00057C0F"/>
    <w:rsid w:val="0006082A"/>
    <w:rsid w:val="00060BC3"/>
    <w:rsid w:val="00061FA8"/>
    <w:rsid w:val="00063C89"/>
    <w:rsid w:val="0006425B"/>
    <w:rsid w:val="000642B2"/>
    <w:rsid w:val="00064411"/>
    <w:rsid w:val="00064C8D"/>
    <w:rsid w:val="00065B5B"/>
    <w:rsid w:val="00066E61"/>
    <w:rsid w:val="00067210"/>
    <w:rsid w:val="00067753"/>
    <w:rsid w:val="000701F0"/>
    <w:rsid w:val="00070ECE"/>
    <w:rsid w:val="00071B2F"/>
    <w:rsid w:val="000732C5"/>
    <w:rsid w:val="00075195"/>
    <w:rsid w:val="00075DD2"/>
    <w:rsid w:val="00076505"/>
    <w:rsid w:val="00077382"/>
    <w:rsid w:val="00077500"/>
    <w:rsid w:val="00077F7C"/>
    <w:rsid w:val="00080282"/>
    <w:rsid w:val="00081459"/>
    <w:rsid w:val="0008343A"/>
    <w:rsid w:val="00084FDA"/>
    <w:rsid w:val="000861D3"/>
    <w:rsid w:val="00086E64"/>
    <w:rsid w:val="00090B7D"/>
    <w:rsid w:val="000915F9"/>
    <w:rsid w:val="000938E5"/>
    <w:rsid w:val="00093D9A"/>
    <w:rsid w:val="00093DEB"/>
    <w:rsid w:val="00096EF1"/>
    <w:rsid w:val="000971D7"/>
    <w:rsid w:val="000977DB"/>
    <w:rsid w:val="000A0B34"/>
    <w:rsid w:val="000A19B9"/>
    <w:rsid w:val="000A219E"/>
    <w:rsid w:val="000A227B"/>
    <w:rsid w:val="000A2582"/>
    <w:rsid w:val="000A31C4"/>
    <w:rsid w:val="000A33B1"/>
    <w:rsid w:val="000A46D4"/>
    <w:rsid w:val="000A50F4"/>
    <w:rsid w:val="000A51D2"/>
    <w:rsid w:val="000A6614"/>
    <w:rsid w:val="000A69B8"/>
    <w:rsid w:val="000B11B3"/>
    <w:rsid w:val="000B1B87"/>
    <w:rsid w:val="000B1D93"/>
    <w:rsid w:val="000B2AD7"/>
    <w:rsid w:val="000B4C4D"/>
    <w:rsid w:val="000B6BD3"/>
    <w:rsid w:val="000B7BD7"/>
    <w:rsid w:val="000B7CB6"/>
    <w:rsid w:val="000C0293"/>
    <w:rsid w:val="000C1173"/>
    <w:rsid w:val="000C2C6F"/>
    <w:rsid w:val="000C3A09"/>
    <w:rsid w:val="000C56DF"/>
    <w:rsid w:val="000C582C"/>
    <w:rsid w:val="000C7A39"/>
    <w:rsid w:val="000D0385"/>
    <w:rsid w:val="000D1B8B"/>
    <w:rsid w:val="000D306A"/>
    <w:rsid w:val="000D3170"/>
    <w:rsid w:val="000D352A"/>
    <w:rsid w:val="000D3A65"/>
    <w:rsid w:val="000D3E37"/>
    <w:rsid w:val="000D7600"/>
    <w:rsid w:val="000D768B"/>
    <w:rsid w:val="000E0C75"/>
    <w:rsid w:val="000E3104"/>
    <w:rsid w:val="000E374F"/>
    <w:rsid w:val="000E5089"/>
    <w:rsid w:val="000E6020"/>
    <w:rsid w:val="000E687F"/>
    <w:rsid w:val="000E7EBA"/>
    <w:rsid w:val="000E7EF8"/>
    <w:rsid w:val="000F1CF6"/>
    <w:rsid w:val="000F2DDA"/>
    <w:rsid w:val="000F30F8"/>
    <w:rsid w:val="000F3DDE"/>
    <w:rsid w:val="000F5899"/>
    <w:rsid w:val="000F5E7A"/>
    <w:rsid w:val="000F600B"/>
    <w:rsid w:val="000F7FC3"/>
    <w:rsid w:val="00100C22"/>
    <w:rsid w:val="0010103A"/>
    <w:rsid w:val="001010E5"/>
    <w:rsid w:val="00101A7A"/>
    <w:rsid w:val="001022A8"/>
    <w:rsid w:val="00102438"/>
    <w:rsid w:val="001031E4"/>
    <w:rsid w:val="00104BEE"/>
    <w:rsid w:val="00106A76"/>
    <w:rsid w:val="00107377"/>
    <w:rsid w:val="00107641"/>
    <w:rsid w:val="001131E8"/>
    <w:rsid w:val="001139F8"/>
    <w:rsid w:val="00115486"/>
    <w:rsid w:val="001158C0"/>
    <w:rsid w:val="00116B61"/>
    <w:rsid w:val="00116D33"/>
    <w:rsid w:val="00116E55"/>
    <w:rsid w:val="00120581"/>
    <w:rsid w:val="00120DC8"/>
    <w:rsid w:val="0012120C"/>
    <w:rsid w:val="00122130"/>
    <w:rsid w:val="001227F5"/>
    <w:rsid w:val="00122F59"/>
    <w:rsid w:val="0012337D"/>
    <w:rsid w:val="001237E0"/>
    <w:rsid w:val="00124599"/>
    <w:rsid w:val="0012622D"/>
    <w:rsid w:val="001266AF"/>
    <w:rsid w:val="001270CF"/>
    <w:rsid w:val="0013130D"/>
    <w:rsid w:val="00131893"/>
    <w:rsid w:val="001346D6"/>
    <w:rsid w:val="00134E2C"/>
    <w:rsid w:val="001351AD"/>
    <w:rsid w:val="0013576D"/>
    <w:rsid w:val="00135FB4"/>
    <w:rsid w:val="001362A1"/>
    <w:rsid w:val="0013634E"/>
    <w:rsid w:val="001410C0"/>
    <w:rsid w:val="001415C4"/>
    <w:rsid w:val="00141B9F"/>
    <w:rsid w:val="00142912"/>
    <w:rsid w:val="00142A50"/>
    <w:rsid w:val="001443F1"/>
    <w:rsid w:val="0014458E"/>
    <w:rsid w:val="0014463D"/>
    <w:rsid w:val="001454E5"/>
    <w:rsid w:val="00145F48"/>
    <w:rsid w:val="001466F2"/>
    <w:rsid w:val="001477E4"/>
    <w:rsid w:val="00150242"/>
    <w:rsid w:val="0015206F"/>
    <w:rsid w:val="00152EA2"/>
    <w:rsid w:val="001553D3"/>
    <w:rsid w:val="00155D87"/>
    <w:rsid w:val="001607C4"/>
    <w:rsid w:val="00161ED3"/>
    <w:rsid w:val="00162879"/>
    <w:rsid w:val="00162A03"/>
    <w:rsid w:val="00162BE5"/>
    <w:rsid w:val="00162E3F"/>
    <w:rsid w:val="00163D24"/>
    <w:rsid w:val="001669C0"/>
    <w:rsid w:val="00167274"/>
    <w:rsid w:val="001732FF"/>
    <w:rsid w:val="00173E5F"/>
    <w:rsid w:val="001747FD"/>
    <w:rsid w:val="001820A4"/>
    <w:rsid w:val="001838BC"/>
    <w:rsid w:val="001843B5"/>
    <w:rsid w:val="00186D81"/>
    <w:rsid w:val="00190472"/>
    <w:rsid w:val="00190CB0"/>
    <w:rsid w:val="00190F35"/>
    <w:rsid w:val="00195D98"/>
    <w:rsid w:val="00196D9F"/>
    <w:rsid w:val="00196FA4"/>
    <w:rsid w:val="001978F0"/>
    <w:rsid w:val="001A0488"/>
    <w:rsid w:val="001A04AD"/>
    <w:rsid w:val="001A0606"/>
    <w:rsid w:val="001A069F"/>
    <w:rsid w:val="001A1358"/>
    <w:rsid w:val="001A1C60"/>
    <w:rsid w:val="001A2693"/>
    <w:rsid w:val="001A3348"/>
    <w:rsid w:val="001A39C1"/>
    <w:rsid w:val="001A420D"/>
    <w:rsid w:val="001A4ADD"/>
    <w:rsid w:val="001A4C1D"/>
    <w:rsid w:val="001A4EB8"/>
    <w:rsid w:val="001A5077"/>
    <w:rsid w:val="001A5691"/>
    <w:rsid w:val="001A6207"/>
    <w:rsid w:val="001A6828"/>
    <w:rsid w:val="001A7B8F"/>
    <w:rsid w:val="001B1313"/>
    <w:rsid w:val="001B13F5"/>
    <w:rsid w:val="001B3B33"/>
    <w:rsid w:val="001B4DE8"/>
    <w:rsid w:val="001B5607"/>
    <w:rsid w:val="001B78D6"/>
    <w:rsid w:val="001C05AE"/>
    <w:rsid w:val="001C1EA9"/>
    <w:rsid w:val="001C2EF5"/>
    <w:rsid w:val="001C2F9A"/>
    <w:rsid w:val="001C3C8D"/>
    <w:rsid w:val="001C4655"/>
    <w:rsid w:val="001C640B"/>
    <w:rsid w:val="001C67B5"/>
    <w:rsid w:val="001C7A2B"/>
    <w:rsid w:val="001D0422"/>
    <w:rsid w:val="001D2AAD"/>
    <w:rsid w:val="001D32E8"/>
    <w:rsid w:val="001D48F2"/>
    <w:rsid w:val="001D535C"/>
    <w:rsid w:val="001D5451"/>
    <w:rsid w:val="001D59CE"/>
    <w:rsid w:val="001D5A5A"/>
    <w:rsid w:val="001D6D69"/>
    <w:rsid w:val="001D70BB"/>
    <w:rsid w:val="001E04BE"/>
    <w:rsid w:val="001E07F2"/>
    <w:rsid w:val="001E11F1"/>
    <w:rsid w:val="001E206B"/>
    <w:rsid w:val="001E2390"/>
    <w:rsid w:val="001E256D"/>
    <w:rsid w:val="001E2F38"/>
    <w:rsid w:val="001E3974"/>
    <w:rsid w:val="001E7FE1"/>
    <w:rsid w:val="001F1F0A"/>
    <w:rsid w:val="001F2222"/>
    <w:rsid w:val="001F2DD7"/>
    <w:rsid w:val="001F35A5"/>
    <w:rsid w:val="001F35C6"/>
    <w:rsid w:val="001F474B"/>
    <w:rsid w:val="001F4EE5"/>
    <w:rsid w:val="001F6939"/>
    <w:rsid w:val="001F7F95"/>
    <w:rsid w:val="00200F2A"/>
    <w:rsid w:val="002015DB"/>
    <w:rsid w:val="002018C1"/>
    <w:rsid w:val="00201D75"/>
    <w:rsid w:val="002032FF"/>
    <w:rsid w:val="00204C98"/>
    <w:rsid w:val="00207ACC"/>
    <w:rsid w:val="00210230"/>
    <w:rsid w:val="00211A9C"/>
    <w:rsid w:val="00211E09"/>
    <w:rsid w:val="00212A27"/>
    <w:rsid w:val="002130F9"/>
    <w:rsid w:val="00213615"/>
    <w:rsid w:val="00213C8C"/>
    <w:rsid w:val="00213CA0"/>
    <w:rsid w:val="00213D47"/>
    <w:rsid w:val="002148EE"/>
    <w:rsid w:val="00214956"/>
    <w:rsid w:val="00214D08"/>
    <w:rsid w:val="00215874"/>
    <w:rsid w:val="00215E5E"/>
    <w:rsid w:val="0021609D"/>
    <w:rsid w:val="00220F36"/>
    <w:rsid w:val="00221053"/>
    <w:rsid w:val="00224638"/>
    <w:rsid w:val="00225684"/>
    <w:rsid w:val="002256EA"/>
    <w:rsid w:val="00226461"/>
    <w:rsid w:val="0022656F"/>
    <w:rsid w:val="00226F70"/>
    <w:rsid w:val="00227BEF"/>
    <w:rsid w:val="00227C9A"/>
    <w:rsid w:val="0023326D"/>
    <w:rsid w:val="00233472"/>
    <w:rsid w:val="002334EA"/>
    <w:rsid w:val="00234DCA"/>
    <w:rsid w:val="0023577E"/>
    <w:rsid w:val="00235C9C"/>
    <w:rsid w:val="00235F51"/>
    <w:rsid w:val="00236DDA"/>
    <w:rsid w:val="00237BA1"/>
    <w:rsid w:val="00240264"/>
    <w:rsid w:val="00240C39"/>
    <w:rsid w:val="00241643"/>
    <w:rsid w:val="0024273A"/>
    <w:rsid w:val="0024310C"/>
    <w:rsid w:val="00245E04"/>
    <w:rsid w:val="00245E19"/>
    <w:rsid w:val="00246401"/>
    <w:rsid w:val="00246613"/>
    <w:rsid w:val="002472EA"/>
    <w:rsid w:val="002473BA"/>
    <w:rsid w:val="00247FD3"/>
    <w:rsid w:val="002505B2"/>
    <w:rsid w:val="00250759"/>
    <w:rsid w:val="00250AD5"/>
    <w:rsid w:val="00251D41"/>
    <w:rsid w:val="0025260C"/>
    <w:rsid w:val="00253A8A"/>
    <w:rsid w:val="00253B55"/>
    <w:rsid w:val="00254D21"/>
    <w:rsid w:val="00254D47"/>
    <w:rsid w:val="00255100"/>
    <w:rsid w:val="002553FD"/>
    <w:rsid w:val="002562E8"/>
    <w:rsid w:val="002563E3"/>
    <w:rsid w:val="00256A0A"/>
    <w:rsid w:val="00256B6C"/>
    <w:rsid w:val="002573E3"/>
    <w:rsid w:val="0025748F"/>
    <w:rsid w:val="002602D2"/>
    <w:rsid w:val="00260918"/>
    <w:rsid w:val="00260F8B"/>
    <w:rsid w:val="002612A9"/>
    <w:rsid w:val="002622A5"/>
    <w:rsid w:val="002625CA"/>
    <w:rsid w:val="00264E8E"/>
    <w:rsid w:val="0026512F"/>
    <w:rsid w:val="00266D1D"/>
    <w:rsid w:val="0026718A"/>
    <w:rsid w:val="00270706"/>
    <w:rsid w:val="00271A88"/>
    <w:rsid w:val="00271D1A"/>
    <w:rsid w:val="00272388"/>
    <w:rsid w:val="002725CC"/>
    <w:rsid w:val="002740EE"/>
    <w:rsid w:val="00275118"/>
    <w:rsid w:val="00275CAB"/>
    <w:rsid w:val="00275D34"/>
    <w:rsid w:val="002764FD"/>
    <w:rsid w:val="00276F41"/>
    <w:rsid w:val="0028039C"/>
    <w:rsid w:val="00280637"/>
    <w:rsid w:val="00282112"/>
    <w:rsid w:val="0028392F"/>
    <w:rsid w:val="00283B6A"/>
    <w:rsid w:val="00283D90"/>
    <w:rsid w:val="00285765"/>
    <w:rsid w:val="00285866"/>
    <w:rsid w:val="00286CBE"/>
    <w:rsid w:val="00287A86"/>
    <w:rsid w:val="00287F4E"/>
    <w:rsid w:val="0029022D"/>
    <w:rsid w:val="00290455"/>
    <w:rsid w:val="002917A4"/>
    <w:rsid w:val="00293974"/>
    <w:rsid w:val="0029549B"/>
    <w:rsid w:val="002A052D"/>
    <w:rsid w:val="002A0D61"/>
    <w:rsid w:val="002A1488"/>
    <w:rsid w:val="002A20D5"/>
    <w:rsid w:val="002A254C"/>
    <w:rsid w:val="002A43D7"/>
    <w:rsid w:val="002A48B1"/>
    <w:rsid w:val="002A51D2"/>
    <w:rsid w:val="002A64CB"/>
    <w:rsid w:val="002B0128"/>
    <w:rsid w:val="002B05EF"/>
    <w:rsid w:val="002B07A0"/>
    <w:rsid w:val="002B0BD3"/>
    <w:rsid w:val="002B136B"/>
    <w:rsid w:val="002B1983"/>
    <w:rsid w:val="002B33B9"/>
    <w:rsid w:val="002B402B"/>
    <w:rsid w:val="002B414F"/>
    <w:rsid w:val="002B4235"/>
    <w:rsid w:val="002B463D"/>
    <w:rsid w:val="002B4901"/>
    <w:rsid w:val="002B616F"/>
    <w:rsid w:val="002B72DA"/>
    <w:rsid w:val="002B7756"/>
    <w:rsid w:val="002B77DA"/>
    <w:rsid w:val="002B7C2B"/>
    <w:rsid w:val="002C0009"/>
    <w:rsid w:val="002C07C2"/>
    <w:rsid w:val="002C4945"/>
    <w:rsid w:val="002C5DB0"/>
    <w:rsid w:val="002C621D"/>
    <w:rsid w:val="002C6A0A"/>
    <w:rsid w:val="002D1C49"/>
    <w:rsid w:val="002D1E59"/>
    <w:rsid w:val="002D3A10"/>
    <w:rsid w:val="002D3CE7"/>
    <w:rsid w:val="002D4C5A"/>
    <w:rsid w:val="002D677B"/>
    <w:rsid w:val="002D6E9B"/>
    <w:rsid w:val="002D7A58"/>
    <w:rsid w:val="002D7F56"/>
    <w:rsid w:val="002E0CF1"/>
    <w:rsid w:val="002E1653"/>
    <w:rsid w:val="002E22A4"/>
    <w:rsid w:val="002E271F"/>
    <w:rsid w:val="002E32B3"/>
    <w:rsid w:val="002E3BE5"/>
    <w:rsid w:val="002E40C0"/>
    <w:rsid w:val="002E58FE"/>
    <w:rsid w:val="002E5E8B"/>
    <w:rsid w:val="002E6C7B"/>
    <w:rsid w:val="002F0E8C"/>
    <w:rsid w:val="002F1C01"/>
    <w:rsid w:val="002F1C96"/>
    <w:rsid w:val="002F3792"/>
    <w:rsid w:val="002F66A9"/>
    <w:rsid w:val="002F7304"/>
    <w:rsid w:val="002F7337"/>
    <w:rsid w:val="002F753B"/>
    <w:rsid w:val="002F7A7D"/>
    <w:rsid w:val="002F7F7D"/>
    <w:rsid w:val="00300241"/>
    <w:rsid w:val="00301275"/>
    <w:rsid w:val="00301883"/>
    <w:rsid w:val="00301DA8"/>
    <w:rsid w:val="0030240C"/>
    <w:rsid w:val="00302A59"/>
    <w:rsid w:val="00303FB0"/>
    <w:rsid w:val="0030435D"/>
    <w:rsid w:val="00304E06"/>
    <w:rsid w:val="0030567F"/>
    <w:rsid w:val="003059BD"/>
    <w:rsid w:val="003062BC"/>
    <w:rsid w:val="003068AD"/>
    <w:rsid w:val="00307E6D"/>
    <w:rsid w:val="003100BA"/>
    <w:rsid w:val="003105D2"/>
    <w:rsid w:val="0031374E"/>
    <w:rsid w:val="0031452E"/>
    <w:rsid w:val="003148FF"/>
    <w:rsid w:val="00314A64"/>
    <w:rsid w:val="00315ADE"/>
    <w:rsid w:val="00315ED6"/>
    <w:rsid w:val="003162EA"/>
    <w:rsid w:val="003168AE"/>
    <w:rsid w:val="00317D9B"/>
    <w:rsid w:val="003212D7"/>
    <w:rsid w:val="003215A4"/>
    <w:rsid w:val="003216B6"/>
    <w:rsid w:val="00321994"/>
    <w:rsid w:val="0032257E"/>
    <w:rsid w:val="00322B9E"/>
    <w:rsid w:val="00323470"/>
    <w:rsid w:val="0032453A"/>
    <w:rsid w:val="00325EAA"/>
    <w:rsid w:val="00327283"/>
    <w:rsid w:val="00330174"/>
    <w:rsid w:val="00330335"/>
    <w:rsid w:val="003308E2"/>
    <w:rsid w:val="00330CDA"/>
    <w:rsid w:val="00330CF2"/>
    <w:rsid w:val="00330EBC"/>
    <w:rsid w:val="00332253"/>
    <w:rsid w:val="0033436E"/>
    <w:rsid w:val="00334A5F"/>
    <w:rsid w:val="00334C69"/>
    <w:rsid w:val="003358AE"/>
    <w:rsid w:val="00335913"/>
    <w:rsid w:val="00335BED"/>
    <w:rsid w:val="00335D2D"/>
    <w:rsid w:val="00336160"/>
    <w:rsid w:val="00337257"/>
    <w:rsid w:val="00337686"/>
    <w:rsid w:val="00337C1E"/>
    <w:rsid w:val="00337D15"/>
    <w:rsid w:val="00337E6B"/>
    <w:rsid w:val="00340757"/>
    <w:rsid w:val="003429CE"/>
    <w:rsid w:val="00342B53"/>
    <w:rsid w:val="00344053"/>
    <w:rsid w:val="00345285"/>
    <w:rsid w:val="003457C4"/>
    <w:rsid w:val="0034633D"/>
    <w:rsid w:val="00346C0A"/>
    <w:rsid w:val="00350CA0"/>
    <w:rsid w:val="003518B2"/>
    <w:rsid w:val="0035274F"/>
    <w:rsid w:val="00352A01"/>
    <w:rsid w:val="00352F1B"/>
    <w:rsid w:val="00355A81"/>
    <w:rsid w:val="003565B7"/>
    <w:rsid w:val="00357DCC"/>
    <w:rsid w:val="00360748"/>
    <w:rsid w:val="00361493"/>
    <w:rsid w:val="0036274B"/>
    <w:rsid w:val="00363244"/>
    <w:rsid w:val="003651E9"/>
    <w:rsid w:val="00365B07"/>
    <w:rsid w:val="003667A8"/>
    <w:rsid w:val="003669C6"/>
    <w:rsid w:val="0036760B"/>
    <w:rsid w:val="0037011D"/>
    <w:rsid w:val="003703AA"/>
    <w:rsid w:val="00371637"/>
    <w:rsid w:val="0037302E"/>
    <w:rsid w:val="003734F3"/>
    <w:rsid w:val="00374EE9"/>
    <w:rsid w:val="00375FEB"/>
    <w:rsid w:val="003778E8"/>
    <w:rsid w:val="003779E6"/>
    <w:rsid w:val="00380A05"/>
    <w:rsid w:val="00380FA9"/>
    <w:rsid w:val="00381776"/>
    <w:rsid w:val="00381FF0"/>
    <w:rsid w:val="00382B28"/>
    <w:rsid w:val="003842F8"/>
    <w:rsid w:val="00385B36"/>
    <w:rsid w:val="003860D9"/>
    <w:rsid w:val="00386161"/>
    <w:rsid w:val="003874F3"/>
    <w:rsid w:val="00390274"/>
    <w:rsid w:val="00390D03"/>
    <w:rsid w:val="0039157C"/>
    <w:rsid w:val="00391DCF"/>
    <w:rsid w:val="0039313D"/>
    <w:rsid w:val="003939E2"/>
    <w:rsid w:val="00393D44"/>
    <w:rsid w:val="003943FE"/>
    <w:rsid w:val="003944B2"/>
    <w:rsid w:val="003972B3"/>
    <w:rsid w:val="00397DE4"/>
    <w:rsid w:val="003A010D"/>
    <w:rsid w:val="003A3A5C"/>
    <w:rsid w:val="003A3A6C"/>
    <w:rsid w:val="003A46C3"/>
    <w:rsid w:val="003A5EC6"/>
    <w:rsid w:val="003A62FA"/>
    <w:rsid w:val="003A7B49"/>
    <w:rsid w:val="003A7B81"/>
    <w:rsid w:val="003B05A3"/>
    <w:rsid w:val="003B12E9"/>
    <w:rsid w:val="003B14EB"/>
    <w:rsid w:val="003B1C55"/>
    <w:rsid w:val="003B3A12"/>
    <w:rsid w:val="003B42C1"/>
    <w:rsid w:val="003B467D"/>
    <w:rsid w:val="003B4791"/>
    <w:rsid w:val="003B5F52"/>
    <w:rsid w:val="003B6D82"/>
    <w:rsid w:val="003B6E9D"/>
    <w:rsid w:val="003B7780"/>
    <w:rsid w:val="003C0938"/>
    <w:rsid w:val="003C139C"/>
    <w:rsid w:val="003C1604"/>
    <w:rsid w:val="003C25D6"/>
    <w:rsid w:val="003C30B8"/>
    <w:rsid w:val="003C511E"/>
    <w:rsid w:val="003C5E70"/>
    <w:rsid w:val="003C719B"/>
    <w:rsid w:val="003C74EE"/>
    <w:rsid w:val="003C77BA"/>
    <w:rsid w:val="003D0C05"/>
    <w:rsid w:val="003D2266"/>
    <w:rsid w:val="003D4967"/>
    <w:rsid w:val="003D5FEA"/>
    <w:rsid w:val="003D5FFB"/>
    <w:rsid w:val="003D62CD"/>
    <w:rsid w:val="003D632A"/>
    <w:rsid w:val="003E0130"/>
    <w:rsid w:val="003E0B0A"/>
    <w:rsid w:val="003E0F4C"/>
    <w:rsid w:val="003E1297"/>
    <w:rsid w:val="003E1426"/>
    <w:rsid w:val="003E1B9D"/>
    <w:rsid w:val="003E20F2"/>
    <w:rsid w:val="003E31FD"/>
    <w:rsid w:val="003E38C9"/>
    <w:rsid w:val="003E3EE8"/>
    <w:rsid w:val="003E42B9"/>
    <w:rsid w:val="003E4D2B"/>
    <w:rsid w:val="003E7BF5"/>
    <w:rsid w:val="003E7E02"/>
    <w:rsid w:val="003F0550"/>
    <w:rsid w:val="003F140C"/>
    <w:rsid w:val="003F268F"/>
    <w:rsid w:val="003F3030"/>
    <w:rsid w:val="003F397E"/>
    <w:rsid w:val="003F4203"/>
    <w:rsid w:val="003F451E"/>
    <w:rsid w:val="003F56BC"/>
    <w:rsid w:val="0040046D"/>
    <w:rsid w:val="0040106D"/>
    <w:rsid w:val="00401BB1"/>
    <w:rsid w:val="00402C6D"/>
    <w:rsid w:val="004031B4"/>
    <w:rsid w:val="00403A35"/>
    <w:rsid w:val="004040D6"/>
    <w:rsid w:val="00404936"/>
    <w:rsid w:val="0040717D"/>
    <w:rsid w:val="004073BF"/>
    <w:rsid w:val="00412DC2"/>
    <w:rsid w:val="004140BD"/>
    <w:rsid w:val="004153BE"/>
    <w:rsid w:val="00415F5A"/>
    <w:rsid w:val="004166E1"/>
    <w:rsid w:val="004171E2"/>
    <w:rsid w:val="004219EF"/>
    <w:rsid w:val="00423B56"/>
    <w:rsid w:val="00424501"/>
    <w:rsid w:val="00424562"/>
    <w:rsid w:val="00424C76"/>
    <w:rsid w:val="00430A90"/>
    <w:rsid w:val="00430AAC"/>
    <w:rsid w:val="00431420"/>
    <w:rsid w:val="004318CA"/>
    <w:rsid w:val="00432A3D"/>
    <w:rsid w:val="00432F1D"/>
    <w:rsid w:val="0043449A"/>
    <w:rsid w:val="00434627"/>
    <w:rsid w:val="00436B9B"/>
    <w:rsid w:val="00436DA9"/>
    <w:rsid w:val="004374E3"/>
    <w:rsid w:val="004402D1"/>
    <w:rsid w:val="004449A5"/>
    <w:rsid w:val="004472EE"/>
    <w:rsid w:val="0045035E"/>
    <w:rsid w:val="00450A07"/>
    <w:rsid w:val="0045343A"/>
    <w:rsid w:val="00453676"/>
    <w:rsid w:val="004537DE"/>
    <w:rsid w:val="00455B97"/>
    <w:rsid w:val="00456392"/>
    <w:rsid w:val="004600D1"/>
    <w:rsid w:val="0046141D"/>
    <w:rsid w:val="00462FE3"/>
    <w:rsid w:val="00465713"/>
    <w:rsid w:val="00465E9A"/>
    <w:rsid w:val="004663D4"/>
    <w:rsid w:val="00467027"/>
    <w:rsid w:val="004673E4"/>
    <w:rsid w:val="00470643"/>
    <w:rsid w:val="00472172"/>
    <w:rsid w:val="00475607"/>
    <w:rsid w:val="00476DDD"/>
    <w:rsid w:val="004779AA"/>
    <w:rsid w:val="00481482"/>
    <w:rsid w:val="00482130"/>
    <w:rsid w:val="00482539"/>
    <w:rsid w:val="004827C9"/>
    <w:rsid w:val="00482A67"/>
    <w:rsid w:val="00483199"/>
    <w:rsid w:val="00483744"/>
    <w:rsid w:val="0048387B"/>
    <w:rsid w:val="004838C3"/>
    <w:rsid w:val="00483B47"/>
    <w:rsid w:val="0048496D"/>
    <w:rsid w:val="00485114"/>
    <w:rsid w:val="0048795A"/>
    <w:rsid w:val="00490366"/>
    <w:rsid w:val="0049153A"/>
    <w:rsid w:val="00493769"/>
    <w:rsid w:val="00494AA5"/>
    <w:rsid w:val="00494CE5"/>
    <w:rsid w:val="00494D15"/>
    <w:rsid w:val="00494DC0"/>
    <w:rsid w:val="0049551C"/>
    <w:rsid w:val="00495F2E"/>
    <w:rsid w:val="00497B8E"/>
    <w:rsid w:val="00497DBD"/>
    <w:rsid w:val="004A1AC1"/>
    <w:rsid w:val="004A1CCD"/>
    <w:rsid w:val="004A58B7"/>
    <w:rsid w:val="004A5AB9"/>
    <w:rsid w:val="004A5F10"/>
    <w:rsid w:val="004A612E"/>
    <w:rsid w:val="004B025A"/>
    <w:rsid w:val="004B040C"/>
    <w:rsid w:val="004B06C6"/>
    <w:rsid w:val="004B08C8"/>
    <w:rsid w:val="004B4706"/>
    <w:rsid w:val="004B6AA2"/>
    <w:rsid w:val="004B7877"/>
    <w:rsid w:val="004C31F1"/>
    <w:rsid w:val="004C5B58"/>
    <w:rsid w:val="004C5BFF"/>
    <w:rsid w:val="004C6E24"/>
    <w:rsid w:val="004C7067"/>
    <w:rsid w:val="004C78F3"/>
    <w:rsid w:val="004D0A55"/>
    <w:rsid w:val="004D140F"/>
    <w:rsid w:val="004D1B0A"/>
    <w:rsid w:val="004D1E4B"/>
    <w:rsid w:val="004D5A36"/>
    <w:rsid w:val="004E0C6D"/>
    <w:rsid w:val="004E3A56"/>
    <w:rsid w:val="004E5100"/>
    <w:rsid w:val="004E6402"/>
    <w:rsid w:val="004E6E2E"/>
    <w:rsid w:val="004E78AF"/>
    <w:rsid w:val="004F0857"/>
    <w:rsid w:val="004F2ADF"/>
    <w:rsid w:val="004F3ADA"/>
    <w:rsid w:val="004F4758"/>
    <w:rsid w:val="004F5572"/>
    <w:rsid w:val="004F6883"/>
    <w:rsid w:val="004F6B65"/>
    <w:rsid w:val="004F7B0F"/>
    <w:rsid w:val="004F7D90"/>
    <w:rsid w:val="004F7DDE"/>
    <w:rsid w:val="0050099C"/>
    <w:rsid w:val="005015AF"/>
    <w:rsid w:val="00501AE8"/>
    <w:rsid w:val="005039F8"/>
    <w:rsid w:val="0050657D"/>
    <w:rsid w:val="005073CD"/>
    <w:rsid w:val="00510657"/>
    <w:rsid w:val="00510D79"/>
    <w:rsid w:val="0051141B"/>
    <w:rsid w:val="00511557"/>
    <w:rsid w:val="005115A1"/>
    <w:rsid w:val="00511DD0"/>
    <w:rsid w:val="00512937"/>
    <w:rsid w:val="00512FCC"/>
    <w:rsid w:val="005131DE"/>
    <w:rsid w:val="0051680F"/>
    <w:rsid w:val="005179FD"/>
    <w:rsid w:val="00517FA3"/>
    <w:rsid w:val="00517FB4"/>
    <w:rsid w:val="005216E3"/>
    <w:rsid w:val="00521826"/>
    <w:rsid w:val="005230AF"/>
    <w:rsid w:val="005233DA"/>
    <w:rsid w:val="0052341F"/>
    <w:rsid w:val="005234C8"/>
    <w:rsid w:val="005239FA"/>
    <w:rsid w:val="00523D0E"/>
    <w:rsid w:val="0052439C"/>
    <w:rsid w:val="005243A0"/>
    <w:rsid w:val="00526795"/>
    <w:rsid w:val="0052697D"/>
    <w:rsid w:val="00527C82"/>
    <w:rsid w:val="0053123F"/>
    <w:rsid w:val="00531301"/>
    <w:rsid w:val="005322DD"/>
    <w:rsid w:val="00532808"/>
    <w:rsid w:val="0053309D"/>
    <w:rsid w:val="005357DA"/>
    <w:rsid w:val="00536DF0"/>
    <w:rsid w:val="005408C1"/>
    <w:rsid w:val="00541275"/>
    <w:rsid w:val="0054142A"/>
    <w:rsid w:val="0054230C"/>
    <w:rsid w:val="00542A3F"/>
    <w:rsid w:val="005433A2"/>
    <w:rsid w:val="005440A4"/>
    <w:rsid w:val="005451AD"/>
    <w:rsid w:val="00545790"/>
    <w:rsid w:val="00546DD4"/>
    <w:rsid w:val="00550036"/>
    <w:rsid w:val="005521BD"/>
    <w:rsid w:val="0055332B"/>
    <w:rsid w:val="00555EE5"/>
    <w:rsid w:val="00555F22"/>
    <w:rsid w:val="0055601D"/>
    <w:rsid w:val="005563FC"/>
    <w:rsid w:val="00556676"/>
    <w:rsid w:val="00556E1F"/>
    <w:rsid w:val="0055738C"/>
    <w:rsid w:val="00557A85"/>
    <w:rsid w:val="00557ABB"/>
    <w:rsid w:val="005614DC"/>
    <w:rsid w:val="005619D5"/>
    <w:rsid w:val="00561E9E"/>
    <w:rsid w:val="005629C0"/>
    <w:rsid w:val="00563AF3"/>
    <w:rsid w:val="0056480E"/>
    <w:rsid w:val="00565B16"/>
    <w:rsid w:val="00565C85"/>
    <w:rsid w:val="00566306"/>
    <w:rsid w:val="00566409"/>
    <w:rsid w:val="00566B74"/>
    <w:rsid w:val="00566E05"/>
    <w:rsid w:val="00567AFA"/>
    <w:rsid w:val="00570221"/>
    <w:rsid w:val="00570C2C"/>
    <w:rsid w:val="005719F3"/>
    <w:rsid w:val="00571B64"/>
    <w:rsid w:val="00573EDA"/>
    <w:rsid w:val="00573F6C"/>
    <w:rsid w:val="00574531"/>
    <w:rsid w:val="005747E1"/>
    <w:rsid w:val="00577976"/>
    <w:rsid w:val="00581313"/>
    <w:rsid w:val="005838E9"/>
    <w:rsid w:val="00583FE9"/>
    <w:rsid w:val="00584AD0"/>
    <w:rsid w:val="00584DA5"/>
    <w:rsid w:val="005850B1"/>
    <w:rsid w:val="00585970"/>
    <w:rsid w:val="00585BE1"/>
    <w:rsid w:val="00585C4D"/>
    <w:rsid w:val="0058646F"/>
    <w:rsid w:val="005869D8"/>
    <w:rsid w:val="005874F8"/>
    <w:rsid w:val="00587A28"/>
    <w:rsid w:val="005902B6"/>
    <w:rsid w:val="00590483"/>
    <w:rsid w:val="00591A10"/>
    <w:rsid w:val="00591B3B"/>
    <w:rsid w:val="00592CD2"/>
    <w:rsid w:val="00595992"/>
    <w:rsid w:val="005970FC"/>
    <w:rsid w:val="005A072C"/>
    <w:rsid w:val="005A360F"/>
    <w:rsid w:val="005A6067"/>
    <w:rsid w:val="005A627B"/>
    <w:rsid w:val="005A6649"/>
    <w:rsid w:val="005A700A"/>
    <w:rsid w:val="005A7234"/>
    <w:rsid w:val="005B2D38"/>
    <w:rsid w:val="005B4430"/>
    <w:rsid w:val="005B4D7A"/>
    <w:rsid w:val="005B50FB"/>
    <w:rsid w:val="005B7189"/>
    <w:rsid w:val="005C198F"/>
    <w:rsid w:val="005C20EE"/>
    <w:rsid w:val="005C2FF1"/>
    <w:rsid w:val="005C31D8"/>
    <w:rsid w:val="005C38F4"/>
    <w:rsid w:val="005C39A5"/>
    <w:rsid w:val="005C4B36"/>
    <w:rsid w:val="005C5DE9"/>
    <w:rsid w:val="005C68AC"/>
    <w:rsid w:val="005C7142"/>
    <w:rsid w:val="005C74A8"/>
    <w:rsid w:val="005D4252"/>
    <w:rsid w:val="005D5CE3"/>
    <w:rsid w:val="005D60DA"/>
    <w:rsid w:val="005D6826"/>
    <w:rsid w:val="005D71A8"/>
    <w:rsid w:val="005D791E"/>
    <w:rsid w:val="005D7EB4"/>
    <w:rsid w:val="005E1E95"/>
    <w:rsid w:val="005E2220"/>
    <w:rsid w:val="005E2513"/>
    <w:rsid w:val="005E29C3"/>
    <w:rsid w:val="005E33A1"/>
    <w:rsid w:val="005E34B3"/>
    <w:rsid w:val="005E39AF"/>
    <w:rsid w:val="005E5208"/>
    <w:rsid w:val="005E635B"/>
    <w:rsid w:val="005F1312"/>
    <w:rsid w:val="005F16A5"/>
    <w:rsid w:val="005F262B"/>
    <w:rsid w:val="005F26E3"/>
    <w:rsid w:val="005F342C"/>
    <w:rsid w:val="005F42EE"/>
    <w:rsid w:val="005F5282"/>
    <w:rsid w:val="005F5649"/>
    <w:rsid w:val="005F6ED3"/>
    <w:rsid w:val="005F7649"/>
    <w:rsid w:val="00602460"/>
    <w:rsid w:val="006037BF"/>
    <w:rsid w:val="00603C30"/>
    <w:rsid w:val="00604923"/>
    <w:rsid w:val="00605203"/>
    <w:rsid w:val="006057C8"/>
    <w:rsid w:val="00605A45"/>
    <w:rsid w:val="00605E50"/>
    <w:rsid w:val="00606F24"/>
    <w:rsid w:val="0060794F"/>
    <w:rsid w:val="00610104"/>
    <w:rsid w:val="00612E66"/>
    <w:rsid w:val="00615F7D"/>
    <w:rsid w:val="00620833"/>
    <w:rsid w:val="006210C2"/>
    <w:rsid w:val="00621720"/>
    <w:rsid w:val="006218A5"/>
    <w:rsid w:val="006226AB"/>
    <w:rsid w:val="00622A56"/>
    <w:rsid w:val="006259A1"/>
    <w:rsid w:val="006265A0"/>
    <w:rsid w:val="00626A59"/>
    <w:rsid w:val="0062770C"/>
    <w:rsid w:val="0062792E"/>
    <w:rsid w:val="00627AA2"/>
    <w:rsid w:val="00627C83"/>
    <w:rsid w:val="00630D3A"/>
    <w:rsid w:val="006322BB"/>
    <w:rsid w:val="006322C0"/>
    <w:rsid w:val="00632751"/>
    <w:rsid w:val="006327CE"/>
    <w:rsid w:val="00633C4F"/>
    <w:rsid w:val="0063435B"/>
    <w:rsid w:val="0063498B"/>
    <w:rsid w:val="0063511C"/>
    <w:rsid w:val="00636A4E"/>
    <w:rsid w:val="00640F30"/>
    <w:rsid w:val="006422DE"/>
    <w:rsid w:val="00645F3F"/>
    <w:rsid w:val="00646811"/>
    <w:rsid w:val="006472DE"/>
    <w:rsid w:val="00647787"/>
    <w:rsid w:val="00647C67"/>
    <w:rsid w:val="00650F38"/>
    <w:rsid w:val="00653E35"/>
    <w:rsid w:val="0065446A"/>
    <w:rsid w:val="006547C9"/>
    <w:rsid w:val="006557B6"/>
    <w:rsid w:val="006561FE"/>
    <w:rsid w:val="00656863"/>
    <w:rsid w:val="00656CF0"/>
    <w:rsid w:val="00656DC6"/>
    <w:rsid w:val="00656DCC"/>
    <w:rsid w:val="00660E5E"/>
    <w:rsid w:val="006615FB"/>
    <w:rsid w:val="006636A1"/>
    <w:rsid w:val="00663A15"/>
    <w:rsid w:val="00664BAF"/>
    <w:rsid w:val="00664C82"/>
    <w:rsid w:val="006651A6"/>
    <w:rsid w:val="00665C3E"/>
    <w:rsid w:val="0066622E"/>
    <w:rsid w:val="00667F7A"/>
    <w:rsid w:val="00671C84"/>
    <w:rsid w:val="006729D1"/>
    <w:rsid w:val="00672A45"/>
    <w:rsid w:val="00674025"/>
    <w:rsid w:val="00674EEE"/>
    <w:rsid w:val="00675B3C"/>
    <w:rsid w:val="0067643B"/>
    <w:rsid w:val="00677D52"/>
    <w:rsid w:val="00680D4E"/>
    <w:rsid w:val="00682542"/>
    <w:rsid w:val="006833A5"/>
    <w:rsid w:val="00683613"/>
    <w:rsid w:val="00683D0F"/>
    <w:rsid w:val="00683DBE"/>
    <w:rsid w:val="00684654"/>
    <w:rsid w:val="006858FC"/>
    <w:rsid w:val="00686AC1"/>
    <w:rsid w:val="00686E51"/>
    <w:rsid w:val="00687934"/>
    <w:rsid w:val="00690D2E"/>
    <w:rsid w:val="00692385"/>
    <w:rsid w:val="0069255C"/>
    <w:rsid w:val="00692F1D"/>
    <w:rsid w:val="00693240"/>
    <w:rsid w:val="0069328D"/>
    <w:rsid w:val="00694037"/>
    <w:rsid w:val="00695ACD"/>
    <w:rsid w:val="006974AF"/>
    <w:rsid w:val="006A1BBF"/>
    <w:rsid w:val="006A2BE0"/>
    <w:rsid w:val="006A60AA"/>
    <w:rsid w:val="006A6242"/>
    <w:rsid w:val="006A6985"/>
    <w:rsid w:val="006A6E97"/>
    <w:rsid w:val="006B06D1"/>
    <w:rsid w:val="006B0E8B"/>
    <w:rsid w:val="006B16D2"/>
    <w:rsid w:val="006B2F67"/>
    <w:rsid w:val="006B6996"/>
    <w:rsid w:val="006B6B56"/>
    <w:rsid w:val="006B6E08"/>
    <w:rsid w:val="006C0715"/>
    <w:rsid w:val="006C17B1"/>
    <w:rsid w:val="006C22AE"/>
    <w:rsid w:val="006C2A07"/>
    <w:rsid w:val="006C3067"/>
    <w:rsid w:val="006C3273"/>
    <w:rsid w:val="006C3819"/>
    <w:rsid w:val="006C3CAD"/>
    <w:rsid w:val="006C4FF8"/>
    <w:rsid w:val="006C5965"/>
    <w:rsid w:val="006C5B8A"/>
    <w:rsid w:val="006C674A"/>
    <w:rsid w:val="006C67E5"/>
    <w:rsid w:val="006C730D"/>
    <w:rsid w:val="006D08E4"/>
    <w:rsid w:val="006D0DFD"/>
    <w:rsid w:val="006D1844"/>
    <w:rsid w:val="006D1DF3"/>
    <w:rsid w:val="006D41B8"/>
    <w:rsid w:val="006D4C80"/>
    <w:rsid w:val="006D4EDC"/>
    <w:rsid w:val="006D5940"/>
    <w:rsid w:val="006D5C26"/>
    <w:rsid w:val="006D6BE8"/>
    <w:rsid w:val="006E03AB"/>
    <w:rsid w:val="006E1687"/>
    <w:rsid w:val="006E1C4D"/>
    <w:rsid w:val="006E1D60"/>
    <w:rsid w:val="006E2C38"/>
    <w:rsid w:val="006E3039"/>
    <w:rsid w:val="006E4EF5"/>
    <w:rsid w:val="006E60C0"/>
    <w:rsid w:val="006E6E5D"/>
    <w:rsid w:val="006E7EA3"/>
    <w:rsid w:val="006F22C2"/>
    <w:rsid w:val="006F3355"/>
    <w:rsid w:val="006F6397"/>
    <w:rsid w:val="0070056C"/>
    <w:rsid w:val="00700F0F"/>
    <w:rsid w:val="00702202"/>
    <w:rsid w:val="007028E5"/>
    <w:rsid w:val="007058B4"/>
    <w:rsid w:val="00705E01"/>
    <w:rsid w:val="007060E1"/>
    <w:rsid w:val="00706923"/>
    <w:rsid w:val="00707BF3"/>
    <w:rsid w:val="00710847"/>
    <w:rsid w:val="0071106B"/>
    <w:rsid w:val="00711381"/>
    <w:rsid w:val="00711589"/>
    <w:rsid w:val="00711629"/>
    <w:rsid w:val="00713727"/>
    <w:rsid w:val="00714A14"/>
    <w:rsid w:val="00714D00"/>
    <w:rsid w:val="00715D86"/>
    <w:rsid w:val="00716F88"/>
    <w:rsid w:val="00717414"/>
    <w:rsid w:val="007177C2"/>
    <w:rsid w:val="0072030A"/>
    <w:rsid w:val="007208EA"/>
    <w:rsid w:val="0072095B"/>
    <w:rsid w:val="00720AE1"/>
    <w:rsid w:val="00720F91"/>
    <w:rsid w:val="00722455"/>
    <w:rsid w:val="0072269A"/>
    <w:rsid w:val="0072296F"/>
    <w:rsid w:val="00724230"/>
    <w:rsid w:val="007257E0"/>
    <w:rsid w:val="00725D98"/>
    <w:rsid w:val="0072640B"/>
    <w:rsid w:val="00727B3C"/>
    <w:rsid w:val="007308BB"/>
    <w:rsid w:val="00730F0B"/>
    <w:rsid w:val="00735448"/>
    <w:rsid w:val="007359FF"/>
    <w:rsid w:val="00737420"/>
    <w:rsid w:val="00737455"/>
    <w:rsid w:val="0074002A"/>
    <w:rsid w:val="007415C8"/>
    <w:rsid w:val="00741831"/>
    <w:rsid w:val="00741D3E"/>
    <w:rsid w:val="00743165"/>
    <w:rsid w:val="0074391C"/>
    <w:rsid w:val="00743F8B"/>
    <w:rsid w:val="0074569B"/>
    <w:rsid w:val="00745767"/>
    <w:rsid w:val="00745DF5"/>
    <w:rsid w:val="007501BE"/>
    <w:rsid w:val="0075188A"/>
    <w:rsid w:val="00751C61"/>
    <w:rsid w:val="00755D67"/>
    <w:rsid w:val="00755FA0"/>
    <w:rsid w:val="00756FCD"/>
    <w:rsid w:val="007630F0"/>
    <w:rsid w:val="007650B2"/>
    <w:rsid w:val="007652E7"/>
    <w:rsid w:val="007653A3"/>
    <w:rsid w:val="00767A7D"/>
    <w:rsid w:val="00767DB0"/>
    <w:rsid w:val="00770AD3"/>
    <w:rsid w:val="00770F66"/>
    <w:rsid w:val="0077141A"/>
    <w:rsid w:val="00771639"/>
    <w:rsid w:val="00772DF9"/>
    <w:rsid w:val="00772E66"/>
    <w:rsid w:val="00772E9D"/>
    <w:rsid w:val="00772F04"/>
    <w:rsid w:val="00776194"/>
    <w:rsid w:val="0077675C"/>
    <w:rsid w:val="0077739E"/>
    <w:rsid w:val="00781232"/>
    <w:rsid w:val="007819BC"/>
    <w:rsid w:val="00782FF7"/>
    <w:rsid w:val="007843A3"/>
    <w:rsid w:val="007855ED"/>
    <w:rsid w:val="00786714"/>
    <w:rsid w:val="00787171"/>
    <w:rsid w:val="00787B5A"/>
    <w:rsid w:val="00790014"/>
    <w:rsid w:val="00790B20"/>
    <w:rsid w:val="007911B9"/>
    <w:rsid w:val="0079182D"/>
    <w:rsid w:val="00792046"/>
    <w:rsid w:val="00792981"/>
    <w:rsid w:val="00792A1F"/>
    <w:rsid w:val="007944D8"/>
    <w:rsid w:val="007947C3"/>
    <w:rsid w:val="00794B0E"/>
    <w:rsid w:val="007955EA"/>
    <w:rsid w:val="00797CA3"/>
    <w:rsid w:val="007A15DF"/>
    <w:rsid w:val="007A2748"/>
    <w:rsid w:val="007A2A7F"/>
    <w:rsid w:val="007A3022"/>
    <w:rsid w:val="007A3063"/>
    <w:rsid w:val="007A411F"/>
    <w:rsid w:val="007A4D43"/>
    <w:rsid w:val="007A5613"/>
    <w:rsid w:val="007A5E0A"/>
    <w:rsid w:val="007A5E1D"/>
    <w:rsid w:val="007A7887"/>
    <w:rsid w:val="007B15D9"/>
    <w:rsid w:val="007B21D3"/>
    <w:rsid w:val="007B225B"/>
    <w:rsid w:val="007B28F5"/>
    <w:rsid w:val="007B2B05"/>
    <w:rsid w:val="007B30E7"/>
    <w:rsid w:val="007B3342"/>
    <w:rsid w:val="007B402B"/>
    <w:rsid w:val="007B51C0"/>
    <w:rsid w:val="007B5307"/>
    <w:rsid w:val="007B7B4C"/>
    <w:rsid w:val="007C04A2"/>
    <w:rsid w:val="007C085C"/>
    <w:rsid w:val="007C24D7"/>
    <w:rsid w:val="007C2D3E"/>
    <w:rsid w:val="007C39D2"/>
    <w:rsid w:val="007C443E"/>
    <w:rsid w:val="007C4C14"/>
    <w:rsid w:val="007C4F3B"/>
    <w:rsid w:val="007C5281"/>
    <w:rsid w:val="007C5D37"/>
    <w:rsid w:val="007C5EB8"/>
    <w:rsid w:val="007C6431"/>
    <w:rsid w:val="007C69E8"/>
    <w:rsid w:val="007C6F61"/>
    <w:rsid w:val="007C7028"/>
    <w:rsid w:val="007C753C"/>
    <w:rsid w:val="007C7C1E"/>
    <w:rsid w:val="007C7DD8"/>
    <w:rsid w:val="007D0999"/>
    <w:rsid w:val="007D0CCA"/>
    <w:rsid w:val="007D24EB"/>
    <w:rsid w:val="007D33EE"/>
    <w:rsid w:val="007D4ECE"/>
    <w:rsid w:val="007D7297"/>
    <w:rsid w:val="007E0594"/>
    <w:rsid w:val="007E096C"/>
    <w:rsid w:val="007E119C"/>
    <w:rsid w:val="007E2710"/>
    <w:rsid w:val="007E4AA0"/>
    <w:rsid w:val="007E55AC"/>
    <w:rsid w:val="007E62D4"/>
    <w:rsid w:val="007E69D4"/>
    <w:rsid w:val="007E735A"/>
    <w:rsid w:val="007E7711"/>
    <w:rsid w:val="007E7ACE"/>
    <w:rsid w:val="007F04C9"/>
    <w:rsid w:val="007F18B6"/>
    <w:rsid w:val="007F1F68"/>
    <w:rsid w:val="007F246A"/>
    <w:rsid w:val="007F2FD9"/>
    <w:rsid w:val="007F3A9D"/>
    <w:rsid w:val="007F40DE"/>
    <w:rsid w:val="007F42A7"/>
    <w:rsid w:val="007F446E"/>
    <w:rsid w:val="007F5657"/>
    <w:rsid w:val="007F5ABF"/>
    <w:rsid w:val="007F6EAB"/>
    <w:rsid w:val="007F7F33"/>
    <w:rsid w:val="00800B90"/>
    <w:rsid w:val="00800D71"/>
    <w:rsid w:val="00802300"/>
    <w:rsid w:val="00802A1D"/>
    <w:rsid w:val="00803357"/>
    <w:rsid w:val="0080378D"/>
    <w:rsid w:val="00803B3B"/>
    <w:rsid w:val="00804074"/>
    <w:rsid w:val="00804D00"/>
    <w:rsid w:val="0080608B"/>
    <w:rsid w:val="008065EA"/>
    <w:rsid w:val="00811314"/>
    <w:rsid w:val="00811573"/>
    <w:rsid w:val="0081179E"/>
    <w:rsid w:val="00811F7E"/>
    <w:rsid w:val="00812320"/>
    <w:rsid w:val="00812CFE"/>
    <w:rsid w:val="0081379A"/>
    <w:rsid w:val="00813BDE"/>
    <w:rsid w:val="008142DC"/>
    <w:rsid w:val="0081486A"/>
    <w:rsid w:val="0081491D"/>
    <w:rsid w:val="0081565E"/>
    <w:rsid w:val="00815867"/>
    <w:rsid w:val="00815D3F"/>
    <w:rsid w:val="00822AB4"/>
    <w:rsid w:val="0082376B"/>
    <w:rsid w:val="00823CF2"/>
    <w:rsid w:val="00826516"/>
    <w:rsid w:val="00826DCB"/>
    <w:rsid w:val="00830526"/>
    <w:rsid w:val="008309EC"/>
    <w:rsid w:val="00830D4E"/>
    <w:rsid w:val="008318DA"/>
    <w:rsid w:val="00832E32"/>
    <w:rsid w:val="00833705"/>
    <w:rsid w:val="00833FCE"/>
    <w:rsid w:val="0083644A"/>
    <w:rsid w:val="00837806"/>
    <w:rsid w:val="00837A70"/>
    <w:rsid w:val="0084069D"/>
    <w:rsid w:val="00840DA6"/>
    <w:rsid w:val="008423DA"/>
    <w:rsid w:val="00844366"/>
    <w:rsid w:val="00844C3C"/>
    <w:rsid w:val="00846920"/>
    <w:rsid w:val="0085089E"/>
    <w:rsid w:val="00851145"/>
    <w:rsid w:val="00851173"/>
    <w:rsid w:val="0085294A"/>
    <w:rsid w:val="00852BE8"/>
    <w:rsid w:val="00853629"/>
    <w:rsid w:val="00853E0B"/>
    <w:rsid w:val="008559D6"/>
    <w:rsid w:val="00855B98"/>
    <w:rsid w:val="0086033E"/>
    <w:rsid w:val="0086176D"/>
    <w:rsid w:val="008620ED"/>
    <w:rsid w:val="008627EE"/>
    <w:rsid w:val="00862A08"/>
    <w:rsid w:val="008635A3"/>
    <w:rsid w:val="00865089"/>
    <w:rsid w:val="00865631"/>
    <w:rsid w:val="0086643F"/>
    <w:rsid w:val="00870DA3"/>
    <w:rsid w:val="00871F08"/>
    <w:rsid w:val="0087213B"/>
    <w:rsid w:val="008721C2"/>
    <w:rsid w:val="008735D6"/>
    <w:rsid w:val="00873B43"/>
    <w:rsid w:val="00873D64"/>
    <w:rsid w:val="00875D34"/>
    <w:rsid w:val="00876094"/>
    <w:rsid w:val="00876DE8"/>
    <w:rsid w:val="00876E00"/>
    <w:rsid w:val="00876F2B"/>
    <w:rsid w:val="008777DC"/>
    <w:rsid w:val="00877E65"/>
    <w:rsid w:val="00880266"/>
    <w:rsid w:val="00880A7C"/>
    <w:rsid w:val="00880FDA"/>
    <w:rsid w:val="008822EE"/>
    <w:rsid w:val="008829D4"/>
    <w:rsid w:val="00890E83"/>
    <w:rsid w:val="00891394"/>
    <w:rsid w:val="00891C7D"/>
    <w:rsid w:val="00891D1E"/>
    <w:rsid w:val="00893B4C"/>
    <w:rsid w:val="008957E1"/>
    <w:rsid w:val="00895853"/>
    <w:rsid w:val="00896589"/>
    <w:rsid w:val="00896935"/>
    <w:rsid w:val="00897726"/>
    <w:rsid w:val="008A0A8B"/>
    <w:rsid w:val="008A10C7"/>
    <w:rsid w:val="008A1B77"/>
    <w:rsid w:val="008A1BBD"/>
    <w:rsid w:val="008A1C29"/>
    <w:rsid w:val="008A2297"/>
    <w:rsid w:val="008A3944"/>
    <w:rsid w:val="008A3E95"/>
    <w:rsid w:val="008A4B2C"/>
    <w:rsid w:val="008A5546"/>
    <w:rsid w:val="008A6E0B"/>
    <w:rsid w:val="008A6E2C"/>
    <w:rsid w:val="008A74E1"/>
    <w:rsid w:val="008B0B50"/>
    <w:rsid w:val="008B2DA9"/>
    <w:rsid w:val="008B3B51"/>
    <w:rsid w:val="008B6DAB"/>
    <w:rsid w:val="008B7662"/>
    <w:rsid w:val="008B7BFC"/>
    <w:rsid w:val="008B7D40"/>
    <w:rsid w:val="008C0E75"/>
    <w:rsid w:val="008C197E"/>
    <w:rsid w:val="008C24C9"/>
    <w:rsid w:val="008C3A90"/>
    <w:rsid w:val="008C5285"/>
    <w:rsid w:val="008C53C9"/>
    <w:rsid w:val="008C63E6"/>
    <w:rsid w:val="008C6BED"/>
    <w:rsid w:val="008C72FF"/>
    <w:rsid w:val="008D0009"/>
    <w:rsid w:val="008D0506"/>
    <w:rsid w:val="008D0A59"/>
    <w:rsid w:val="008D12DF"/>
    <w:rsid w:val="008D1A88"/>
    <w:rsid w:val="008D1B40"/>
    <w:rsid w:val="008D1BF6"/>
    <w:rsid w:val="008D23AD"/>
    <w:rsid w:val="008D457F"/>
    <w:rsid w:val="008D45F1"/>
    <w:rsid w:val="008D4E82"/>
    <w:rsid w:val="008D74E4"/>
    <w:rsid w:val="008E0448"/>
    <w:rsid w:val="008E08A9"/>
    <w:rsid w:val="008E2DF9"/>
    <w:rsid w:val="008E2E7F"/>
    <w:rsid w:val="008E35B3"/>
    <w:rsid w:val="008E4954"/>
    <w:rsid w:val="008E496B"/>
    <w:rsid w:val="008E4FB5"/>
    <w:rsid w:val="008E57CC"/>
    <w:rsid w:val="008E596E"/>
    <w:rsid w:val="008E5993"/>
    <w:rsid w:val="008F0EEB"/>
    <w:rsid w:val="008F1BF5"/>
    <w:rsid w:val="008F1F77"/>
    <w:rsid w:val="008F222B"/>
    <w:rsid w:val="008F3236"/>
    <w:rsid w:val="008F370C"/>
    <w:rsid w:val="008F3E8F"/>
    <w:rsid w:val="008F3F39"/>
    <w:rsid w:val="008F44CD"/>
    <w:rsid w:val="008F49CD"/>
    <w:rsid w:val="008F51FE"/>
    <w:rsid w:val="008F52D9"/>
    <w:rsid w:val="008F5387"/>
    <w:rsid w:val="008F661E"/>
    <w:rsid w:val="008F6E3A"/>
    <w:rsid w:val="008F741D"/>
    <w:rsid w:val="008F7CB4"/>
    <w:rsid w:val="0090015F"/>
    <w:rsid w:val="00900166"/>
    <w:rsid w:val="0090139E"/>
    <w:rsid w:val="00901809"/>
    <w:rsid w:val="00902884"/>
    <w:rsid w:val="00902D55"/>
    <w:rsid w:val="00902F2E"/>
    <w:rsid w:val="009035C9"/>
    <w:rsid w:val="00903765"/>
    <w:rsid w:val="009068D4"/>
    <w:rsid w:val="0090692B"/>
    <w:rsid w:val="009072A1"/>
    <w:rsid w:val="00910ADD"/>
    <w:rsid w:val="00910D50"/>
    <w:rsid w:val="00912958"/>
    <w:rsid w:val="00912A5F"/>
    <w:rsid w:val="009145A0"/>
    <w:rsid w:val="00915106"/>
    <w:rsid w:val="0091569D"/>
    <w:rsid w:val="0091699E"/>
    <w:rsid w:val="00917551"/>
    <w:rsid w:val="00920710"/>
    <w:rsid w:val="009226EC"/>
    <w:rsid w:val="00922D37"/>
    <w:rsid w:val="00923CD3"/>
    <w:rsid w:val="0092406A"/>
    <w:rsid w:val="00924E4B"/>
    <w:rsid w:val="009258E9"/>
    <w:rsid w:val="009260B6"/>
    <w:rsid w:val="00927534"/>
    <w:rsid w:val="00930165"/>
    <w:rsid w:val="00930669"/>
    <w:rsid w:val="009319EE"/>
    <w:rsid w:val="009326A2"/>
    <w:rsid w:val="00932E67"/>
    <w:rsid w:val="00933DE1"/>
    <w:rsid w:val="00933E2F"/>
    <w:rsid w:val="009360C7"/>
    <w:rsid w:val="0093617B"/>
    <w:rsid w:val="00936A58"/>
    <w:rsid w:val="00937A53"/>
    <w:rsid w:val="00937B1A"/>
    <w:rsid w:val="0094027B"/>
    <w:rsid w:val="00941197"/>
    <w:rsid w:val="00942D30"/>
    <w:rsid w:val="00943786"/>
    <w:rsid w:val="009438B2"/>
    <w:rsid w:val="00944F67"/>
    <w:rsid w:val="0094527A"/>
    <w:rsid w:val="0094529A"/>
    <w:rsid w:val="00945E84"/>
    <w:rsid w:val="00946FB7"/>
    <w:rsid w:val="00947399"/>
    <w:rsid w:val="009503C8"/>
    <w:rsid w:val="0095118A"/>
    <w:rsid w:val="00951C49"/>
    <w:rsid w:val="00951F30"/>
    <w:rsid w:val="00952409"/>
    <w:rsid w:val="009529DC"/>
    <w:rsid w:val="00952ADE"/>
    <w:rsid w:val="0095384C"/>
    <w:rsid w:val="00954CFA"/>
    <w:rsid w:val="00955291"/>
    <w:rsid w:val="0095681B"/>
    <w:rsid w:val="0095692D"/>
    <w:rsid w:val="00956BF8"/>
    <w:rsid w:val="00956F0C"/>
    <w:rsid w:val="00957692"/>
    <w:rsid w:val="00957DB6"/>
    <w:rsid w:val="009602EA"/>
    <w:rsid w:val="0096061D"/>
    <w:rsid w:val="009607F2"/>
    <w:rsid w:val="0096314D"/>
    <w:rsid w:val="00963E4D"/>
    <w:rsid w:val="00964692"/>
    <w:rsid w:val="00964F0E"/>
    <w:rsid w:val="00965552"/>
    <w:rsid w:val="009657A0"/>
    <w:rsid w:val="009676DD"/>
    <w:rsid w:val="00974521"/>
    <w:rsid w:val="0097456D"/>
    <w:rsid w:val="009751F3"/>
    <w:rsid w:val="009754BE"/>
    <w:rsid w:val="00975902"/>
    <w:rsid w:val="00975FCD"/>
    <w:rsid w:val="00976D86"/>
    <w:rsid w:val="00976E77"/>
    <w:rsid w:val="00977D48"/>
    <w:rsid w:val="0098165A"/>
    <w:rsid w:val="00981CD5"/>
    <w:rsid w:val="00983270"/>
    <w:rsid w:val="00983C75"/>
    <w:rsid w:val="009844A1"/>
    <w:rsid w:val="009848DC"/>
    <w:rsid w:val="00986563"/>
    <w:rsid w:val="00987A1E"/>
    <w:rsid w:val="00990B57"/>
    <w:rsid w:val="009919A9"/>
    <w:rsid w:val="009927FD"/>
    <w:rsid w:val="00993DD2"/>
    <w:rsid w:val="0099441F"/>
    <w:rsid w:val="009957C9"/>
    <w:rsid w:val="009961B1"/>
    <w:rsid w:val="009A0FE5"/>
    <w:rsid w:val="009A1B57"/>
    <w:rsid w:val="009A207C"/>
    <w:rsid w:val="009A435A"/>
    <w:rsid w:val="009A59A9"/>
    <w:rsid w:val="009A5B4D"/>
    <w:rsid w:val="009A6C7A"/>
    <w:rsid w:val="009A7162"/>
    <w:rsid w:val="009A7327"/>
    <w:rsid w:val="009B1906"/>
    <w:rsid w:val="009B23B5"/>
    <w:rsid w:val="009B5811"/>
    <w:rsid w:val="009B7448"/>
    <w:rsid w:val="009B787C"/>
    <w:rsid w:val="009B7BA1"/>
    <w:rsid w:val="009C01D7"/>
    <w:rsid w:val="009C119A"/>
    <w:rsid w:val="009C179B"/>
    <w:rsid w:val="009C27A3"/>
    <w:rsid w:val="009C2A26"/>
    <w:rsid w:val="009C424D"/>
    <w:rsid w:val="009C53E3"/>
    <w:rsid w:val="009C5D81"/>
    <w:rsid w:val="009C6165"/>
    <w:rsid w:val="009C646B"/>
    <w:rsid w:val="009C6A7D"/>
    <w:rsid w:val="009C6A8B"/>
    <w:rsid w:val="009D051C"/>
    <w:rsid w:val="009D5095"/>
    <w:rsid w:val="009D5248"/>
    <w:rsid w:val="009D5383"/>
    <w:rsid w:val="009D610C"/>
    <w:rsid w:val="009D6F4D"/>
    <w:rsid w:val="009D73D1"/>
    <w:rsid w:val="009D7883"/>
    <w:rsid w:val="009E0348"/>
    <w:rsid w:val="009E0A92"/>
    <w:rsid w:val="009E0E77"/>
    <w:rsid w:val="009E1451"/>
    <w:rsid w:val="009E302B"/>
    <w:rsid w:val="009E351F"/>
    <w:rsid w:val="009E3661"/>
    <w:rsid w:val="009E71AD"/>
    <w:rsid w:val="009E7817"/>
    <w:rsid w:val="009F072D"/>
    <w:rsid w:val="009F0DF8"/>
    <w:rsid w:val="009F3068"/>
    <w:rsid w:val="009F3B6A"/>
    <w:rsid w:val="009F4FA6"/>
    <w:rsid w:val="009F4FAF"/>
    <w:rsid w:val="009F4FB3"/>
    <w:rsid w:val="009F660B"/>
    <w:rsid w:val="009F7090"/>
    <w:rsid w:val="00A004E6"/>
    <w:rsid w:val="00A00AA0"/>
    <w:rsid w:val="00A00AE8"/>
    <w:rsid w:val="00A015A1"/>
    <w:rsid w:val="00A02821"/>
    <w:rsid w:val="00A032B5"/>
    <w:rsid w:val="00A038C1"/>
    <w:rsid w:val="00A0740C"/>
    <w:rsid w:val="00A10529"/>
    <w:rsid w:val="00A11633"/>
    <w:rsid w:val="00A11B36"/>
    <w:rsid w:val="00A12730"/>
    <w:rsid w:val="00A12731"/>
    <w:rsid w:val="00A15F52"/>
    <w:rsid w:val="00A161DB"/>
    <w:rsid w:val="00A165DC"/>
    <w:rsid w:val="00A21946"/>
    <w:rsid w:val="00A2205F"/>
    <w:rsid w:val="00A22FBF"/>
    <w:rsid w:val="00A239EF"/>
    <w:rsid w:val="00A23A53"/>
    <w:rsid w:val="00A24894"/>
    <w:rsid w:val="00A2649F"/>
    <w:rsid w:val="00A26BCA"/>
    <w:rsid w:val="00A26E95"/>
    <w:rsid w:val="00A30ABD"/>
    <w:rsid w:val="00A30D74"/>
    <w:rsid w:val="00A30E36"/>
    <w:rsid w:val="00A30E6A"/>
    <w:rsid w:val="00A31CC1"/>
    <w:rsid w:val="00A3305F"/>
    <w:rsid w:val="00A3416A"/>
    <w:rsid w:val="00A34410"/>
    <w:rsid w:val="00A3616C"/>
    <w:rsid w:val="00A36D9B"/>
    <w:rsid w:val="00A37A39"/>
    <w:rsid w:val="00A40B3B"/>
    <w:rsid w:val="00A41FF1"/>
    <w:rsid w:val="00A422B5"/>
    <w:rsid w:val="00A422D8"/>
    <w:rsid w:val="00A426C3"/>
    <w:rsid w:val="00A45C65"/>
    <w:rsid w:val="00A46371"/>
    <w:rsid w:val="00A46F50"/>
    <w:rsid w:val="00A471CD"/>
    <w:rsid w:val="00A479FE"/>
    <w:rsid w:val="00A47BEF"/>
    <w:rsid w:val="00A47E9D"/>
    <w:rsid w:val="00A50581"/>
    <w:rsid w:val="00A50D5B"/>
    <w:rsid w:val="00A50DCC"/>
    <w:rsid w:val="00A5188B"/>
    <w:rsid w:val="00A51E2F"/>
    <w:rsid w:val="00A5276C"/>
    <w:rsid w:val="00A52F5D"/>
    <w:rsid w:val="00A5308C"/>
    <w:rsid w:val="00A5396F"/>
    <w:rsid w:val="00A5447C"/>
    <w:rsid w:val="00A55352"/>
    <w:rsid w:val="00A560B4"/>
    <w:rsid w:val="00A57352"/>
    <w:rsid w:val="00A57C4B"/>
    <w:rsid w:val="00A60376"/>
    <w:rsid w:val="00A606B8"/>
    <w:rsid w:val="00A6129D"/>
    <w:rsid w:val="00A61FBD"/>
    <w:rsid w:val="00A630F8"/>
    <w:rsid w:val="00A63BD1"/>
    <w:rsid w:val="00A6414C"/>
    <w:rsid w:val="00A65C65"/>
    <w:rsid w:val="00A66AF0"/>
    <w:rsid w:val="00A678B9"/>
    <w:rsid w:val="00A67F25"/>
    <w:rsid w:val="00A70179"/>
    <w:rsid w:val="00A71772"/>
    <w:rsid w:val="00A71ED0"/>
    <w:rsid w:val="00A72CF9"/>
    <w:rsid w:val="00A73608"/>
    <w:rsid w:val="00A73D11"/>
    <w:rsid w:val="00A73FC7"/>
    <w:rsid w:val="00A7404C"/>
    <w:rsid w:val="00A741A2"/>
    <w:rsid w:val="00A742C9"/>
    <w:rsid w:val="00A74332"/>
    <w:rsid w:val="00A76E04"/>
    <w:rsid w:val="00A8025D"/>
    <w:rsid w:val="00A8071B"/>
    <w:rsid w:val="00A80EA5"/>
    <w:rsid w:val="00A816FF"/>
    <w:rsid w:val="00A843AC"/>
    <w:rsid w:val="00A845AB"/>
    <w:rsid w:val="00A84E56"/>
    <w:rsid w:val="00A8657A"/>
    <w:rsid w:val="00A867DE"/>
    <w:rsid w:val="00A86838"/>
    <w:rsid w:val="00A87E3A"/>
    <w:rsid w:val="00A9147F"/>
    <w:rsid w:val="00A9231E"/>
    <w:rsid w:val="00A9344D"/>
    <w:rsid w:val="00A93AA3"/>
    <w:rsid w:val="00A93C54"/>
    <w:rsid w:val="00A93D76"/>
    <w:rsid w:val="00A9439E"/>
    <w:rsid w:val="00A95456"/>
    <w:rsid w:val="00A957B4"/>
    <w:rsid w:val="00A95C89"/>
    <w:rsid w:val="00A95E7B"/>
    <w:rsid w:val="00A9629D"/>
    <w:rsid w:val="00A96C11"/>
    <w:rsid w:val="00AA07B3"/>
    <w:rsid w:val="00AA406E"/>
    <w:rsid w:val="00AA6AF8"/>
    <w:rsid w:val="00AB089C"/>
    <w:rsid w:val="00AB1BC2"/>
    <w:rsid w:val="00AB3360"/>
    <w:rsid w:val="00AB411A"/>
    <w:rsid w:val="00AB453B"/>
    <w:rsid w:val="00AB48FB"/>
    <w:rsid w:val="00AB597C"/>
    <w:rsid w:val="00AB5EFF"/>
    <w:rsid w:val="00AB6729"/>
    <w:rsid w:val="00AB73CC"/>
    <w:rsid w:val="00AC0A8E"/>
    <w:rsid w:val="00AC346B"/>
    <w:rsid w:val="00AC799E"/>
    <w:rsid w:val="00AD0824"/>
    <w:rsid w:val="00AD1219"/>
    <w:rsid w:val="00AD2F57"/>
    <w:rsid w:val="00AD3045"/>
    <w:rsid w:val="00AD46BF"/>
    <w:rsid w:val="00AD558F"/>
    <w:rsid w:val="00AD585C"/>
    <w:rsid w:val="00AD5C9C"/>
    <w:rsid w:val="00AD6024"/>
    <w:rsid w:val="00AD6520"/>
    <w:rsid w:val="00AE0B65"/>
    <w:rsid w:val="00AE17E2"/>
    <w:rsid w:val="00AE2F83"/>
    <w:rsid w:val="00AE35AC"/>
    <w:rsid w:val="00AE3695"/>
    <w:rsid w:val="00AE3BFA"/>
    <w:rsid w:val="00AE685D"/>
    <w:rsid w:val="00AE796B"/>
    <w:rsid w:val="00AF1C8D"/>
    <w:rsid w:val="00AF27F4"/>
    <w:rsid w:val="00AF2F0C"/>
    <w:rsid w:val="00AF3084"/>
    <w:rsid w:val="00AF3833"/>
    <w:rsid w:val="00AF3EE9"/>
    <w:rsid w:val="00AF44CD"/>
    <w:rsid w:val="00AF5137"/>
    <w:rsid w:val="00AF53B7"/>
    <w:rsid w:val="00AF646A"/>
    <w:rsid w:val="00AF6FDA"/>
    <w:rsid w:val="00B017A2"/>
    <w:rsid w:val="00B02D73"/>
    <w:rsid w:val="00B039D2"/>
    <w:rsid w:val="00B045FA"/>
    <w:rsid w:val="00B063B0"/>
    <w:rsid w:val="00B06D60"/>
    <w:rsid w:val="00B07C35"/>
    <w:rsid w:val="00B102A6"/>
    <w:rsid w:val="00B10DB1"/>
    <w:rsid w:val="00B139A5"/>
    <w:rsid w:val="00B14687"/>
    <w:rsid w:val="00B15565"/>
    <w:rsid w:val="00B16B16"/>
    <w:rsid w:val="00B16E52"/>
    <w:rsid w:val="00B215F9"/>
    <w:rsid w:val="00B21827"/>
    <w:rsid w:val="00B238F5"/>
    <w:rsid w:val="00B243A0"/>
    <w:rsid w:val="00B2551A"/>
    <w:rsid w:val="00B2567C"/>
    <w:rsid w:val="00B26FD3"/>
    <w:rsid w:val="00B270FB"/>
    <w:rsid w:val="00B27A36"/>
    <w:rsid w:val="00B30D5F"/>
    <w:rsid w:val="00B30D7C"/>
    <w:rsid w:val="00B32989"/>
    <w:rsid w:val="00B33367"/>
    <w:rsid w:val="00B407E6"/>
    <w:rsid w:val="00B40C0E"/>
    <w:rsid w:val="00B43026"/>
    <w:rsid w:val="00B43498"/>
    <w:rsid w:val="00B47D1E"/>
    <w:rsid w:val="00B5029A"/>
    <w:rsid w:val="00B50429"/>
    <w:rsid w:val="00B5146E"/>
    <w:rsid w:val="00B55D4A"/>
    <w:rsid w:val="00B56AB5"/>
    <w:rsid w:val="00B5796E"/>
    <w:rsid w:val="00B57E8B"/>
    <w:rsid w:val="00B608AE"/>
    <w:rsid w:val="00B640B5"/>
    <w:rsid w:val="00B643C2"/>
    <w:rsid w:val="00B644CF"/>
    <w:rsid w:val="00B65E74"/>
    <w:rsid w:val="00B67F37"/>
    <w:rsid w:val="00B7142D"/>
    <w:rsid w:val="00B73B90"/>
    <w:rsid w:val="00B7453E"/>
    <w:rsid w:val="00B76F85"/>
    <w:rsid w:val="00B811DA"/>
    <w:rsid w:val="00B8416A"/>
    <w:rsid w:val="00B85032"/>
    <w:rsid w:val="00B8567D"/>
    <w:rsid w:val="00B856FE"/>
    <w:rsid w:val="00B860FC"/>
    <w:rsid w:val="00B8659D"/>
    <w:rsid w:val="00B8683B"/>
    <w:rsid w:val="00B87D36"/>
    <w:rsid w:val="00B90215"/>
    <w:rsid w:val="00B90313"/>
    <w:rsid w:val="00B916C9"/>
    <w:rsid w:val="00B92C14"/>
    <w:rsid w:val="00B93A9F"/>
    <w:rsid w:val="00B94D31"/>
    <w:rsid w:val="00B97101"/>
    <w:rsid w:val="00B9720F"/>
    <w:rsid w:val="00B9747F"/>
    <w:rsid w:val="00BA0F74"/>
    <w:rsid w:val="00BA1030"/>
    <w:rsid w:val="00BA1830"/>
    <w:rsid w:val="00BA294B"/>
    <w:rsid w:val="00BA43D3"/>
    <w:rsid w:val="00BA4446"/>
    <w:rsid w:val="00BA4774"/>
    <w:rsid w:val="00BA4C94"/>
    <w:rsid w:val="00BA67AC"/>
    <w:rsid w:val="00BB0346"/>
    <w:rsid w:val="00BB0E18"/>
    <w:rsid w:val="00BB0FD5"/>
    <w:rsid w:val="00BB1660"/>
    <w:rsid w:val="00BB1733"/>
    <w:rsid w:val="00BB1B15"/>
    <w:rsid w:val="00BB279B"/>
    <w:rsid w:val="00BB3676"/>
    <w:rsid w:val="00BB3CDF"/>
    <w:rsid w:val="00BB5C99"/>
    <w:rsid w:val="00BB6087"/>
    <w:rsid w:val="00BB7927"/>
    <w:rsid w:val="00BC0AE4"/>
    <w:rsid w:val="00BC0FEB"/>
    <w:rsid w:val="00BC1464"/>
    <w:rsid w:val="00BC24F1"/>
    <w:rsid w:val="00BC26BE"/>
    <w:rsid w:val="00BC38BB"/>
    <w:rsid w:val="00BC5220"/>
    <w:rsid w:val="00BC5A43"/>
    <w:rsid w:val="00BC65BF"/>
    <w:rsid w:val="00BC6FCC"/>
    <w:rsid w:val="00BD1D12"/>
    <w:rsid w:val="00BD2C30"/>
    <w:rsid w:val="00BD5128"/>
    <w:rsid w:val="00BD6014"/>
    <w:rsid w:val="00BD649D"/>
    <w:rsid w:val="00BD64A4"/>
    <w:rsid w:val="00BD6DB1"/>
    <w:rsid w:val="00BD7490"/>
    <w:rsid w:val="00BE1AE7"/>
    <w:rsid w:val="00BE2468"/>
    <w:rsid w:val="00BE256A"/>
    <w:rsid w:val="00BE6DE4"/>
    <w:rsid w:val="00BE6F04"/>
    <w:rsid w:val="00BE77A4"/>
    <w:rsid w:val="00BF02D3"/>
    <w:rsid w:val="00BF1825"/>
    <w:rsid w:val="00BF20C1"/>
    <w:rsid w:val="00BF2A14"/>
    <w:rsid w:val="00C00C14"/>
    <w:rsid w:val="00C03086"/>
    <w:rsid w:val="00C033B4"/>
    <w:rsid w:val="00C03F97"/>
    <w:rsid w:val="00C044BD"/>
    <w:rsid w:val="00C04CB9"/>
    <w:rsid w:val="00C052EE"/>
    <w:rsid w:val="00C062EC"/>
    <w:rsid w:val="00C06E8C"/>
    <w:rsid w:val="00C101F7"/>
    <w:rsid w:val="00C11938"/>
    <w:rsid w:val="00C15032"/>
    <w:rsid w:val="00C17510"/>
    <w:rsid w:val="00C2017F"/>
    <w:rsid w:val="00C2060B"/>
    <w:rsid w:val="00C2071E"/>
    <w:rsid w:val="00C21065"/>
    <w:rsid w:val="00C23148"/>
    <w:rsid w:val="00C23B13"/>
    <w:rsid w:val="00C244E8"/>
    <w:rsid w:val="00C24A08"/>
    <w:rsid w:val="00C26D6F"/>
    <w:rsid w:val="00C27559"/>
    <w:rsid w:val="00C30FF7"/>
    <w:rsid w:val="00C32604"/>
    <w:rsid w:val="00C33BC2"/>
    <w:rsid w:val="00C33BC7"/>
    <w:rsid w:val="00C34559"/>
    <w:rsid w:val="00C34675"/>
    <w:rsid w:val="00C4133C"/>
    <w:rsid w:val="00C41FE8"/>
    <w:rsid w:val="00C426CC"/>
    <w:rsid w:val="00C4292D"/>
    <w:rsid w:val="00C4348E"/>
    <w:rsid w:val="00C45619"/>
    <w:rsid w:val="00C46138"/>
    <w:rsid w:val="00C47E45"/>
    <w:rsid w:val="00C47F86"/>
    <w:rsid w:val="00C502AF"/>
    <w:rsid w:val="00C5066E"/>
    <w:rsid w:val="00C5076F"/>
    <w:rsid w:val="00C510F2"/>
    <w:rsid w:val="00C51E57"/>
    <w:rsid w:val="00C52716"/>
    <w:rsid w:val="00C52B48"/>
    <w:rsid w:val="00C53F3B"/>
    <w:rsid w:val="00C54C2D"/>
    <w:rsid w:val="00C55431"/>
    <w:rsid w:val="00C55E26"/>
    <w:rsid w:val="00C56C78"/>
    <w:rsid w:val="00C571E3"/>
    <w:rsid w:val="00C57329"/>
    <w:rsid w:val="00C60C6C"/>
    <w:rsid w:val="00C62CAE"/>
    <w:rsid w:val="00C63F7A"/>
    <w:rsid w:val="00C64C2C"/>
    <w:rsid w:val="00C65339"/>
    <w:rsid w:val="00C66589"/>
    <w:rsid w:val="00C71CD5"/>
    <w:rsid w:val="00C737AD"/>
    <w:rsid w:val="00C75AC7"/>
    <w:rsid w:val="00C764B0"/>
    <w:rsid w:val="00C770B8"/>
    <w:rsid w:val="00C77C30"/>
    <w:rsid w:val="00C8036D"/>
    <w:rsid w:val="00C854D1"/>
    <w:rsid w:val="00C8591D"/>
    <w:rsid w:val="00C859C2"/>
    <w:rsid w:val="00C86043"/>
    <w:rsid w:val="00C8662A"/>
    <w:rsid w:val="00C86C89"/>
    <w:rsid w:val="00C90447"/>
    <w:rsid w:val="00C90A1B"/>
    <w:rsid w:val="00C90F62"/>
    <w:rsid w:val="00C91812"/>
    <w:rsid w:val="00C919BB"/>
    <w:rsid w:val="00C91CE7"/>
    <w:rsid w:val="00C91DCC"/>
    <w:rsid w:val="00C92018"/>
    <w:rsid w:val="00C92F32"/>
    <w:rsid w:val="00C943CB"/>
    <w:rsid w:val="00C9443A"/>
    <w:rsid w:val="00C96168"/>
    <w:rsid w:val="00C97605"/>
    <w:rsid w:val="00C9767D"/>
    <w:rsid w:val="00C97856"/>
    <w:rsid w:val="00CA1865"/>
    <w:rsid w:val="00CA2173"/>
    <w:rsid w:val="00CA335B"/>
    <w:rsid w:val="00CA3862"/>
    <w:rsid w:val="00CA5BD7"/>
    <w:rsid w:val="00CA5BF9"/>
    <w:rsid w:val="00CA7976"/>
    <w:rsid w:val="00CB01C2"/>
    <w:rsid w:val="00CB01FD"/>
    <w:rsid w:val="00CB2B9A"/>
    <w:rsid w:val="00CB3A61"/>
    <w:rsid w:val="00CB4BDD"/>
    <w:rsid w:val="00CB4D77"/>
    <w:rsid w:val="00CB5E90"/>
    <w:rsid w:val="00CB61B7"/>
    <w:rsid w:val="00CB624F"/>
    <w:rsid w:val="00CB63A9"/>
    <w:rsid w:val="00CB668A"/>
    <w:rsid w:val="00CB6A31"/>
    <w:rsid w:val="00CB7BBC"/>
    <w:rsid w:val="00CC0FD9"/>
    <w:rsid w:val="00CC3514"/>
    <w:rsid w:val="00CC3771"/>
    <w:rsid w:val="00CC39A5"/>
    <w:rsid w:val="00CC482C"/>
    <w:rsid w:val="00CC5748"/>
    <w:rsid w:val="00CC6034"/>
    <w:rsid w:val="00CC68CB"/>
    <w:rsid w:val="00CC7225"/>
    <w:rsid w:val="00CD072A"/>
    <w:rsid w:val="00CD17E1"/>
    <w:rsid w:val="00CD1AC8"/>
    <w:rsid w:val="00CD2D9A"/>
    <w:rsid w:val="00CD2FAF"/>
    <w:rsid w:val="00CD3894"/>
    <w:rsid w:val="00CD3AB8"/>
    <w:rsid w:val="00CD3BED"/>
    <w:rsid w:val="00CD3EDE"/>
    <w:rsid w:val="00CD41A6"/>
    <w:rsid w:val="00CD4FFF"/>
    <w:rsid w:val="00CD704E"/>
    <w:rsid w:val="00CD7866"/>
    <w:rsid w:val="00CE1846"/>
    <w:rsid w:val="00CE190E"/>
    <w:rsid w:val="00CE19FB"/>
    <w:rsid w:val="00CE21AA"/>
    <w:rsid w:val="00CE2BCC"/>
    <w:rsid w:val="00CE351F"/>
    <w:rsid w:val="00CE3C12"/>
    <w:rsid w:val="00CE3F48"/>
    <w:rsid w:val="00CE4A34"/>
    <w:rsid w:val="00CE6381"/>
    <w:rsid w:val="00CE6C77"/>
    <w:rsid w:val="00CE736E"/>
    <w:rsid w:val="00CE7577"/>
    <w:rsid w:val="00CE76C3"/>
    <w:rsid w:val="00CF0014"/>
    <w:rsid w:val="00CF01EE"/>
    <w:rsid w:val="00CF0586"/>
    <w:rsid w:val="00CF17A5"/>
    <w:rsid w:val="00CF19DA"/>
    <w:rsid w:val="00CF1E3D"/>
    <w:rsid w:val="00CF1FBC"/>
    <w:rsid w:val="00CF2ABA"/>
    <w:rsid w:val="00CF322A"/>
    <w:rsid w:val="00CF3951"/>
    <w:rsid w:val="00CF4148"/>
    <w:rsid w:val="00CF51C8"/>
    <w:rsid w:val="00CF58AE"/>
    <w:rsid w:val="00D000B5"/>
    <w:rsid w:val="00D007A4"/>
    <w:rsid w:val="00D012E2"/>
    <w:rsid w:val="00D0195C"/>
    <w:rsid w:val="00D019D0"/>
    <w:rsid w:val="00D01A6A"/>
    <w:rsid w:val="00D02C99"/>
    <w:rsid w:val="00D02EBB"/>
    <w:rsid w:val="00D0353A"/>
    <w:rsid w:val="00D05AF6"/>
    <w:rsid w:val="00D05E2D"/>
    <w:rsid w:val="00D076A4"/>
    <w:rsid w:val="00D07787"/>
    <w:rsid w:val="00D10172"/>
    <w:rsid w:val="00D121BB"/>
    <w:rsid w:val="00D127DA"/>
    <w:rsid w:val="00D135C0"/>
    <w:rsid w:val="00D1366E"/>
    <w:rsid w:val="00D1427C"/>
    <w:rsid w:val="00D1536A"/>
    <w:rsid w:val="00D1683E"/>
    <w:rsid w:val="00D16B18"/>
    <w:rsid w:val="00D17598"/>
    <w:rsid w:val="00D17624"/>
    <w:rsid w:val="00D17B50"/>
    <w:rsid w:val="00D2061E"/>
    <w:rsid w:val="00D20DEC"/>
    <w:rsid w:val="00D2132D"/>
    <w:rsid w:val="00D2184C"/>
    <w:rsid w:val="00D22CDA"/>
    <w:rsid w:val="00D237C9"/>
    <w:rsid w:val="00D237D9"/>
    <w:rsid w:val="00D257A9"/>
    <w:rsid w:val="00D25B75"/>
    <w:rsid w:val="00D25FD5"/>
    <w:rsid w:val="00D30081"/>
    <w:rsid w:val="00D305E9"/>
    <w:rsid w:val="00D30E20"/>
    <w:rsid w:val="00D316AD"/>
    <w:rsid w:val="00D31B40"/>
    <w:rsid w:val="00D31C10"/>
    <w:rsid w:val="00D34F69"/>
    <w:rsid w:val="00D35365"/>
    <w:rsid w:val="00D35CEC"/>
    <w:rsid w:val="00D36077"/>
    <w:rsid w:val="00D36143"/>
    <w:rsid w:val="00D36169"/>
    <w:rsid w:val="00D366EF"/>
    <w:rsid w:val="00D36E50"/>
    <w:rsid w:val="00D40150"/>
    <w:rsid w:val="00D4050B"/>
    <w:rsid w:val="00D41886"/>
    <w:rsid w:val="00D41CD8"/>
    <w:rsid w:val="00D42087"/>
    <w:rsid w:val="00D42C5D"/>
    <w:rsid w:val="00D43CCA"/>
    <w:rsid w:val="00D45479"/>
    <w:rsid w:val="00D457F5"/>
    <w:rsid w:val="00D50E1D"/>
    <w:rsid w:val="00D50F6C"/>
    <w:rsid w:val="00D51557"/>
    <w:rsid w:val="00D5159F"/>
    <w:rsid w:val="00D52C5A"/>
    <w:rsid w:val="00D53EDE"/>
    <w:rsid w:val="00D556FA"/>
    <w:rsid w:val="00D56BE5"/>
    <w:rsid w:val="00D56CCF"/>
    <w:rsid w:val="00D56DE1"/>
    <w:rsid w:val="00D56E63"/>
    <w:rsid w:val="00D56ED1"/>
    <w:rsid w:val="00D5701F"/>
    <w:rsid w:val="00D57701"/>
    <w:rsid w:val="00D57B91"/>
    <w:rsid w:val="00D57DAB"/>
    <w:rsid w:val="00D60D47"/>
    <w:rsid w:val="00D61CF2"/>
    <w:rsid w:val="00D62095"/>
    <w:rsid w:val="00D62EB9"/>
    <w:rsid w:val="00D63267"/>
    <w:rsid w:val="00D645BF"/>
    <w:rsid w:val="00D64DDB"/>
    <w:rsid w:val="00D6679A"/>
    <w:rsid w:val="00D66AA8"/>
    <w:rsid w:val="00D671B6"/>
    <w:rsid w:val="00D67294"/>
    <w:rsid w:val="00D67F21"/>
    <w:rsid w:val="00D709CE"/>
    <w:rsid w:val="00D71AC1"/>
    <w:rsid w:val="00D71EB5"/>
    <w:rsid w:val="00D73989"/>
    <w:rsid w:val="00D73B45"/>
    <w:rsid w:val="00D73C5F"/>
    <w:rsid w:val="00D7569A"/>
    <w:rsid w:val="00D77DB6"/>
    <w:rsid w:val="00D82F73"/>
    <w:rsid w:val="00D83EF6"/>
    <w:rsid w:val="00D853E8"/>
    <w:rsid w:val="00D85637"/>
    <w:rsid w:val="00D85B1A"/>
    <w:rsid w:val="00D85E0E"/>
    <w:rsid w:val="00D863CB"/>
    <w:rsid w:val="00D86878"/>
    <w:rsid w:val="00D86A32"/>
    <w:rsid w:val="00D903A8"/>
    <w:rsid w:val="00D90E4E"/>
    <w:rsid w:val="00D90E61"/>
    <w:rsid w:val="00D92DA9"/>
    <w:rsid w:val="00D93251"/>
    <w:rsid w:val="00D93AB1"/>
    <w:rsid w:val="00D9408B"/>
    <w:rsid w:val="00D95F4E"/>
    <w:rsid w:val="00D96C3A"/>
    <w:rsid w:val="00DA09FB"/>
    <w:rsid w:val="00DA1DCD"/>
    <w:rsid w:val="00DA2A3C"/>
    <w:rsid w:val="00DA4F83"/>
    <w:rsid w:val="00DA59EB"/>
    <w:rsid w:val="00DB0163"/>
    <w:rsid w:val="00DB0E0E"/>
    <w:rsid w:val="00DB2D64"/>
    <w:rsid w:val="00DB4946"/>
    <w:rsid w:val="00DB4DB0"/>
    <w:rsid w:val="00DB55FA"/>
    <w:rsid w:val="00DB62DE"/>
    <w:rsid w:val="00DB6305"/>
    <w:rsid w:val="00DB66C5"/>
    <w:rsid w:val="00DB7614"/>
    <w:rsid w:val="00DB7765"/>
    <w:rsid w:val="00DC1668"/>
    <w:rsid w:val="00DC227F"/>
    <w:rsid w:val="00DC256D"/>
    <w:rsid w:val="00DC3851"/>
    <w:rsid w:val="00DC3EA3"/>
    <w:rsid w:val="00DC4015"/>
    <w:rsid w:val="00DC438F"/>
    <w:rsid w:val="00DC4BB3"/>
    <w:rsid w:val="00DC64EF"/>
    <w:rsid w:val="00DD0629"/>
    <w:rsid w:val="00DD0A42"/>
    <w:rsid w:val="00DD0AB2"/>
    <w:rsid w:val="00DD0BA7"/>
    <w:rsid w:val="00DD3A59"/>
    <w:rsid w:val="00DD46E0"/>
    <w:rsid w:val="00DD6905"/>
    <w:rsid w:val="00DE0540"/>
    <w:rsid w:val="00DE0629"/>
    <w:rsid w:val="00DE0A0C"/>
    <w:rsid w:val="00DE2F8E"/>
    <w:rsid w:val="00DE3C21"/>
    <w:rsid w:val="00DE41FC"/>
    <w:rsid w:val="00DE6CE9"/>
    <w:rsid w:val="00DE7325"/>
    <w:rsid w:val="00DF10E4"/>
    <w:rsid w:val="00DF160C"/>
    <w:rsid w:val="00DF192B"/>
    <w:rsid w:val="00DF1A46"/>
    <w:rsid w:val="00DF1C96"/>
    <w:rsid w:val="00DF1CA2"/>
    <w:rsid w:val="00DF42FC"/>
    <w:rsid w:val="00DF461A"/>
    <w:rsid w:val="00DF4690"/>
    <w:rsid w:val="00DF5046"/>
    <w:rsid w:val="00DF6027"/>
    <w:rsid w:val="00E02D9E"/>
    <w:rsid w:val="00E0476C"/>
    <w:rsid w:val="00E04B2B"/>
    <w:rsid w:val="00E05FE5"/>
    <w:rsid w:val="00E0628B"/>
    <w:rsid w:val="00E07BD0"/>
    <w:rsid w:val="00E07E68"/>
    <w:rsid w:val="00E10BF3"/>
    <w:rsid w:val="00E10CAC"/>
    <w:rsid w:val="00E11520"/>
    <w:rsid w:val="00E11DDB"/>
    <w:rsid w:val="00E120C1"/>
    <w:rsid w:val="00E13D6C"/>
    <w:rsid w:val="00E13F13"/>
    <w:rsid w:val="00E154F1"/>
    <w:rsid w:val="00E166EE"/>
    <w:rsid w:val="00E20B78"/>
    <w:rsid w:val="00E212C7"/>
    <w:rsid w:val="00E22F37"/>
    <w:rsid w:val="00E23811"/>
    <w:rsid w:val="00E23A30"/>
    <w:rsid w:val="00E246E8"/>
    <w:rsid w:val="00E258F7"/>
    <w:rsid w:val="00E26219"/>
    <w:rsid w:val="00E26853"/>
    <w:rsid w:val="00E2689C"/>
    <w:rsid w:val="00E2704E"/>
    <w:rsid w:val="00E2714A"/>
    <w:rsid w:val="00E272E2"/>
    <w:rsid w:val="00E277E7"/>
    <w:rsid w:val="00E30E04"/>
    <w:rsid w:val="00E3125C"/>
    <w:rsid w:val="00E316BB"/>
    <w:rsid w:val="00E36558"/>
    <w:rsid w:val="00E36780"/>
    <w:rsid w:val="00E36AD0"/>
    <w:rsid w:val="00E41CED"/>
    <w:rsid w:val="00E421ED"/>
    <w:rsid w:val="00E4239E"/>
    <w:rsid w:val="00E43753"/>
    <w:rsid w:val="00E43978"/>
    <w:rsid w:val="00E44D6E"/>
    <w:rsid w:val="00E450CE"/>
    <w:rsid w:val="00E47F55"/>
    <w:rsid w:val="00E527DB"/>
    <w:rsid w:val="00E52F1A"/>
    <w:rsid w:val="00E5511C"/>
    <w:rsid w:val="00E55A96"/>
    <w:rsid w:val="00E56BF5"/>
    <w:rsid w:val="00E57B3C"/>
    <w:rsid w:val="00E60D18"/>
    <w:rsid w:val="00E63020"/>
    <w:rsid w:val="00E63CAA"/>
    <w:rsid w:val="00E63F4A"/>
    <w:rsid w:val="00E6424E"/>
    <w:rsid w:val="00E643E0"/>
    <w:rsid w:val="00E650CA"/>
    <w:rsid w:val="00E661DC"/>
    <w:rsid w:val="00E6658B"/>
    <w:rsid w:val="00E668FA"/>
    <w:rsid w:val="00E71214"/>
    <w:rsid w:val="00E71818"/>
    <w:rsid w:val="00E71C2A"/>
    <w:rsid w:val="00E71C97"/>
    <w:rsid w:val="00E7403C"/>
    <w:rsid w:val="00E76A61"/>
    <w:rsid w:val="00E776CF"/>
    <w:rsid w:val="00E8053C"/>
    <w:rsid w:val="00E813AD"/>
    <w:rsid w:val="00E8144D"/>
    <w:rsid w:val="00E814AD"/>
    <w:rsid w:val="00E81A0B"/>
    <w:rsid w:val="00E81A9C"/>
    <w:rsid w:val="00E82536"/>
    <w:rsid w:val="00E82F08"/>
    <w:rsid w:val="00E84F61"/>
    <w:rsid w:val="00E8549C"/>
    <w:rsid w:val="00E86C34"/>
    <w:rsid w:val="00E874D3"/>
    <w:rsid w:val="00E87CA1"/>
    <w:rsid w:val="00E92B5A"/>
    <w:rsid w:val="00E93E36"/>
    <w:rsid w:val="00E9424F"/>
    <w:rsid w:val="00E945C0"/>
    <w:rsid w:val="00E95653"/>
    <w:rsid w:val="00E959D3"/>
    <w:rsid w:val="00EA0877"/>
    <w:rsid w:val="00EA0E98"/>
    <w:rsid w:val="00EA2292"/>
    <w:rsid w:val="00EA2BF0"/>
    <w:rsid w:val="00EA2E7A"/>
    <w:rsid w:val="00EA36C4"/>
    <w:rsid w:val="00EA419F"/>
    <w:rsid w:val="00EA7521"/>
    <w:rsid w:val="00EA7BC3"/>
    <w:rsid w:val="00EB0030"/>
    <w:rsid w:val="00EB02EF"/>
    <w:rsid w:val="00EB088A"/>
    <w:rsid w:val="00EB0C5D"/>
    <w:rsid w:val="00EB1D4B"/>
    <w:rsid w:val="00EB22B9"/>
    <w:rsid w:val="00EB23B0"/>
    <w:rsid w:val="00EB3104"/>
    <w:rsid w:val="00EB3138"/>
    <w:rsid w:val="00EB40FC"/>
    <w:rsid w:val="00EB56A5"/>
    <w:rsid w:val="00EB5C9A"/>
    <w:rsid w:val="00EB6F37"/>
    <w:rsid w:val="00EB765F"/>
    <w:rsid w:val="00EB7E62"/>
    <w:rsid w:val="00EC0E98"/>
    <w:rsid w:val="00EC0F36"/>
    <w:rsid w:val="00EC1A9B"/>
    <w:rsid w:val="00EC1E45"/>
    <w:rsid w:val="00EC2435"/>
    <w:rsid w:val="00EC5373"/>
    <w:rsid w:val="00EC5692"/>
    <w:rsid w:val="00ED021A"/>
    <w:rsid w:val="00ED0DC2"/>
    <w:rsid w:val="00ED23E6"/>
    <w:rsid w:val="00ED2C1A"/>
    <w:rsid w:val="00ED2F9C"/>
    <w:rsid w:val="00ED35C5"/>
    <w:rsid w:val="00ED42ED"/>
    <w:rsid w:val="00ED47EF"/>
    <w:rsid w:val="00ED4D74"/>
    <w:rsid w:val="00ED5FBC"/>
    <w:rsid w:val="00ED7901"/>
    <w:rsid w:val="00EE0815"/>
    <w:rsid w:val="00EE09D9"/>
    <w:rsid w:val="00EE0A0E"/>
    <w:rsid w:val="00EE0DCB"/>
    <w:rsid w:val="00EE0FDA"/>
    <w:rsid w:val="00EE19AC"/>
    <w:rsid w:val="00EE2B07"/>
    <w:rsid w:val="00EE357B"/>
    <w:rsid w:val="00EE3DBF"/>
    <w:rsid w:val="00EE49FD"/>
    <w:rsid w:val="00EE5A58"/>
    <w:rsid w:val="00EE7C7D"/>
    <w:rsid w:val="00EF24E5"/>
    <w:rsid w:val="00EF30F2"/>
    <w:rsid w:val="00EF31F5"/>
    <w:rsid w:val="00EF411C"/>
    <w:rsid w:val="00EF42D3"/>
    <w:rsid w:val="00EF7ACE"/>
    <w:rsid w:val="00F00344"/>
    <w:rsid w:val="00F02EA7"/>
    <w:rsid w:val="00F02F59"/>
    <w:rsid w:val="00F035B7"/>
    <w:rsid w:val="00F04DD4"/>
    <w:rsid w:val="00F05CE0"/>
    <w:rsid w:val="00F0612B"/>
    <w:rsid w:val="00F06681"/>
    <w:rsid w:val="00F0683E"/>
    <w:rsid w:val="00F0708A"/>
    <w:rsid w:val="00F0741C"/>
    <w:rsid w:val="00F078FB"/>
    <w:rsid w:val="00F102EB"/>
    <w:rsid w:val="00F10D54"/>
    <w:rsid w:val="00F111C2"/>
    <w:rsid w:val="00F11BBE"/>
    <w:rsid w:val="00F12188"/>
    <w:rsid w:val="00F12F9D"/>
    <w:rsid w:val="00F13079"/>
    <w:rsid w:val="00F141AD"/>
    <w:rsid w:val="00F14B83"/>
    <w:rsid w:val="00F14CA4"/>
    <w:rsid w:val="00F15D98"/>
    <w:rsid w:val="00F2105C"/>
    <w:rsid w:val="00F22539"/>
    <w:rsid w:val="00F22AD3"/>
    <w:rsid w:val="00F23C00"/>
    <w:rsid w:val="00F24B62"/>
    <w:rsid w:val="00F24BB6"/>
    <w:rsid w:val="00F25520"/>
    <w:rsid w:val="00F25BB6"/>
    <w:rsid w:val="00F260B3"/>
    <w:rsid w:val="00F2657A"/>
    <w:rsid w:val="00F27D65"/>
    <w:rsid w:val="00F30B79"/>
    <w:rsid w:val="00F3176B"/>
    <w:rsid w:val="00F33079"/>
    <w:rsid w:val="00F331EB"/>
    <w:rsid w:val="00F347CE"/>
    <w:rsid w:val="00F35538"/>
    <w:rsid w:val="00F3620E"/>
    <w:rsid w:val="00F36D11"/>
    <w:rsid w:val="00F41EB3"/>
    <w:rsid w:val="00F43E77"/>
    <w:rsid w:val="00F45DBA"/>
    <w:rsid w:val="00F466C5"/>
    <w:rsid w:val="00F50878"/>
    <w:rsid w:val="00F50A52"/>
    <w:rsid w:val="00F518A4"/>
    <w:rsid w:val="00F51B7B"/>
    <w:rsid w:val="00F53588"/>
    <w:rsid w:val="00F53A67"/>
    <w:rsid w:val="00F547D2"/>
    <w:rsid w:val="00F555E1"/>
    <w:rsid w:val="00F604FC"/>
    <w:rsid w:val="00F6054E"/>
    <w:rsid w:val="00F607BB"/>
    <w:rsid w:val="00F613E1"/>
    <w:rsid w:val="00F62DF6"/>
    <w:rsid w:val="00F645BA"/>
    <w:rsid w:val="00F657A7"/>
    <w:rsid w:val="00F6584A"/>
    <w:rsid w:val="00F67F51"/>
    <w:rsid w:val="00F7056A"/>
    <w:rsid w:val="00F7088D"/>
    <w:rsid w:val="00F72BDA"/>
    <w:rsid w:val="00F72F82"/>
    <w:rsid w:val="00F74CA4"/>
    <w:rsid w:val="00F75636"/>
    <w:rsid w:val="00F75B32"/>
    <w:rsid w:val="00F75F7E"/>
    <w:rsid w:val="00F762A2"/>
    <w:rsid w:val="00F762D0"/>
    <w:rsid w:val="00F76D9F"/>
    <w:rsid w:val="00F77082"/>
    <w:rsid w:val="00F770BD"/>
    <w:rsid w:val="00F778E6"/>
    <w:rsid w:val="00F817D5"/>
    <w:rsid w:val="00F81FE2"/>
    <w:rsid w:val="00F828B8"/>
    <w:rsid w:val="00F84E72"/>
    <w:rsid w:val="00F864D2"/>
    <w:rsid w:val="00F86F1C"/>
    <w:rsid w:val="00F87476"/>
    <w:rsid w:val="00F87B98"/>
    <w:rsid w:val="00F87EDF"/>
    <w:rsid w:val="00F90C6C"/>
    <w:rsid w:val="00F9116E"/>
    <w:rsid w:val="00F91B92"/>
    <w:rsid w:val="00F91BEA"/>
    <w:rsid w:val="00F9401E"/>
    <w:rsid w:val="00F94650"/>
    <w:rsid w:val="00F957A7"/>
    <w:rsid w:val="00F959E9"/>
    <w:rsid w:val="00F9639E"/>
    <w:rsid w:val="00F964C9"/>
    <w:rsid w:val="00F979EA"/>
    <w:rsid w:val="00FA078C"/>
    <w:rsid w:val="00FA1F20"/>
    <w:rsid w:val="00FA2334"/>
    <w:rsid w:val="00FA39CD"/>
    <w:rsid w:val="00FA3C16"/>
    <w:rsid w:val="00FA5229"/>
    <w:rsid w:val="00FA685C"/>
    <w:rsid w:val="00FA704B"/>
    <w:rsid w:val="00FA7D79"/>
    <w:rsid w:val="00FB2A6E"/>
    <w:rsid w:val="00FB3FE0"/>
    <w:rsid w:val="00FB4988"/>
    <w:rsid w:val="00FB4F7E"/>
    <w:rsid w:val="00FB4F9D"/>
    <w:rsid w:val="00FB61A6"/>
    <w:rsid w:val="00FB6B7B"/>
    <w:rsid w:val="00FC04F4"/>
    <w:rsid w:val="00FC1342"/>
    <w:rsid w:val="00FC1742"/>
    <w:rsid w:val="00FC2489"/>
    <w:rsid w:val="00FC3205"/>
    <w:rsid w:val="00FC4A9F"/>
    <w:rsid w:val="00FC4AF1"/>
    <w:rsid w:val="00FD27D7"/>
    <w:rsid w:val="00FD2877"/>
    <w:rsid w:val="00FD3F36"/>
    <w:rsid w:val="00FD3F88"/>
    <w:rsid w:val="00FD45B6"/>
    <w:rsid w:val="00FD4D12"/>
    <w:rsid w:val="00FD6173"/>
    <w:rsid w:val="00FD64C8"/>
    <w:rsid w:val="00FD6529"/>
    <w:rsid w:val="00FD6A61"/>
    <w:rsid w:val="00FD79FB"/>
    <w:rsid w:val="00FD7E55"/>
    <w:rsid w:val="00FE039A"/>
    <w:rsid w:val="00FE04B4"/>
    <w:rsid w:val="00FE10A7"/>
    <w:rsid w:val="00FE19C1"/>
    <w:rsid w:val="00FE3DF4"/>
    <w:rsid w:val="00FE79FE"/>
    <w:rsid w:val="00FF146C"/>
    <w:rsid w:val="00FF2211"/>
    <w:rsid w:val="00FF2C2A"/>
    <w:rsid w:val="00FF321A"/>
    <w:rsid w:val="00FF5323"/>
    <w:rsid w:val="00FF588D"/>
    <w:rsid w:val="00FF5944"/>
    <w:rsid w:val="00FF6273"/>
    <w:rsid w:val="00FF6B10"/>
    <w:rsid w:val="00FF7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51"/>
    <w:pPr>
      <w:bidi/>
    </w:pPr>
  </w:style>
  <w:style w:type="paragraph" w:styleId="Heading1">
    <w:name w:val="heading 1"/>
    <w:basedOn w:val="Normal"/>
    <w:next w:val="Normal"/>
    <w:link w:val="Heading1Char"/>
    <w:uiPriority w:val="9"/>
    <w:qFormat/>
    <w:rsid w:val="001F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D5C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basedOn w:val="DefaultParagraphFont"/>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F3"/>
    <w:rPr>
      <w:rFonts w:ascii="Tahoma" w:hAnsi="Tahoma" w:cs="Tahoma"/>
      <w:sz w:val="16"/>
      <w:szCs w:val="16"/>
    </w:rPr>
  </w:style>
  <w:style w:type="character" w:customStyle="1" w:styleId="Heading3Char">
    <w:name w:val="Heading 3 Char"/>
    <w:basedOn w:val="DefaultParagraphFont"/>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basedOn w:val="DefaultParagraphFont"/>
    <w:uiPriority w:val="20"/>
    <w:qFormat/>
    <w:rsid w:val="00900166"/>
    <w:rPr>
      <w:i/>
      <w:iCs/>
    </w:rPr>
  </w:style>
  <w:style w:type="paragraph" w:styleId="ListParagraph">
    <w:name w:val="List Paragraph"/>
    <w:basedOn w:val="Normal"/>
    <w:uiPriority w:val="34"/>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DefaultParagraphFont"/>
    <w:rsid w:val="004F0857"/>
  </w:style>
  <w:style w:type="character" w:customStyle="1" w:styleId="CharChar5">
    <w:name w:val="Char Char5"/>
    <w:basedOn w:val="DefaultParagraphFon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Body Text 2 Char"/>
    <w:basedOn w:val="DefaultParagraphFont"/>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0">
    <w:name w:val="Char Char5"/>
    <w:basedOn w:val="DefaultParagraphFon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1">
    <w:name w:val="Char Char5"/>
    <w:basedOn w:val="DefaultParagraphFon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DefaultParagraphFon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3">
    <w:name w:val="Char Char5"/>
    <w:basedOn w:val="DefaultParagraphFont"/>
    <w:rsid w:val="00344053"/>
    <w:rPr>
      <w:rFonts w:ascii="Arial" w:hAnsi="Arial" w:cs="Arial"/>
      <w:sz w:val="26"/>
      <w:szCs w:val="26"/>
      <w:lang w:val="en-US" w:eastAsia="en-US" w:bidi="ar-SA"/>
    </w:rPr>
  </w:style>
  <w:style w:type="character" w:styleId="Strong">
    <w:name w:val="Strong"/>
    <w:basedOn w:val="DefaultParagraphFont"/>
    <w:uiPriority w:val="22"/>
    <w:qFormat/>
    <w:rsid w:val="0062770C"/>
    <w:rPr>
      <w:b/>
      <w:bCs/>
    </w:rPr>
  </w:style>
  <w:style w:type="paragraph" w:styleId="NoSpacing">
    <w:name w:val="No Spacing"/>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 w:type="character" w:customStyle="1" w:styleId="Heading4Char">
    <w:name w:val="Heading 4 Char"/>
    <w:basedOn w:val="DefaultParagraphFont"/>
    <w:link w:val="Heading4"/>
    <w:uiPriority w:val="9"/>
    <w:rsid w:val="005D5CE3"/>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99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9A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F47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7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F474B"/>
    <w:rPr>
      <w:color w:val="800080"/>
      <w:u w:val="single"/>
    </w:rPr>
  </w:style>
  <w:style w:type="character" w:customStyle="1" w:styleId="toctogglespan">
    <w:name w:val="toctogglespan"/>
    <w:basedOn w:val="DefaultParagraphFont"/>
    <w:rsid w:val="001F474B"/>
  </w:style>
  <w:style w:type="character" w:customStyle="1" w:styleId="tocnumber">
    <w:name w:val="tocnumber"/>
    <w:basedOn w:val="DefaultParagraphFont"/>
    <w:rsid w:val="001F474B"/>
  </w:style>
  <w:style w:type="character" w:customStyle="1" w:styleId="toctext">
    <w:name w:val="toctext"/>
    <w:basedOn w:val="DefaultParagraphFont"/>
    <w:rsid w:val="001F474B"/>
  </w:style>
  <w:style w:type="character" w:customStyle="1" w:styleId="mw-editsection">
    <w:name w:val="mw-editsection"/>
    <w:basedOn w:val="DefaultParagraphFont"/>
    <w:rsid w:val="001F474B"/>
  </w:style>
  <w:style w:type="character" w:customStyle="1" w:styleId="mw-editsection-bracket">
    <w:name w:val="mw-editsection-bracket"/>
    <w:basedOn w:val="DefaultParagraphFont"/>
    <w:rsid w:val="001F474B"/>
  </w:style>
  <w:style w:type="character" w:customStyle="1" w:styleId="mw-cite-backlink">
    <w:name w:val="mw-cite-backlink"/>
    <w:basedOn w:val="DefaultParagraphFont"/>
    <w:rsid w:val="001F474B"/>
  </w:style>
  <w:style w:type="character" w:customStyle="1" w:styleId="cite-accessibility-label">
    <w:name w:val="cite-accessibility-label"/>
    <w:basedOn w:val="DefaultParagraphFont"/>
    <w:rsid w:val="001F474B"/>
  </w:style>
  <w:style w:type="character" w:customStyle="1" w:styleId="reference-text">
    <w:name w:val="reference-text"/>
    <w:basedOn w:val="DefaultParagraphFont"/>
    <w:rsid w:val="001F474B"/>
  </w:style>
  <w:style w:type="character" w:styleId="HTMLCite">
    <w:name w:val="HTML Cite"/>
    <w:basedOn w:val="DefaultParagraphFont"/>
    <w:uiPriority w:val="99"/>
    <w:unhideWhenUsed/>
    <w:rsid w:val="001F474B"/>
    <w:rPr>
      <w:i/>
      <w:iCs/>
    </w:rPr>
  </w:style>
  <w:style w:type="character" w:customStyle="1" w:styleId="z3988">
    <w:name w:val="z3988"/>
    <w:basedOn w:val="DefaultParagraphFont"/>
    <w:rsid w:val="001F474B"/>
  </w:style>
  <w:style w:type="character" w:customStyle="1" w:styleId="cs1-lock-free">
    <w:name w:val="cs1-lock-free"/>
    <w:basedOn w:val="DefaultParagraphFont"/>
    <w:rsid w:val="001F474B"/>
  </w:style>
  <w:style w:type="character" w:customStyle="1" w:styleId="noprint">
    <w:name w:val="noprint"/>
    <w:basedOn w:val="DefaultParagraphFont"/>
    <w:rsid w:val="00412DC2"/>
  </w:style>
  <w:style w:type="character" w:customStyle="1" w:styleId="topsub">
    <w:name w:val="top__sub"/>
    <w:basedOn w:val="DefaultParagraphFont"/>
    <w:rsid w:val="002B7C2B"/>
  </w:style>
  <w:style w:type="character" w:customStyle="1" w:styleId="toptext">
    <w:name w:val="top__text"/>
    <w:basedOn w:val="DefaultParagraphFont"/>
    <w:rsid w:val="002B7C2B"/>
  </w:style>
  <w:style w:type="character" w:customStyle="1" w:styleId="css-901oao">
    <w:name w:val="css-901oao"/>
    <w:basedOn w:val="DefaultParagraphFont"/>
    <w:rsid w:val="00196FA4"/>
  </w:style>
  <w:style w:type="paragraph" w:customStyle="1" w:styleId="ParaAttribute1">
    <w:name w:val="ParaAttribute1"/>
    <w:rsid w:val="006C0715"/>
    <w:pPr>
      <w:widowControl w:val="0"/>
      <w:wordWrap w:val="0"/>
      <w:spacing w:after="0" w:line="240" w:lineRule="auto"/>
    </w:pPr>
    <w:rPr>
      <w:rFonts w:ascii="Times New Roman" w:eastAsia="Batang" w:hAnsi="Times New Roman" w:cs="Times New Roman"/>
      <w:sz w:val="20"/>
      <w:szCs w:val="20"/>
    </w:rPr>
  </w:style>
  <w:style w:type="character" w:customStyle="1" w:styleId="CharAttribute3">
    <w:name w:val="CharAttribute3"/>
    <w:rsid w:val="006C0715"/>
    <w:rPr>
      <w:rFonts w:ascii="Cambria" w:eastAsia="Cambria"/>
    </w:rPr>
  </w:style>
  <w:style w:type="character" w:customStyle="1" w:styleId="A17">
    <w:name w:val="A17"/>
    <w:uiPriority w:val="99"/>
    <w:rsid w:val="00363244"/>
    <w:rPr>
      <w:rFonts w:cs="Cambria"/>
      <w:color w:val="000000"/>
      <w:sz w:val="15"/>
      <w:szCs w:val="15"/>
    </w:rPr>
  </w:style>
  <w:style w:type="character" w:customStyle="1" w:styleId="order">
    <w:name w:val="order"/>
    <w:basedOn w:val="DefaultParagraphFont"/>
    <w:rsid w:val="00363244"/>
  </w:style>
  <w:style w:type="paragraph" w:styleId="FootnoteText">
    <w:name w:val="footnote text"/>
    <w:basedOn w:val="Normal"/>
    <w:link w:val="FootnoteTextChar"/>
    <w:uiPriority w:val="99"/>
    <w:unhideWhenUsed/>
    <w:rsid w:val="00FB2A6E"/>
    <w:pPr>
      <w:bidi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B2A6E"/>
    <w:rPr>
      <w:rFonts w:ascii="Arial" w:eastAsia="Times New Roman" w:hAnsi="Arial" w:cs="Times New Roman"/>
      <w:sz w:val="20"/>
      <w:szCs w:val="20"/>
    </w:rPr>
  </w:style>
  <w:style w:type="character" w:styleId="FootnoteReference">
    <w:name w:val="footnote reference"/>
    <w:basedOn w:val="DefaultParagraphFont"/>
    <w:uiPriority w:val="99"/>
    <w:unhideWhenUsed/>
    <w:rsid w:val="00FB2A6E"/>
    <w:rPr>
      <w:vertAlign w:val="superscript"/>
    </w:rPr>
  </w:style>
  <w:style w:type="character" w:customStyle="1" w:styleId="y2iqfc">
    <w:name w:val="y2iqfc"/>
    <w:basedOn w:val="DefaultParagraphFont"/>
    <w:rsid w:val="002015DB"/>
  </w:style>
  <w:style w:type="paragraph" w:customStyle="1" w:styleId="p">
    <w:name w:val="p"/>
    <w:basedOn w:val="Normal"/>
    <w:rsid w:val="009606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96061D"/>
  </w:style>
  <w:style w:type="character" w:customStyle="1" w:styleId="element-citation">
    <w:name w:val="element-citation"/>
    <w:basedOn w:val="DefaultParagraphFont"/>
    <w:rsid w:val="006C730D"/>
  </w:style>
  <w:style w:type="character" w:customStyle="1" w:styleId="ref-vol">
    <w:name w:val="ref-vol"/>
    <w:basedOn w:val="DefaultParagraphFont"/>
    <w:rsid w:val="006C730D"/>
  </w:style>
  <w:style w:type="character" w:customStyle="1" w:styleId="nowrap">
    <w:name w:val="nowrap"/>
    <w:basedOn w:val="DefaultParagraphFont"/>
    <w:rsid w:val="006C730D"/>
  </w:style>
  <w:style w:type="character" w:customStyle="1" w:styleId="A6">
    <w:name w:val="A6"/>
    <w:uiPriority w:val="99"/>
    <w:rsid w:val="003B4791"/>
    <w:rPr>
      <w:rFonts w:cs="Cambria"/>
      <w:color w:val="000000"/>
      <w:sz w:val="18"/>
      <w:szCs w:val="18"/>
    </w:rPr>
  </w:style>
  <w:style w:type="character" w:customStyle="1" w:styleId="mixed-citation">
    <w:name w:val="mixed-citation"/>
    <w:basedOn w:val="DefaultParagraphFont"/>
    <w:rsid w:val="00CC68CB"/>
  </w:style>
  <w:style w:type="character" w:customStyle="1" w:styleId="ref-title">
    <w:name w:val="ref-title"/>
    <w:basedOn w:val="DefaultParagraphFont"/>
    <w:rsid w:val="00CC68CB"/>
  </w:style>
  <w:style w:type="paragraph" w:customStyle="1" w:styleId="ParaAttribute5">
    <w:name w:val="ParaAttribute5"/>
    <w:basedOn w:val="Normal"/>
    <w:uiPriority w:val="99"/>
    <w:rsid w:val="008A1C29"/>
    <w:pPr>
      <w:shd w:val="clear" w:color="auto" w:fill="FFFFFF"/>
      <w:bidi w:val="0"/>
      <w:spacing w:after="0" w:line="240" w:lineRule="auto"/>
    </w:pPr>
    <w:rPr>
      <w:rFonts w:ascii="Times New Roman" w:eastAsiaTheme="minorHAnsi" w:hAnsi="Times New Roman" w:cs="Times New Roman"/>
      <w:sz w:val="20"/>
      <w:szCs w:val="20"/>
    </w:rPr>
  </w:style>
  <w:style w:type="character" w:customStyle="1" w:styleId="CharAttribute8">
    <w:name w:val="CharAttribute8"/>
    <w:basedOn w:val="DefaultParagraphFont"/>
    <w:rsid w:val="008A1C29"/>
    <w:rPr>
      <w:rFonts w:ascii="Cambria" w:hAnsi="Cambria" w:hint="default"/>
      <w:color w:val="0000FF"/>
      <w:u w:val="single"/>
    </w:rPr>
  </w:style>
  <w:style w:type="character" w:customStyle="1" w:styleId="orcid-id-https">
    <w:name w:val="orcid-id-https"/>
    <w:basedOn w:val="DefaultParagraphFont"/>
    <w:rsid w:val="00837A70"/>
  </w:style>
  <w:style w:type="character" w:customStyle="1" w:styleId="gmail-m1318324664697468005charattribute8">
    <w:name w:val="gmail-m_1318324664697468005charattribute8"/>
    <w:basedOn w:val="DefaultParagraphFont"/>
    <w:rsid w:val="000471B4"/>
  </w:style>
  <w:style w:type="character" w:customStyle="1" w:styleId="A5">
    <w:name w:val="A5"/>
    <w:uiPriority w:val="99"/>
    <w:rsid w:val="005B50FB"/>
    <w:rPr>
      <w:b/>
      <w:bCs/>
      <w:color w:val="000000"/>
      <w:sz w:val="11"/>
      <w:szCs w:val="11"/>
    </w:rPr>
  </w:style>
  <w:style w:type="paragraph" w:customStyle="1" w:styleId="Pa13">
    <w:name w:val="Pa13"/>
    <w:basedOn w:val="Default"/>
    <w:next w:val="Default"/>
    <w:uiPriority w:val="99"/>
    <w:rsid w:val="00687934"/>
    <w:pPr>
      <w:spacing w:line="221" w:lineRule="atLeast"/>
    </w:pPr>
    <w:rPr>
      <w:rFonts w:ascii="Minion Pro" w:eastAsia="Calibri" w:hAnsi="Minion Pro"/>
      <w:color w:val="auto"/>
    </w:rPr>
  </w:style>
  <w:style w:type="character" w:customStyle="1" w:styleId="reference-accessdate">
    <w:name w:val="reference-accessdate"/>
    <w:basedOn w:val="DefaultParagraphFont"/>
    <w:rsid w:val="00C9767D"/>
  </w:style>
  <w:style w:type="character" w:styleId="CommentReference">
    <w:name w:val="annotation reference"/>
    <w:basedOn w:val="DefaultParagraphFont"/>
    <w:uiPriority w:val="99"/>
    <w:semiHidden/>
    <w:unhideWhenUsed/>
    <w:rsid w:val="00F111C2"/>
    <w:rPr>
      <w:sz w:val="16"/>
      <w:szCs w:val="16"/>
    </w:rPr>
  </w:style>
  <w:style w:type="paragraph" w:styleId="CommentText">
    <w:name w:val="annotation text"/>
    <w:basedOn w:val="Normal"/>
    <w:link w:val="CommentTextChar"/>
    <w:uiPriority w:val="99"/>
    <w:unhideWhenUsed/>
    <w:rsid w:val="00F111C2"/>
    <w:pPr>
      <w:spacing w:line="240" w:lineRule="auto"/>
    </w:pPr>
    <w:rPr>
      <w:sz w:val="20"/>
      <w:szCs w:val="20"/>
    </w:rPr>
  </w:style>
  <w:style w:type="character" w:customStyle="1" w:styleId="CommentTextChar">
    <w:name w:val="Comment Text Char"/>
    <w:basedOn w:val="DefaultParagraphFont"/>
    <w:link w:val="CommentText"/>
    <w:uiPriority w:val="99"/>
    <w:rsid w:val="00F111C2"/>
    <w:rPr>
      <w:sz w:val="20"/>
      <w:szCs w:val="20"/>
    </w:rPr>
  </w:style>
  <w:style w:type="paragraph" w:styleId="CommentSubject">
    <w:name w:val="annotation subject"/>
    <w:basedOn w:val="CommentText"/>
    <w:next w:val="CommentText"/>
    <w:link w:val="CommentSubjectChar"/>
    <w:uiPriority w:val="99"/>
    <w:semiHidden/>
    <w:unhideWhenUsed/>
    <w:rsid w:val="00F111C2"/>
    <w:rPr>
      <w:b/>
      <w:bCs/>
    </w:rPr>
  </w:style>
  <w:style w:type="character" w:customStyle="1" w:styleId="CommentSubjectChar">
    <w:name w:val="Comment Subject Char"/>
    <w:basedOn w:val="CommentTextChar"/>
    <w:link w:val="CommentSubject"/>
    <w:uiPriority w:val="99"/>
    <w:semiHidden/>
    <w:rsid w:val="00F111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5BD7"/>
  </w:style>
  <w:style w:type="character" w:styleId="Hyperlink">
    <w:name w:val="Hyperlink"/>
    <w:basedOn w:val="a0"/>
    <w:uiPriority w:val="99"/>
    <w:unhideWhenUsed/>
    <w:rsid w:val="00CA5BD7"/>
    <w:rPr>
      <w:color w:val="0000FF"/>
      <w:u w:val="single"/>
    </w:rPr>
  </w:style>
  <w:style w:type="character" w:customStyle="1" w:styleId="citation">
    <w:name w:val="citation"/>
    <w:basedOn w:val="a0"/>
    <w:rsid w:val="00CA5BD7"/>
  </w:style>
  <w:style w:type="character" w:customStyle="1" w:styleId="plainlinks">
    <w:name w:val="plainlinks"/>
    <w:basedOn w:val="a0"/>
    <w:rsid w:val="00CA5BD7"/>
  </w:style>
  <w:style w:type="paragraph" w:styleId="a3">
    <w:name w:val="Normal (Web)"/>
    <w:basedOn w:val="a"/>
    <w:uiPriority w:val="99"/>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015DF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15DF3"/>
    <w:rPr>
      <w:rFonts w:ascii="Tahoma" w:hAnsi="Tahoma" w:cs="Tahoma"/>
      <w:sz w:val="16"/>
      <w:szCs w:val="16"/>
    </w:rPr>
  </w:style>
  <w:style w:type="character" w:customStyle="1" w:styleId="3Char">
    <w:name w:val="عنوان 3 Char"/>
    <w:basedOn w:val="a0"/>
    <w:link w:val="3"/>
    <w:uiPriority w:val="9"/>
    <w:rsid w:val="00077382"/>
    <w:rPr>
      <w:rFonts w:ascii="Times New Roman" w:eastAsia="Times New Roman" w:hAnsi="Times New Roman" w:cs="Times New Roman"/>
      <w:b/>
      <w:bCs/>
      <w:sz w:val="27"/>
      <w:szCs w:val="27"/>
    </w:rPr>
  </w:style>
  <w:style w:type="character" w:customStyle="1" w:styleId="mw-headline">
    <w:name w:val="mw-headline"/>
    <w:basedOn w:val="a0"/>
    <w:rsid w:val="00FD6529"/>
  </w:style>
  <w:style w:type="character" w:customStyle="1" w:styleId="ref-journal">
    <w:name w:val="ref-journal"/>
    <w:basedOn w:val="a0"/>
    <w:rsid w:val="004B4706"/>
  </w:style>
  <w:style w:type="character" w:styleId="a5">
    <w:name w:val="Emphasis"/>
    <w:basedOn w:val="a0"/>
    <w:uiPriority w:val="20"/>
    <w:qFormat/>
    <w:rsid w:val="00900166"/>
    <w:rPr>
      <w:i/>
      <w:iCs/>
    </w:rPr>
  </w:style>
  <w:style w:type="paragraph" w:styleId="a6">
    <w:name w:val="List Paragraph"/>
    <w:basedOn w:val="a"/>
    <w:uiPriority w:val="34"/>
    <w:qFormat/>
    <w:rsid w:val="00AD2F57"/>
    <w:pPr>
      <w:ind w:left="720"/>
      <w:contextualSpacing/>
    </w:pPr>
  </w:style>
  <w:style w:type="paragraph" w:styleId="a7">
    <w:name w:val="header"/>
    <w:basedOn w:val="a"/>
    <w:link w:val="Char0"/>
    <w:uiPriority w:val="99"/>
    <w:unhideWhenUsed/>
    <w:rsid w:val="0024273A"/>
    <w:pPr>
      <w:tabs>
        <w:tab w:val="center" w:pos="4153"/>
        <w:tab w:val="right" w:pos="8306"/>
      </w:tabs>
      <w:spacing w:after="0" w:line="240" w:lineRule="auto"/>
    </w:pPr>
  </w:style>
  <w:style w:type="character" w:customStyle="1" w:styleId="Char0">
    <w:name w:val="رأس الصفحة Char"/>
    <w:basedOn w:val="a0"/>
    <w:link w:val="a7"/>
    <w:uiPriority w:val="99"/>
    <w:rsid w:val="0024273A"/>
  </w:style>
  <w:style w:type="paragraph" w:styleId="a8">
    <w:name w:val="footer"/>
    <w:basedOn w:val="a"/>
    <w:link w:val="Char1"/>
    <w:uiPriority w:val="99"/>
    <w:unhideWhenUsed/>
    <w:rsid w:val="0024273A"/>
    <w:pPr>
      <w:tabs>
        <w:tab w:val="center" w:pos="4153"/>
        <w:tab w:val="right" w:pos="8306"/>
      </w:tabs>
      <w:spacing w:after="0" w:line="240" w:lineRule="auto"/>
    </w:pPr>
  </w:style>
  <w:style w:type="character" w:customStyle="1" w:styleId="Char1">
    <w:name w:val="تذييل الصفحة Char"/>
    <w:basedOn w:val="a0"/>
    <w:link w:val="a8"/>
    <w:uiPriority w:val="99"/>
    <w:rsid w:val="0024273A"/>
  </w:style>
  <w:style w:type="paragraph" w:styleId="a9">
    <w:name w:val="caption"/>
    <w:basedOn w:val="a"/>
    <w:next w:val="a"/>
    <w:uiPriority w:val="35"/>
    <w:unhideWhenUsed/>
    <w:qFormat/>
    <w:rsid w:val="000A33B1"/>
    <w:pPr>
      <w:spacing w:line="240" w:lineRule="auto"/>
    </w:pPr>
    <w:rPr>
      <w:b/>
      <w:bCs/>
      <w:color w:val="4F81BD" w:themeColor="accent1"/>
      <w:sz w:val="18"/>
      <w:szCs w:val="18"/>
    </w:rPr>
  </w:style>
  <w:style w:type="character" w:customStyle="1" w:styleId="printonly">
    <w:name w:val="printonly"/>
    <w:basedOn w:val="a0"/>
    <w:rsid w:val="004F0857"/>
  </w:style>
  <w:style w:type="character" w:customStyle="1" w:styleId="CharChar5">
    <w:name w:val="Char Char5"/>
    <w:basedOn w:val="a0"/>
    <w:rsid w:val="00D1683E"/>
    <w:rPr>
      <w:rFonts w:ascii="Arial" w:hAnsi="Arial" w:cs="Arial"/>
      <w:sz w:val="26"/>
      <w:szCs w:val="26"/>
      <w:lang w:val="en-US" w:eastAsia="en-US" w:bidi="ar-SA"/>
    </w:rPr>
  </w:style>
  <w:style w:type="paragraph" w:customStyle="1" w:styleId="contentbody">
    <w:name w:val="contentbody"/>
    <w:basedOn w:val="a"/>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2Char">
    <w:name w:val="نص أساسي 2 Char"/>
    <w:basedOn w:val="a0"/>
    <w:link w:val="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a"/>
    <w:next w:val="a"/>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a"/>
    <w:next w:val="a"/>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a"/>
    <w:next w:val="a"/>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0">
    <w:name w:val="A3"/>
    <w:uiPriority w:val="99"/>
    <w:rsid w:val="00260918"/>
    <w:rPr>
      <w:rFonts w:cs="Myriad Pro Light"/>
      <w:b/>
      <w:bCs/>
      <w:color w:val="000000"/>
      <w:sz w:val="20"/>
      <w:szCs w:val="20"/>
    </w:rPr>
  </w:style>
  <w:style w:type="character" w:customStyle="1" w:styleId="CharChar50">
    <w:name w:val="Char Char5"/>
    <w:basedOn w:val="a0"/>
    <w:rsid w:val="00D01A6A"/>
    <w:rPr>
      <w:rFonts w:ascii="Arial" w:hAnsi="Arial" w:cs="Arial"/>
      <w:sz w:val="26"/>
      <w:szCs w:val="26"/>
      <w:lang w:val="en-US" w:eastAsia="en-US" w:bidi="ar-SA"/>
    </w:rPr>
  </w:style>
  <w:style w:type="character" w:customStyle="1" w:styleId="A90">
    <w:name w:val="A9"/>
    <w:uiPriority w:val="99"/>
    <w:rsid w:val="0049153A"/>
    <w:rPr>
      <w:rFonts w:cs="Garamond"/>
      <w:color w:val="000000"/>
      <w:sz w:val="12"/>
      <w:szCs w:val="12"/>
    </w:rPr>
  </w:style>
  <w:style w:type="character" w:customStyle="1" w:styleId="CharChar51">
    <w:name w:val="Char Char5"/>
    <w:basedOn w:val="a0"/>
    <w:rsid w:val="006E7EA3"/>
    <w:rPr>
      <w:rFonts w:ascii="Arial" w:hAnsi="Arial" w:cs="Arial"/>
      <w:sz w:val="26"/>
      <w:szCs w:val="26"/>
      <w:lang w:val="en-US" w:eastAsia="en-US" w:bidi="ar-SA"/>
    </w:rPr>
  </w:style>
  <w:style w:type="character" w:customStyle="1" w:styleId="A70">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aa">
    <w:name w:val="Table Grid"/>
    <w:basedOn w:val="a1"/>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a0"/>
    <w:rsid w:val="00C062EC"/>
    <w:rPr>
      <w:rFonts w:ascii="Arial" w:hAnsi="Arial" w:cs="Arial"/>
      <w:sz w:val="26"/>
      <w:szCs w:val="26"/>
      <w:lang w:val="en-US" w:eastAsia="en-US" w:bidi="ar-SA"/>
    </w:rPr>
  </w:style>
  <w:style w:type="character" w:customStyle="1" w:styleId="A20">
    <w:name w:val="A2"/>
    <w:uiPriority w:val="99"/>
    <w:rsid w:val="008065EA"/>
    <w:rPr>
      <w:color w:val="221E1F"/>
      <w:sz w:val="22"/>
      <w:szCs w:val="22"/>
    </w:rPr>
  </w:style>
  <w:style w:type="character" w:customStyle="1" w:styleId="CharChar53">
    <w:name w:val="Char Char5"/>
    <w:basedOn w:val="a0"/>
    <w:rsid w:val="00344053"/>
    <w:rPr>
      <w:rFonts w:ascii="Arial" w:hAnsi="Arial" w:cs="Arial"/>
      <w:sz w:val="26"/>
      <w:szCs w:val="26"/>
      <w:lang w:val="en-US" w:eastAsia="en-US" w:bidi="ar-SA"/>
    </w:rPr>
  </w:style>
  <w:style w:type="character" w:styleId="ab">
    <w:name w:val="Strong"/>
    <w:basedOn w:val="a0"/>
    <w:uiPriority w:val="22"/>
    <w:qFormat/>
    <w:rsid w:val="0062770C"/>
    <w:rPr>
      <w:b/>
      <w:bCs/>
    </w:rPr>
  </w:style>
  <w:style w:type="paragraph" w:styleId="ac">
    <w:name w:val="No Spacing"/>
    <w:uiPriority w:val="1"/>
    <w:qFormat/>
    <w:rsid w:val="0062770C"/>
    <w:pPr>
      <w:bidi/>
      <w:spacing w:after="0" w:line="240" w:lineRule="auto"/>
    </w:pPr>
  </w:style>
  <w:style w:type="character" w:customStyle="1" w:styleId="A12">
    <w:name w:val="A1"/>
    <w:uiPriority w:val="99"/>
    <w:rsid w:val="00DF1CA2"/>
    <w:rPr>
      <w:rFonts w:cs="Myriad Pro"/>
      <w:color w:val="211D1E"/>
      <w:sz w:val="23"/>
      <w:szCs w:val="23"/>
    </w:rPr>
  </w:style>
</w:styles>
</file>

<file path=word/webSettings.xml><?xml version="1.0" encoding="utf-8"?>
<w:webSettings xmlns:r="http://schemas.openxmlformats.org/officeDocument/2006/relationships" xmlns:w="http://schemas.openxmlformats.org/wordprocessingml/2006/main">
  <w:divs>
    <w:div w:id="11304553">
      <w:bodyDiv w:val="1"/>
      <w:marLeft w:val="0"/>
      <w:marRight w:val="0"/>
      <w:marTop w:val="0"/>
      <w:marBottom w:val="0"/>
      <w:divBdr>
        <w:top w:val="none" w:sz="0" w:space="0" w:color="auto"/>
        <w:left w:val="none" w:sz="0" w:space="0" w:color="auto"/>
        <w:bottom w:val="none" w:sz="0" w:space="0" w:color="auto"/>
        <w:right w:val="none" w:sz="0" w:space="0" w:color="auto"/>
      </w:divBdr>
    </w:div>
    <w:div w:id="21592524">
      <w:bodyDiv w:val="1"/>
      <w:marLeft w:val="0"/>
      <w:marRight w:val="0"/>
      <w:marTop w:val="0"/>
      <w:marBottom w:val="0"/>
      <w:divBdr>
        <w:top w:val="none" w:sz="0" w:space="0" w:color="auto"/>
        <w:left w:val="none" w:sz="0" w:space="0" w:color="auto"/>
        <w:bottom w:val="none" w:sz="0" w:space="0" w:color="auto"/>
        <w:right w:val="none" w:sz="0" w:space="0" w:color="auto"/>
      </w:divBdr>
    </w:div>
    <w:div w:id="32971780">
      <w:bodyDiv w:val="1"/>
      <w:marLeft w:val="0"/>
      <w:marRight w:val="0"/>
      <w:marTop w:val="0"/>
      <w:marBottom w:val="0"/>
      <w:divBdr>
        <w:top w:val="none" w:sz="0" w:space="0" w:color="auto"/>
        <w:left w:val="none" w:sz="0" w:space="0" w:color="auto"/>
        <w:bottom w:val="none" w:sz="0" w:space="0" w:color="auto"/>
        <w:right w:val="none" w:sz="0" w:space="0" w:color="auto"/>
      </w:divBdr>
    </w:div>
    <w:div w:id="37439904">
      <w:bodyDiv w:val="1"/>
      <w:marLeft w:val="0"/>
      <w:marRight w:val="0"/>
      <w:marTop w:val="0"/>
      <w:marBottom w:val="0"/>
      <w:divBdr>
        <w:top w:val="none" w:sz="0" w:space="0" w:color="auto"/>
        <w:left w:val="none" w:sz="0" w:space="0" w:color="auto"/>
        <w:bottom w:val="none" w:sz="0" w:space="0" w:color="auto"/>
        <w:right w:val="none" w:sz="0" w:space="0" w:color="auto"/>
      </w:divBdr>
    </w:div>
    <w:div w:id="41489383">
      <w:bodyDiv w:val="1"/>
      <w:marLeft w:val="0"/>
      <w:marRight w:val="0"/>
      <w:marTop w:val="0"/>
      <w:marBottom w:val="0"/>
      <w:divBdr>
        <w:top w:val="none" w:sz="0" w:space="0" w:color="auto"/>
        <w:left w:val="none" w:sz="0" w:space="0" w:color="auto"/>
        <w:bottom w:val="none" w:sz="0" w:space="0" w:color="auto"/>
        <w:right w:val="none" w:sz="0" w:space="0" w:color="auto"/>
      </w:divBdr>
    </w:div>
    <w:div w:id="48304503">
      <w:bodyDiv w:val="1"/>
      <w:marLeft w:val="0"/>
      <w:marRight w:val="0"/>
      <w:marTop w:val="0"/>
      <w:marBottom w:val="0"/>
      <w:divBdr>
        <w:top w:val="none" w:sz="0" w:space="0" w:color="auto"/>
        <w:left w:val="none" w:sz="0" w:space="0" w:color="auto"/>
        <w:bottom w:val="none" w:sz="0" w:space="0" w:color="auto"/>
        <w:right w:val="none" w:sz="0" w:space="0" w:color="auto"/>
      </w:divBdr>
    </w:div>
    <w:div w:id="60644829">
      <w:bodyDiv w:val="1"/>
      <w:marLeft w:val="0"/>
      <w:marRight w:val="0"/>
      <w:marTop w:val="0"/>
      <w:marBottom w:val="0"/>
      <w:divBdr>
        <w:top w:val="none" w:sz="0" w:space="0" w:color="auto"/>
        <w:left w:val="none" w:sz="0" w:space="0" w:color="auto"/>
        <w:bottom w:val="none" w:sz="0" w:space="0" w:color="auto"/>
        <w:right w:val="none" w:sz="0" w:space="0" w:color="auto"/>
      </w:divBdr>
    </w:div>
    <w:div w:id="73821278">
      <w:bodyDiv w:val="1"/>
      <w:marLeft w:val="0"/>
      <w:marRight w:val="0"/>
      <w:marTop w:val="0"/>
      <w:marBottom w:val="0"/>
      <w:divBdr>
        <w:top w:val="none" w:sz="0" w:space="0" w:color="auto"/>
        <w:left w:val="none" w:sz="0" w:space="0" w:color="auto"/>
        <w:bottom w:val="none" w:sz="0" w:space="0" w:color="auto"/>
        <w:right w:val="none" w:sz="0" w:space="0" w:color="auto"/>
      </w:divBdr>
    </w:div>
    <w:div w:id="80638899">
      <w:bodyDiv w:val="1"/>
      <w:marLeft w:val="0"/>
      <w:marRight w:val="0"/>
      <w:marTop w:val="0"/>
      <w:marBottom w:val="0"/>
      <w:divBdr>
        <w:top w:val="none" w:sz="0" w:space="0" w:color="auto"/>
        <w:left w:val="none" w:sz="0" w:space="0" w:color="auto"/>
        <w:bottom w:val="none" w:sz="0" w:space="0" w:color="auto"/>
        <w:right w:val="none" w:sz="0" w:space="0" w:color="auto"/>
      </w:divBdr>
    </w:div>
    <w:div w:id="84963455">
      <w:bodyDiv w:val="1"/>
      <w:marLeft w:val="0"/>
      <w:marRight w:val="0"/>
      <w:marTop w:val="0"/>
      <w:marBottom w:val="0"/>
      <w:divBdr>
        <w:top w:val="none" w:sz="0" w:space="0" w:color="auto"/>
        <w:left w:val="none" w:sz="0" w:space="0" w:color="auto"/>
        <w:bottom w:val="none" w:sz="0" w:space="0" w:color="auto"/>
        <w:right w:val="none" w:sz="0" w:space="0" w:color="auto"/>
      </w:divBdr>
    </w:div>
    <w:div w:id="85852628">
      <w:bodyDiv w:val="1"/>
      <w:marLeft w:val="0"/>
      <w:marRight w:val="0"/>
      <w:marTop w:val="0"/>
      <w:marBottom w:val="0"/>
      <w:divBdr>
        <w:top w:val="none" w:sz="0" w:space="0" w:color="auto"/>
        <w:left w:val="none" w:sz="0" w:space="0" w:color="auto"/>
        <w:bottom w:val="none" w:sz="0" w:space="0" w:color="auto"/>
        <w:right w:val="none" w:sz="0" w:space="0" w:color="auto"/>
      </w:divBdr>
    </w:div>
    <w:div w:id="97412622">
      <w:bodyDiv w:val="1"/>
      <w:marLeft w:val="0"/>
      <w:marRight w:val="0"/>
      <w:marTop w:val="0"/>
      <w:marBottom w:val="0"/>
      <w:divBdr>
        <w:top w:val="none" w:sz="0" w:space="0" w:color="auto"/>
        <w:left w:val="none" w:sz="0" w:space="0" w:color="auto"/>
        <w:bottom w:val="none" w:sz="0" w:space="0" w:color="auto"/>
        <w:right w:val="none" w:sz="0" w:space="0" w:color="auto"/>
      </w:divBdr>
    </w:div>
    <w:div w:id="99112966">
      <w:bodyDiv w:val="1"/>
      <w:marLeft w:val="0"/>
      <w:marRight w:val="0"/>
      <w:marTop w:val="0"/>
      <w:marBottom w:val="0"/>
      <w:divBdr>
        <w:top w:val="none" w:sz="0" w:space="0" w:color="auto"/>
        <w:left w:val="none" w:sz="0" w:space="0" w:color="auto"/>
        <w:bottom w:val="none" w:sz="0" w:space="0" w:color="auto"/>
        <w:right w:val="none" w:sz="0" w:space="0" w:color="auto"/>
      </w:divBdr>
    </w:div>
    <w:div w:id="116921495">
      <w:bodyDiv w:val="1"/>
      <w:marLeft w:val="0"/>
      <w:marRight w:val="0"/>
      <w:marTop w:val="0"/>
      <w:marBottom w:val="0"/>
      <w:divBdr>
        <w:top w:val="none" w:sz="0" w:space="0" w:color="auto"/>
        <w:left w:val="none" w:sz="0" w:space="0" w:color="auto"/>
        <w:bottom w:val="none" w:sz="0" w:space="0" w:color="auto"/>
        <w:right w:val="none" w:sz="0" w:space="0" w:color="auto"/>
      </w:divBdr>
    </w:div>
    <w:div w:id="121267570">
      <w:bodyDiv w:val="1"/>
      <w:marLeft w:val="0"/>
      <w:marRight w:val="0"/>
      <w:marTop w:val="0"/>
      <w:marBottom w:val="0"/>
      <w:divBdr>
        <w:top w:val="none" w:sz="0" w:space="0" w:color="auto"/>
        <w:left w:val="none" w:sz="0" w:space="0" w:color="auto"/>
        <w:bottom w:val="none" w:sz="0" w:space="0" w:color="auto"/>
        <w:right w:val="none" w:sz="0" w:space="0" w:color="auto"/>
      </w:divBdr>
    </w:div>
    <w:div w:id="129859494">
      <w:bodyDiv w:val="1"/>
      <w:marLeft w:val="0"/>
      <w:marRight w:val="0"/>
      <w:marTop w:val="0"/>
      <w:marBottom w:val="0"/>
      <w:divBdr>
        <w:top w:val="none" w:sz="0" w:space="0" w:color="auto"/>
        <w:left w:val="none" w:sz="0" w:space="0" w:color="auto"/>
        <w:bottom w:val="none" w:sz="0" w:space="0" w:color="auto"/>
        <w:right w:val="none" w:sz="0" w:space="0" w:color="auto"/>
      </w:divBdr>
      <w:divsChild>
        <w:div w:id="196939209">
          <w:marLeft w:val="0"/>
          <w:marRight w:val="0"/>
          <w:marTop w:val="0"/>
          <w:marBottom w:val="0"/>
          <w:divBdr>
            <w:top w:val="none" w:sz="0" w:space="0" w:color="auto"/>
            <w:left w:val="none" w:sz="0" w:space="0" w:color="auto"/>
            <w:bottom w:val="none" w:sz="0" w:space="0" w:color="auto"/>
            <w:right w:val="none" w:sz="0" w:space="0" w:color="auto"/>
          </w:divBdr>
          <w:divsChild>
            <w:div w:id="1504592557">
              <w:marLeft w:val="0"/>
              <w:marRight w:val="0"/>
              <w:marTop w:val="0"/>
              <w:marBottom w:val="0"/>
              <w:divBdr>
                <w:top w:val="none" w:sz="0" w:space="0" w:color="auto"/>
                <w:left w:val="none" w:sz="0" w:space="0" w:color="auto"/>
                <w:bottom w:val="none" w:sz="0" w:space="0" w:color="auto"/>
                <w:right w:val="none" w:sz="0" w:space="0" w:color="auto"/>
              </w:divBdr>
              <w:divsChild>
                <w:div w:id="1989242386">
                  <w:marLeft w:val="0"/>
                  <w:marRight w:val="0"/>
                  <w:marTop w:val="0"/>
                  <w:marBottom w:val="0"/>
                  <w:divBdr>
                    <w:top w:val="none" w:sz="0" w:space="0" w:color="auto"/>
                    <w:left w:val="none" w:sz="0" w:space="0" w:color="auto"/>
                    <w:bottom w:val="none" w:sz="0" w:space="0" w:color="auto"/>
                    <w:right w:val="none" w:sz="0" w:space="0" w:color="auto"/>
                  </w:divBdr>
                  <w:divsChild>
                    <w:div w:id="1766611987">
                      <w:marLeft w:val="0"/>
                      <w:marRight w:val="0"/>
                      <w:marTop w:val="0"/>
                      <w:marBottom w:val="0"/>
                      <w:divBdr>
                        <w:top w:val="none" w:sz="0" w:space="0" w:color="auto"/>
                        <w:left w:val="none" w:sz="0" w:space="0" w:color="auto"/>
                        <w:bottom w:val="none" w:sz="0" w:space="0" w:color="auto"/>
                        <w:right w:val="none" w:sz="0" w:space="0" w:color="auto"/>
                      </w:divBdr>
                      <w:divsChild>
                        <w:div w:id="1316838633">
                          <w:marLeft w:val="0"/>
                          <w:marRight w:val="0"/>
                          <w:marTop w:val="0"/>
                          <w:marBottom w:val="0"/>
                          <w:divBdr>
                            <w:top w:val="none" w:sz="0" w:space="0" w:color="auto"/>
                            <w:left w:val="none" w:sz="0" w:space="0" w:color="auto"/>
                            <w:bottom w:val="none" w:sz="0" w:space="0" w:color="auto"/>
                            <w:right w:val="none" w:sz="0" w:space="0" w:color="auto"/>
                          </w:divBdr>
                          <w:divsChild>
                            <w:div w:id="375813544">
                              <w:marLeft w:val="0"/>
                              <w:marRight w:val="0"/>
                              <w:marTop w:val="0"/>
                              <w:marBottom w:val="0"/>
                              <w:divBdr>
                                <w:top w:val="none" w:sz="0" w:space="0" w:color="auto"/>
                                <w:left w:val="none" w:sz="0" w:space="0" w:color="auto"/>
                                <w:bottom w:val="none" w:sz="0" w:space="0" w:color="auto"/>
                                <w:right w:val="none" w:sz="0" w:space="0" w:color="auto"/>
                              </w:divBdr>
                              <w:divsChild>
                                <w:div w:id="195655585">
                                  <w:marLeft w:val="0"/>
                                  <w:marRight w:val="0"/>
                                  <w:marTop w:val="0"/>
                                  <w:marBottom w:val="0"/>
                                  <w:divBdr>
                                    <w:top w:val="none" w:sz="0" w:space="0" w:color="auto"/>
                                    <w:left w:val="none" w:sz="0" w:space="0" w:color="auto"/>
                                    <w:bottom w:val="none" w:sz="0" w:space="0" w:color="auto"/>
                                    <w:right w:val="none" w:sz="0" w:space="0" w:color="auto"/>
                                  </w:divBdr>
                                  <w:divsChild>
                                    <w:div w:id="1882552589">
                                      <w:marLeft w:val="0"/>
                                      <w:marRight w:val="0"/>
                                      <w:marTop w:val="0"/>
                                      <w:marBottom w:val="0"/>
                                      <w:divBdr>
                                        <w:top w:val="none" w:sz="0" w:space="0" w:color="auto"/>
                                        <w:left w:val="none" w:sz="0" w:space="0" w:color="auto"/>
                                        <w:bottom w:val="none" w:sz="0" w:space="0" w:color="auto"/>
                                        <w:right w:val="none" w:sz="0" w:space="0" w:color="auto"/>
                                      </w:divBdr>
                                    </w:div>
                                    <w:div w:id="1184125501">
                                      <w:marLeft w:val="0"/>
                                      <w:marRight w:val="0"/>
                                      <w:marTop w:val="0"/>
                                      <w:marBottom w:val="0"/>
                                      <w:divBdr>
                                        <w:top w:val="none" w:sz="0" w:space="0" w:color="auto"/>
                                        <w:left w:val="none" w:sz="0" w:space="0" w:color="auto"/>
                                        <w:bottom w:val="none" w:sz="0" w:space="0" w:color="auto"/>
                                        <w:right w:val="none" w:sz="0" w:space="0" w:color="auto"/>
                                      </w:divBdr>
                                      <w:divsChild>
                                        <w:div w:id="1237322778">
                                          <w:marLeft w:val="106"/>
                                          <w:marRight w:val="0"/>
                                          <w:marTop w:val="96"/>
                                          <w:marBottom w:val="0"/>
                                          <w:divBdr>
                                            <w:top w:val="none" w:sz="0" w:space="0" w:color="auto"/>
                                            <w:left w:val="none" w:sz="0" w:space="0" w:color="auto"/>
                                            <w:bottom w:val="none" w:sz="0" w:space="0" w:color="auto"/>
                                            <w:right w:val="none" w:sz="0" w:space="0" w:color="auto"/>
                                          </w:divBdr>
                                          <w:divsChild>
                                            <w:div w:id="1061755117">
                                              <w:marLeft w:val="0"/>
                                              <w:marRight w:val="0"/>
                                              <w:marTop w:val="0"/>
                                              <w:marBottom w:val="0"/>
                                              <w:divBdr>
                                                <w:top w:val="none" w:sz="0" w:space="0" w:color="auto"/>
                                                <w:left w:val="none" w:sz="0" w:space="0" w:color="auto"/>
                                                <w:bottom w:val="none" w:sz="0" w:space="0" w:color="auto"/>
                                                <w:right w:val="none" w:sz="0" w:space="0" w:color="auto"/>
                                              </w:divBdr>
                                              <w:divsChild>
                                                <w:div w:id="111826281">
                                                  <w:marLeft w:val="-106"/>
                                                  <w:marRight w:val="-1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912637">
      <w:bodyDiv w:val="1"/>
      <w:marLeft w:val="0"/>
      <w:marRight w:val="0"/>
      <w:marTop w:val="0"/>
      <w:marBottom w:val="0"/>
      <w:divBdr>
        <w:top w:val="none" w:sz="0" w:space="0" w:color="auto"/>
        <w:left w:val="none" w:sz="0" w:space="0" w:color="auto"/>
        <w:bottom w:val="none" w:sz="0" w:space="0" w:color="auto"/>
        <w:right w:val="none" w:sz="0" w:space="0" w:color="auto"/>
      </w:divBdr>
    </w:div>
    <w:div w:id="139344450">
      <w:bodyDiv w:val="1"/>
      <w:marLeft w:val="0"/>
      <w:marRight w:val="0"/>
      <w:marTop w:val="0"/>
      <w:marBottom w:val="0"/>
      <w:divBdr>
        <w:top w:val="none" w:sz="0" w:space="0" w:color="auto"/>
        <w:left w:val="none" w:sz="0" w:space="0" w:color="auto"/>
        <w:bottom w:val="none" w:sz="0" w:space="0" w:color="auto"/>
        <w:right w:val="none" w:sz="0" w:space="0" w:color="auto"/>
      </w:divBdr>
    </w:div>
    <w:div w:id="143157621">
      <w:bodyDiv w:val="1"/>
      <w:marLeft w:val="0"/>
      <w:marRight w:val="0"/>
      <w:marTop w:val="0"/>
      <w:marBottom w:val="0"/>
      <w:divBdr>
        <w:top w:val="none" w:sz="0" w:space="0" w:color="auto"/>
        <w:left w:val="none" w:sz="0" w:space="0" w:color="auto"/>
        <w:bottom w:val="none" w:sz="0" w:space="0" w:color="auto"/>
        <w:right w:val="none" w:sz="0" w:space="0" w:color="auto"/>
      </w:divBdr>
    </w:div>
    <w:div w:id="144931346">
      <w:bodyDiv w:val="1"/>
      <w:marLeft w:val="0"/>
      <w:marRight w:val="0"/>
      <w:marTop w:val="0"/>
      <w:marBottom w:val="0"/>
      <w:divBdr>
        <w:top w:val="none" w:sz="0" w:space="0" w:color="auto"/>
        <w:left w:val="none" w:sz="0" w:space="0" w:color="auto"/>
        <w:bottom w:val="none" w:sz="0" w:space="0" w:color="auto"/>
        <w:right w:val="none" w:sz="0" w:space="0" w:color="auto"/>
      </w:divBdr>
    </w:div>
    <w:div w:id="146166926">
      <w:bodyDiv w:val="1"/>
      <w:marLeft w:val="0"/>
      <w:marRight w:val="0"/>
      <w:marTop w:val="0"/>
      <w:marBottom w:val="0"/>
      <w:divBdr>
        <w:top w:val="none" w:sz="0" w:space="0" w:color="auto"/>
        <w:left w:val="none" w:sz="0" w:space="0" w:color="auto"/>
        <w:bottom w:val="none" w:sz="0" w:space="0" w:color="auto"/>
        <w:right w:val="none" w:sz="0" w:space="0" w:color="auto"/>
      </w:divBdr>
    </w:div>
    <w:div w:id="148641540">
      <w:bodyDiv w:val="1"/>
      <w:marLeft w:val="0"/>
      <w:marRight w:val="0"/>
      <w:marTop w:val="0"/>
      <w:marBottom w:val="0"/>
      <w:divBdr>
        <w:top w:val="none" w:sz="0" w:space="0" w:color="auto"/>
        <w:left w:val="none" w:sz="0" w:space="0" w:color="auto"/>
        <w:bottom w:val="none" w:sz="0" w:space="0" w:color="auto"/>
        <w:right w:val="none" w:sz="0" w:space="0" w:color="auto"/>
      </w:divBdr>
    </w:div>
    <w:div w:id="150953301">
      <w:bodyDiv w:val="1"/>
      <w:marLeft w:val="0"/>
      <w:marRight w:val="0"/>
      <w:marTop w:val="0"/>
      <w:marBottom w:val="0"/>
      <w:divBdr>
        <w:top w:val="none" w:sz="0" w:space="0" w:color="auto"/>
        <w:left w:val="none" w:sz="0" w:space="0" w:color="auto"/>
        <w:bottom w:val="none" w:sz="0" w:space="0" w:color="auto"/>
        <w:right w:val="none" w:sz="0" w:space="0" w:color="auto"/>
      </w:divBdr>
    </w:div>
    <w:div w:id="151220873">
      <w:bodyDiv w:val="1"/>
      <w:marLeft w:val="0"/>
      <w:marRight w:val="0"/>
      <w:marTop w:val="0"/>
      <w:marBottom w:val="0"/>
      <w:divBdr>
        <w:top w:val="none" w:sz="0" w:space="0" w:color="auto"/>
        <w:left w:val="none" w:sz="0" w:space="0" w:color="auto"/>
        <w:bottom w:val="none" w:sz="0" w:space="0" w:color="auto"/>
        <w:right w:val="none" w:sz="0" w:space="0" w:color="auto"/>
      </w:divBdr>
    </w:div>
    <w:div w:id="155413856">
      <w:bodyDiv w:val="1"/>
      <w:marLeft w:val="0"/>
      <w:marRight w:val="0"/>
      <w:marTop w:val="0"/>
      <w:marBottom w:val="0"/>
      <w:divBdr>
        <w:top w:val="none" w:sz="0" w:space="0" w:color="auto"/>
        <w:left w:val="none" w:sz="0" w:space="0" w:color="auto"/>
        <w:bottom w:val="none" w:sz="0" w:space="0" w:color="auto"/>
        <w:right w:val="none" w:sz="0" w:space="0" w:color="auto"/>
      </w:divBdr>
    </w:div>
    <w:div w:id="168646830">
      <w:bodyDiv w:val="1"/>
      <w:marLeft w:val="0"/>
      <w:marRight w:val="0"/>
      <w:marTop w:val="0"/>
      <w:marBottom w:val="0"/>
      <w:divBdr>
        <w:top w:val="none" w:sz="0" w:space="0" w:color="auto"/>
        <w:left w:val="none" w:sz="0" w:space="0" w:color="auto"/>
        <w:bottom w:val="none" w:sz="0" w:space="0" w:color="auto"/>
        <w:right w:val="none" w:sz="0" w:space="0" w:color="auto"/>
      </w:divBdr>
      <w:divsChild>
        <w:div w:id="25447941">
          <w:marLeft w:val="0"/>
          <w:marRight w:val="0"/>
          <w:marTop w:val="0"/>
          <w:marBottom w:val="120"/>
          <w:divBdr>
            <w:top w:val="none" w:sz="0" w:space="0" w:color="auto"/>
            <w:left w:val="none" w:sz="0" w:space="0" w:color="auto"/>
            <w:bottom w:val="none" w:sz="0" w:space="0" w:color="auto"/>
            <w:right w:val="none" w:sz="0" w:space="0" w:color="auto"/>
          </w:divBdr>
        </w:div>
        <w:div w:id="1351956030">
          <w:marLeft w:val="336"/>
          <w:marRight w:val="0"/>
          <w:marTop w:val="120"/>
          <w:marBottom w:val="312"/>
          <w:divBdr>
            <w:top w:val="none" w:sz="0" w:space="0" w:color="auto"/>
            <w:left w:val="none" w:sz="0" w:space="0" w:color="auto"/>
            <w:bottom w:val="none" w:sz="0" w:space="0" w:color="auto"/>
            <w:right w:val="none" w:sz="0" w:space="0" w:color="auto"/>
          </w:divBdr>
          <w:divsChild>
            <w:div w:id="121176438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69419550">
      <w:bodyDiv w:val="1"/>
      <w:marLeft w:val="0"/>
      <w:marRight w:val="0"/>
      <w:marTop w:val="0"/>
      <w:marBottom w:val="0"/>
      <w:divBdr>
        <w:top w:val="none" w:sz="0" w:space="0" w:color="auto"/>
        <w:left w:val="none" w:sz="0" w:space="0" w:color="auto"/>
        <w:bottom w:val="none" w:sz="0" w:space="0" w:color="auto"/>
        <w:right w:val="none" w:sz="0" w:space="0" w:color="auto"/>
      </w:divBdr>
    </w:div>
    <w:div w:id="173034835">
      <w:bodyDiv w:val="1"/>
      <w:marLeft w:val="0"/>
      <w:marRight w:val="0"/>
      <w:marTop w:val="0"/>
      <w:marBottom w:val="0"/>
      <w:divBdr>
        <w:top w:val="none" w:sz="0" w:space="0" w:color="auto"/>
        <w:left w:val="none" w:sz="0" w:space="0" w:color="auto"/>
        <w:bottom w:val="none" w:sz="0" w:space="0" w:color="auto"/>
        <w:right w:val="none" w:sz="0" w:space="0" w:color="auto"/>
      </w:divBdr>
    </w:div>
    <w:div w:id="192041793">
      <w:bodyDiv w:val="1"/>
      <w:marLeft w:val="0"/>
      <w:marRight w:val="0"/>
      <w:marTop w:val="0"/>
      <w:marBottom w:val="0"/>
      <w:divBdr>
        <w:top w:val="none" w:sz="0" w:space="0" w:color="auto"/>
        <w:left w:val="none" w:sz="0" w:space="0" w:color="auto"/>
        <w:bottom w:val="none" w:sz="0" w:space="0" w:color="auto"/>
        <w:right w:val="none" w:sz="0" w:space="0" w:color="auto"/>
      </w:divBdr>
    </w:div>
    <w:div w:id="194464154">
      <w:bodyDiv w:val="1"/>
      <w:marLeft w:val="0"/>
      <w:marRight w:val="0"/>
      <w:marTop w:val="0"/>
      <w:marBottom w:val="0"/>
      <w:divBdr>
        <w:top w:val="none" w:sz="0" w:space="0" w:color="auto"/>
        <w:left w:val="none" w:sz="0" w:space="0" w:color="auto"/>
        <w:bottom w:val="none" w:sz="0" w:space="0" w:color="auto"/>
        <w:right w:val="none" w:sz="0" w:space="0" w:color="auto"/>
      </w:divBdr>
    </w:div>
    <w:div w:id="205603273">
      <w:bodyDiv w:val="1"/>
      <w:marLeft w:val="0"/>
      <w:marRight w:val="0"/>
      <w:marTop w:val="0"/>
      <w:marBottom w:val="0"/>
      <w:divBdr>
        <w:top w:val="none" w:sz="0" w:space="0" w:color="auto"/>
        <w:left w:val="none" w:sz="0" w:space="0" w:color="auto"/>
        <w:bottom w:val="none" w:sz="0" w:space="0" w:color="auto"/>
        <w:right w:val="none" w:sz="0" w:space="0" w:color="auto"/>
      </w:divBdr>
    </w:div>
    <w:div w:id="210581854">
      <w:bodyDiv w:val="1"/>
      <w:marLeft w:val="0"/>
      <w:marRight w:val="0"/>
      <w:marTop w:val="0"/>
      <w:marBottom w:val="0"/>
      <w:divBdr>
        <w:top w:val="none" w:sz="0" w:space="0" w:color="auto"/>
        <w:left w:val="none" w:sz="0" w:space="0" w:color="auto"/>
        <w:bottom w:val="none" w:sz="0" w:space="0" w:color="auto"/>
        <w:right w:val="none" w:sz="0" w:space="0" w:color="auto"/>
      </w:divBdr>
    </w:div>
    <w:div w:id="230387407">
      <w:bodyDiv w:val="1"/>
      <w:marLeft w:val="0"/>
      <w:marRight w:val="0"/>
      <w:marTop w:val="0"/>
      <w:marBottom w:val="0"/>
      <w:divBdr>
        <w:top w:val="none" w:sz="0" w:space="0" w:color="auto"/>
        <w:left w:val="none" w:sz="0" w:space="0" w:color="auto"/>
        <w:bottom w:val="none" w:sz="0" w:space="0" w:color="auto"/>
        <w:right w:val="none" w:sz="0" w:space="0" w:color="auto"/>
      </w:divBdr>
    </w:div>
    <w:div w:id="249585857">
      <w:bodyDiv w:val="1"/>
      <w:marLeft w:val="0"/>
      <w:marRight w:val="0"/>
      <w:marTop w:val="0"/>
      <w:marBottom w:val="0"/>
      <w:divBdr>
        <w:top w:val="none" w:sz="0" w:space="0" w:color="auto"/>
        <w:left w:val="none" w:sz="0" w:space="0" w:color="auto"/>
        <w:bottom w:val="none" w:sz="0" w:space="0" w:color="auto"/>
        <w:right w:val="none" w:sz="0" w:space="0" w:color="auto"/>
      </w:divBdr>
    </w:div>
    <w:div w:id="258877212">
      <w:bodyDiv w:val="1"/>
      <w:marLeft w:val="0"/>
      <w:marRight w:val="0"/>
      <w:marTop w:val="0"/>
      <w:marBottom w:val="0"/>
      <w:divBdr>
        <w:top w:val="none" w:sz="0" w:space="0" w:color="auto"/>
        <w:left w:val="none" w:sz="0" w:space="0" w:color="auto"/>
        <w:bottom w:val="none" w:sz="0" w:space="0" w:color="auto"/>
        <w:right w:val="none" w:sz="0" w:space="0" w:color="auto"/>
      </w:divBdr>
    </w:div>
    <w:div w:id="261302241">
      <w:bodyDiv w:val="1"/>
      <w:marLeft w:val="0"/>
      <w:marRight w:val="0"/>
      <w:marTop w:val="0"/>
      <w:marBottom w:val="0"/>
      <w:divBdr>
        <w:top w:val="none" w:sz="0" w:space="0" w:color="auto"/>
        <w:left w:val="none" w:sz="0" w:space="0" w:color="auto"/>
        <w:bottom w:val="none" w:sz="0" w:space="0" w:color="auto"/>
        <w:right w:val="none" w:sz="0" w:space="0" w:color="auto"/>
      </w:divBdr>
    </w:div>
    <w:div w:id="262957493">
      <w:bodyDiv w:val="1"/>
      <w:marLeft w:val="0"/>
      <w:marRight w:val="0"/>
      <w:marTop w:val="0"/>
      <w:marBottom w:val="0"/>
      <w:divBdr>
        <w:top w:val="none" w:sz="0" w:space="0" w:color="auto"/>
        <w:left w:val="none" w:sz="0" w:space="0" w:color="auto"/>
        <w:bottom w:val="none" w:sz="0" w:space="0" w:color="auto"/>
        <w:right w:val="none" w:sz="0" w:space="0" w:color="auto"/>
      </w:divBdr>
    </w:div>
    <w:div w:id="266890440">
      <w:bodyDiv w:val="1"/>
      <w:marLeft w:val="0"/>
      <w:marRight w:val="0"/>
      <w:marTop w:val="0"/>
      <w:marBottom w:val="0"/>
      <w:divBdr>
        <w:top w:val="none" w:sz="0" w:space="0" w:color="auto"/>
        <w:left w:val="none" w:sz="0" w:space="0" w:color="auto"/>
        <w:bottom w:val="none" w:sz="0" w:space="0" w:color="auto"/>
        <w:right w:val="none" w:sz="0" w:space="0" w:color="auto"/>
      </w:divBdr>
    </w:div>
    <w:div w:id="278070242">
      <w:bodyDiv w:val="1"/>
      <w:marLeft w:val="0"/>
      <w:marRight w:val="0"/>
      <w:marTop w:val="0"/>
      <w:marBottom w:val="0"/>
      <w:divBdr>
        <w:top w:val="none" w:sz="0" w:space="0" w:color="auto"/>
        <w:left w:val="none" w:sz="0" w:space="0" w:color="auto"/>
        <w:bottom w:val="none" w:sz="0" w:space="0" w:color="auto"/>
        <w:right w:val="none" w:sz="0" w:space="0" w:color="auto"/>
      </w:divBdr>
    </w:div>
    <w:div w:id="282225010">
      <w:bodyDiv w:val="1"/>
      <w:marLeft w:val="0"/>
      <w:marRight w:val="0"/>
      <w:marTop w:val="0"/>
      <w:marBottom w:val="0"/>
      <w:divBdr>
        <w:top w:val="none" w:sz="0" w:space="0" w:color="auto"/>
        <w:left w:val="none" w:sz="0" w:space="0" w:color="auto"/>
        <w:bottom w:val="none" w:sz="0" w:space="0" w:color="auto"/>
        <w:right w:val="none" w:sz="0" w:space="0" w:color="auto"/>
      </w:divBdr>
    </w:div>
    <w:div w:id="283729946">
      <w:bodyDiv w:val="1"/>
      <w:marLeft w:val="0"/>
      <w:marRight w:val="0"/>
      <w:marTop w:val="0"/>
      <w:marBottom w:val="0"/>
      <w:divBdr>
        <w:top w:val="none" w:sz="0" w:space="0" w:color="auto"/>
        <w:left w:val="none" w:sz="0" w:space="0" w:color="auto"/>
        <w:bottom w:val="none" w:sz="0" w:space="0" w:color="auto"/>
        <w:right w:val="none" w:sz="0" w:space="0" w:color="auto"/>
      </w:divBdr>
    </w:div>
    <w:div w:id="287198721">
      <w:bodyDiv w:val="1"/>
      <w:marLeft w:val="0"/>
      <w:marRight w:val="0"/>
      <w:marTop w:val="0"/>
      <w:marBottom w:val="0"/>
      <w:divBdr>
        <w:top w:val="none" w:sz="0" w:space="0" w:color="auto"/>
        <w:left w:val="none" w:sz="0" w:space="0" w:color="auto"/>
        <w:bottom w:val="none" w:sz="0" w:space="0" w:color="auto"/>
        <w:right w:val="none" w:sz="0" w:space="0" w:color="auto"/>
      </w:divBdr>
    </w:div>
    <w:div w:id="288635397">
      <w:bodyDiv w:val="1"/>
      <w:marLeft w:val="0"/>
      <w:marRight w:val="0"/>
      <w:marTop w:val="0"/>
      <w:marBottom w:val="0"/>
      <w:divBdr>
        <w:top w:val="none" w:sz="0" w:space="0" w:color="auto"/>
        <w:left w:val="none" w:sz="0" w:space="0" w:color="auto"/>
        <w:bottom w:val="none" w:sz="0" w:space="0" w:color="auto"/>
        <w:right w:val="none" w:sz="0" w:space="0" w:color="auto"/>
      </w:divBdr>
    </w:div>
    <w:div w:id="292292876">
      <w:bodyDiv w:val="1"/>
      <w:marLeft w:val="0"/>
      <w:marRight w:val="0"/>
      <w:marTop w:val="0"/>
      <w:marBottom w:val="0"/>
      <w:divBdr>
        <w:top w:val="none" w:sz="0" w:space="0" w:color="auto"/>
        <w:left w:val="none" w:sz="0" w:space="0" w:color="auto"/>
        <w:bottom w:val="none" w:sz="0" w:space="0" w:color="auto"/>
        <w:right w:val="none" w:sz="0" w:space="0" w:color="auto"/>
      </w:divBdr>
    </w:div>
    <w:div w:id="293294960">
      <w:bodyDiv w:val="1"/>
      <w:marLeft w:val="0"/>
      <w:marRight w:val="0"/>
      <w:marTop w:val="0"/>
      <w:marBottom w:val="0"/>
      <w:divBdr>
        <w:top w:val="none" w:sz="0" w:space="0" w:color="auto"/>
        <w:left w:val="none" w:sz="0" w:space="0" w:color="auto"/>
        <w:bottom w:val="none" w:sz="0" w:space="0" w:color="auto"/>
        <w:right w:val="none" w:sz="0" w:space="0" w:color="auto"/>
      </w:divBdr>
      <w:divsChild>
        <w:div w:id="1752696683">
          <w:marLeft w:val="0"/>
          <w:marRight w:val="0"/>
          <w:marTop w:val="0"/>
          <w:marBottom w:val="0"/>
          <w:divBdr>
            <w:top w:val="none" w:sz="0" w:space="0" w:color="auto"/>
            <w:left w:val="none" w:sz="0" w:space="0" w:color="auto"/>
            <w:bottom w:val="none" w:sz="0" w:space="0" w:color="auto"/>
            <w:right w:val="none" w:sz="0" w:space="0" w:color="auto"/>
          </w:divBdr>
          <w:divsChild>
            <w:div w:id="32577947">
              <w:marLeft w:val="0"/>
              <w:marRight w:val="0"/>
              <w:marTop w:val="0"/>
              <w:marBottom w:val="0"/>
              <w:divBdr>
                <w:top w:val="none" w:sz="0" w:space="0" w:color="auto"/>
                <w:left w:val="none" w:sz="0" w:space="0" w:color="auto"/>
                <w:bottom w:val="none" w:sz="0" w:space="0" w:color="auto"/>
                <w:right w:val="none" w:sz="0" w:space="0" w:color="auto"/>
              </w:divBdr>
            </w:div>
            <w:div w:id="867835221">
              <w:marLeft w:val="0"/>
              <w:marRight w:val="0"/>
              <w:marTop w:val="0"/>
              <w:marBottom w:val="0"/>
              <w:divBdr>
                <w:top w:val="none" w:sz="0" w:space="0" w:color="auto"/>
                <w:left w:val="none" w:sz="0" w:space="0" w:color="auto"/>
                <w:bottom w:val="none" w:sz="0" w:space="0" w:color="auto"/>
                <w:right w:val="none" w:sz="0" w:space="0" w:color="auto"/>
              </w:divBdr>
              <w:divsChild>
                <w:div w:id="1481919825">
                  <w:marLeft w:val="0"/>
                  <w:marRight w:val="0"/>
                  <w:marTop w:val="0"/>
                  <w:marBottom w:val="0"/>
                  <w:divBdr>
                    <w:top w:val="none" w:sz="0" w:space="0" w:color="auto"/>
                    <w:left w:val="none" w:sz="0" w:space="0" w:color="auto"/>
                    <w:bottom w:val="none" w:sz="0" w:space="0" w:color="auto"/>
                    <w:right w:val="none" w:sz="0" w:space="0" w:color="auto"/>
                  </w:divBdr>
                  <w:divsChild>
                    <w:div w:id="601034264">
                      <w:marLeft w:val="0"/>
                      <w:marRight w:val="0"/>
                      <w:marTop w:val="0"/>
                      <w:marBottom w:val="0"/>
                      <w:divBdr>
                        <w:top w:val="single" w:sz="4" w:space="4" w:color="A2A9B1"/>
                        <w:left w:val="single" w:sz="4" w:space="4" w:color="A2A9B1"/>
                        <w:bottom w:val="single" w:sz="4" w:space="4" w:color="A2A9B1"/>
                        <w:right w:val="single" w:sz="4" w:space="4" w:color="A2A9B1"/>
                      </w:divBdr>
                    </w:div>
                    <w:div w:id="665404046">
                      <w:marLeft w:val="0"/>
                      <w:marRight w:val="0"/>
                      <w:marTop w:val="0"/>
                      <w:marBottom w:val="120"/>
                      <w:divBdr>
                        <w:top w:val="none" w:sz="0" w:space="0" w:color="auto"/>
                        <w:left w:val="none" w:sz="0" w:space="0" w:color="auto"/>
                        <w:bottom w:val="none" w:sz="0" w:space="0" w:color="auto"/>
                        <w:right w:val="none" w:sz="0" w:space="0" w:color="auto"/>
                      </w:divBdr>
                      <w:divsChild>
                        <w:div w:id="725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180437">
      <w:bodyDiv w:val="1"/>
      <w:marLeft w:val="0"/>
      <w:marRight w:val="0"/>
      <w:marTop w:val="0"/>
      <w:marBottom w:val="0"/>
      <w:divBdr>
        <w:top w:val="none" w:sz="0" w:space="0" w:color="auto"/>
        <w:left w:val="none" w:sz="0" w:space="0" w:color="auto"/>
        <w:bottom w:val="none" w:sz="0" w:space="0" w:color="auto"/>
        <w:right w:val="none" w:sz="0" w:space="0" w:color="auto"/>
      </w:divBdr>
    </w:div>
    <w:div w:id="313342035">
      <w:bodyDiv w:val="1"/>
      <w:marLeft w:val="0"/>
      <w:marRight w:val="0"/>
      <w:marTop w:val="0"/>
      <w:marBottom w:val="0"/>
      <w:divBdr>
        <w:top w:val="none" w:sz="0" w:space="0" w:color="auto"/>
        <w:left w:val="none" w:sz="0" w:space="0" w:color="auto"/>
        <w:bottom w:val="none" w:sz="0" w:space="0" w:color="auto"/>
        <w:right w:val="none" w:sz="0" w:space="0" w:color="auto"/>
      </w:divBdr>
    </w:div>
    <w:div w:id="319231105">
      <w:bodyDiv w:val="1"/>
      <w:marLeft w:val="0"/>
      <w:marRight w:val="0"/>
      <w:marTop w:val="0"/>
      <w:marBottom w:val="0"/>
      <w:divBdr>
        <w:top w:val="none" w:sz="0" w:space="0" w:color="auto"/>
        <w:left w:val="none" w:sz="0" w:space="0" w:color="auto"/>
        <w:bottom w:val="none" w:sz="0" w:space="0" w:color="auto"/>
        <w:right w:val="none" w:sz="0" w:space="0" w:color="auto"/>
      </w:divBdr>
    </w:div>
    <w:div w:id="319582565">
      <w:bodyDiv w:val="1"/>
      <w:marLeft w:val="0"/>
      <w:marRight w:val="0"/>
      <w:marTop w:val="0"/>
      <w:marBottom w:val="0"/>
      <w:divBdr>
        <w:top w:val="none" w:sz="0" w:space="0" w:color="auto"/>
        <w:left w:val="none" w:sz="0" w:space="0" w:color="auto"/>
        <w:bottom w:val="none" w:sz="0" w:space="0" w:color="auto"/>
        <w:right w:val="none" w:sz="0" w:space="0" w:color="auto"/>
      </w:divBdr>
    </w:div>
    <w:div w:id="322900607">
      <w:bodyDiv w:val="1"/>
      <w:marLeft w:val="0"/>
      <w:marRight w:val="0"/>
      <w:marTop w:val="0"/>
      <w:marBottom w:val="0"/>
      <w:divBdr>
        <w:top w:val="none" w:sz="0" w:space="0" w:color="auto"/>
        <w:left w:val="none" w:sz="0" w:space="0" w:color="auto"/>
        <w:bottom w:val="none" w:sz="0" w:space="0" w:color="auto"/>
        <w:right w:val="none" w:sz="0" w:space="0" w:color="auto"/>
      </w:divBdr>
    </w:div>
    <w:div w:id="329257247">
      <w:bodyDiv w:val="1"/>
      <w:marLeft w:val="0"/>
      <w:marRight w:val="0"/>
      <w:marTop w:val="0"/>
      <w:marBottom w:val="0"/>
      <w:divBdr>
        <w:top w:val="none" w:sz="0" w:space="0" w:color="auto"/>
        <w:left w:val="none" w:sz="0" w:space="0" w:color="auto"/>
        <w:bottom w:val="none" w:sz="0" w:space="0" w:color="auto"/>
        <w:right w:val="none" w:sz="0" w:space="0" w:color="auto"/>
      </w:divBdr>
    </w:div>
    <w:div w:id="345984777">
      <w:bodyDiv w:val="1"/>
      <w:marLeft w:val="0"/>
      <w:marRight w:val="0"/>
      <w:marTop w:val="0"/>
      <w:marBottom w:val="0"/>
      <w:divBdr>
        <w:top w:val="none" w:sz="0" w:space="0" w:color="auto"/>
        <w:left w:val="none" w:sz="0" w:space="0" w:color="auto"/>
        <w:bottom w:val="none" w:sz="0" w:space="0" w:color="auto"/>
        <w:right w:val="none" w:sz="0" w:space="0" w:color="auto"/>
      </w:divBdr>
    </w:div>
    <w:div w:id="349987626">
      <w:bodyDiv w:val="1"/>
      <w:marLeft w:val="0"/>
      <w:marRight w:val="0"/>
      <w:marTop w:val="0"/>
      <w:marBottom w:val="0"/>
      <w:divBdr>
        <w:top w:val="none" w:sz="0" w:space="0" w:color="auto"/>
        <w:left w:val="none" w:sz="0" w:space="0" w:color="auto"/>
        <w:bottom w:val="none" w:sz="0" w:space="0" w:color="auto"/>
        <w:right w:val="none" w:sz="0" w:space="0" w:color="auto"/>
      </w:divBdr>
    </w:div>
    <w:div w:id="355622057">
      <w:bodyDiv w:val="1"/>
      <w:marLeft w:val="0"/>
      <w:marRight w:val="0"/>
      <w:marTop w:val="0"/>
      <w:marBottom w:val="0"/>
      <w:divBdr>
        <w:top w:val="none" w:sz="0" w:space="0" w:color="auto"/>
        <w:left w:val="none" w:sz="0" w:space="0" w:color="auto"/>
        <w:bottom w:val="none" w:sz="0" w:space="0" w:color="auto"/>
        <w:right w:val="none" w:sz="0" w:space="0" w:color="auto"/>
      </w:divBdr>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368842123">
      <w:bodyDiv w:val="1"/>
      <w:marLeft w:val="0"/>
      <w:marRight w:val="0"/>
      <w:marTop w:val="0"/>
      <w:marBottom w:val="0"/>
      <w:divBdr>
        <w:top w:val="none" w:sz="0" w:space="0" w:color="auto"/>
        <w:left w:val="none" w:sz="0" w:space="0" w:color="auto"/>
        <w:bottom w:val="none" w:sz="0" w:space="0" w:color="auto"/>
        <w:right w:val="none" w:sz="0" w:space="0" w:color="auto"/>
      </w:divBdr>
    </w:div>
    <w:div w:id="378558383">
      <w:bodyDiv w:val="1"/>
      <w:marLeft w:val="0"/>
      <w:marRight w:val="0"/>
      <w:marTop w:val="0"/>
      <w:marBottom w:val="0"/>
      <w:divBdr>
        <w:top w:val="none" w:sz="0" w:space="0" w:color="auto"/>
        <w:left w:val="none" w:sz="0" w:space="0" w:color="auto"/>
        <w:bottom w:val="none" w:sz="0" w:space="0" w:color="auto"/>
        <w:right w:val="none" w:sz="0" w:space="0" w:color="auto"/>
      </w:divBdr>
    </w:div>
    <w:div w:id="383137117">
      <w:bodyDiv w:val="1"/>
      <w:marLeft w:val="0"/>
      <w:marRight w:val="0"/>
      <w:marTop w:val="0"/>
      <w:marBottom w:val="0"/>
      <w:divBdr>
        <w:top w:val="none" w:sz="0" w:space="0" w:color="auto"/>
        <w:left w:val="none" w:sz="0" w:space="0" w:color="auto"/>
        <w:bottom w:val="none" w:sz="0" w:space="0" w:color="auto"/>
        <w:right w:val="none" w:sz="0" w:space="0" w:color="auto"/>
      </w:divBdr>
    </w:div>
    <w:div w:id="385646120">
      <w:bodyDiv w:val="1"/>
      <w:marLeft w:val="0"/>
      <w:marRight w:val="0"/>
      <w:marTop w:val="0"/>
      <w:marBottom w:val="0"/>
      <w:divBdr>
        <w:top w:val="none" w:sz="0" w:space="0" w:color="auto"/>
        <w:left w:val="none" w:sz="0" w:space="0" w:color="auto"/>
        <w:bottom w:val="none" w:sz="0" w:space="0" w:color="auto"/>
        <w:right w:val="none" w:sz="0" w:space="0" w:color="auto"/>
      </w:divBdr>
    </w:div>
    <w:div w:id="398947552">
      <w:bodyDiv w:val="1"/>
      <w:marLeft w:val="0"/>
      <w:marRight w:val="0"/>
      <w:marTop w:val="0"/>
      <w:marBottom w:val="0"/>
      <w:divBdr>
        <w:top w:val="none" w:sz="0" w:space="0" w:color="auto"/>
        <w:left w:val="none" w:sz="0" w:space="0" w:color="auto"/>
        <w:bottom w:val="none" w:sz="0" w:space="0" w:color="auto"/>
        <w:right w:val="none" w:sz="0" w:space="0" w:color="auto"/>
      </w:divBdr>
    </w:div>
    <w:div w:id="401216355">
      <w:bodyDiv w:val="1"/>
      <w:marLeft w:val="0"/>
      <w:marRight w:val="0"/>
      <w:marTop w:val="0"/>
      <w:marBottom w:val="0"/>
      <w:divBdr>
        <w:top w:val="none" w:sz="0" w:space="0" w:color="auto"/>
        <w:left w:val="none" w:sz="0" w:space="0" w:color="auto"/>
        <w:bottom w:val="none" w:sz="0" w:space="0" w:color="auto"/>
        <w:right w:val="none" w:sz="0" w:space="0" w:color="auto"/>
      </w:divBdr>
    </w:div>
    <w:div w:id="402681366">
      <w:bodyDiv w:val="1"/>
      <w:marLeft w:val="0"/>
      <w:marRight w:val="0"/>
      <w:marTop w:val="0"/>
      <w:marBottom w:val="0"/>
      <w:divBdr>
        <w:top w:val="none" w:sz="0" w:space="0" w:color="auto"/>
        <w:left w:val="none" w:sz="0" w:space="0" w:color="auto"/>
        <w:bottom w:val="none" w:sz="0" w:space="0" w:color="auto"/>
        <w:right w:val="none" w:sz="0" w:space="0" w:color="auto"/>
      </w:divBdr>
    </w:div>
    <w:div w:id="431318390">
      <w:bodyDiv w:val="1"/>
      <w:marLeft w:val="0"/>
      <w:marRight w:val="0"/>
      <w:marTop w:val="0"/>
      <w:marBottom w:val="0"/>
      <w:divBdr>
        <w:top w:val="none" w:sz="0" w:space="0" w:color="auto"/>
        <w:left w:val="none" w:sz="0" w:space="0" w:color="auto"/>
        <w:bottom w:val="none" w:sz="0" w:space="0" w:color="auto"/>
        <w:right w:val="none" w:sz="0" w:space="0" w:color="auto"/>
      </w:divBdr>
    </w:div>
    <w:div w:id="441145976">
      <w:bodyDiv w:val="1"/>
      <w:marLeft w:val="0"/>
      <w:marRight w:val="0"/>
      <w:marTop w:val="0"/>
      <w:marBottom w:val="0"/>
      <w:divBdr>
        <w:top w:val="none" w:sz="0" w:space="0" w:color="auto"/>
        <w:left w:val="none" w:sz="0" w:space="0" w:color="auto"/>
        <w:bottom w:val="none" w:sz="0" w:space="0" w:color="auto"/>
        <w:right w:val="none" w:sz="0" w:space="0" w:color="auto"/>
      </w:divBdr>
    </w:div>
    <w:div w:id="443841987">
      <w:bodyDiv w:val="1"/>
      <w:marLeft w:val="0"/>
      <w:marRight w:val="0"/>
      <w:marTop w:val="0"/>
      <w:marBottom w:val="0"/>
      <w:divBdr>
        <w:top w:val="none" w:sz="0" w:space="0" w:color="auto"/>
        <w:left w:val="none" w:sz="0" w:space="0" w:color="auto"/>
        <w:bottom w:val="none" w:sz="0" w:space="0" w:color="auto"/>
        <w:right w:val="none" w:sz="0" w:space="0" w:color="auto"/>
      </w:divBdr>
    </w:div>
    <w:div w:id="444273956">
      <w:bodyDiv w:val="1"/>
      <w:marLeft w:val="0"/>
      <w:marRight w:val="0"/>
      <w:marTop w:val="0"/>
      <w:marBottom w:val="0"/>
      <w:divBdr>
        <w:top w:val="none" w:sz="0" w:space="0" w:color="auto"/>
        <w:left w:val="none" w:sz="0" w:space="0" w:color="auto"/>
        <w:bottom w:val="none" w:sz="0" w:space="0" w:color="auto"/>
        <w:right w:val="none" w:sz="0" w:space="0" w:color="auto"/>
      </w:divBdr>
    </w:div>
    <w:div w:id="446776723">
      <w:bodyDiv w:val="1"/>
      <w:marLeft w:val="0"/>
      <w:marRight w:val="0"/>
      <w:marTop w:val="0"/>
      <w:marBottom w:val="0"/>
      <w:divBdr>
        <w:top w:val="none" w:sz="0" w:space="0" w:color="auto"/>
        <w:left w:val="none" w:sz="0" w:space="0" w:color="auto"/>
        <w:bottom w:val="none" w:sz="0" w:space="0" w:color="auto"/>
        <w:right w:val="none" w:sz="0" w:space="0" w:color="auto"/>
      </w:divBdr>
    </w:div>
    <w:div w:id="471556381">
      <w:bodyDiv w:val="1"/>
      <w:marLeft w:val="0"/>
      <w:marRight w:val="0"/>
      <w:marTop w:val="0"/>
      <w:marBottom w:val="0"/>
      <w:divBdr>
        <w:top w:val="none" w:sz="0" w:space="0" w:color="auto"/>
        <w:left w:val="none" w:sz="0" w:space="0" w:color="auto"/>
        <w:bottom w:val="none" w:sz="0" w:space="0" w:color="auto"/>
        <w:right w:val="none" w:sz="0" w:space="0" w:color="auto"/>
      </w:divBdr>
    </w:div>
    <w:div w:id="476068475">
      <w:bodyDiv w:val="1"/>
      <w:marLeft w:val="0"/>
      <w:marRight w:val="0"/>
      <w:marTop w:val="0"/>
      <w:marBottom w:val="0"/>
      <w:divBdr>
        <w:top w:val="none" w:sz="0" w:space="0" w:color="auto"/>
        <w:left w:val="none" w:sz="0" w:space="0" w:color="auto"/>
        <w:bottom w:val="none" w:sz="0" w:space="0" w:color="auto"/>
        <w:right w:val="none" w:sz="0" w:space="0" w:color="auto"/>
      </w:divBdr>
    </w:div>
    <w:div w:id="476261114">
      <w:bodyDiv w:val="1"/>
      <w:marLeft w:val="0"/>
      <w:marRight w:val="0"/>
      <w:marTop w:val="0"/>
      <w:marBottom w:val="0"/>
      <w:divBdr>
        <w:top w:val="none" w:sz="0" w:space="0" w:color="auto"/>
        <w:left w:val="none" w:sz="0" w:space="0" w:color="auto"/>
        <w:bottom w:val="none" w:sz="0" w:space="0" w:color="auto"/>
        <w:right w:val="none" w:sz="0" w:space="0" w:color="auto"/>
      </w:divBdr>
    </w:div>
    <w:div w:id="500195390">
      <w:bodyDiv w:val="1"/>
      <w:marLeft w:val="0"/>
      <w:marRight w:val="0"/>
      <w:marTop w:val="0"/>
      <w:marBottom w:val="0"/>
      <w:divBdr>
        <w:top w:val="none" w:sz="0" w:space="0" w:color="auto"/>
        <w:left w:val="none" w:sz="0" w:space="0" w:color="auto"/>
        <w:bottom w:val="none" w:sz="0" w:space="0" w:color="auto"/>
        <w:right w:val="none" w:sz="0" w:space="0" w:color="auto"/>
      </w:divBdr>
    </w:div>
    <w:div w:id="508761623">
      <w:bodyDiv w:val="1"/>
      <w:marLeft w:val="0"/>
      <w:marRight w:val="0"/>
      <w:marTop w:val="0"/>
      <w:marBottom w:val="0"/>
      <w:divBdr>
        <w:top w:val="none" w:sz="0" w:space="0" w:color="auto"/>
        <w:left w:val="none" w:sz="0" w:space="0" w:color="auto"/>
        <w:bottom w:val="none" w:sz="0" w:space="0" w:color="auto"/>
        <w:right w:val="none" w:sz="0" w:space="0" w:color="auto"/>
      </w:divBdr>
    </w:div>
    <w:div w:id="512111815">
      <w:bodyDiv w:val="1"/>
      <w:marLeft w:val="0"/>
      <w:marRight w:val="0"/>
      <w:marTop w:val="0"/>
      <w:marBottom w:val="0"/>
      <w:divBdr>
        <w:top w:val="none" w:sz="0" w:space="0" w:color="auto"/>
        <w:left w:val="none" w:sz="0" w:space="0" w:color="auto"/>
        <w:bottom w:val="none" w:sz="0" w:space="0" w:color="auto"/>
        <w:right w:val="none" w:sz="0" w:space="0" w:color="auto"/>
      </w:divBdr>
    </w:div>
    <w:div w:id="539050639">
      <w:bodyDiv w:val="1"/>
      <w:marLeft w:val="0"/>
      <w:marRight w:val="0"/>
      <w:marTop w:val="0"/>
      <w:marBottom w:val="0"/>
      <w:divBdr>
        <w:top w:val="none" w:sz="0" w:space="0" w:color="auto"/>
        <w:left w:val="none" w:sz="0" w:space="0" w:color="auto"/>
        <w:bottom w:val="none" w:sz="0" w:space="0" w:color="auto"/>
        <w:right w:val="none" w:sz="0" w:space="0" w:color="auto"/>
      </w:divBdr>
    </w:div>
    <w:div w:id="546336224">
      <w:bodyDiv w:val="1"/>
      <w:marLeft w:val="0"/>
      <w:marRight w:val="0"/>
      <w:marTop w:val="0"/>
      <w:marBottom w:val="0"/>
      <w:divBdr>
        <w:top w:val="none" w:sz="0" w:space="0" w:color="auto"/>
        <w:left w:val="none" w:sz="0" w:space="0" w:color="auto"/>
        <w:bottom w:val="none" w:sz="0" w:space="0" w:color="auto"/>
        <w:right w:val="none" w:sz="0" w:space="0" w:color="auto"/>
      </w:divBdr>
    </w:div>
    <w:div w:id="548303670">
      <w:bodyDiv w:val="1"/>
      <w:marLeft w:val="0"/>
      <w:marRight w:val="0"/>
      <w:marTop w:val="0"/>
      <w:marBottom w:val="0"/>
      <w:divBdr>
        <w:top w:val="none" w:sz="0" w:space="0" w:color="auto"/>
        <w:left w:val="none" w:sz="0" w:space="0" w:color="auto"/>
        <w:bottom w:val="none" w:sz="0" w:space="0" w:color="auto"/>
        <w:right w:val="none" w:sz="0" w:space="0" w:color="auto"/>
      </w:divBdr>
    </w:div>
    <w:div w:id="549659397">
      <w:bodyDiv w:val="1"/>
      <w:marLeft w:val="0"/>
      <w:marRight w:val="0"/>
      <w:marTop w:val="0"/>
      <w:marBottom w:val="0"/>
      <w:divBdr>
        <w:top w:val="none" w:sz="0" w:space="0" w:color="auto"/>
        <w:left w:val="none" w:sz="0" w:space="0" w:color="auto"/>
        <w:bottom w:val="none" w:sz="0" w:space="0" w:color="auto"/>
        <w:right w:val="none" w:sz="0" w:space="0" w:color="auto"/>
      </w:divBdr>
    </w:div>
    <w:div w:id="553809552">
      <w:bodyDiv w:val="1"/>
      <w:marLeft w:val="0"/>
      <w:marRight w:val="0"/>
      <w:marTop w:val="0"/>
      <w:marBottom w:val="0"/>
      <w:divBdr>
        <w:top w:val="none" w:sz="0" w:space="0" w:color="auto"/>
        <w:left w:val="none" w:sz="0" w:space="0" w:color="auto"/>
        <w:bottom w:val="none" w:sz="0" w:space="0" w:color="auto"/>
        <w:right w:val="none" w:sz="0" w:space="0" w:color="auto"/>
      </w:divBdr>
    </w:div>
    <w:div w:id="555119087">
      <w:bodyDiv w:val="1"/>
      <w:marLeft w:val="0"/>
      <w:marRight w:val="0"/>
      <w:marTop w:val="0"/>
      <w:marBottom w:val="0"/>
      <w:divBdr>
        <w:top w:val="none" w:sz="0" w:space="0" w:color="auto"/>
        <w:left w:val="none" w:sz="0" w:space="0" w:color="auto"/>
        <w:bottom w:val="none" w:sz="0" w:space="0" w:color="auto"/>
        <w:right w:val="none" w:sz="0" w:space="0" w:color="auto"/>
      </w:divBdr>
    </w:div>
    <w:div w:id="558367246">
      <w:bodyDiv w:val="1"/>
      <w:marLeft w:val="0"/>
      <w:marRight w:val="0"/>
      <w:marTop w:val="0"/>
      <w:marBottom w:val="0"/>
      <w:divBdr>
        <w:top w:val="none" w:sz="0" w:space="0" w:color="auto"/>
        <w:left w:val="none" w:sz="0" w:space="0" w:color="auto"/>
        <w:bottom w:val="none" w:sz="0" w:space="0" w:color="auto"/>
        <w:right w:val="none" w:sz="0" w:space="0" w:color="auto"/>
      </w:divBdr>
    </w:div>
    <w:div w:id="566455294">
      <w:bodyDiv w:val="1"/>
      <w:marLeft w:val="0"/>
      <w:marRight w:val="0"/>
      <w:marTop w:val="0"/>
      <w:marBottom w:val="0"/>
      <w:divBdr>
        <w:top w:val="none" w:sz="0" w:space="0" w:color="auto"/>
        <w:left w:val="none" w:sz="0" w:space="0" w:color="auto"/>
        <w:bottom w:val="none" w:sz="0" w:space="0" w:color="auto"/>
        <w:right w:val="none" w:sz="0" w:space="0" w:color="auto"/>
      </w:divBdr>
    </w:div>
    <w:div w:id="567107412">
      <w:bodyDiv w:val="1"/>
      <w:marLeft w:val="0"/>
      <w:marRight w:val="0"/>
      <w:marTop w:val="0"/>
      <w:marBottom w:val="0"/>
      <w:divBdr>
        <w:top w:val="none" w:sz="0" w:space="0" w:color="auto"/>
        <w:left w:val="none" w:sz="0" w:space="0" w:color="auto"/>
        <w:bottom w:val="none" w:sz="0" w:space="0" w:color="auto"/>
        <w:right w:val="none" w:sz="0" w:space="0" w:color="auto"/>
      </w:divBdr>
    </w:div>
    <w:div w:id="574821350">
      <w:bodyDiv w:val="1"/>
      <w:marLeft w:val="0"/>
      <w:marRight w:val="0"/>
      <w:marTop w:val="0"/>
      <w:marBottom w:val="0"/>
      <w:divBdr>
        <w:top w:val="none" w:sz="0" w:space="0" w:color="auto"/>
        <w:left w:val="none" w:sz="0" w:space="0" w:color="auto"/>
        <w:bottom w:val="none" w:sz="0" w:space="0" w:color="auto"/>
        <w:right w:val="none" w:sz="0" w:space="0" w:color="auto"/>
      </w:divBdr>
    </w:div>
    <w:div w:id="587345750">
      <w:bodyDiv w:val="1"/>
      <w:marLeft w:val="0"/>
      <w:marRight w:val="0"/>
      <w:marTop w:val="0"/>
      <w:marBottom w:val="0"/>
      <w:divBdr>
        <w:top w:val="none" w:sz="0" w:space="0" w:color="auto"/>
        <w:left w:val="none" w:sz="0" w:space="0" w:color="auto"/>
        <w:bottom w:val="none" w:sz="0" w:space="0" w:color="auto"/>
        <w:right w:val="none" w:sz="0" w:space="0" w:color="auto"/>
      </w:divBdr>
    </w:div>
    <w:div w:id="606155170">
      <w:bodyDiv w:val="1"/>
      <w:marLeft w:val="0"/>
      <w:marRight w:val="0"/>
      <w:marTop w:val="0"/>
      <w:marBottom w:val="0"/>
      <w:divBdr>
        <w:top w:val="none" w:sz="0" w:space="0" w:color="auto"/>
        <w:left w:val="none" w:sz="0" w:space="0" w:color="auto"/>
        <w:bottom w:val="none" w:sz="0" w:space="0" w:color="auto"/>
        <w:right w:val="none" w:sz="0" w:space="0" w:color="auto"/>
      </w:divBdr>
    </w:div>
    <w:div w:id="621886071">
      <w:bodyDiv w:val="1"/>
      <w:marLeft w:val="0"/>
      <w:marRight w:val="0"/>
      <w:marTop w:val="0"/>
      <w:marBottom w:val="0"/>
      <w:divBdr>
        <w:top w:val="none" w:sz="0" w:space="0" w:color="auto"/>
        <w:left w:val="none" w:sz="0" w:space="0" w:color="auto"/>
        <w:bottom w:val="none" w:sz="0" w:space="0" w:color="auto"/>
        <w:right w:val="none" w:sz="0" w:space="0" w:color="auto"/>
      </w:divBdr>
    </w:div>
    <w:div w:id="639266177">
      <w:bodyDiv w:val="1"/>
      <w:marLeft w:val="0"/>
      <w:marRight w:val="0"/>
      <w:marTop w:val="0"/>
      <w:marBottom w:val="0"/>
      <w:divBdr>
        <w:top w:val="none" w:sz="0" w:space="0" w:color="auto"/>
        <w:left w:val="none" w:sz="0" w:space="0" w:color="auto"/>
        <w:bottom w:val="none" w:sz="0" w:space="0" w:color="auto"/>
        <w:right w:val="none" w:sz="0" w:space="0" w:color="auto"/>
      </w:divBdr>
    </w:div>
    <w:div w:id="660083330">
      <w:bodyDiv w:val="1"/>
      <w:marLeft w:val="0"/>
      <w:marRight w:val="0"/>
      <w:marTop w:val="0"/>
      <w:marBottom w:val="0"/>
      <w:divBdr>
        <w:top w:val="none" w:sz="0" w:space="0" w:color="auto"/>
        <w:left w:val="none" w:sz="0" w:space="0" w:color="auto"/>
        <w:bottom w:val="none" w:sz="0" w:space="0" w:color="auto"/>
        <w:right w:val="none" w:sz="0" w:space="0" w:color="auto"/>
      </w:divBdr>
    </w:div>
    <w:div w:id="669527062">
      <w:bodyDiv w:val="1"/>
      <w:marLeft w:val="0"/>
      <w:marRight w:val="0"/>
      <w:marTop w:val="0"/>
      <w:marBottom w:val="0"/>
      <w:divBdr>
        <w:top w:val="none" w:sz="0" w:space="0" w:color="auto"/>
        <w:left w:val="none" w:sz="0" w:space="0" w:color="auto"/>
        <w:bottom w:val="none" w:sz="0" w:space="0" w:color="auto"/>
        <w:right w:val="none" w:sz="0" w:space="0" w:color="auto"/>
      </w:divBdr>
    </w:div>
    <w:div w:id="675307877">
      <w:bodyDiv w:val="1"/>
      <w:marLeft w:val="0"/>
      <w:marRight w:val="0"/>
      <w:marTop w:val="0"/>
      <w:marBottom w:val="0"/>
      <w:divBdr>
        <w:top w:val="none" w:sz="0" w:space="0" w:color="auto"/>
        <w:left w:val="none" w:sz="0" w:space="0" w:color="auto"/>
        <w:bottom w:val="none" w:sz="0" w:space="0" w:color="auto"/>
        <w:right w:val="none" w:sz="0" w:space="0" w:color="auto"/>
      </w:divBdr>
    </w:div>
    <w:div w:id="691686504">
      <w:bodyDiv w:val="1"/>
      <w:marLeft w:val="0"/>
      <w:marRight w:val="0"/>
      <w:marTop w:val="0"/>
      <w:marBottom w:val="0"/>
      <w:divBdr>
        <w:top w:val="none" w:sz="0" w:space="0" w:color="auto"/>
        <w:left w:val="none" w:sz="0" w:space="0" w:color="auto"/>
        <w:bottom w:val="none" w:sz="0" w:space="0" w:color="auto"/>
        <w:right w:val="none" w:sz="0" w:space="0" w:color="auto"/>
      </w:divBdr>
    </w:div>
    <w:div w:id="693384882">
      <w:bodyDiv w:val="1"/>
      <w:marLeft w:val="0"/>
      <w:marRight w:val="0"/>
      <w:marTop w:val="0"/>
      <w:marBottom w:val="0"/>
      <w:divBdr>
        <w:top w:val="none" w:sz="0" w:space="0" w:color="auto"/>
        <w:left w:val="none" w:sz="0" w:space="0" w:color="auto"/>
        <w:bottom w:val="none" w:sz="0" w:space="0" w:color="auto"/>
        <w:right w:val="none" w:sz="0" w:space="0" w:color="auto"/>
      </w:divBdr>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9115275">
      <w:bodyDiv w:val="1"/>
      <w:marLeft w:val="0"/>
      <w:marRight w:val="0"/>
      <w:marTop w:val="0"/>
      <w:marBottom w:val="0"/>
      <w:divBdr>
        <w:top w:val="none" w:sz="0" w:space="0" w:color="auto"/>
        <w:left w:val="none" w:sz="0" w:space="0" w:color="auto"/>
        <w:bottom w:val="none" w:sz="0" w:space="0" w:color="auto"/>
        <w:right w:val="none" w:sz="0" w:space="0" w:color="auto"/>
      </w:divBdr>
    </w:div>
    <w:div w:id="724137974">
      <w:bodyDiv w:val="1"/>
      <w:marLeft w:val="0"/>
      <w:marRight w:val="0"/>
      <w:marTop w:val="0"/>
      <w:marBottom w:val="0"/>
      <w:divBdr>
        <w:top w:val="none" w:sz="0" w:space="0" w:color="auto"/>
        <w:left w:val="none" w:sz="0" w:space="0" w:color="auto"/>
        <w:bottom w:val="none" w:sz="0" w:space="0" w:color="auto"/>
        <w:right w:val="none" w:sz="0" w:space="0" w:color="auto"/>
      </w:divBdr>
    </w:div>
    <w:div w:id="726951856">
      <w:bodyDiv w:val="1"/>
      <w:marLeft w:val="0"/>
      <w:marRight w:val="0"/>
      <w:marTop w:val="0"/>
      <w:marBottom w:val="0"/>
      <w:divBdr>
        <w:top w:val="none" w:sz="0" w:space="0" w:color="auto"/>
        <w:left w:val="none" w:sz="0" w:space="0" w:color="auto"/>
        <w:bottom w:val="none" w:sz="0" w:space="0" w:color="auto"/>
        <w:right w:val="none" w:sz="0" w:space="0" w:color="auto"/>
      </w:divBdr>
    </w:div>
    <w:div w:id="728461172">
      <w:bodyDiv w:val="1"/>
      <w:marLeft w:val="0"/>
      <w:marRight w:val="0"/>
      <w:marTop w:val="0"/>
      <w:marBottom w:val="0"/>
      <w:divBdr>
        <w:top w:val="none" w:sz="0" w:space="0" w:color="auto"/>
        <w:left w:val="none" w:sz="0" w:space="0" w:color="auto"/>
        <w:bottom w:val="none" w:sz="0" w:space="0" w:color="auto"/>
        <w:right w:val="none" w:sz="0" w:space="0" w:color="auto"/>
      </w:divBdr>
    </w:div>
    <w:div w:id="737869930">
      <w:bodyDiv w:val="1"/>
      <w:marLeft w:val="0"/>
      <w:marRight w:val="0"/>
      <w:marTop w:val="0"/>
      <w:marBottom w:val="0"/>
      <w:divBdr>
        <w:top w:val="none" w:sz="0" w:space="0" w:color="auto"/>
        <w:left w:val="none" w:sz="0" w:space="0" w:color="auto"/>
        <w:bottom w:val="none" w:sz="0" w:space="0" w:color="auto"/>
        <w:right w:val="none" w:sz="0" w:space="0" w:color="auto"/>
      </w:divBdr>
    </w:div>
    <w:div w:id="740640805">
      <w:bodyDiv w:val="1"/>
      <w:marLeft w:val="0"/>
      <w:marRight w:val="0"/>
      <w:marTop w:val="0"/>
      <w:marBottom w:val="0"/>
      <w:divBdr>
        <w:top w:val="none" w:sz="0" w:space="0" w:color="auto"/>
        <w:left w:val="none" w:sz="0" w:space="0" w:color="auto"/>
        <w:bottom w:val="none" w:sz="0" w:space="0" w:color="auto"/>
        <w:right w:val="none" w:sz="0" w:space="0" w:color="auto"/>
      </w:divBdr>
    </w:div>
    <w:div w:id="756443819">
      <w:bodyDiv w:val="1"/>
      <w:marLeft w:val="0"/>
      <w:marRight w:val="0"/>
      <w:marTop w:val="0"/>
      <w:marBottom w:val="0"/>
      <w:divBdr>
        <w:top w:val="none" w:sz="0" w:space="0" w:color="auto"/>
        <w:left w:val="none" w:sz="0" w:space="0" w:color="auto"/>
        <w:bottom w:val="none" w:sz="0" w:space="0" w:color="auto"/>
        <w:right w:val="none" w:sz="0" w:space="0" w:color="auto"/>
      </w:divBdr>
    </w:div>
    <w:div w:id="764418796">
      <w:bodyDiv w:val="1"/>
      <w:marLeft w:val="0"/>
      <w:marRight w:val="0"/>
      <w:marTop w:val="0"/>
      <w:marBottom w:val="0"/>
      <w:divBdr>
        <w:top w:val="none" w:sz="0" w:space="0" w:color="auto"/>
        <w:left w:val="none" w:sz="0" w:space="0" w:color="auto"/>
        <w:bottom w:val="none" w:sz="0" w:space="0" w:color="auto"/>
        <w:right w:val="none" w:sz="0" w:space="0" w:color="auto"/>
      </w:divBdr>
    </w:div>
    <w:div w:id="778066999">
      <w:bodyDiv w:val="1"/>
      <w:marLeft w:val="0"/>
      <w:marRight w:val="0"/>
      <w:marTop w:val="0"/>
      <w:marBottom w:val="0"/>
      <w:divBdr>
        <w:top w:val="none" w:sz="0" w:space="0" w:color="auto"/>
        <w:left w:val="none" w:sz="0" w:space="0" w:color="auto"/>
        <w:bottom w:val="none" w:sz="0" w:space="0" w:color="auto"/>
        <w:right w:val="none" w:sz="0" w:space="0" w:color="auto"/>
      </w:divBdr>
    </w:div>
    <w:div w:id="782656559">
      <w:bodyDiv w:val="1"/>
      <w:marLeft w:val="0"/>
      <w:marRight w:val="0"/>
      <w:marTop w:val="0"/>
      <w:marBottom w:val="0"/>
      <w:divBdr>
        <w:top w:val="none" w:sz="0" w:space="0" w:color="auto"/>
        <w:left w:val="none" w:sz="0" w:space="0" w:color="auto"/>
        <w:bottom w:val="none" w:sz="0" w:space="0" w:color="auto"/>
        <w:right w:val="none" w:sz="0" w:space="0" w:color="auto"/>
      </w:divBdr>
    </w:div>
    <w:div w:id="784347341">
      <w:bodyDiv w:val="1"/>
      <w:marLeft w:val="0"/>
      <w:marRight w:val="0"/>
      <w:marTop w:val="0"/>
      <w:marBottom w:val="0"/>
      <w:divBdr>
        <w:top w:val="none" w:sz="0" w:space="0" w:color="auto"/>
        <w:left w:val="none" w:sz="0" w:space="0" w:color="auto"/>
        <w:bottom w:val="none" w:sz="0" w:space="0" w:color="auto"/>
        <w:right w:val="none" w:sz="0" w:space="0" w:color="auto"/>
      </w:divBdr>
    </w:div>
    <w:div w:id="792214952">
      <w:bodyDiv w:val="1"/>
      <w:marLeft w:val="0"/>
      <w:marRight w:val="0"/>
      <w:marTop w:val="0"/>
      <w:marBottom w:val="0"/>
      <w:divBdr>
        <w:top w:val="none" w:sz="0" w:space="0" w:color="auto"/>
        <w:left w:val="none" w:sz="0" w:space="0" w:color="auto"/>
        <w:bottom w:val="none" w:sz="0" w:space="0" w:color="auto"/>
        <w:right w:val="none" w:sz="0" w:space="0" w:color="auto"/>
      </w:divBdr>
    </w:div>
    <w:div w:id="794524605">
      <w:bodyDiv w:val="1"/>
      <w:marLeft w:val="0"/>
      <w:marRight w:val="0"/>
      <w:marTop w:val="0"/>
      <w:marBottom w:val="0"/>
      <w:divBdr>
        <w:top w:val="none" w:sz="0" w:space="0" w:color="auto"/>
        <w:left w:val="none" w:sz="0" w:space="0" w:color="auto"/>
        <w:bottom w:val="none" w:sz="0" w:space="0" w:color="auto"/>
        <w:right w:val="none" w:sz="0" w:space="0" w:color="auto"/>
      </w:divBdr>
    </w:div>
    <w:div w:id="797066571">
      <w:bodyDiv w:val="1"/>
      <w:marLeft w:val="0"/>
      <w:marRight w:val="0"/>
      <w:marTop w:val="0"/>
      <w:marBottom w:val="0"/>
      <w:divBdr>
        <w:top w:val="none" w:sz="0" w:space="0" w:color="auto"/>
        <w:left w:val="none" w:sz="0" w:space="0" w:color="auto"/>
        <w:bottom w:val="none" w:sz="0" w:space="0" w:color="auto"/>
        <w:right w:val="none" w:sz="0" w:space="0" w:color="auto"/>
      </w:divBdr>
    </w:div>
    <w:div w:id="799610603">
      <w:bodyDiv w:val="1"/>
      <w:marLeft w:val="0"/>
      <w:marRight w:val="0"/>
      <w:marTop w:val="0"/>
      <w:marBottom w:val="0"/>
      <w:divBdr>
        <w:top w:val="none" w:sz="0" w:space="0" w:color="auto"/>
        <w:left w:val="none" w:sz="0" w:space="0" w:color="auto"/>
        <w:bottom w:val="none" w:sz="0" w:space="0" w:color="auto"/>
        <w:right w:val="none" w:sz="0" w:space="0" w:color="auto"/>
      </w:divBdr>
    </w:div>
    <w:div w:id="814642083">
      <w:bodyDiv w:val="1"/>
      <w:marLeft w:val="0"/>
      <w:marRight w:val="0"/>
      <w:marTop w:val="0"/>
      <w:marBottom w:val="0"/>
      <w:divBdr>
        <w:top w:val="none" w:sz="0" w:space="0" w:color="auto"/>
        <w:left w:val="none" w:sz="0" w:space="0" w:color="auto"/>
        <w:bottom w:val="none" w:sz="0" w:space="0" w:color="auto"/>
        <w:right w:val="none" w:sz="0" w:space="0" w:color="auto"/>
      </w:divBdr>
    </w:div>
    <w:div w:id="819005220">
      <w:bodyDiv w:val="1"/>
      <w:marLeft w:val="0"/>
      <w:marRight w:val="0"/>
      <w:marTop w:val="0"/>
      <w:marBottom w:val="0"/>
      <w:divBdr>
        <w:top w:val="none" w:sz="0" w:space="0" w:color="auto"/>
        <w:left w:val="none" w:sz="0" w:space="0" w:color="auto"/>
        <w:bottom w:val="none" w:sz="0" w:space="0" w:color="auto"/>
        <w:right w:val="none" w:sz="0" w:space="0" w:color="auto"/>
      </w:divBdr>
    </w:div>
    <w:div w:id="821656969">
      <w:bodyDiv w:val="1"/>
      <w:marLeft w:val="0"/>
      <w:marRight w:val="0"/>
      <w:marTop w:val="0"/>
      <w:marBottom w:val="0"/>
      <w:divBdr>
        <w:top w:val="none" w:sz="0" w:space="0" w:color="auto"/>
        <w:left w:val="none" w:sz="0" w:space="0" w:color="auto"/>
        <w:bottom w:val="none" w:sz="0" w:space="0" w:color="auto"/>
        <w:right w:val="none" w:sz="0" w:space="0" w:color="auto"/>
      </w:divBdr>
    </w:div>
    <w:div w:id="835805585">
      <w:bodyDiv w:val="1"/>
      <w:marLeft w:val="0"/>
      <w:marRight w:val="0"/>
      <w:marTop w:val="0"/>
      <w:marBottom w:val="0"/>
      <w:divBdr>
        <w:top w:val="none" w:sz="0" w:space="0" w:color="auto"/>
        <w:left w:val="none" w:sz="0" w:space="0" w:color="auto"/>
        <w:bottom w:val="none" w:sz="0" w:space="0" w:color="auto"/>
        <w:right w:val="none" w:sz="0" w:space="0" w:color="auto"/>
      </w:divBdr>
    </w:div>
    <w:div w:id="836462919">
      <w:bodyDiv w:val="1"/>
      <w:marLeft w:val="0"/>
      <w:marRight w:val="0"/>
      <w:marTop w:val="0"/>
      <w:marBottom w:val="0"/>
      <w:divBdr>
        <w:top w:val="none" w:sz="0" w:space="0" w:color="auto"/>
        <w:left w:val="none" w:sz="0" w:space="0" w:color="auto"/>
        <w:bottom w:val="none" w:sz="0" w:space="0" w:color="auto"/>
        <w:right w:val="none" w:sz="0" w:space="0" w:color="auto"/>
      </w:divBdr>
    </w:div>
    <w:div w:id="840782495">
      <w:bodyDiv w:val="1"/>
      <w:marLeft w:val="0"/>
      <w:marRight w:val="0"/>
      <w:marTop w:val="0"/>
      <w:marBottom w:val="0"/>
      <w:divBdr>
        <w:top w:val="none" w:sz="0" w:space="0" w:color="auto"/>
        <w:left w:val="none" w:sz="0" w:space="0" w:color="auto"/>
        <w:bottom w:val="none" w:sz="0" w:space="0" w:color="auto"/>
        <w:right w:val="none" w:sz="0" w:space="0" w:color="auto"/>
      </w:divBdr>
    </w:div>
    <w:div w:id="842889664">
      <w:bodyDiv w:val="1"/>
      <w:marLeft w:val="0"/>
      <w:marRight w:val="0"/>
      <w:marTop w:val="0"/>
      <w:marBottom w:val="0"/>
      <w:divBdr>
        <w:top w:val="none" w:sz="0" w:space="0" w:color="auto"/>
        <w:left w:val="none" w:sz="0" w:space="0" w:color="auto"/>
        <w:bottom w:val="none" w:sz="0" w:space="0" w:color="auto"/>
        <w:right w:val="none" w:sz="0" w:space="0" w:color="auto"/>
      </w:divBdr>
    </w:div>
    <w:div w:id="861942425">
      <w:bodyDiv w:val="1"/>
      <w:marLeft w:val="0"/>
      <w:marRight w:val="0"/>
      <w:marTop w:val="0"/>
      <w:marBottom w:val="0"/>
      <w:divBdr>
        <w:top w:val="none" w:sz="0" w:space="0" w:color="auto"/>
        <w:left w:val="none" w:sz="0" w:space="0" w:color="auto"/>
        <w:bottom w:val="none" w:sz="0" w:space="0" w:color="auto"/>
        <w:right w:val="none" w:sz="0" w:space="0" w:color="auto"/>
      </w:divBdr>
    </w:div>
    <w:div w:id="869605874">
      <w:bodyDiv w:val="1"/>
      <w:marLeft w:val="0"/>
      <w:marRight w:val="0"/>
      <w:marTop w:val="0"/>
      <w:marBottom w:val="0"/>
      <w:divBdr>
        <w:top w:val="none" w:sz="0" w:space="0" w:color="auto"/>
        <w:left w:val="none" w:sz="0" w:space="0" w:color="auto"/>
        <w:bottom w:val="none" w:sz="0" w:space="0" w:color="auto"/>
        <w:right w:val="none" w:sz="0" w:space="0" w:color="auto"/>
      </w:divBdr>
      <w:divsChild>
        <w:div w:id="693069192">
          <w:marLeft w:val="0"/>
          <w:marRight w:val="0"/>
          <w:marTop w:val="0"/>
          <w:marBottom w:val="0"/>
          <w:divBdr>
            <w:top w:val="none" w:sz="0" w:space="0" w:color="auto"/>
            <w:left w:val="none" w:sz="0" w:space="0" w:color="auto"/>
            <w:bottom w:val="none" w:sz="0" w:space="0" w:color="auto"/>
            <w:right w:val="none" w:sz="0" w:space="0" w:color="auto"/>
          </w:divBdr>
        </w:div>
      </w:divsChild>
    </w:div>
    <w:div w:id="878123681">
      <w:bodyDiv w:val="1"/>
      <w:marLeft w:val="0"/>
      <w:marRight w:val="0"/>
      <w:marTop w:val="0"/>
      <w:marBottom w:val="0"/>
      <w:divBdr>
        <w:top w:val="none" w:sz="0" w:space="0" w:color="auto"/>
        <w:left w:val="none" w:sz="0" w:space="0" w:color="auto"/>
        <w:bottom w:val="none" w:sz="0" w:space="0" w:color="auto"/>
        <w:right w:val="none" w:sz="0" w:space="0" w:color="auto"/>
      </w:divBdr>
    </w:div>
    <w:div w:id="880240958">
      <w:bodyDiv w:val="1"/>
      <w:marLeft w:val="0"/>
      <w:marRight w:val="0"/>
      <w:marTop w:val="0"/>
      <w:marBottom w:val="0"/>
      <w:divBdr>
        <w:top w:val="none" w:sz="0" w:space="0" w:color="auto"/>
        <w:left w:val="none" w:sz="0" w:space="0" w:color="auto"/>
        <w:bottom w:val="none" w:sz="0" w:space="0" w:color="auto"/>
        <w:right w:val="none" w:sz="0" w:space="0" w:color="auto"/>
      </w:divBdr>
    </w:div>
    <w:div w:id="904686538">
      <w:bodyDiv w:val="1"/>
      <w:marLeft w:val="0"/>
      <w:marRight w:val="0"/>
      <w:marTop w:val="0"/>
      <w:marBottom w:val="0"/>
      <w:divBdr>
        <w:top w:val="none" w:sz="0" w:space="0" w:color="auto"/>
        <w:left w:val="none" w:sz="0" w:space="0" w:color="auto"/>
        <w:bottom w:val="none" w:sz="0" w:space="0" w:color="auto"/>
        <w:right w:val="none" w:sz="0" w:space="0" w:color="auto"/>
      </w:divBdr>
    </w:div>
    <w:div w:id="905266478">
      <w:bodyDiv w:val="1"/>
      <w:marLeft w:val="0"/>
      <w:marRight w:val="0"/>
      <w:marTop w:val="0"/>
      <w:marBottom w:val="0"/>
      <w:divBdr>
        <w:top w:val="none" w:sz="0" w:space="0" w:color="auto"/>
        <w:left w:val="none" w:sz="0" w:space="0" w:color="auto"/>
        <w:bottom w:val="none" w:sz="0" w:space="0" w:color="auto"/>
        <w:right w:val="none" w:sz="0" w:space="0" w:color="auto"/>
      </w:divBdr>
    </w:div>
    <w:div w:id="927467134">
      <w:bodyDiv w:val="1"/>
      <w:marLeft w:val="0"/>
      <w:marRight w:val="0"/>
      <w:marTop w:val="0"/>
      <w:marBottom w:val="0"/>
      <w:divBdr>
        <w:top w:val="none" w:sz="0" w:space="0" w:color="auto"/>
        <w:left w:val="none" w:sz="0" w:space="0" w:color="auto"/>
        <w:bottom w:val="none" w:sz="0" w:space="0" w:color="auto"/>
        <w:right w:val="none" w:sz="0" w:space="0" w:color="auto"/>
      </w:divBdr>
    </w:div>
    <w:div w:id="938566307">
      <w:bodyDiv w:val="1"/>
      <w:marLeft w:val="0"/>
      <w:marRight w:val="0"/>
      <w:marTop w:val="0"/>
      <w:marBottom w:val="0"/>
      <w:divBdr>
        <w:top w:val="none" w:sz="0" w:space="0" w:color="auto"/>
        <w:left w:val="none" w:sz="0" w:space="0" w:color="auto"/>
        <w:bottom w:val="none" w:sz="0" w:space="0" w:color="auto"/>
        <w:right w:val="none" w:sz="0" w:space="0" w:color="auto"/>
      </w:divBdr>
    </w:div>
    <w:div w:id="943002747">
      <w:bodyDiv w:val="1"/>
      <w:marLeft w:val="0"/>
      <w:marRight w:val="0"/>
      <w:marTop w:val="0"/>
      <w:marBottom w:val="0"/>
      <w:divBdr>
        <w:top w:val="none" w:sz="0" w:space="0" w:color="auto"/>
        <w:left w:val="none" w:sz="0" w:space="0" w:color="auto"/>
        <w:bottom w:val="none" w:sz="0" w:space="0" w:color="auto"/>
        <w:right w:val="none" w:sz="0" w:space="0" w:color="auto"/>
      </w:divBdr>
    </w:div>
    <w:div w:id="954211690">
      <w:bodyDiv w:val="1"/>
      <w:marLeft w:val="0"/>
      <w:marRight w:val="0"/>
      <w:marTop w:val="0"/>
      <w:marBottom w:val="0"/>
      <w:divBdr>
        <w:top w:val="none" w:sz="0" w:space="0" w:color="auto"/>
        <w:left w:val="none" w:sz="0" w:space="0" w:color="auto"/>
        <w:bottom w:val="none" w:sz="0" w:space="0" w:color="auto"/>
        <w:right w:val="none" w:sz="0" w:space="0" w:color="auto"/>
      </w:divBdr>
    </w:div>
    <w:div w:id="961224818">
      <w:bodyDiv w:val="1"/>
      <w:marLeft w:val="0"/>
      <w:marRight w:val="0"/>
      <w:marTop w:val="0"/>
      <w:marBottom w:val="0"/>
      <w:divBdr>
        <w:top w:val="none" w:sz="0" w:space="0" w:color="auto"/>
        <w:left w:val="none" w:sz="0" w:space="0" w:color="auto"/>
        <w:bottom w:val="none" w:sz="0" w:space="0" w:color="auto"/>
        <w:right w:val="none" w:sz="0" w:space="0" w:color="auto"/>
      </w:divBdr>
    </w:div>
    <w:div w:id="969634224">
      <w:bodyDiv w:val="1"/>
      <w:marLeft w:val="0"/>
      <w:marRight w:val="0"/>
      <w:marTop w:val="0"/>
      <w:marBottom w:val="0"/>
      <w:divBdr>
        <w:top w:val="none" w:sz="0" w:space="0" w:color="auto"/>
        <w:left w:val="none" w:sz="0" w:space="0" w:color="auto"/>
        <w:bottom w:val="none" w:sz="0" w:space="0" w:color="auto"/>
        <w:right w:val="none" w:sz="0" w:space="0" w:color="auto"/>
      </w:divBdr>
    </w:div>
    <w:div w:id="969702934">
      <w:bodyDiv w:val="1"/>
      <w:marLeft w:val="0"/>
      <w:marRight w:val="0"/>
      <w:marTop w:val="0"/>
      <w:marBottom w:val="0"/>
      <w:divBdr>
        <w:top w:val="none" w:sz="0" w:space="0" w:color="auto"/>
        <w:left w:val="none" w:sz="0" w:space="0" w:color="auto"/>
        <w:bottom w:val="none" w:sz="0" w:space="0" w:color="auto"/>
        <w:right w:val="none" w:sz="0" w:space="0" w:color="auto"/>
      </w:divBdr>
    </w:div>
    <w:div w:id="994381150">
      <w:bodyDiv w:val="1"/>
      <w:marLeft w:val="0"/>
      <w:marRight w:val="0"/>
      <w:marTop w:val="0"/>
      <w:marBottom w:val="0"/>
      <w:divBdr>
        <w:top w:val="none" w:sz="0" w:space="0" w:color="auto"/>
        <w:left w:val="none" w:sz="0" w:space="0" w:color="auto"/>
        <w:bottom w:val="none" w:sz="0" w:space="0" w:color="auto"/>
        <w:right w:val="none" w:sz="0" w:space="0" w:color="auto"/>
      </w:divBdr>
    </w:div>
    <w:div w:id="995642735">
      <w:bodyDiv w:val="1"/>
      <w:marLeft w:val="0"/>
      <w:marRight w:val="0"/>
      <w:marTop w:val="0"/>
      <w:marBottom w:val="0"/>
      <w:divBdr>
        <w:top w:val="none" w:sz="0" w:space="0" w:color="auto"/>
        <w:left w:val="none" w:sz="0" w:space="0" w:color="auto"/>
        <w:bottom w:val="none" w:sz="0" w:space="0" w:color="auto"/>
        <w:right w:val="none" w:sz="0" w:space="0" w:color="auto"/>
      </w:divBdr>
    </w:div>
    <w:div w:id="1012417361">
      <w:bodyDiv w:val="1"/>
      <w:marLeft w:val="0"/>
      <w:marRight w:val="0"/>
      <w:marTop w:val="0"/>
      <w:marBottom w:val="0"/>
      <w:divBdr>
        <w:top w:val="none" w:sz="0" w:space="0" w:color="auto"/>
        <w:left w:val="none" w:sz="0" w:space="0" w:color="auto"/>
        <w:bottom w:val="none" w:sz="0" w:space="0" w:color="auto"/>
        <w:right w:val="none" w:sz="0" w:space="0" w:color="auto"/>
      </w:divBdr>
    </w:div>
    <w:div w:id="1014191142">
      <w:bodyDiv w:val="1"/>
      <w:marLeft w:val="0"/>
      <w:marRight w:val="0"/>
      <w:marTop w:val="0"/>
      <w:marBottom w:val="0"/>
      <w:divBdr>
        <w:top w:val="none" w:sz="0" w:space="0" w:color="auto"/>
        <w:left w:val="none" w:sz="0" w:space="0" w:color="auto"/>
        <w:bottom w:val="none" w:sz="0" w:space="0" w:color="auto"/>
        <w:right w:val="none" w:sz="0" w:space="0" w:color="auto"/>
      </w:divBdr>
    </w:div>
    <w:div w:id="1028484679">
      <w:bodyDiv w:val="1"/>
      <w:marLeft w:val="0"/>
      <w:marRight w:val="0"/>
      <w:marTop w:val="0"/>
      <w:marBottom w:val="0"/>
      <w:divBdr>
        <w:top w:val="none" w:sz="0" w:space="0" w:color="auto"/>
        <w:left w:val="none" w:sz="0" w:space="0" w:color="auto"/>
        <w:bottom w:val="none" w:sz="0" w:space="0" w:color="auto"/>
        <w:right w:val="none" w:sz="0" w:space="0" w:color="auto"/>
      </w:divBdr>
    </w:div>
    <w:div w:id="1083333450">
      <w:bodyDiv w:val="1"/>
      <w:marLeft w:val="0"/>
      <w:marRight w:val="0"/>
      <w:marTop w:val="0"/>
      <w:marBottom w:val="0"/>
      <w:divBdr>
        <w:top w:val="none" w:sz="0" w:space="0" w:color="auto"/>
        <w:left w:val="none" w:sz="0" w:space="0" w:color="auto"/>
        <w:bottom w:val="none" w:sz="0" w:space="0" w:color="auto"/>
        <w:right w:val="none" w:sz="0" w:space="0" w:color="auto"/>
      </w:divBdr>
    </w:div>
    <w:div w:id="1087189999">
      <w:bodyDiv w:val="1"/>
      <w:marLeft w:val="0"/>
      <w:marRight w:val="0"/>
      <w:marTop w:val="0"/>
      <w:marBottom w:val="0"/>
      <w:divBdr>
        <w:top w:val="none" w:sz="0" w:space="0" w:color="auto"/>
        <w:left w:val="none" w:sz="0" w:space="0" w:color="auto"/>
        <w:bottom w:val="none" w:sz="0" w:space="0" w:color="auto"/>
        <w:right w:val="none" w:sz="0" w:space="0" w:color="auto"/>
      </w:divBdr>
    </w:div>
    <w:div w:id="1091782350">
      <w:bodyDiv w:val="1"/>
      <w:marLeft w:val="0"/>
      <w:marRight w:val="0"/>
      <w:marTop w:val="0"/>
      <w:marBottom w:val="0"/>
      <w:divBdr>
        <w:top w:val="none" w:sz="0" w:space="0" w:color="auto"/>
        <w:left w:val="none" w:sz="0" w:space="0" w:color="auto"/>
        <w:bottom w:val="none" w:sz="0" w:space="0" w:color="auto"/>
        <w:right w:val="none" w:sz="0" w:space="0" w:color="auto"/>
      </w:divBdr>
    </w:div>
    <w:div w:id="1092897152">
      <w:bodyDiv w:val="1"/>
      <w:marLeft w:val="0"/>
      <w:marRight w:val="0"/>
      <w:marTop w:val="0"/>
      <w:marBottom w:val="0"/>
      <w:divBdr>
        <w:top w:val="none" w:sz="0" w:space="0" w:color="auto"/>
        <w:left w:val="none" w:sz="0" w:space="0" w:color="auto"/>
        <w:bottom w:val="none" w:sz="0" w:space="0" w:color="auto"/>
        <w:right w:val="none" w:sz="0" w:space="0" w:color="auto"/>
      </w:divBdr>
    </w:div>
    <w:div w:id="1104494509">
      <w:bodyDiv w:val="1"/>
      <w:marLeft w:val="0"/>
      <w:marRight w:val="0"/>
      <w:marTop w:val="0"/>
      <w:marBottom w:val="0"/>
      <w:divBdr>
        <w:top w:val="none" w:sz="0" w:space="0" w:color="auto"/>
        <w:left w:val="none" w:sz="0" w:space="0" w:color="auto"/>
        <w:bottom w:val="none" w:sz="0" w:space="0" w:color="auto"/>
        <w:right w:val="none" w:sz="0" w:space="0" w:color="auto"/>
      </w:divBdr>
    </w:div>
    <w:div w:id="1120029565">
      <w:bodyDiv w:val="1"/>
      <w:marLeft w:val="0"/>
      <w:marRight w:val="0"/>
      <w:marTop w:val="0"/>
      <w:marBottom w:val="0"/>
      <w:divBdr>
        <w:top w:val="none" w:sz="0" w:space="0" w:color="auto"/>
        <w:left w:val="none" w:sz="0" w:space="0" w:color="auto"/>
        <w:bottom w:val="none" w:sz="0" w:space="0" w:color="auto"/>
        <w:right w:val="none" w:sz="0" w:space="0" w:color="auto"/>
      </w:divBdr>
    </w:div>
    <w:div w:id="1120608416">
      <w:bodyDiv w:val="1"/>
      <w:marLeft w:val="0"/>
      <w:marRight w:val="0"/>
      <w:marTop w:val="0"/>
      <w:marBottom w:val="0"/>
      <w:divBdr>
        <w:top w:val="none" w:sz="0" w:space="0" w:color="auto"/>
        <w:left w:val="none" w:sz="0" w:space="0" w:color="auto"/>
        <w:bottom w:val="none" w:sz="0" w:space="0" w:color="auto"/>
        <w:right w:val="none" w:sz="0" w:space="0" w:color="auto"/>
      </w:divBdr>
    </w:div>
    <w:div w:id="1128737698">
      <w:bodyDiv w:val="1"/>
      <w:marLeft w:val="0"/>
      <w:marRight w:val="0"/>
      <w:marTop w:val="0"/>
      <w:marBottom w:val="0"/>
      <w:divBdr>
        <w:top w:val="none" w:sz="0" w:space="0" w:color="auto"/>
        <w:left w:val="none" w:sz="0" w:space="0" w:color="auto"/>
        <w:bottom w:val="none" w:sz="0" w:space="0" w:color="auto"/>
        <w:right w:val="none" w:sz="0" w:space="0" w:color="auto"/>
      </w:divBdr>
    </w:div>
    <w:div w:id="1132867941">
      <w:bodyDiv w:val="1"/>
      <w:marLeft w:val="0"/>
      <w:marRight w:val="0"/>
      <w:marTop w:val="0"/>
      <w:marBottom w:val="0"/>
      <w:divBdr>
        <w:top w:val="none" w:sz="0" w:space="0" w:color="auto"/>
        <w:left w:val="none" w:sz="0" w:space="0" w:color="auto"/>
        <w:bottom w:val="none" w:sz="0" w:space="0" w:color="auto"/>
        <w:right w:val="none" w:sz="0" w:space="0" w:color="auto"/>
      </w:divBdr>
      <w:divsChild>
        <w:div w:id="1782727567">
          <w:marLeft w:val="0"/>
          <w:marRight w:val="0"/>
          <w:marTop w:val="0"/>
          <w:marBottom w:val="0"/>
          <w:divBdr>
            <w:top w:val="single" w:sz="2" w:space="0" w:color="000000"/>
            <w:left w:val="single" w:sz="2" w:space="0" w:color="000000"/>
            <w:bottom w:val="single" w:sz="2" w:space="0" w:color="000000"/>
            <w:right w:val="single" w:sz="2" w:space="0" w:color="000000"/>
          </w:divBdr>
        </w:div>
        <w:div w:id="1528330668">
          <w:marLeft w:val="0"/>
          <w:marRight w:val="0"/>
          <w:marTop w:val="0"/>
          <w:marBottom w:val="0"/>
          <w:divBdr>
            <w:top w:val="single" w:sz="2" w:space="0" w:color="000000"/>
            <w:left w:val="single" w:sz="2" w:space="0" w:color="000000"/>
            <w:bottom w:val="single" w:sz="2" w:space="0" w:color="000000"/>
            <w:right w:val="single" w:sz="2" w:space="0" w:color="000000"/>
          </w:divBdr>
        </w:div>
        <w:div w:id="1688486026">
          <w:marLeft w:val="0"/>
          <w:marRight w:val="0"/>
          <w:marTop w:val="0"/>
          <w:marBottom w:val="0"/>
          <w:divBdr>
            <w:top w:val="single" w:sz="2" w:space="0" w:color="000000"/>
            <w:left w:val="single" w:sz="2" w:space="0" w:color="000000"/>
            <w:bottom w:val="single" w:sz="2" w:space="0" w:color="000000"/>
            <w:right w:val="single" w:sz="2" w:space="0" w:color="000000"/>
          </w:divBdr>
        </w:div>
        <w:div w:id="401176998">
          <w:marLeft w:val="0"/>
          <w:marRight w:val="0"/>
          <w:marTop w:val="0"/>
          <w:marBottom w:val="0"/>
          <w:divBdr>
            <w:top w:val="single" w:sz="2" w:space="0" w:color="000000"/>
            <w:left w:val="single" w:sz="2" w:space="0" w:color="000000"/>
            <w:bottom w:val="single" w:sz="2" w:space="0" w:color="000000"/>
            <w:right w:val="single" w:sz="2" w:space="0" w:color="000000"/>
          </w:divBdr>
        </w:div>
        <w:div w:id="195756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6744156">
      <w:bodyDiv w:val="1"/>
      <w:marLeft w:val="0"/>
      <w:marRight w:val="0"/>
      <w:marTop w:val="0"/>
      <w:marBottom w:val="0"/>
      <w:divBdr>
        <w:top w:val="none" w:sz="0" w:space="0" w:color="auto"/>
        <w:left w:val="none" w:sz="0" w:space="0" w:color="auto"/>
        <w:bottom w:val="none" w:sz="0" w:space="0" w:color="auto"/>
        <w:right w:val="none" w:sz="0" w:space="0" w:color="auto"/>
      </w:divBdr>
    </w:div>
    <w:div w:id="1200363155">
      <w:bodyDiv w:val="1"/>
      <w:marLeft w:val="0"/>
      <w:marRight w:val="0"/>
      <w:marTop w:val="0"/>
      <w:marBottom w:val="0"/>
      <w:divBdr>
        <w:top w:val="none" w:sz="0" w:space="0" w:color="auto"/>
        <w:left w:val="none" w:sz="0" w:space="0" w:color="auto"/>
        <w:bottom w:val="none" w:sz="0" w:space="0" w:color="auto"/>
        <w:right w:val="none" w:sz="0" w:space="0" w:color="auto"/>
      </w:divBdr>
    </w:div>
    <w:div w:id="1207838855">
      <w:bodyDiv w:val="1"/>
      <w:marLeft w:val="0"/>
      <w:marRight w:val="0"/>
      <w:marTop w:val="0"/>
      <w:marBottom w:val="0"/>
      <w:divBdr>
        <w:top w:val="none" w:sz="0" w:space="0" w:color="auto"/>
        <w:left w:val="none" w:sz="0" w:space="0" w:color="auto"/>
        <w:bottom w:val="none" w:sz="0" w:space="0" w:color="auto"/>
        <w:right w:val="none" w:sz="0" w:space="0" w:color="auto"/>
      </w:divBdr>
    </w:div>
    <w:div w:id="1211766366">
      <w:bodyDiv w:val="1"/>
      <w:marLeft w:val="0"/>
      <w:marRight w:val="0"/>
      <w:marTop w:val="0"/>
      <w:marBottom w:val="0"/>
      <w:divBdr>
        <w:top w:val="none" w:sz="0" w:space="0" w:color="auto"/>
        <w:left w:val="none" w:sz="0" w:space="0" w:color="auto"/>
        <w:bottom w:val="none" w:sz="0" w:space="0" w:color="auto"/>
        <w:right w:val="none" w:sz="0" w:space="0" w:color="auto"/>
      </w:divBdr>
    </w:div>
    <w:div w:id="1211769357">
      <w:bodyDiv w:val="1"/>
      <w:marLeft w:val="0"/>
      <w:marRight w:val="0"/>
      <w:marTop w:val="0"/>
      <w:marBottom w:val="0"/>
      <w:divBdr>
        <w:top w:val="none" w:sz="0" w:space="0" w:color="auto"/>
        <w:left w:val="none" w:sz="0" w:space="0" w:color="auto"/>
        <w:bottom w:val="none" w:sz="0" w:space="0" w:color="auto"/>
        <w:right w:val="none" w:sz="0" w:space="0" w:color="auto"/>
      </w:divBdr>
    </w:div>
    <w:div w:id="1212620615">
      <w:bodyDiv w:val="1"/>
      <w:marLeft w:val="0"/>
      <w:marRight w:val="0"/>
      <w:marTop w:val="0"/>
      <w:marBottom w:val="0"/>
      <w:divBdr>
        <w:top w:val="none" w:sz="0" w:space="0" w:color="auto"/>
        <w:left w:val="none" w:sz="0" w:space="0" w:color="auto"/>
        <w:bottom w:val="none" w:sz="0" w:space="0" w:color="auto"/>
        <w:right w:val="none" w:sz="0" w:space="0" w:color="auto"/>
      </w:divBdr>
    </w:div>
    <w:div w:id="1227378875">
      <w:bodyDiv w:val="1"/>
      <w:marLeft w:val="0"/>
      <w:marRight w:val="0"/>
      <w:marTop w:val="0"/>
      <w:marBottom w:val="0"/>
      <w:divBdr>
        <w:top w:val="none" w:sz="0" w:space="0" w:color="auto"/>
        <w:left w:val="none" w:sz="0" w:space="0" w:color="auto"/>
        <w:bottom w:val="none" w:sz="0" w:space="0" w:color="auto"/>
        <w:right w:val="none" w:sz="0" w:space="0" w:color="auto"/>
      </w:divBdr>
    </w:div>
    <w:div w:id="1228613157">
      <w:bodyDiv w:val="1"/>
      <w:marLeft w:val="0"/>
      <w:marRight w:val="0"/>
      <w:marTop w:val="0"/>
      <w:marBottom w:val="0"/>
      <w:divBdr>
        <w:top w:val="none" w:sz="0" w:space="0" w:color="auto"/>
        <w:left w:val="none" w:sz="0" w:space="0" w:color="auto"/>
        <w:bottom w:val="none" w:sz="0" w:space="0" w:color="auto"/>
        <w:right w:val="none" w:sz="0" w:space="0" w:color="auto"/>
      </w:divBdr>
    </w:div>
    <w:div w:id="1242372551">
      <w:bodyDiv w:val="1"/>
      <w:marLeft w:val="0"/>
      <w:marRight w:val="0"/>
      <w:marTop w:val="0"/>
      <w:marBottom w:val="0"/>
      <w:divBdr>
        <w:top w:val="none" w:sz="0" w:space="0" w:color="auto"/>
        <w:left w:val="none" w:sz="0" w:space="0" w:color="auto"/>
        <w:bottom w:val="none" w:sz="0" w:space="0" w:color="auto"/>
        <w:right w:val="none" w:sz="0" w:space="0" w:color="auto"/>
      </w:divBdr>
    </w:div>
    <w:div w:id="1244298255">
      <w:bodyDiv w:val="1"/>
      <w:marLeft w:val="0"/>
      <w:marRight w:val="0"/>
      <w:marTop w:val="0"/>
      <w:marBottom w:val="0"/>
      <w:divBdr>
        <w:top w:val="none" w:sz="0" w:space="0" w:color="auto"/>
        <w:left w:val="none" w:sz="0" w:space="0" w:color="auto"/>
        <w:bottom w:val="none" w:sz="0" w:space="0" w:color="auto"/>
        <w:right w:val="none" w:sz="0" w:space="0" w:color="auto"/>
      </w:divBdr>
    </w:div>
    <w:div w:id="1247611171">
      <w:bodyDiv w:val="1"/>
      <w:marLeft w:val="0"/>
      <w:marRight w:val="0"/>
      <w:marTop w:val="0"/>
      <w:marBottom w:val="0"/>
      <w:divBdr>
        <w:top w:val="none" w:sz="0" w:space="0" w:color="auto"/>
        <w:left w:val="none" w:sz="0" w:space="0" w:color="auto"/>
        <w:bottom w:val="none" w:sz="0" w:space="0" w:color="auto"/>
        <w:right w:val="none" w:sz="0" w:space="0" w:color="auto"/>
      </w:divBdr>
    </w:div>
    <w:div w:id="1250894755">
      <w:bodyDiv w:val="1"/>
      <w:marLeft w:val="0"/>
      <w:marRight w:val="0"/>
      <w:marTop w:val="0"/>
      <w:marBottom w:val="0"/>
      <w:divBdr>
        <w:top w:val="none" w:sz="0" w:space="0" w:color="auto"/>
        <w:left w:val="none" w:sz="0" w:space="0" w:color="auto"/>
        <w:bottom w:val="none" w:sz="0" w:space="0" w:color="auto"/>
        <w:right w:val="none" w:sz="0" w:space="0" w:color="auto"/>
      </w:divBdr>
    </w:div>
    <w:div w:id="1262034198">
      <w:bodyDiv w:val="1"/>
      <w:marLeft w:val="0"/>
      <w:marRight w:val="0"/>
      <w:marTop w:val="0"/>
      <w:marBottom w:val="0"/>
      <w:divBdr>
        <w:top w:val="none" w:sz="0" w:space="0" w:color="auto"/>
        <w:left w:val="none" w:sz="0" w:space="0" w:color="auto"/>
        <w:bottom w:val="none" w:sz="0" w:space="0" w:color="auto"/>
        <w:right w:val="none" w:sz="0" w:space="0" w:color="auto"/>
      </w:divBdr>
    </w:div>
    <w:div w:id="1263882982">
      <w:bodyDiv w:val="1"/>
      <w:marLeft w:val="0"/>
      <w:marRight w:val="0"/>
      <w:marTop w:val="0"/>
      <w:marBottom w:val="0"/>
      <w:divBdr>
        <w:top w:val="none" w:sz="0" w:space="0" w:color="auto"/>
        <w:left w:val="none" w:sz="0" w:space="0" w:color="auto"/>
        <w:bottom w:val="none" w:sz="0" w:space="0" w:color="auto"/>
        <w:right w:val="none" w:sz="0" w:space="0" w:color="auto"/>
      </w:divBdr>
    </w:div>
    <w:div w:id="1278682558">
      <w:bodyDiv w:val="1"/>
      <w:marLeft w:val="0"/>
      <w:marRight w:val="0"/>
      <w:marTop w:val="0"/>
      <w:marBottom w:val="0"/>
      <w:divBdr>
        <w:top w:val="none" w:sz="0" w:space="0" w:color="auto"/>
        <w:left w:val="none" w:sz="0" w:space="0" w:color="auto"/>
        <w:bottom w:val="none" w:sz="0" w:space="0" w:color="auto"/>
        <w:right w:val="none" w:sz="0" w:space="0" w:color="auto"/>
      </w:divBdr>
    </w:div>
    <w:div w:id="1283145054">
      <w:bodyDiv w:val="1"/>
      <w:marLeft w:val="0"/>
      <w:marRight w:val="0"/>
      <w:marTop w:val="0"/>
      <w:marBottom w:val="0"/>
      <w:divBdr>
        <w:top w:val="none" w:sz="0" w:space="0" w:color="auto"/>
        <w:left w:val="none" w:sz="0" w:space="0" w:color="auto"/>
        <w:bottom w:val="none" w:sz="0" w:space="0" w:color="auto"/>
        <w:right w:val="none" w:sz="0" w:space="0" w:color="auto"/>
      </w:divBdr>
    </w:div>
    <w:div w:id="128407633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
    <w:div w:id="1297567129">
      <w:bodyDiv w:val="1"/>
      <w:marLeft w:val="0"/>
      <w:marRight w:val="0"/>
      <w:marTop w:val="0"/>
      <w:marBottom w:val="0"/>
      <w:divBdr>
        <w:top w:val="none" w:sz="0" w:space="0" w:color="auto"/>
        <w:left w:val="none" w:sz="0" w:space="0" w:color="auto"/>
        <w:bottom w:val="none" w:sz="0" w:space="0" w:color="auto"/>
        <w:right w:val="none" w:sz="0" w:space="0" w:color="auto"/>
      </w:divBdr>
    </w:div>
    <w:div w:id="1328174754">
      <w:bodyDiv w:val="1"/>
      <w:marLeft w:val="0"/>
      <w:marRight w:val="0"/>
      <w:marTop w:val="0"/>
      <w:marBottom w:val="0"/>
      <w:divBdr>
        <w:top w:val="none" w:sz="0" w:space="0" w:color="auto"/>
        <w:left w:val="none" w:sz="0" w:space="0" w:color="auto"/>
        <w:bottom w:val="none" w:sz="0" w:space="0" w:color="auto"/>
        <w:right w:val="none" w:sz="0" w:space="0" w:color="auto"/>
      </w:divBdr>
    </w:div>
    <w:div w:id="1352991598">
      <w:bodyDiv w:val="1"/>
      <w:marLeft w:val="0"/>
      <w:marRight w:val="0"/>
      <w:marTop w:val="0"/>
      <w:marBottom w:val="0"/>
      <w:divBdr>
        <w:top w:val="none" w:sz="0" w:space="0" w:color="auto"/>
        <w:left w:val="none" w:sz="0" w:space="0" w:color="auto"/>
        <w:bottom w:val="none" w:sz="0" w:space="0" w:color="auto"/>
        <w:right w:val="none" w:sz="0" w:space="0" w:color="auto"/>
      </w:divBdr>
    </w:div>
    <w:div w:id="1357850537">
      <w:bodyDiv w:val="1"/>
      <w:marLeft w:val="0"/>
      <w:marRight w:val="0"/>
      <w:marTop w:val="0"/>
      <w:marBottom w:val="0"/>
      <w:divBdr>
        <w:top w:val="none" w:sz="0" w:space="0" w:color="auto"/>
        <w:left w:val="none" w:sz="0" w:space="0" w:color="auto"/>
        <w:bottom w:val="none" w:sz="0" w:space="0" w:color="auto"/>
        <w:right w:val="none" w:sz="0" w:space="0" w:color="auto"/>
      </w:divBdr>
    </w:div>
    <w:div w:id="1409111400">
      <w:bodyDiv w:val="1"/>
      <w:marLeft w:val="0"/>
      <w:marRight w:val="0"/>
      <w:marTop w:val="0"/>
      <w:marBottom w:val="0"/>
      <w:divBdr>
        <w:top w:val="none" w:sz="0" w:space="0" w:color="auto"/>
        <w:left w:val="none" w:sz="0" w:space="0" w:color="auto"/>
        <w:bottom w:val="none" w:sz="0" w:space="0" w:color="auto"/>
        <w:right w:val="none" w:sz="0" w:space="0" w:color="auto"/>
      </w:divBdr>
    </w:div>
    <w:div w:id="1409115557">
      <w:bodyDiv w:val="1"/>
      <w:marLeft w:val="0"/>
      <w:marRight w:val="0"/>
      <w:marTop w:val="0"/>
      <w:marBottom w:val="0"/>
      <w:divBdr>
        <w:top w:val="none" w:sz="0" w:space="0" w:color="auto"/>
        <w:left w:val="none" w:sz="0" w:space="0" w:color="auto"/>
        <w:bottom w:val="none" w:sz="0" w:space="0" w:color="auto"/>
        <w:right w:val="none" w:sz="0" w:space="0" w:color="auto"/>
      </w:divBdr>
    </w:div>
    <w:div w:id="1416518097">
      <w:bodyDiv w:val="1"/>
      <w:marLeft w:val="0"/>
      <w:marRight w:val="0"/>
      <w:marTop w:val="0"/>
      <w:marBottom w:val="0"/>
      <w:divBdr>
        <w:top w:val="none" w:sz="0" w:space="0" w:color="auto"/>
        <w:left w:val="none" w:sz="0" w:space="0" w:color="auto"/>
        <w:bottom w:val="none" w:sz="0" w:space="0" w:color="auto"/>
        <w:right w:val="none" w:sz="0" w:space="0" w:color="auto"/>
      </w:divBdr>
    </w:div>
    <w:div w:id="1421755663">
      <w:bodyDiv w:val="1"/>
      <w:marLeft w:val="0"/>
      <w:marRight w:val="0"/>
      <w:marTop w:val="0"/>
      <w:marBottom w:val="0"/>
      <w:divBdr>
        <w:top w:val="none" w:sz="0" w:space="0" w:color="auto"/>
        <w:left w:val="none" w:sz="0" w:space="0" w:color="auto"/>
        <w:bottom w:val="none" w:sz="0" w:space="0" w:color="auto"/>
        <w:right w:val="none" w:sz="0" w:space="0" w:color="auto"/>
      </w:divBdr>
    </w:div>
    <w:div w:id="1426808325">
      <w:bodyDiv w:val="1"/>
      <w:marLeft w:val="0"/>
      <w:marRight w:val="0"/>
      <w:marTop w:val="0"/>
      <w:marBottom w:val="0"/>
      <w:divBdr>
        <w:top w:val="none" w:sz="0" w:space="0" w:color="auto"/>
        <w:left w:val="none" w:sz="0" w:space="0" w:color="auto"/>
        <w:bottom w:val="none" w:sz="0" w:space="0" w:color="auto"/>
        <w:right w:val="none" w:sz="0" w:space="0" w:color="auto"/>
      </w:divBdr>
      <w:divsChild>
        <w:div w:id="955795732">
          <w:marLeft w:val="0"/>
          <w:marRight w:val="0"/>
          <w:marTop w:val="0"/>
          <w:marBottom w:val="25"/>
          <w:divBdr>
            <w:top w:val="single" w:sz="2" w:space="0" w:color="000000"/>
            <w:left w:val="single" w:sz="2" w:space="0" w:color="000000"/>
            <w:bottom w:val="single" w:sz="2" w:space="0" w:color="000000"/>
            <w:right w:val="single" w:sz="2" w:space="0" w:color="000000"/>
          </w:divBdr>
          <w:divsChild>
            <w:div w:id="1191453620">
              <w:marLeft w:val="0"/>
              <w:marRight w:val="0"/>
              <w:marTop w:val="0"/>
              <w:marBottom w:val="0"/>
              <w:divBdr>
                <w:top w:val="single" w:sz="2" w:space="0" w:color="000000"/>
                <w:left w:val="single" w:sz="2" w:space="0" w:color="000000"/>
                <w:bottom w:val="single" w:sz="2" w:space="0" w:color="000000"/>
                <w:right w:val="single" w:sz="2" w:space="0" w:color="000000"/>
              </w:divBdr>
              <w:divsChild>
                <w:div w:id="1684670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9854247">
          <w:marLeft w:val="0"/>
          <w:marRight w:val="0"/>
          <w:marTop w:val="0"/>
          <w:marBottom w:val="0"/>
          <w:divBdr>
            <w:top w:val="single" w:sz="2" w:space="0" w:color="000000"/>
            <w:left w:val="single" w:sz="2" w:space="0" w:color="000000"/>
            <w:bottom w:val="single" w:sz="2" w:space="0" w:color="000000"/>
            <w:right w:val="single" w:sz="2" w:space="0" w:color="000000"/>
          </w:divBdr>
          <w:divsChild>
            <w:div w:id="520972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3535070">
          <w:marLeft w:val="0"/>
          <w:marRight w:val="0"/>
          <w:marTop w:val="0"/>
          <w:marBottom w:val="0"/>
          <w:divBdr>
            <w:top w:val="single" w:sz="2" w:space="0" w:color="000000"/>
            <w:left w:val="single" w:sz="2" w:space="0" w:color="000000"/>
            <w:bottom w:val="single" w:sz="2" w:space="0" w:color="000000"/>
            <w:right w:val="single" w:sz="2" w:space="0" w:color="000000"/>
          </w:divBdr>
          <w:divsChild>
            <w:div w:id="677924314">
              <w:marLeft w:val="0"/>
              <w:marRight w:val="0"/>
              <w:marTop w:val="0"/>
              <w:marBottom w:val="0"/>
              <w:divBdr>
                <w:top w:val="single" w:sz="2" w:space="0" w:color="000000"/>
                <w:left w:val="single" w:sz="2" w:space="0" w:color="000000"/>
                <w:bottom w:val="single" w:sz="2" w:space="0" w:color="000000"/>
                <w:right w:val="single" w:sz="2" w:space="0" w:color="000000"/>
              </w:divBdr>
              <w:divsChild>
                <w:div w:id="1513454878">
                  <w:marLeft w:val="0"/>
                  <w:marRight w:val="0"/>
                  <w:marTop w:val="0"/>
                  <w:marBottom w:val="0"/>
                  <w:divBdr>
                    <w:top w:val="single" w:sz="2" w:space="0" w:color="000000"/>
                    <w:left w:val="single" w:sz="2" w:space="0" w:color="000000"/>
                    <w:bottom w:val="single" w:sz="2" w:space="0" w:color="000000"/>
                    <w:right w:val="single" w:sz="2" w:space="0" w:color="000000"/>
                  </w:divBdr>
                  <w:divsChild>
                    <w:div w:id="1209025483">
                      <w:marLeft w:val="0"/>
                      <w:marRight w:val="0"/>
                      <w:marTop w:val="125"/>
                      <w:marBottom w:val="0"/>
                      <w:divBdr>
                        <w:top w:val="single" w:sz="4" w:space="0" w:color="CCD6DD"/>
                        <w:left w:val="single" w:sz="4" w:space="0" w:color="CCD6DD"/>
                        <w:bottom w:val="single" w:sz="4" w:space="0" w:color="CCD6DD"/>
                        <w:right w:val="single" w:sz="4" w:space="0" w:color="CCD6DD"/>
                      </w:divBdr>
                      <w:divsChild>
                        <w:div w:id="8022042">
                          <w:marLeft w:val="0"/>
                          <w:marRight w:val="0"/>
                          <w:marTop w:val="0"/>
                          <w:marBottom w:val="0"/>
                          <w:divBdr>
                            <w:top w:val="single" w:sz="2" w:space="0" w:color="000000"/>
                            <w:left w:val="single" w:sz="2" w:space="0" w:color="000000"/>
                            <w:bottom w:val="single" w:sz="2" w:space="0" w:color="000000"/>
                            <w:right w:val="single" w:sz="2" w:space="0" w:color="000000"/>
                          </w:divBdr>
                          <w:divsChild>
                            <w:div w:id="160985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52554446">
      <w:bodyDiv w:val="1"/>
      <w:marLeft w:val="0"/>
      <w:marRight w:val="0"/>
      <w:marTop w:val="0"/>
      <w:marBottom w:val="0"/>
      <w:divBdr>
        <w:top w:val="none" w:sz="0" w:space="0" w:color="auto"/>
        <w:left w:val="none" w:sz="0" w:space="0" w:color="auto"/>
        <w:bottom w:val="none" w:sz="0" w:space="0" w:color="auto"/>
        <w:right w:val="none" w:sz="0" w:space="0" w:color="auto"/>
      </w:divBdr>
    </w:div>
    <w:div w:id="1454902912">
      <w:bodyDiv w:val="1"/>
      <w:marLeft w:val="0"/>
      <w:marRight w:val="0"/>
      <w:marTop w:val="0"/>
      <w:marBottom w:val="0"/>
      <w:divBdr>
        <w:top w:val="none" w:sz="0" w:space="0" w:color="auto"/>
        <w:left w:val="none" w:sz="0" w:space="0" w:color="auto"/>
        <w:bottom w:val="none" w:sz="0" w:space="0" w:color="auto"/>
        <w:right w:val="none" w:sz="0" w:space="0" w:color="auto"/>
      </w:divBdr>
    </w:div>
    <w:div w:id="1520242643">
      <w:bodyDiv w:val="1"/>
      <w:marLeft w:val="0"/>
      <w:marRight w:val="0"/>
      <w:marTop w:val="0"/>
      <w:marBottom w:val="0"/>
      <w:divBdr>
        <w:top w:val="none" w:sz="0" w:space="0" w:color="auto"/>
        <w:left w:val="none" w:sz="0" w:space="0" w:color="auto"/>
        <w:bottom w:val="none" w:sz="0" w:space="0" w:color="auto"/>
        <w:right w:val="none" w:sz="0" w:space="0" w:color="auto"/>
      </w:divBdr>
    </w:div>
    <w:div w:id="1562132974">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
    <w:div w:id="1592202485">
      <w:bodyDiv w:val="1"/>
      <w:marLeft w:val="0"/>
      <w:marRight w:val="0"/>
      <w:marTop w:val="0"/>
      <w:marBottom w:val="0"/>
      <w:divBdr>
        <w:top w:val="none" w:sz="0" w:space="0" w:color="auto"/>
        <w:left w:val="none" w:sz="0" w:space="0" w:color="auto"/>
        <w:bottom w:val="none" w:sz="0" w:space="0" w:color="auto"/>
        <w:right w:val="none" w:sz="0" w:space="0" w:color="auto"/>
      </w:divBdr>
    </w:div>
    <w:div w:id="1602488860">
      <w:bodyDiv w:val="1"/>
      <w:marLeft w:val="0"/>
      <w:marRight w:val="0"/>
      <w:marTop w:val="0"/>
      <w:marBottom w:val="0"/>
      <w:divBdr>
        <w:top w:val="none" w:sz="0" w:space="0" w:color="auto"/>
        <w:left w:val="none" w:sz="0" w:space="0" w:color="auto"/>
        <w:bottom w:val="none" w:sz="0" w:space="0" w:color="auto"/>
        <w:right w:val="none" w:sz="0" w:space="0" w:color="auto"/>
      </w:divBdr>
    </w:div>
    <w:div w:id="1606764223">
      <w:bodyDiv w:val="1"/>
      <w:marLeft w:val="0"/>
      <w:marRight w:val="0"/>
      <w:marTop w:val="0"/>
      <w:marBottom w:val="0"/>
      <w:divBdr>
        <w:top w:val="none" w:sz="0" w:space="0" w:color="auto"/>
        <w:left w:val="none" w:sz="0" w:space="0" w:color="auto"/>
        <w:bottom w:val="none" w:sz="0" w:space="0" w:color="auto"/>
        <w:right w:val="none" w:sz="0" w:space="0" w:color="auto"/>
      </w:divBdr>
    </w:div>
    <w:div w:id="1608073608">
      <w:bodyDiv w:val="1"/>
      <w:marLeft w:val="0"/>
      <w:marRight w:val="0"/>
      <w:marTop w:val="0"/>
      <w:marBottom w:val="0"/>
      <w:divBdr>
        <w:top w:val="none" w:sz="0" w:space="0" w:color="auto"/>
        <w:left w:val="none" w:sz="0" w:space="0" w:color="auto"/>
        <w:bottom w:val="none" w:sz="0" w:space="0" w:color="auto"/>
        <w:right w:val="none" w:sz="0" w:space="0" w:color="auto"/>
      </w:divBdr>
    </w:div>
    <w:div w:id="1612200672">
      <w:bodyDiv w:val="1"/>
      <w:marLeft w:val="0"/>
      <w:marRight w:val="0"/>
      <w:marTop w:val="0"/>
      <w:marBottom w:val="0"/>
      <w:divBdr>
        <w:top w:val="none" w:sz="0" w:space="0" w:color="auto"/>
        <w:left w:val="none" w:sz="0" w:space="0" w:color="auto"/>
        <w:bottom w:val="none" w:sz="0" w:space="0" w:color="auto"/>
        <w:right w:val="none" w:sz="0" w:space="0" w:color="auto"/>
      </w:divBdr>
    </w:div>
    <w:div w:id="1612277809">
      <w:bodyDiv w:val="1"/>
      <w:marLeft w:val="0"/>
      <w:marRight w:val="0"/>
      <w:marTop w:val="0"/>
      <w:marBottom w:val="0"/>
      <w:divBdr>
        <w:top w:val="none" w:sz="0" w:space="0" w:color="auto"/>
        <w:left w:val="none" w:sz="0" w:space="0" w:color="auto"/>
        <w:bottom w:val="none" w:sz="0" w:space="0" w:color="auto"/>
        <w:right w:val="none" w:sz="0" w:space="0" w:color="auto"/>
      </w:divBdr>
    </w:div>
    <w:div w:id="1621447628">
      <w:bodyDiv w:val="1"/>
      <w:marLeft w:val="0"/>
      <w:marRight w:val="0"/>
      <w:marTop w:val="0"/>
      <w:marBottom w:val="0"/>
      <w:divBdr>
        <w:top w:val="none" w:sz="0" w:space="0" w:color="auto"/>
        <w:left w:val="none" w:sz="0" w:space="0" w:color="auto"/>
        <w:bottom w:val="none" w:sz="0" w:space="0" w:color="auto"/>
        <w:right w:val="none" w:sz="0" w:space="0" w:color="auto"/>
      </w:divBdr>
    </w:div>
    <w:div w:id="1625883748">
      <w:bodyDiv w:val="1"/>
      <w:marLeft w:val="0"/>
      <w:marRight w:val="0"/>
      <w:marTop w:val="0"/>
      <w:marBottom w:val="0"/>
      <w:divBdr>
        <w:top w:val="none" w:sz="0" w:space="0" w:color="auto"/>
        <w:left w:val="none" w:sz="0" w:space="0" w:color="auto"/>
        <w:bottom w:val="none" w:sz="0" w:space="0" w:color="auto"/>
        <w:right w:val="none" w:sz="0" w:space="0" w:color="auto"/>
      </w:divBdr>
      <w:divsChild>
        <w:div w:id="1803648467">
          <w:marLeft w:val="0"/>
          <w:marRight w:val="0"/>
          <w:marTop w:val="166"/>
          <w:marBottom w:val="166"/>
          <w:divBdr>
            <w:top w:val="none" w:sz="0" w:space="0" w:color="auto"/>
            <w:left w:val="none" w:sz="0" w:space="0" w:color="auto"/>
            <w:bottom w:val="none" w:sz="0" w:space="0" w:color="auto"/>
            <w:right w:val="none" w:sz="0" w:space="0" w:color="auto"/>
          </w:divBdr>
        </w:div>
        <w:div w:id="1131291702">
          <w:marLeft w:val="0"/>
          <w:marRight w:val="0"/>
          <w:marTop w:val="166"/>
          <w:marBottom w:val="166"/>
          <w:divBdr>
            <w:top w:val="none" w:sz="0" w:space="0" w:color="auto"/>
            <w:left w:val="none" w:sz="0" w:space="0" w:color="auto"/>
            <w:bottom w:val="none" w:sz="0" w:space="0" w:color="auto"/>
            <w:right w:val="none" w:sz="0" w:space="0" w:color="auto"/>
          </w:divBdr>
        </w:div>
        <w:div w:id="1208685531">
          <w:marLeft w:val="0"/>
          <w:marRight w:val="0"/>
          <w:marTop w:val="166"/>
          <w:marBottom w:val="166"/>
          <w:divBdr>
            <w:top w:val="none" w:sz="0" w:space="0" w:color="auto"/>
            <w:left w:val="none" w:sz="0" w:space="0" w:color="auto"/>
            <w:bottom w:val="none" w:sz="0" w:space="0" w:color="auto"/>
            <w:right w:val="none" w:sz="0" w:space="0" w:color="auto"/>
          </w:divBdr>
        </w:div>
        <w:div w:id="1088381881">
          <w:marLeft w:val="0"/>
          <w:marRight w:val="0"/>
          <w:marTop w:val="166"/>
          <w:marBottom w:val="166"/>
          <w:divBdr>
            <w:top w:val="none" w:sz="0" w:space="0" w:color="auto"/>
            <w:left w:val="none" w:sz="0" w:space="0" w:color="auto"/>
            <w:bottom w:val="none" w:sz="0" w:space="0" w:color="auto"/>
            <w:right w:val="none" w:sz="0" w:space="0" w:color="auto"/>
          </w:divBdr>
        </w:div>
        <w:div w:id="1264461046">
          <w:marLeft w:val="0"/>
          <w:marRight w:val="0"/>
          <w:marTop w:val="166"/>
          <w:marBottom w:val="166"/>
          <w:divBdr>
            <w:top w:val="none" w:sz="0" w:space="0" w:color="auto"/>
            <w:left w:val="none" w:sz="0" w:space="0" w:color="auto"/>
            <w:bottom w:val="none" w:sz="0" w:space="0" w:color="auto"/>
            <w:right w:val="none" w:sz="0" w:space="0" w:color="auto"/>
          </w:divBdr>
        </w:div>
        <w:div w:id="70742522">
          <w:marLeft w:val="0"/>
          <w:marRight w:val="0"/>
          <w:marTop w:val="166"/>
          <w:marBottom w:val="166"/>
          <w:divBdr>
            <w:top w:val="none" w:sz="0" w:space="0" w:color="auto"/>
            <w:left w:val="none" w:sz="0" w:space="0" w:color="auto"/>
            <w:bottom w:val="none" w:sz="0" w:space="0" w:color="auto"/>
            <w:right w:val="none" w:sz="0" w:space="0" w:color="auto"/>
          </w:divBdr>
        </w:div>
        <w:div w:id="624655104">
          <w:marLeft w:val="0"/>
          <w:marRight w:val="0"/>
          <w:marTop w:val="166"/>
          <w:marBottom w:val="166"/>
          <w:divBdr>
            <w:top w:val="none" w:sz="0" w:space="0" w:color="auto"/>
            <w:left w:val="none" w:sz="0" w:space="0" w:color="auto"/>
            <w:bottom w:val="none" w:sz="0" w:space="0" w:color="auto"/>
            <w:right w:val="none" w:sz="0" w:space="0" w:color="auto"/>
          </w:divBdr>
        </w:div>
        <w:div w:id="1248491201">
          <w:marLeft w:val="0"/>
          <w:marRight w:val="0"/>
          <w:marTop w:val="166"/>
          <w:marBottom w:val="166"/>
          <w:divBdr>
            <w:top w:val="none" w:sz="0" w:space="0" w:color="auto"/>
            <w:left w:val="none" w:sz="0" w:space="0" w:color="auto"/>
            <w:bottom w:val="none" w:sz="0" w:space="0" w:color="auto"/>
            <w:right w:val="none" w:sz="0" w:space="0" w:color="auto"/>
          </w:divBdr>
        </w:div>
        <w:div w:id="1811286805">
          <w:marLeft w:val="0"/>
          <w:marRight w:val="0"/>
          <w:marTop w:val="166"/>
          <w:marBottom w:val="166"/>
          <w:divBdr>
            <w:top w:val="none" w:sz="0" w:space="0" w:color="auto"/>
            <w:left w:val="none" w:sz="0" w:space="0" w:color="auto"/>
            <w:bottom w:val="none" w:sz="0" w:space="0" w:color="auto"/>
            <w:right w:val="none" w:sz="0" w:space="0" w:color="auto"/>
          </w:divBdr>
        </w:div>
        <w:div w:id="863860301">
          <w:marLeft w:val="0"/>
          <w:marRight w:val="0"/>
          <w:marTop w:val="166"/>
          <w:marBottom w:val="166"/>
          <w:divBdr>
            <w:top w:val="none" w:sz="0" w:space="0" w:color="auto"/>
            <w:left w:val="none" w:sz="0" w:space="0" w:color="auto"/>
            <w:bottom w:val="none" w:sz="0" w:space="0" w:color="auto"/>
            <w:right w:val="none" w:sz="0" w:space="0" w:color="auto"/>
          </w:divBdr>
        </w:div>
        <w:div w:id="260921425">
          <w:marLeft w:val="0"/>
          <w:marRight w:val="0"/>
          <w:marTop w:val="166"/>
          <w:marBottom w:val="166"/>
          <w:divBdr>
            <w:top w:val="none" w:sz="0" w:space="0" w:color="auto"/>
            <w:left w:val="none" w:sz="0" w:space="0" w:color="auto"/>
            <w:bottom w:val="none" w:sz="0" w:space="0" w:color="auto"/>
            <w:right w:val="none" w:sz="0" w:space="0" w:color="auto"/>
          </w:divBdr>
        </w:div>
        <w:div w:id="1074552087">
          <w:marLeft w:val="0"/>
          <w:marRight w:val="0"/>
          <w:marTop w:val="166"/>
          <w:marBottom w:val="166"/>
          <w:divBdr>
            <w:top w:val="none" w:sz="0" w:space="0" w:color="auto"/>
            <w:left w:val="none" w:sz="0" w:space="0" w:color="auto"/>
            <w:bottom w:val="none" w:sz="0" w:space="0" w:color="auto"/>
            <w:right w:val="none" w:sz="0" w:space="0" w:color="auto"/>
          </w:divBdr>
        </w:div>
        <w:div w:id="1696883673">
          <w:marLeft w:val="0"/>
          <w:marRight w:val="0"/>
          <w:marTop w:val="166"/>
          <w:marBottom w:val="166"/>
          <w:divBdr>
            <w:top w:val="none" w:sz="0" w:space="0" w:color="auto"/>
            <w:left w:val="none" w:sz="0" w:space="0" w:color="auto"/>
            <w:bottom w:val="none" w:sz="0" w:space="0" w:color="auto"/>
            <w:right w:val="none" w:sz="0" w:space="0" w:color="auto"/>
          </w:divBdr>
        </w:div>
        <w:div w:id="706686810">
          <w:marLeft w:val="0"/>
          <w:marRight w:val="0"/>
          <w:marTop w:val="166"/>
          <w:marBottom w:val="166"/>
          <w:divBdr>
            <w:top w:val="none" w:sz="0" w:space="0" w:color="auto"/>
            <w:left w:val="none" w:sz="0" w:space="0" w:color="auto"/>
            <w:bottom w:val="none" w:sz="0" w:space="0" w:color="auto"/>
            <w:right w:val="none" w:sz="0" w:space="0" w:color="auto"/>
          </w:divBdr>
        </w:div>
        <w:div w:id="353306985">
          <w:marLeft w:val="0"/>
          <w:marRight w:val="0"/>
          <w:marTop w:val="166"/>
          <w:marBottom w:val="166"/>
          <w:divBdr>
            <w:top w:val="none" w:sz="0" w:space="0" w:color="auto"/>
            <w:left w:val="none" w:sz="0" w:space="0" w:color="auto"/>
            <w:bottom w:val="none" w:sz="0" w:space="0" w:color="auto"/>
            <w:right w:val="none" w:sz="0" w:space="0" w:color="auto"/>
          </w:divBdr>
        </w:div>
        <w:div w:id="368802490">
          <w:marLeft w:val="0"/>
          <w:marRight w:val="0"/>
          <w:marTop w:val="166"/>
          <w:marBottom w:val="166"/>
          <w:divBdr>
            <w:top w:val="none" w:sz="0" w:space="0" w:color="auto"/>
            <w:left w:val="none" w:sz="0" w:space="0" w:color="auto"/>
            <w:bottom w:val="none" w:sz="0" w:space="0" w:color="auto"/>
            <w:right w:val="none" w:sz="0" w:space="0" w:color="auto"/>
          </w:divBdr>
        </w:div>
        <w:div w:id="1310937289">
          <w:marLeft w:val="0"/>
          <w:marRight w:val="0"/>
          <w:marTop w:val="166"/>
          <w:marBottom w:val="166"/>
          <w:divBdr>
            <w:top w:val="none" w:sz="0" w:space="0" w:color="auto"/>
            <w:left w:val="none" w:sz="0" w:space="0" w:color="auto"/>
            <w:bottom w:val="none" w:sz="0" w:space="0" w:color="auto"/>
            <w:right w:val="none" w:sz="0" w:space="0" w:color="auto"/>
          </w:divBdr>
        </w:div>
        <w:div w:id="1285578151">
          <w:marLeft w:val="0"/>
          <w:marRight w:val="0"/>
          <w:marTop w:val="166"/>
          <w:marBottom w:val="166"/>
          <w:divBdr>
            <w:top w:val="none" w:sz="0" w:space="0" w:color="auto"/>
            <w:left w:val="none" w:sz="0" w:space="0" w:color="auto"/>
            <w:bottom w:val="none" w:sz="0" w:space="0" w:color="auto"/>
            <w:right w:val="none" w:sz="0" w:space="0" w:color="auto"/>
          </w:divBdr>
        </w:div>
        <w:div w:id="1749116253">
          <w:marLeft w:val="0"/>
          <w:marRight w:val="0"/>
          <w:marTop w:val="166"/>
          <w:marBottom w:val="166"/>
          <w:divBdr>
            <w:top w:val="none" w:sz="0" w:space="0" w:color="auto"/>
            <w:left w:val="none" w:sz="0" w:space="0" w:color="auto"/>
            <w:bottom w:val="none" w:sz="0" w:space="0" w:color="auto"/>
            <w:right w:val="none" w:sz="0" w:space="0" w:color="auto"/>
          </w:divBdr>
        </w:div>
        <w:div w:id="1325662520">
          <w:marLeft w:val="0"/>
          <w:marRight w:val="0"/>
          <w:marTop w:val="166"/>
          <w:marBottom w:val="166"/>
          <w:divBdr>
            <w:top w:val="none" w:sz="0" w:space="0" w:color="auto"/>
            <w:left w:val="none" w:sz="0" w:space="0" w:color="auto"/>
            <w:bottom w:val="none" w:sz="0" w:space="0" w:color="auto"/>
            <w:right w:val="none" w:sz="0" w:space="0" w:color="auto"/>
          </w:divBdr>
        </w:div>
        <w:div w:id="1192261089">
          <w:marLeft w:val="0"/>
          <w:marRight w:val="0"/>
          <w:marTop w:val="166"/>
          <w:marBottom w:val="166"/>
          <w:divBdr>
            <w:top w:val="none" w:sz="0" w:space="0" w:color="auto"/>
            <w:left w:val="none" w:sz="0" w:space="0" w:color="auto"/>
            <w:bottom w:val="none" w:sz="0" w:space="0" w:color="auto"/>
            <w:right w:val="none" w:sz="0" w:space="0" w:color="auto"/>
          </w:divBdr>
        </w:div>
        <w:div w:id="1893493510">
          <w:marLeft w:val="0"/>
          <w:marRight w:val="0"/>
          <w:marTop w:val="166"/>
          <w:marBottom w:val="166"/>
          <w:divBdr>
            <w:top w:val="none" w:sz="0" w:space="0" w:color="auto"/>
            <w:left w:val="none" w:sz="0" w:space="0" w:color="auto"/>
            <w:bottom w:val="none" w:sz="0" w:space="0" w:color="auto"/>
            <w:right w:val="none" w:sz="0" w:space="0" w:color="auto"/>
          </w:divBdr>
        </w:div>
        <w:div w:id="1584878136">
          <w:marLeft w:val="0"/>
          <w:marRight w:val="0"/>
          <w:marTop w:val="166"/>
          <w:marBottom w:val="166"/>
          <w:divBdr>
            <w:top w:val="none" w:sz="0" w:space="0" w:color="auto"/>
            <w:left w:val="none" w:sz="0" w:space="0" w:color="auto"/>
            <w:bottom w:val="none" w:sz="0" w:space="0" w:color="auto"/>
            <w:right w:val="none" w:sz="0" w:space="0" w:color="auto"/>
          </w:divBdr>
        </w:div>
        <w:div w:id="1274020893">
          <w:marLeft w:val="0"/>
          <w:marRight w:val="0"/>
          <w:marTop w:val="166"/>
          <w:marBottom w:val="166"/>
          <w:divBdr>
            <w:top w:val="none" w:sz="0" w:space="0" w:color="auto"/>
            <w:left w:val="none" w:sz="0" w:space="0" w:color="auto"/>
            <w:bottom w:val="none" w:sz="0" w:space="0" w:color="auto"/>
            <w:right w:val="none" w:sz="0" w:space="0" w:color="auto"/>
          </w:divBdr>
        </w:div>
      </w:divsChild>
    </w:div>
    <w:div w:id="1629967525">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2662777">
      <w:bodyDiv w:val="1"/>
      <w:marLeft w:val="0"/>
      <w:marRight w:val="0"/>
      <w:marTop w:val="0"/>
      <w:marBottom w:val="0"/>
      <w:divBdr>
        <w:top w:val="none" w:sz="0" w:space="0" w:color="auto"/>
        <w:left w:val="none" w:sz="0" w:space="0" w:color="auto"/>
        <w:bottom w:val="none" w:sz="0" w:space="0" w:color="auto"/>
        <w:right w:val="none" w:sz="0" w:space="0" w:color="auto"/>
      </w:divBdr>
    </w:div>
    <w:div w:id="1648895764">
      <w:bodyDiv w:val="1"/>
      <w:marLeft w:val="0"/>
      <w:marRight w:val="0"/>
      <w:marTop w:val="0"/>
      <w:marBottom w:val="0"/>
      <w:divBdr>
        <w:top w:val="none" w:sz="0" w:space="0" w:color="auto"/>
        <w:left w:val="none" w:sz="0" w:space="0" w:color="auto"/>
        <w:bottom w:val="none" w:sz="0" w:space="0" w:color="auto"/>
        <w:right w:val="none" w:sz="0" w:space="0" w:color="auto"/>
      </w:divBdr>
    </w:div>
    <w:div w:id="1656765860">
      <w:bodyDiv w:val="1"/>
      <w:marLeft w:val="0"/>
      <w:marRight w:val="0"/>
      <w:marTop w:val="0"/>
      <w:marBottom w:val="0"/>
      <w:divBdr>
        <w:top w:val="none" w:sz="0" w:space="0" w:color="auto"/>
        <w:left w:val="none" w:sz="0" w:space="0" w:color="auto"/>
        <w:bottom w:val="none" w:sz="0" w:space="0" w:color="auto"/>
        <w:right w:val="none" w:sz="0" w:space="0" w:color="auto"/>
      </w:divBdr>
    </w:div>
    <w:div w:id="1660692396">
      <w:bodyDiv w:val="1"/>
      <w:marLeft w:val="0"/>
      <w:marRight w:val="0"/>
      <w:marTop w:val="0"/>
      <w:marBottom w:val="0"/>
      <w:divBdr>
        <w:top w:val="none" w:sz="0" w:space="0" w:color="auto"/>
        <w:left w:val="none" w:sz="0" w:space="0" w:color="auto"/>
        <w:bottom w:val="none" w:sz="0" w:space="0" w:color="auto"/>
        <w:right w:val="none" w:sz="0" w:space="0" w:color="auto"/>
      </w:divBdr>
    </w:div>
    <w:div w:id="1667317362">
      <w:bodyDiv w:val="1"/>
      <w:marLeft w:val="0"/>
      <w:marRight w:val="0"/>
      <w:marTop w:val="0"/>
      <w:marBottom w:val="0"/>
      <w:divBdr>
        <w:top w:val="none" w:sz="0" w:space="0" w:color="auto"/>
        <w:left w:val="none" w:sz="0" w:space="0" w:color="auto"/>
        <w:bottom w:val="none" w:sz="0" w:space="0" w:color="auto"/>
        <w:right w:val="none" w:sz="0" w:space="0" w:color="auto"/>
      </w:divBdr>
    </w:div>
    <w:div w:id="1687554465">
      <w:bodyDiv w:val="1"/>
      <w:marLeft w:val="0"/>
      <w:marRight w:val="0"/>
      <w:marTop w:val="0"/>
      <w:marBottom w:val="0"/>
      <w:divBdr>
        <w:top w:val="none" w:sz="0" w:space="0" w:color="auto"/>
        <w:left w:val="none" w:sz="0" w:space="0" w:color="auto"/>
        <w:bottom w:val="none" w:sz="0" w:space="0" w:color="auto"/>
        <w:right w:val="none" w:sz="0" w:space="0" w:color="auto"/>
      </w:divBdr>
      <w:divsChild>
        <w:div w:id="1314946316">
          <w:marLeft w:val="0"/>
          <w:marRight w:val="0"/>
          <w:marTop w:val="0"/>
          <w:marBottom w:val="0"/>
          <w:divBdr>
            <w:top w:val="none" w:sz="0" w:space="0" w:color="auto"/>
            <w:left w:val="none" w:sz="0" w:space="0" w:color="auto"/>
            <w:bottom w:val="none" w:sz="0" w:space="0" w:color="auto"/>
            <w:right w:val="none" w:sz="0" w:space="0" w:color="auto"/>
          </w:divBdr>
        </w:div>
        <w:div w:id="1547716022">
          <w:marLeft w:val="0"/>
          <w:marRight w:val="0"/>
          <w:marTop w:val="0"/>
          <w:marBottom w:val="0"/>
          <w:divBdr>
            <w:top w:val="none" w:sz="0" w:space="0" w:color="auto"/>
            <w:left w:val="none" w:sz="0" w:space="0" w:color="auto"/>
            <w:bottom w:val="none" w:sz="0" w:space="0" w:color="auto"/>
            <w:right w:val="none" w:sz="0" w:space="0" w:color="auto"/>
          </w:divBdr>
        </w:div>
        <w:div w:id="72701110">
          <w:marLeft w:val="0"/>
          <w:marRight w:val="0"/>
          <w:marTop w:val="0"/>
          <w:marBottom w:val="0"/>
          <w:divBdr>
            <w:top w:val="none" w:sz="0" w:space="0" w:color="auto"/>
            <w:left w:val="none" w:sz="0" w:space="0" w:color="auto"/>
            <w:bottom w:val="none" w:sz="0" w:space="0" w:color="auto"/>
            <w:right w:val="none" w:sz="0" w:space="0" w:color="auto"/>
          </w:divBdr>
        </w:div>
        <w:div w:id="1674454548">
          <w:marLeft w:val="0"/>
          <w:marRight w:val="0"/>
          <w:marTop w:val="0"/>
          <w:marBottom w:val="0"/>
          <w:divBdr>
            <w:top w:val="none" w:sz="0" w:space="0" w:color="auto"/>
            <w:left w:val="none" w:sz="0" w:space="0" w:color="auto"/>
            <w:bottom w:val="none" w:sz="0" w:space="0" w:color="auto"/>
            <w:right w:val="none" w:sz="0" w:space="0" w:color="auto"/>
          </w:divBdr>
        </w:div>
        <w:div w:id="1728916049">
          <w:marLeft w:val="0"/>
          <w:marRight w:val="0"/>
          <w:marTop w:val="0"/>
          <w:marBottom w:val="0"/>
          <w:divBdr>
            <w:top w:val="none" w:sz="0" w:space="0" w:color="auto"/>
            <w:left w:val="none" w:sz="0" w:space="0" w:color="auto"/>
            <w:bottom w:val="none" w:sz="0" w:space="0" w:color="auto"/>
            <w:right w:val="none" w:sz="0" w:space="0" w:color="auto"/>
          </w:divBdr>
        </w:div>
        <w:div w:id="1982539081">
          <w:marLeft w:val="0"/>
          <w:marRight w:val="0"/>
          <w:marTop w:val="0"/>
          <w:marBottom w:val="0"/>
          <w:divBdr>
            <w:top w:val="none" w:sz="0" w:space="0" w:color="auto"/>
            <w:left w:val="none" w:sz="0" w:space="0" w:color="auto"/>
            <w:bottom w:val="none" w:sz="0" w:space="0" w:color="auto"/>
            <w:right w:val="none" w:sz="0" w:space="0" w:color="auto"/>
          </w:divBdr>
        </w:div>
        <w:div w:id="1930579300">
          <w:marLeft w:val="0"/>
          <w:marRight w:val="0"/>
          <w:marTop w:val="0"/>
          <w:marBottom w:val="0"/>
          <w:divBdr>
            <w:top w:val="none" w:sz="0" w:space="0" w:color="auto"/>
            <w:left w:val="none" w:sz="0" w:space="0" w:color="auto"/>
            <w:bottom w:val="none" w:sz="0" w:space="0" w:color="auto"/>
            <w:right w:val="none" w:sz="0" w:space="0" w:color="auto"/>
          </w:divBdr>
        </w:div>
        <w:div w:id="389307668">
          <w:marLeft w:val="0"/>
          <w:marRight w:val="0"/>
          <w:marTop w:val="0"/>
          <w:marBottom w:val="0"/>
          <w:divBdr>
            <w:top w:val="none" w:sz="0" w:space="0" w:color="auto"/>
            <w:left w:val="none" w:sz="0" w:space="0" w:color="auto"/>
            <w:bottom w:val="none" w:sz="0" w:space="0" w:color="auto"/>
            <w:right w:val="none" w:sz="0" w:space="0" w:color="auto"/>
          </w:divBdr>
        </w:div>
      </w:divsChild>
    </w:div>
    <w:div w:id="1691835705">
      <w:bodyDiv w:val="1"/>
      <w:marLeft w:val="0"/>
      <w:marRight w:val="0"/>
      <w:marTop w:val="0"/>
      <w:marBottom w:val="0"/>
      <w:divBdr>
        <w:top w:val="none" w:sz="0" w:space="0" w:color="auto"/>
        <w:left w:val="none" w:sz="0" w:space="0" w:color="auto"/>
        <w:bottom w:val="none" w:sz="0" w:space="0" w:color="auto"/>
        <w:right w:val="none" w:sz="0" w:space="0" w:color="auto"/>
      </w:divBdr>
    </w:div>
    <w:div w:id="1701130378">
      <w:bodyDiv w:val="1"/>
      <w:marLeft w:val="0"/>
      <w:marRight w:val="0"/>
      <w:marTop w:val="0"/>
      <w:marBottom w:val="0"/>
      <w:divBdr>
        <w:top w:val="none" w:sz="0" w:space="0" w:color="auto"/>
        <w:left w:val="none" w:sz="0" w:space="0" w:color="auto"/>
        <w:bottom w:val="none" w:sz="0" w:space="0" w:color="auto"/>
        <w:right w:val="none" w:sz="0" w:space="0" w:color="auto"/>
      </w:divBdr>
      <w:divsChild>
        <w:div w:id="896237364">
          <w:marLeft w:val="0"/>
          <w:marRight w:val="0"/>
          <w:marTop w:val="0"/>
          <w:marBottom w:val="96"/>
          <w:divBdr>
            <w:top w:val="none" w:sz="0" w:space="0" w:color="auto"/>
            <w:left w:val="none" w:sz="0" w:space="0" w:color="auto"/>
            <w:bottom w:val="none" w:sz="0" w:space="0" w:color="auto"/>
            <w:right w:val="none" w:sz="0" w:space="0" w:color="auto"/>
          </w:divBdr>
        </w:div>
        <w:div w:id="494151858">
          <w:marLeft w:val="0"/>
          <w:marRight w:val="0"/>
          <w:marTop w:val="0"/>
          <w:marBottom w:val="144"/>
          <w:divBdr>
            <w:top w:val="none" w:sz="0" w:space="0" w:color="auto"/>
            <w:left w:val="none" w:sz="0" w:space="0" w:color="auto"/>
            <w:bottom w:val="none" w:sz="0" w:space="0" w:color="auto"/>
            <w:right w:val="none" w:sz="0" w:space="0" w:color="auto"/>
          </w:divBdr>
          <w:divsChild>
            <w:div w:id="1517958312">
              <w:marLeft w:val="0"/>
              <w:marRight w:val="0"/>
              <w:marTop w:val="0"/>
              <w:marBottom w:val="0"/>
              <w:divBdr>
                <w:top w:val="none" w:sz="0" w:space="0" w:color="auto"/>
                <w:left w:val="none" w:sz="0" w:space="0" w:color="auto"/>
                <w:bottom w:val="none" w:sz="0" w:space="0" w:color="auto"/>
                <w:right w:val="none" w:sz="0" w:space="0" w:color="auto"/>
              </w:divBdr>
              <w:divsChild>
                <w:div w:id="205994999">
                  <w:marLeft w:val="0"/>
                  <w:marRight w:val="0"/>
                  <w:marTop w:val="0"/>
                  <w:marBottom w:val="48"/>
                  <w:divBdr>
                    <w:top w:val="none" w:sz="0" w:space="0" w:color="auto"/>
                    <w:left w:val="none" w:sz="0" w:space="0" w:color="auto"/>
                    <w:bottom w:val="none" w:sz="0" w:space="0" w:color="auto"/>
                    <w:right w:val="none" w:sz="0" w:space="0" w:color="auto"/>
                  </w:divBdr>
                </w:div>
                <w:div w:id="74400473">
                  <w:marLeft w:val="0"/>
                  <w:marRight w:val="0"/>
                  <w:marTop w:val="0"/>
                  <w:marBottom w:val="48"/>
                  <w:divBdr>
                    <w:top w:val="none" w:sz="0" w:space="0" w:color="auto"/>
                    <w:left w:val="none" w:sz="0" w:space="0" w:color="auto"/>
                    <w:bottom w:val="none" w:sz="0" w:space="0" w:color="auto"/>
                    <w:right w:val="none" w:sz="0" w:space="0" w:color="auto"/>
                  </w:divBdr>
                </w:div>
                <w:div w:id="872331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 w:id="1710644507">
      <w:bodyDiv w:val="1"/>
      <w:marLeft w:val="0"/>
      <w:marRight w:val="0"/>
      <w:marTop w:val="0"/>
      <w:marBottom w:val="0"/>
      <w:divBdr>
        <w:top w:val="none" w:sz="0" w:space="0" w:color="auto"/>
        <w:left w:val="none" w:sz="0" w:space="0" w:color="auto"/>
        <w:bottom w:val="none" w:sz="0" w:space="0" w:color="auto"/>
        <w:right w:val="none" w:sz="0" w:space="0" w:color="auto"/>
      </w:divBdr>
    </w:div>
    <w:div w:id="1726952554">
      <w:bodyDiv w:val="1"/>
      <w:marLeft w:val="0"/>
      <w:marRight w:val="0"/>
      <w:marTop w:val="0"/>
      <w:marBottom w:val="0"/>
      <w:divBdr>
        <w:top w:val="none" w:sz="0" w:space="0" w:color="auto"/>
        <w:left w:val="none" w:sz="0" w:space="0" w:color="auto"/>
        <w:bottom w:val="none" w:sz="0" w:space="0" w:color="auto"/>
        <w:right w:val="none" w:sz="0" w:space="0" w:color="auto"/>
      </w:divBdr>
    </w:div>
    <w:div w:id="1773435245">
      <w:bodyDiv w:val="1"/>
      <w:marLeft w:val="0"/>
      <w:marRight w:val="0"/>
      <w:marTop w:val="0"/>
      <w:marBottom w:val="0"/>
      <w:divBdr>
        <w:top w:val="none" w:sz="0" w:space="0" w:color="auto"/>
        <w:left w:val="none" w:sz="0" w:space="0" w:color="auto"/>
        <w:bottom w:val="none" w:sz="0" w:space="0" w:color="auto"/>
        <w:right w:val="none" w:sz="0" w:space="0" w:color="auto"/>
      </w:divBdr>
    </w:div>
    <w:div w:id="1778594292">
      <w:bodyDiv w:val="1"/>
      <w:marLeft w:val="0"/>
      <w:marRight w:val="0"/>
      <w:marTop w:val="0"/>
      <w:marBottom w:val="0"/>
      <w:divBdr>
        <w:top w:val="none" w:sz="0" w:space="0" w:color="auto"/>
        <w:left w:val="none" w:sz="0" w:space="0" w:color="auto"/>
        <w:bottom w:val="none" w:sz="0" w:space="0" w:color="auto"/>
        <w:right w:val="none" w:sz="0" w:space="0" w:color="auto"/>
      </w:divBdr>
    </w:div>
    <w:div w:id="1782340350">
      <w:bodyDiv w:val="1"/>
      <w:marLeft w:val="0"/>
      <w:marRight w:val="0"/>
      <w:marTop w:val="0"/>
      <w:marBottom w:val="0"/>
      <w:divBdr>
        <w:top w:val="none" w:sz="0" w:space="0" w:color="auto"/>
        <w:left w:val="none" w:sz="0" w:space="0" w:color="auto"/>
        <w:bottom w:val="none" w:sz="0" w:space="0" w:color="auto"/>
        <w:right w:val="none" w:sz="0" w:space="0" w:color="auto"/>
      </w:divBdr>
      <w:divsChild>
        <w:div w:id="41752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4128469">
      <w:bodyDiv w:val="1"/>
      <w:marLeft w:val="0"/>
      <w:marRight w:val="0"/>
      <w:marTop w:val="0"/>
      <w:marBottom w:val="0"/>
      <w:divBdr>
        <w:top w:val="none" w:sz="0" w:space="0" w:color="auto"/>
        <w:left w:val="none" w:sz="0" w:space="0" w:color="auto"/>
        <w:bottom w:val="none" w:sz="0" w:space="0" w:color="auto"/>
        <w:right w:val="none" w:sz="0" w:space="0" w:color="auto"/>
      </w:divBdr>
    </w:div>
    <w:div w:id="1799949324">
      <w:bodyDiv w:val="1"/>
      <w:marLeft w:val="0"/>
      <w:marRight w:val="0"/>
      <w:marTop w:val="0"/>
      <w:marBottom w:val="0"/>
      <w:divBdr>
        <w:top w:val="none" w:sz="0" w:space="0" w:color="auto"/>
        <w:left w:val="none" w:sz="0" w:space="0" w:color="auto"/>
        <w:bottom w:val="none" w:sz="0" w:space="0" w:color="auto"/>
        <w:right w:val="none" w:sz="0" w:space="0" w:color="auto"/>
      </w:divBdr>
    </w:div>
    <w:div w:id="1801723889">
      <w:bodyDiv w:val="1"/>
      <w:marLeft w:val="0"/>
      <w:marRight w:val="0"/>
      <w:marTop w:val="0"/>
      <w:marBottom w:val="0"/>
      <w:divBdr>
        <w:top w:val="none" w:sz="0" w:space="0" w:color="auto"/>
        <w:left w:val="none" w:sz="0" w:space="0" w:color="auto"/>
        <w:bottom w:val="none" w:sz="0" w:space="0" w:color="auto"/>
        <w:right w:val="none" w:sz="0" w:space="0" w:color="auto"/>
      </w:divBdr>
      <w:divsChild>
        <w:div w:id="2098600504">
          <w:marLeft w:val="0"/>
          <w:marRight w:val="0"/>
          <w:marTop w:val="125"/>
          <w:marBottom w:val="225"/>
          <w:divBdr>
            <w:top w:val="none" w:sz="0" w:space="0" w:color="auto"/>
            <w:left w:val="none" w:sz="0" w:space="0" w:color="auto"/>
            <w:bottom w:val="none" w:sz="0" w:space="0" w:color="auto"/>
            <w:right w:val="none" w:sz="0" w:space="0" w:color="auto"/>
          </w:divBdr>
          <w:divsChild>
            <w:div w:id="1860043723">
              <w:marLeft w:val="0"/>
              <w:marRight w:val="0"/>
              <w:marTop w:val="0"/>
              <w:marBottom w:val="0"/>
              <w:divBdr>
                <w:top w:val="none" w:sz="0" w:space="0" w:color="auto"/>
                <w:left w:val="none" w:sz="0" w:space="0" w:color="auto"/>
                <w:bottom w:val="none" w:sz="0" w:space="0" w:color="auto"/>
                <w:right w:val="none" w:sz="0" w:space="0" w:color="auto"/>
              </w:divBdr>
            </w:div>
            <w:div w:id="2129161620">
              <w:marLeft w:val="0"/>
              <w:marRight w:val="0"/>
              <w:marTop w:val="0"/>
              <w:marBottom w:val="0"/>
              <w:divBdr>
                <w:top w:val="none" w:sz="0" w:space="0" w:color="auto"/>
                <w:left w:val="none" w:sz="0" w:space="0" w:color="auto"/>
                <w:bottom w:val="none" w:sz="0" w:space="0" w:color="auto"/>
                <w:right w:val="none" w:sz="0" w:space="0" w:color="auto"/>
              </w:divBdr>
            </w:div>
            <w:div w:id="1662541921">
              <w:marLeft w:val="0"/>
              <w:marRight w:val="0"/>
              <w:marTop w:val="0"/>
              <w:marBottom w:val="0"/>
              <w:divBdr>
                <w:top w:val="none" w:sz="0" w:space="0" w:color="auto"/>
                <w:left w:val="none" w:sz="0" w:space="0" w:color="auto"/>
                <w:bottom w:val="none" w:sz="0" w:space="0" w:color="auto"/>
                <w:right w:val="none" w:sz="0" w:space="0" w:color="auto"/>
              </w:divBdr>
            </w:div>
            <w:div w:id="2091123559">
              <w:marLeft w:val="0"/>
              <w:marRight w:val="0"/>
              <w:marTop w:val="0"/>
              <w:marBottom w:val="0"/>
              <w:divBdr>
                <w:top w:val="none" w:sz="0" w:space="0" w:color="auto"/>
                <w:left w:val="none" w:sz="0" w:space="0" w:color="auto"/>
                <w:bottom w:val="none" w:sz="0" w:space="0" w:color="auto"/>
                <w:right w:val="none" w:sz="0" w:space="0" w:color="auto"/>
              </w:divBdr>
            </w:div>
            <w:div w:id="5373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512">
      <w:bodyDiv w:val="1"/>
      <w:marLeft w:val="0"/>
      <w:marRight w:val="0"/>
      <w:marTop w:val="0"/>
      <w:marBottom w:val="0"/>
      <w:divBdr>
        <w:top w:val="none" w:sz="0" w:space="0" w:color="auto"/>
        <w:left w:val="none" w:sz="0" w:space="0" w:color="auto"/>
        <w:bottom w:val="none" w:sz="0" w:space="0" w:color="auto"/>
        <w:right w:val="none" w:sz="0" w:space="0" w:color="auto"/>
      </w:divBdr>
    </w:div>
    <w:div w:id="1819760147">
      <w:bodyDiv w:val="1"/>
      <w:marLeft w:val="0"/>
      <w:marRight w:val="0"/>
      <w:marTop w:val="0"/>
      <w:marBottom w:val="0"/>
      <w:divBdr>
        <w:top w:val="none" w:sz="0" w:space="0" w:color="auto"/>
        <w:left w:val="none" w:sz="0" w:space="0" w:color="auto"/>
        <w:bottom w:val="none" w:sz="0" w:space="0" w:color="auto"/>
        <w:right w:val="none" w:sz="0" w:space="0" w:color="auto"/>
      </w:divBdr>
      <w:divsChild>
        <w:div w:id="77216318">
          <w:marLeft w:val="0"/>
          <w:marRight w:val="0"/>
          <w:marTop w:val="0"/>
          <w:marBottom w:val="0"/>
          <w:divBdr>
            <w:top w:val="none" w:sz="0" w:space="0" w:color="auto"/>
            <w:left w:val="none" w:sz="0" w:space="0" w:color="auto"/>
            <w:bottom w:val="none" w:sz="0" w:space="0" w:color="auto"/>
            <w:right w:val="none" w:sz="0" w:space="0" w:color="auto"/>
          </w:divBdr>
        </w:div>
      </w:divsChild>
    </w:div>
    <w:div w:id="1832911282">
      <w:bodyDiv w:val="1"/>
      <w:marLeft w:val="0"/>
      <w:marRight w:val="0"/>
      <w:marTop w:val="0"/>
      <w:marBottom w:val="0"/>
      <w:divBdr>
        <w:top w:val="none" w:sz="0" w:space="0" w:color="auto"/>
        <w:left w:val="none" w:sz="0" w:space="0" w:color="auto"/>
        <w:bottom w:val="none" w:sz="0" w:space="0" w:color="auto"/>
        <w:right w:val="none" w:sz="0" w:space="0" w:color="auto"/>
      </w:divBdr>
    </w:div>
    <w:div w:id="1833183226">
      <w:bodyDiv w:val="1"/>
      <w:marLeft w:val="0"/>
      <w:marRight w:val="0"/>
      <w:marTop w:val="0"/>
      <w:marBottom w:val="0"/>
      <w:divBdr>
        <w:top w:val="none" w:sz="0" w:space="0" w:color="auto"/>
        <w:left w:val="none" w:sz="0" w:space="0" w:color="auto"/>
        <w:bottom w:val="none" w:sz="0" w:space="0" w:color="auto"/>
        <w:right w:val="none" w:sz="0" w:space="0" w:color="auto"/>
      </w:divBdr>
    </w:div>
    <w:div w:id="1842353686">
      <w:bodyDiv w:val="1"/>
      <w:marLeft w:val="0"/>
      <w:marRight w:val="0"/>
      <w:marTop w:val="0"/>
      <w:marBottom w:val="0"/>
      <w:divBdr>
        <w:top w:val="none" w:sz="0" w:space="0" w:color="auto"/>
        <w:left w:val="none" w:sz="0" w:space="0" w:color="auto"/>
        <w:bottom w:val="none" w:sz="0" w:space="0" w:color="auto"/>
        <w:right w:val="none" w:sz="0" w:space="0" w:color="auto"/>
      </w:divBdr>
    </w:div>
    <w:div w:id="1847747791">
      <w:bodyDiv w:val="1"/>
      <w:marLeft w:val="0"/>
      <w:marRight w:val="0"/>
      <w:marTop w:val="0"/>
      <w:marBottom w:val="0"/>
      <w:divBdr>
        <w:top w:val="none" w:sz="0" w:space="0" w:color="auto"/>
        <w:left w:val="none" w:sz="0" w:space="0" w:color="auto"/>
        <w:bottom w:val="none" w:sz="0" w:space="0" w:color="auto"/>
        <w:right w:val="none" w:sz="0" w:space="0" w:color="auto"/>
      </w:divBdr>
    </w:div>
    <w:div w:id="1868443830">
      <w:bodyDiv w:val="1"/>
      <w:marLeft w:val="0"/>
      <w:marRight w:val="0"/>
      <w:marTop w:val="0"/>
      <w:marBottom w:val="0"/>
      <w:divBdr>
        <w:top w:val="none" w:sz="0" w:space="0" w:color="auto"/>
        <w:left w:val="none" w:sz="0" w:space="0" w:color="auto"/>
        <w:bottom w:val="none" w:sz="0" w:space="0" w:color="auto"/>
        <w:right w:val="none" w:sz="0" w:space="0" w:color="auto"/>
      </w:divBdr>
    </w:div>
    <w:div w:id="1872450200">
      <w:bodyDiv w:val="1"/>
      <w:marLeft w:val="0"/>
      <w:marRight w:val="0"/>
      <w:marTop w:val="0"/>
      <w:marBottom w:val="0"/>
      <w:divBdr>
        <w:top w:val="none" w:sz="0" w:space="0" w:color="auto"/>
        <w:left w:val="none" w:sz="0" w:space="0" w:color="auto"/>
        <w:bottom w:val="none" w:sz="0" w:space="0" w:color="auto"/>
        <w:right w:val="none" w:sz="0" w:space="0" w:color="auto"/>
      </w:divBdr>
    </w:div>
    <w:div w:id="1888299926">
      <w:bodyDiv w:val="1"/>
      <w:marLeft w:val="0"/>
      <w:marRight w:val="0"/>
      <w:marTop w:val="0"/>
      <w:marBottom w:val="0"/>
      <w:divBdr>
        <w:top w:val="none" w:sz="0" w:space="0" w:color="auto"/>
        <w:left w:val="none" w:sz="0" w:space="0" w:color="auto"/>
        <w:bottom w:val="none" w:sz="0" w:space="0" w:color="auto"/>
        <w:right w:val="none" w:sz="0" w:space="0" w:color="auto"/>
      </w:divBdr>
    </w:div>
    <w:div w:id="1888713884">
      <w:bodyDiv w:val="1"/>
      <w:marLeft w:val="0"/>
      <w:marRight w:val="0"/>
      <w:marTop w:val="0"/>
      <w:marBottom w:val="0"/>
      <w:divBdr>
        <w:top w:val="none" w:sz="0" w:space="0" w:color="auto"/>
        <w:left w:val="none" w:sz="0" w:space="0" w:color="auto"/>
        <w:bottom w:val="none" w:sz="0" w:space="0" w:color="auto"/>
        <w:right w:val="none" w:sz="0" w:space="0" w:color="auto"/>
      </w:divBdr>
    </w:div>
    <w:div w:id="1889225002">
      <w:bodyDiv w:val="1"/>
      <w:marLeft w:val="0"/>
      <w:marRight w:val="0"/>
      <w:marTop w:val="0"/>
      <w:marBottom w:val="0"/>
      <w:divBdr>
        <w:top w:val="none" w:sz="0" w:space="0" w:color="auto"/>
        <w:left w:val="none" w:sz="0" w:space="0" w:color="auto"/>
        <w:bottom w:val="none" w:sz="0" w:space="0" w:color="auto"/>
        <w:right w:val="none" w:sz="0" w:space="0" w:color="auto"/>
      </w:divBdr>
    </w:div>
    <w:div w:id="1928419435">
      <w:bodyDiv w:val="1"/>
      <w:marLeft w:val="0"/>
      <w:marRight w:val="0"/>
      <w:marTop w:val="0"/>
      <w:marBottom w:val="0"/>
      <w:divBdr>
        <w:top w:val="none" w:sz="0" w:space="0" w:color="auto"/>
        <w:left w:val="none" w:sz="0" w:space="0" w:color="auto"/>
        <w:bottom w:val="none" w:sz="0" w:space="0" w:color="auto"/>
        <w:right w:val="none" w:sz="0" w:space="0" w:color="auto"/>
      </w:divBdr>
    </w:div>
    <w:div w:id="1936160325">
      <w:bodyDiv w:val="1"/>
      <w:marLeft w:val="0"/>
      <w:marRight w:val="0"/>
      <w:marTop w:val="0"/>
      <w:marBottom w:val="0"/>
      <w:divBdr>
        <w:top w:val="none" w:sz="0" w:space="0" w:color="auto"/>
        <w:left w:val="none" w:sz="0" w:space="0" w:color="auto"/>
        <w:bottom w:val="none" w:sz="0" w:space="0" w:color="auto"/>
        <w:right w:val="none" w:sz="0" w:space="0" w:color="auto"/>
      </w:divBdr>
    </w:div>
    <w:div w:id="1953896594">
      <w:bodyDiv w:val="1"/>
      <w:marLeft w:val="0"/>
      <w:marRight w:val="0"/>
      <w:marTop w:val="0"/>
      <w:marBottom w:val="0"/>
      <w:divBdr>
        <w:top w:val="none" w:sz="0" w:space="0" w:color="auto"/>
        <w:left w:val="none" w:sz="0" w:space="0" w:color="auto"/>
        <w:bottom w:val="none" w:sz="0" w:space="0" w:color="auto"/>
        <w:right w:val="none" w:sz="0" w:space="0" w:color="auto"/>
      </w:divBdr>
      <w:divsChild>
        <w:div w:id="126899739">
          <w:marLeft w:val="0"/>
          <w:marRight w:val="0"/>
          <w:marTop w:val="0"/>
          <w:marBottom w:val="0"/>
          <w:divBdr>
            <w:top w:val="none" w:sz="0" w:space="0" w:color="auto"/>
            <w:left w:val="none" w:sz="0" w:space="0" w:color="auto"/>
            <w:bottom w:val="none" w:sz="0" w:space="0" w:color="auto"/>
            <w:right w:val="none" w:sz="0" w:space="0" w:color="auto"/>
          </w:divBdr>
        </w:div>
        <w:div w:id="1998536525">
          <w:marLeft w:val="0"/>
          <w:marRight w:val="0"/>
          <w:marTop w:val="0"/>
          <w:marBottom w:val="0"/>
          <w:divBdr>
            <w:top w:val="none" w:sz="0" w:space="0" w:color="auto"/>
            <w:left w:val="none" w:sz="0" w:space="0" w:color="auto"/>
            <w:bottom w:val="none" w:sz="0" w:space="0" w:color="auto"/>
            <w:right w:val="none" w:sz="0" w:space="0" w:color="auto"/>
          </w:divBdr>
        </w:div>
        <w:div w:id="231736712">
          <w:marLeft w:val="0"/>
          <w:marRight w:val="0"/>
          <w:marTop w:val="0"/>
          <w:marBottom w:val="0"/>
          <w:divBdr>
            <w:top w:val="none" w:sz="0" w:space="0" w:color="auto"/>
            <w:left w:val="none" w:sz="0" w:space="0" w:color="auto"/>
            <w:bottom w:val="none" w:sz="0" w:space="0" w:color="auto"/>
            <w:right w:val="none" w:sz="0" w:space="0" w:color="auto"/>
          </w:divBdr>
        </w:div>
        <w:div w:id="1088117135">
          <w:marLeft w:val="0"/>
          <w:marRight w:val="0"/>
          <w:marTop w:val="0"/>
          <w:marBottom w:val="0"/>
          <w:divBdr>
            <w:top w:val="none" w:sz="0" w:space="0" w:color="auto"/>
            <w:left w:val="none" w:sz="0" w:space="0" w:color="auto"/>
            <w:bottom w:val="none" w:sz="0" w:space="0" w:color="auto"/>
            <w:right w:val="none" w:sz="0" w:space="0" w:color="auto"/>
          </w:divBdr>
        </w:div>
        <w:div w:id="1996252734">
          <w:marLeft w:val="0"/>
          <w:marRight w:val="0"/>
          <w:marTop w:val="0"/>
          <w:marBottom w:val="0"/>
          <w:divBdr>
            <w:top w:val="none" w:sz="0" w:space="0" w:color="auto"/>
            <w:left w:val="none" w:sz="0" w:space="0" w:color="auto"/>
            <w:bottom w:val="none" w:sz="0" w:space="0" w:color="auto"/>
            <w:right w:val="none" w:sz="0" w:space="0" w:color="auto"/>
          </w:divBdr>
        </w:div>
      </w:divsChild>
    </w:div>
    <w:div w:id="1957789498">
      <w:bodyDiv w:val="1"/>
      <w:marLeft w:val="0"/>
      <w:marRight w:val="0"/>
      <w:marTop w:val="0"/>
      <w:marBottom w:val="0"/>
      <w:divBdr>
        <w:top w:val="none" w:sz="0" w:space="0" w:color="auto"/>
        <w:left w:val="none" w:sz="0" w:space="0" w:color="auto"/>
        <w:bottom w:val="none" w:sz="0" w:space="0" w:color="auto"/>
        <w:right w:val="none" w:sz="0" w:space="0" w:color="auto"/>
      </w:divBdr>
    </w:div>
    <w:div w:id="1965192317">
      <w:bodyDiv w:val="1"/>
      <w:marLeft w:val="0"/>
      <w:marRight w:val="0"/>
      <w:marTop w:val="0"/>
      <w:marBottom w:val="0"/>
      <w:divBdr>
        <w:top w:val="none" w:sz="0" w:space="0" w:color="auto"/>
        <w:left w:val="none" w:sz="0" w:space="0" w:color="auto"/>
        <w:bottom w:val="none" w:sz="0" w:space="0" w:color="auto"/>
        <w:right w:val="none" w:sz="0" w:space="0" w:color="auto"/>
      </w:divBdr>
    </w:div>
    <w:div w:id="1998920926">
      <w:bodyDiv w:val="1"/>
      <w:marLeft w:val="0"/>
      <w:marRight w:val="0"/>
      <w:marTop w:val="0"/>
      <w:marBottom w:val="0"/>
      <w:divBdr>
        <w:top w:val="none" w:sz="0" w:space="0" w:color="auto"/>
        <w:left w:val="none" w:sz="0" w:space="0" w:color="auto"/>
        <w:bottom w:val="none" w:sz="0" w:space="0" w:color="auto"/>
        <w:right w:val="none" w:sz="0" w:space="0" w:color="auto"/>
      </w:divBdr>
    </w:div>
    <w:div w:id="1999729891">
      <w:bodyDiv w:val="1"/>
      <w:marLeft w:val="0"/>
      <w:marRight w:val="0"/>
      <w:marTop w:val="0"/>
      <w:marBottom w:val="0"/>
      <w:divBdr>
        <w:top w:val="none" w:sz="0" w:space="0" w:color="auto"/>
        <w:left w:val="none" w:sz="0" w:space="0" w:color="auto"/>
        <w:bottom w:val="none" w:sz="0" w:space="0" w:color="auto"/>
        <w:right w:val="none" w:sz="0" w:space="0" w:color="auto"/>
      </w:divBdr>
    </w:div>
    <w:div w:id="2008746856">
      <w:bodyDiv w:val="1"/>
      <w:marLeft w:val="0"/>
      <w:marRight w:val="0"/>
      <w:marTop w:val="0"/>
      <w:marBottom w:val="0"/>
      <w:divBdr>
        <w:top w:val="none" w:sz="0" w:space="0" w:color="auto"/>
        <w:left w:val="none" w:sz="0" w:space="0" w:color="auto"/>
        <w:bottom w:val="none" w:sz="0" w:space="0" w:color="auto"/>
        <w:right w:val="none" w:sz="0" w:space="0" w:color="auto"/>
      </w:divBdr>
    </w:div>
    <w:div w:id="203765773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46902532">
      <w:bodyDiv w:val="1"/>
      <w:marLeft w:val="0"/>
      <w:marRight w:val="0"/>
      <w:marTop w:val="0"/>
      <w:marBottom w:val="0"/>
      <w:divBdr>
        <w:top w:val="none" w:sz="0" w:space="0" w:color="auto"/>
        <w:left w:val="none" w:sz="0" w:space="0" w:color="auto"/>
        <w:bottom w:val="none" w:sz="0" w:space="0" w:color="auto"/>
        <w:right w:val="none" w:sz="0" w:space="0" w:color="auto"/>
      </w:divBdr>
    </w:div>
    <w:div w:id="2061203244">
      <w:bodyDiv w:val="1"/>
      <w:marLeft w:val="0"/>
      <w:marRight w:val="0"/>
      <w:marTop w:val="0"/>
      <w:marBottom w:val="0"/>
      <w:divBdr>
        <w:top w:val="none" w:sz="0" w:space="0" w:color="auto"/>
        <w:left w:val="none" w:sz="0" w:space="0" w:color="auto"/>
        <w:bottom w:val="none" w:sz="0" w:space="0" w:color="auto"/>
        <w:right w:val="none" w:sz="0" w:space="0" w:color="auto"/>
      </w:divBdr>
    </w:div>
    <w:div w:id="2064328289">
      <w:bodyDiv w:val="1"/>
      <w:marLeft w:val="0"/>
      <w:marRight w:val="0"/>
      <w:marTop w:val="0"/>
      <w:marBottom w:val="0"/>
      <w:divBdr>
        <w:top w:val="none" w:sz="0" w:space="0" w:color="auto"/>
        <w:left w:val="none" w:sz="0" w:space="0" w:color="auto"/>
        <w:bottom w:val="none" w:sz="0" w:space="0" w:color="auto"/>
        <w:right w:val="none" w:sz="0" w:space="0" w:color="auto"/>
      </w:divBdr>
    </w:div>
    <w:div w:id="2096322660">
      <w:bodyDiv w:val="1"/>
      <w:marLeft w:val="0"/>
      <w:marRight w:val="0"/>
      <w:marTop w:val="0"/>
      <w:marBottom w:val="0"/>
      <w:divBdr>
        <w:top w:val="none" w:sz="0" w:space="0" w:color="auto"/>
        <w:left w:val="none" w:sz="0" w:space="0" w:color="auto"/>
        <w:bottom w:val="none" w:sz="0" w:space="0" w:color="auto"/>
        <w:right w:val="none" w:sz="0" w:space="0" w:color="auto"/>
      </w:divBdr>
    </w:div>
    <w:div w:id="2100062123">
      <w:bodyDiv w:val="1"/>
      <w:marLeft w:val="0"/>
      <w:marRight w:val="0"/>
      <w:marTop w:val="0"/>
      <w:marBottom w:val="0"/>
      <w:divBdr>
        <w:top w:val="none" w:sz="0" w:space="0" w:color="auto"/>
        <w:left w:val="none" w:sz="0" w:space="0" w:color="auto"/>
        <w:bottom w:val="none" w:sz="0" w:space="0" w:color="auto"/>
        <w:right w:val="none" w:sz="0" w:space="0" w:color="auto"/>
      </w:divBdr>
    </w:div>
    <w:div w:id="2100634573">
      <w:bodyDiv w:val="1"/>
      <w:marLeft w:val="0"/>
      <w:marRight w:val="0"/>
      <w:marTop w:val="0"/>
      <w:marBottom w:val="0"/>
      <w:divBdr>
        <w:top w:val="none" w:sz="0" w:space="0" w:color="auto"/>
        <w:left w:val="none" w:sz="0" w:space="0" w:color="auto"/>
        <w:bottom w:val="none" w:sz="0" w:space="0" w:color="auto"/>
        <w:right w:val="none" w:sz="0" w:space="0" w:color="auto"/>
      </w:divBdr>
    </w:div>
    <w:div w:id="2113938547">
      <w:bodyDiv w:val="1"/>
      <w:marLeft w:val="0"/>
      <w:marRight w:val="0"/>
      <w:marTop w:val="0"/>
      <w:marBottom w:val="0"/>
      <w:divBdr>
        <w:top w:val="none" w:sz="0" w:space="0" w:color="auto"/>
        <w:left w:val="none" w:sz="0" w:space="0" w:color="auto"/>
        <w:bottom w:val="none" w:sz="0" w:space="0" w:color="auto"/>
        <w:right w:val="none" w:sz="0" w:space="0" w:color="auto"/>
      </w:divBdr>
    </w:div>
    <w:div w:id="2115779112">
      <w:bodyDiv w:val="1"/>
      <w:marLeft w:val="0"/>
      <w:marRight w:val="0"/>
      <w:marTop w:val="0"/>
      <w:marBottom w:val="0"/>
      <w:divBdr>
        <w:top w:val="none" w:sz="0" w:space="0" w:color="auto"/>
        <w:left w:val="none" w:sz="0" w:space="0" w:color="auto"/>
        <w:bottom w:val="none" w:sz="0" w:space="0" w:color="auto"/>
        <w:right w:val="none" w:sz="0" w:space="0" w:color="auto"/>
      </w:divBdr>
    </w:div>
    <w:div w:id="2118982372">
      <w:bodyDiv w:val="1"/>
      <w:marLeft w:val="0"/>
      <w:marRight w:val="0"/>
      <w:marTop w:val="0"/>
      <w:marBottom w:val="0"/>
      <w:divBdr>
        <w:top w:val="none" w:sz="0" w:space="0" w:color="auto"/>
        <w:left w:val="none" w:sz="0" w:space="0" w:color="auto"/>
        <w:bottom w:val="none" w:sz="0" w:space="0" w:color="auto"/>
        <w:right w:val="none" w:sz="0" w:space="0" w:color="auto"/>
      </w:divBdr>
    </w:div>
    <w:div w:id="2122064401">
      <w:bodyDiv w:val="1"/>
      <w:marLeft w:val="0"/>
      <w:marRight w:val="0"/>
      <w:marTop w:val="0"/>
      <w:marBottom w:val="0"/>
      <w:divBdr>
        <w:top w:val="none" w:sz="0" w:space="0" w:color="auto"/>
        <w:left w:val="none" w:sz="0" w:space="0" w:color="auto"/>
        <w:bottom w:val="none" w:sz="0" w:space="0" w:color="auto"/>
        <w:right w:val="none" w:sz="0" w:space="0" w:color="auto"/>
      </w:divBdr>
    </w:div>
    <w:div w:id="21342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5144/0256-4947.2003.87" TargetMode="External"/><Relationship Id="rId18" Type="http://schemas.openxmlformats.org/officeDocument/2006/relationships/hyperlink" Target="https://web.archive.org/web/20161104002228/https:/www.niaid.nih.gov/diseases-conditions/hepatitis" TargetMode="External"/><Relationship Id="rId26" Type="http://schemas.openxmlformats.org/officeDocument/2006/relationships/hyperlink" Target="https://en.wikipedia.org/wiki/Special:BookSources/978-0-07-180215-4" TargetMode="External"/><Relationship Id="rId39" Type="http://schemas.openxmlformats.org/officeDocument/2006/relationships/footer" Target="footer3.xml"/><Relationship Id="rId150"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en.wikipedia.org/wiki/PMID_(identifie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n.wikipedia.org/wiki/Special:BookSources/9780781766999" TargetMode="External"/><Relationship Id="rId17" Type="http://schemas.openxmlformats.org/officeDocument/2006/relationships/hyperlink" Target="https://www.niaid.nih.gov/diseases-conditions/hepatitis" TargetMode="External"/><Relationship Id="rId25" Type="http://schemas.openxmlformats.org/officeDocument/2006/relationships/hyperlink" Target="https://en.wikipedia.org/wiki/ISBN_(identifier)" TargetMode="External"/><Relationship Id="rId33" Type="http://schemas.openxmlformats.org/officeDocument/2006/relationships/hyperlink" Target="https://web.archive.org/web/20160310094046/http:/www.cdc.gov/hepatitis/statistics/surveillanceguidelines.htm"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cholar.google.com/citations?view_op=view_citation&amp;hl=ar&amp;user=gmHYdbkAAAAJ&amp;cstart=20&amp;pagesize=80&amp;citation_for_view=gmHYdbkAAAAJ:WF5omc3nYNoC" TargetMode="External"/><Relationship Id="rId20" Type="http://schemas.openxmlformats.org/officeDocument/2006/relationships/hyperlink" Target="https://doi.org/10.1056%2Fnejmra1208937" TargetMode="External"/><Relationship Id="rId29" Type="http://schemas.openxmlformats.org/officeDocument/2006/relationships/hyperlink" Target="https://doi.org/10.1016%2Fj.vaccine.2010.08.03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ISBN_(identifier)" TargetMode="External"/><Relationship Id="rId24" Type="http://schemas.openxmlformats.org/officeDocument/2006/relationships/hyperlink" Target="https://web.archive.org/web/20131202223841/http:/www.who.int/topics/hepatitis/en/" TargetMode="External"/><Relationship Id="rId32" Type="http://schemas.openxmlformats.org/officeDocument/2006/relationships/hyperlink" Target="https://www.cdc.gov/hepatitis/statistics/surveillanceguidelines.htm"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cholar.google.com/citations?view_op=view_citation&amp;hl=ar&amp;user=gmHYdbkAAAAJ&amp;cstart=20&amp;pagesize=80&amp;citation_for_view=gmHYdbkAAAAJ:hqOjcs7Dif8C" TargetMode="External"/><Relationship Id="rId23" Type="http://schemas.openxmlformats.org/officeDocument/2006/relationships/hyperlink" Target="https://www.who.int/topics/hepatitis/en/" TargetMode="External"/><Relationship Id="rId28" Type="http://schemas.openxmlformats.org/officeDocument/2006/relationships/hyperlink" Target="https://en.wikipedia.org/wiki/Doi_(identifier)" TargetMode="External"/><Relationship Id="rId36" Type="http://schemas.openxmlformats.org/officeDocument/2006/relationships/footer" Target="footer1.xml"/><Relationship Id="rId10" Type="http://schemas.openxmlformats.org/officeDocument/2006/relationships/hyperlink" Target="https://books.google.com/books?id=S0Jz_3WEPYMC&amp;pg=PA101" TargetMode="External"/><Relationship Id="rId19" Type="http://schemas.openxmlformats.org/officeDocument/2006/relationships/hyperlink" Target="https://en.wikipedia.org/wiki/Doi_(identifier)" TargetMode="External"/><Relationship Id="rId31" Type="http://schemas.openxmlformats.org/officeDocument/2006/relationships/hyperlink" Target="https://pubmed.ncbi.nlm.nih.gov/20723630"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22270/ujpr.v4i2.251" TargetMode="External"/><Relationship Id="rId22" Type="http://schemas.openxmlformats.org/officeDocument/2006/relationships/hyperlink" Target="https://pubmed.ncbi.nlm.nih.gov/24369077" TargetMode="External"/><Relationship Id="rId27" Type="http://schemas.openxmlformats.org/officeDocument/2006/relationships/hyperlink" Target="http://dx.doi.org/10.1016/j.trstmh.2010.08.007" TargetMode="External"/><Relationship Id="rId30" Type="http://schemas.openxmlformats.org/officeDocument/2006/relationships/hyperlink" Target="https://en.wikipedia.org/wiki/PMID_(identifier)" TargetMode="External"/><Relationship Id="rId35"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A242B-C403-449A-8E1E-25FF6F81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9</Pages>
  <Words>4330</Words>
  <Characters>24683</Characters>
  <Application>Microsoft Office Word</Application>
  <DocSecurity>0</DocSecurity>
  <Lines>205</Lines>
  <Paragraphs>57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Chapter 1                                                                                           Introduction and Review</vt:lpstr>
      <vt:lpstr>Chapter 1                                                                                           Introduction and Review</vt:lpstr>
    </vt:vector>
  </TitlesOfParts>
  <Company>Toshiba</Company>
  <LinksUpToDate>false</LinksUpToDate>
  <CharactersWithSpaces>28956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and Review</dc:title>
  <dc:creator>TOSHIBA</dc:creator>
  <cp:lastModifiedBy>Kapil</cp:lastModifiedBy>
  <cp:revision>121</cp:revision>
  <dcterms:created xsi:type="dcterms:W3CDTF">2021-10-12T17:32:00Z</dcterms:created>
  <dcterms:modified xsi:type="dcterms:W3CDTF">2022-01-11T06:42:00Z</dcterms:modified>
</cp:coreProperties>
</file>