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06" w:rsidRPr="006C1E68" w:rsidRDefault="00A37106" w:rsidP="00A37106">
      <w:pPr>
        <w:shd w:val="clear" w:color="auto" w:fill="00B050"/>
        <w:spacing w:after="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37106" w:rsidRDefault="00A37106" w:rsidP="00A37106">
      <w:pPr>
        <w:shd w:val="clear" w:color="auto" w:fill="FFFFFF"/>
        <w:bidi w:val="0"/>
        <w:spacing w:before="308" w:after="0" w:line="276" w:lineRule="auto"/>
        <w:jc w:val="center"/>
        <w:outlineLvl w:val="2"/>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5322925" cy="16711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26041" cy="1672106"/>
                    </a:xfrm>
                    <a:prstGeom prst="rect">
                      <a:avLst/>
                    </a:prstGeom>
                    <a:noFill/>
                    <a:ln w="9525">
                      <a:noFill/>
                      <a:miter lim="800000"/>
                      <a:headEnd/>
                      <a:tailEnd/>
                    </a:ln>
                  </pic:spPr>
                </pic:pic>
              </a:graphicData>
            </a:graphic>
          </wp:inline>
        </w:drawing>
      </w:r>
      <w:commentRangeEnd w:id="0"/>
      <w:r>
        <w:rPr>
          <w:rStyle w:val="CommentReference"/>
        </w:rPr>
        <w:commentReference w:id="0"/>
      </w:r>
    </w:p>
    <w:p w:rsidR="00924BAC" w:rsidRPr="00924BAC" w:rsidRDefault="00924BAC" w:rsidP="00A37106">
      <w:pPr>
        <w:shd w:val="clear" w:color="auto" w:fill="FFFFFF"/>
        <w:bidi w:val="0"/>
        <w:spacing w:before="308" w:after="0" w:line="276" w:lineRule="auto"/>
        <w:jc w:val="center"/>
        <w:outlineLvl w:val="2"/>
        <w:rPr>
          <w:rFonts w:ascii="Times New Roman" w:hAnsi="Times New Roman" w:cs="Times New Roman"/>
          <w:b/>
          <w:bCs/>
          <w:sz w:val="24"/>
          <w:szCs w:val="24"/>
        </w:rPr>
      </w:pPr>
      <w:commentRangeStart w:id="1"/>
      <w:r w:rsidRPr="00924BAC">
        <w:rPr>
          <w:rFonts w:ascii="Times New Roman" w:hAnsi="Times New Roman" w:cs="Times New Roman"/>
          <w:b/>
          <w:bCs/>
          <w:sz w:val="24"/>
          <w:szCs w:val="24"/>
        </w:rPr>
        <w:t xml:space="preserve">Analysis </w:t>
      </w:r>
      <w:r w:rsidR="000826BF">
        <w:rPr>
          <w:rFonts w:ascii="Times New Roman" w:hAnsi="Times New Roman" w:cs="Times New Roman"/>
          <w:b/>
          <w:bCs/>
          <w:sz w:val="24"/>
          <w:szCs w:val="24"/>
        </w:rPr>
        <w:t>the</w:t>
      </w:r>
      <w:r w:rsidRPr="00924BAC">
        <w:rPr>
          <w:rFonts w:ascii="Times New Roman" w:hAnsi="Times New Roman" w:cs="Times New Roman"/>
          <w:b/>
          <w:bCs/>
          <w:sz w:val="24"/>
          <w:szCs w:val="24"/>
        </w:rPr>
        <w:t xml:space="preserve"> Antibiogram </w:t>
      </w:r>
      <w:commentRangeEnd w:id="1"/>
      <w:r w:rsidR="00A37106">
        <w:rPr>
          <w:rStyle w:val="CommentReference"/>
        </w:rPr>
        <w:commentReference w:id="1"/>
      </w:r>
      <w:commentRangeStart w:id="2"/>
      <w:r w:rsidRPr="00924BAC">
        <w:rPr>
          <w:rFonts w:ascii="Times New Roman" w:hAnsi="Times New Roman" w:cs="Times New Roman"/>
          <w:b/>
          <w:bCs/>
          <w:sz w:val="24"/>
          <w:szCs w:val="24"/>
        </w:rPr>
        <w:t>Profile</w:t>
      </w:r>
      <w:r w:rsidR="00C747C2">
        <w:rPr>
          <w:rFonts w:ascii="Times New Roman" w:hAnsi="Times New Roman" w:cs="Times New Roman"/>
          <w:b/>
          <w:bCs/>
          <w:sz w:val="24"/>
          <w:szCs w:val="24"/>
        </w:rPr>
        <w:t>s</w:t>
      </w:r>
      <w:r w:rsidRPr="00924BAC">
        <w:rPr>
          <w:rFonts w:ascii="Times New Roman" w:hAnsi="Times New Roman" w:cs="Times New Roman"/>
          <w:b/>
          <w:bCs/>
          <w:sz w:val="24"/>
          <w:szCs w:val="24"/>
        </w:rPr>
        <w:t xml:space="preserve"> of Biofilm</w:t>
      </w:r>
      <w:r w:rsidR="00881EF1">
        <w:rPr>
          <w:rFonts w:ascii="Times New Roman" w:hAnsi="Times New Roman" w:cs="Times New Roman"/>
          <w:b/>
          <w:bCs/>
          <w:sz w:val="24"/>
          <w:szCs w:val="24"/>
        </w:rPr>
        <w:t xml:space="preserve"> </w:t>
      </w:r>
      <w:r w:rsidRPr="00924BAC">
        <w:rPr>
          <w:rFonts w:ascii="Times New Roman" w:hAnsi="Times New Roman" w:cs="Times New Roman"/>
          <w:b/>
          <w:bCs/>
          <w:sz w:val="24"/>
          <w:szCs w:val="24"/>
        </w:rPr>
        <w:t xml:space="preserve">Forming </w:t>
      </w:r>
      <w:commentRangeEnd w:id="2"/>
      <w:r w:rsidR="00D97B18">
        <w:rPr>
          <w:rStyle w:val="CommentReference"/>
        </w:rPr>
        <w:commentReference w:id="2"/>
      </w:r>
      <w:r w:rsidRPr="00924BAC">
        <w:rPr>
          <w:rFonts w:ascii="Times New Roman" w:hAnsi="Times New Roman" w:cs="Times New Roman"/>
          <w:b/>
          <w:bCs/>
          <w:i/>
          <w:iCs/>
          <w:sz w:val="24"/>
          <w:szCs w:val="24"/>
        </w:rPr>
        <w:t xml:space="preserve">Staphylococcus aureus </w:t>
      </w:r>
      <w:r w:rsidRPr="00924BAC">
        <w:rPr>
          <w:rFonts w:ascii="Times New Roman" w:hAnsi="Times New Roman" w:cs="Times New Roman"/>
          <w:b/>
          <w:bCs/>
          <w:sz w:val="24"/>
          <w:szCs w:val="24"/>
        </w:rPr>
        <w:t xml:space="preserve">and </w:t>
      </w:r>
      <w:r w:rsidRPr="00924BAC">
        <w:rPr>
          <w:rFonts w:ascii="Times New Roman" w:hAnsi="Times New Roman" w:cs="Times New Roman"/>
          <w:b/>
          <w:bCs/>
          <w:i/>
          <w:iCs/>
          <w:sz w:val="24"/>
          <w:szCs w:val="24"/>
        </w:rPr>
        <w:t>Escherichia coli</w:t>
      </w:r>
    </w:p>
    <w:p w:rsidR="00B203D8" w:rsidRDefault="00B203D8" w:rsidP="00C564FF">
      <w:pPr>
        <w:shd w:val="clear" w:color="auto" w:fill="FFFFFF"/>
        <w:bidi w:val="0"/>
        <w:spacing w:before="308" w:after="154" w:line="276" w:lineRule="auto"/>
        <w:jc w:val="both"/>
        <w:outlineLvl w:val="2"/>
        <w:rPr>
          <w:rFonts w:ascii="Times New Roman" w:hAnsi="Times New Roman" w:cs="Times New Roman"/>
          <w:b/>
          <w:bCs/>
          <w:sz w:val="24"/>
          <w:szCs w:val="24"/>
        </w:rPr>
      </w:pPr>
      <w:r w:rsidRPr="00B203D8">
        <w:rPr>
          <w:rFonts w:ascii="Times New Roman" w:hAnsi="Times New Roman" w:cs="Times New Roman"/>
          <w:b/>
          <w:bCs/>
          <w:sz w:val="24"/>
          <w:szCs w:val="24"/>
        </w:rPr>
        <w:t>ABSTRACT</w:t>
      </w:r>
    </w:p>
    <w:p w:rsidR="00E022A1" w:rsidRDefault="00E022A1" w:rsidP="00E022A1">
      <w:pPr>
        <w:shd w:val="clear" w:color="auto" w:fill="FFFFFF"/>
        <w:bidi w:val="0"/>
        <w:spacing w:before="308" w:after="154" w:line="276" w:lineRule="auto"/>
        <w:jc w:val="both"/>
        <w:outlineLvl w:val="2"/>
        <w:rPr>
          <w:rFonts w:ascii="Times New Roman" w:hAnsi="Times New Roman" w:cs="Times New Roman"/>
          <w:sz w:val="24"/>
          <w:szCs w:val="24"/>
        </w:rPr>
      </w:pPr>
      <w:r w:rsidRPr="00C747C2">
        <w:rPr>
          <w:rFonts w:ascii="Times New Roman" w:hAnsi="Times New Roman" w:cs="Times New Roman"/>
          <w:b/>
          <w:bCs/>
          <w:sz w:val="24"/>
          <w:szCs w:val="24"/>
        </w:rPr>
        <w:t>Background and Objectives:</w:t>
      </w:r>
      <w:r w:rsidRPr="0003034F">
        <w:rPr>
          <w:rFonts w:ascii="Times New Roman" w:hAnsi="Times New Roman" w:cs="Times New Roman"/>
          <w:sz w:val="24"/>
          <w:szCs w:val="24"/>
        </w:rPr>
        <w:t xml:space="preserve">Bacteria attach to surfaces and produce </w:t>
      </w:r>
      <w:r w:rsidRPr="00882F31">
        <w:rPr>
          <w:rFonts w:ascii="Times New Roman" w:hAnsi="Times New Roman" w:cs="Times New Roman"/>
          <w:sz w:val="24"/>
          <w:szCs w:val="24"/>
        </w:rPr>
        <w:t>polymeric matrix</w:t>
      </w:r>
      <w:r w:rsidRPr="0003034F">
        <w:rPr>
          <w:rFonts w:ascii="Times New Roman" w:hAnsi="Times New Roman" w:cs="Times New Roman"/>
          <w:sz w:val="24"/>
          <w:szCs w:val="24"/>
        </w:rPr>
        <w:t xml:space="preserve"> resulting in the formation of biofilms </w:t>
      </w:r>
      <w:r>
        <w:rPr>
          <w:rFonts w:ascii="Times New Roman" w:hAnsi="Times New Roman" w:cs="Times New Roman"/>
          <w:sz w:val="24"/>
          <w:szCs w:val="24"/>
        </w:rPr>
        <w:t xml:space="preserve">that </w:t>
      </w:r>
      <w:r w:rsidRPr="0003034F">
        <w:rPr>
          <w:rFonts w:ascii="Times New Roman" w:hAnsi="Times New Roman" w:cs="Times New Roman"/>
          <w:sz w:val="24"/>
          <w:szCs w:val="24"/>
        </w:rPr>
        <w:t>are involved in a wide range of human infections. Biofilms</w:t>
      </w:r>
      <w:r>
        <w:rPr>
          <w:rFonts w:ascii="Times New Roman" w:hAnsi="Times New Roman" w:cs="Times New Roman"/>
          <w:sz w:val="24"/>
          <w:szCs w:val="24"/>
        </w:rPr>
        <w:t xml:space="preserve"> forming that produced by </w:t>
      </w:r>
      <w:r w:rsidRPr="0003034F">
        <w:rPr>
          <w:rFonts w:ascii="Times New Roman" w:hAnsi="Times New Roman" w:cs="Times New Roman"/>
          <w:i/>
          <w:iCs/>
          <w:sz w:val="24"/>
          <w:szCs w:val="24"/>
        </w:rPr>
        <w:t>Staphylococcus aureus</w:t>
      </w:r>
      <w:r w:rsidRPr="0003034F">
        <w:rPr>
          <w:rFonts w:ascii="Times New Roman" w:hAnsi="Times New Roman" w:cs="Times New Roman"/>
          <w:sz w:val="24"/>
          <w:szCs w:val="24"/>
        </w:rPr>
        <w:t xml:space="preserve"> and </w:t>
      </w:r>
      <w:r w:rsidRPr="0003034F">
        <w:rPr>
          <w:rFonts w:ascii="Times New Roman" w:hAnsi="Times New Roman" w:cs="Times New Roman"/>
          <w:i/>
          <w:iCs/>
          <w:sz w:val="24"/>
          <w:szCs w:val="24"/>
        </w:rPr>
        <w:t xml:space="preserve">Escherichia coli </w:t>
      </w:r>
      <w:r w:rsidRPr="0003034F">
        <w:rPr>
          <w:rFonts w:ascii="Times New Roman" w:hAnsi="Times New Roman" w:cs="Times New Roman"/>
          <w:sz w:val="24"/>
          <w:szCs w:val="24"/>
        </w:rPr>
        <w:t>are considered to be highly resistant to anti</w:t>
      </w:r>
      <w:r>
        <w:rPr>
          <w:rFonts w:ascii="Times New Roman" w:hAnsi="Times New Roman" w:cs="Times New Roman"/>
          <w:sz w:val="24"/>
          <w:szCs w:val="24"/>
        </w:rPr>
        <w:t>biotic</w:t>
      </w:r>
      <w:r w:rsidRPr="0003034F">
        <w:rPr>
          <w:rFonts w:ascii="Times New Roman" w:hAnsi="Times New Roman" w:cs="Times New Roman"/>
          <w:sz w:val="24"/>
          <w:szCs w:val="24"/>
        </w:rPr>
        <w:t>s.Th</w:t>
      </w:r>
      <w:r>
        <w:rPr>
          <w:rFonts w:ascii="Times New Roman" w:hAnsi="Times New Roman" w:cs="Times New Roman"/>
          <w:sz w:val="24"/>
          <w:szCs w:val="24"/>
        </w:rPr>
        <w:t>is</w:t>
      </w:r>
      <w:r w:rsidRPr="0003034F">
        <w:rPr>
          <w:rFonts w:ascii="Times New Roman" w:hAnsi="Times New Roman" w:cs="Times New Roman"/>
          <w:sz w:val="24"/>
          <w:szCs w:val="24"/>
        </w:rPr>
        <w:t xml:space="preserve"> study </w:t>
      </w:r>
      <w:r>
        <w:rPr>
          <w:rFonts w:ascii="Times New Roman" w:hAnsi="Times New Roman" w:cs="Times New Roman"/>
          <w:sz w:val="24"/>
          <w:szCs w:val="24"/>
        </w:rPr>
        <w:t xml:space="preserve">was </w:t>
      </w:r>
      <w:r w:rsidRPr="0003034F">
        <w:rPr>
          <w:rFonts w:ascii="Times New Roman" w:hAnsi="Times New Roman" w:cs="Times New Roman"/>
          <w:sz w:val="24"/>
          <w:szCs w:val="24"/>
        </w:rPr>
        <w:t xml:space="preserve">aimed to </w:t>
      </w:r>
      <w:commentRangeStart w:id="3"/>
      <w:r w:rsidRPr="00721CEC">
        <w:rPr>
          <w:rFonts w:ascii="Times New Roman" w:hAnsi="Times New Roman" w:cs="Times New Roman"/>
          <w:sz w:val="24"/>
          <w:szCs w:val="24"/>
        </w:rPr>
        <w:t>analysis</w:t>
      </w:r>
      <w:commentRangeEnd w:id="3"/>
      <w:r>
        <w:rPr>
          <w:rStyle w:val="CommentReference"/>
        </w:rPr>
        <w:commentReference w:id="3"/>
      </w:r>
    </w:p>
    <w:p w:rsidR="00D97B18" w:rsidRDefault="00D97B18" w:rsidP="00546B17">
      <w:pPr>
        <w:shd w:val="clear" w:color="auto" w:fill="FFFFFF"/>
        <w:bidi w:val="0"/>
        <w:spacing w:after="0" w:line="276" w:lineRule="auto"/>
        <w:jc w:val="both"/>
        <w:outlineLvl w:val="2"/>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728157" cy="2194560"/>
            <wp:effectExtent l="19050" t="0" r="58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t="32280"/>
                    <a:stretch>
                      <a:fillRect/>
                    </a:stretch>
                  </pic:blipFill>
                  <pic:spPr bwMode="auto">
                    <a:xfrm>
                      <a:off x="0" y="0"/>
                      <a:ext cx="5728157" cy="2194560"/>
                    </a:xfrm>
                    <a:prstGeom prst="rect">
                      <a:avLst/>
                    </a:prstGeom>
                    <a:noFill/>
                    <a:ln w="9525">
                      <a:noFill/>
                      <a:miter lim="800000"/>
                      <a:headEnd/>
                      <a:tailEnd/>
                    </a:ln>
                  </pic:spPr>
                </pic:pic>
              </a:graphicData>
            </a:graphic>
          </wp:inline>
        </w:drawing>
      </w:r>
    </w:p>
    <w:p w:rsidR="006E4DAB" w:rsidRDefault="00D97B18" w:rsidP="00D97B18">
      <w:pPr>
        <w:shd w:val="clear" w:color="auto" w:fill="FFFFFF"/>
        <w:bidi w:val="0"/>
        <w:spacing w:after="0" w:line="276"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E4DAB" w:rsidRPr="0003034F">
        <w:rPr>
          <w:rFonts w:ascii="Times New Roman" w:hAnsi="Times New Roman" w:cs="Times New Roman"/>
          <w:sz w:val="24"/>
          <w:szCs w:val="24"/>
        </w:rPr>
        <w:t>and bacterial biofilm production (</w:t>
      </w:r>
      <w:r w:rsidR="006E4DAB" w:rsidRPr="0003034F">
        <w:rPr>
          <w:rFonts w:ascii="Times New Roman" w:hAnsi="Times New Roman" w:cs="Times New Roman"/>
          <w:i/>
          <w:iCs/>
          <w:sz w:val="24"/>
          <w:szCs w:val="24"/>
        </w:rPr>
        <w:t>P-</w:t>
      </w:r>
      <w:commentRangeStart w:id="4"/>
      <w:r w:rsidR="006E4DAB" w:rsidRPr="0003034F">
        <w:rPr>
          <w:rFonts w:ascii="Times New Roman" w:hAnsi="Times New Roman" w:cs="Times New Roman"/>
          <w:i/>
          <w:iCs/>
          <w:sz w:val="24"/>
          <w:szCs w:val="24"/>
        </w:rPr>
        <w:t>value</w:t>
      </w:r>
      <w:commentRangeEnd w:id="4"/>
      <w:r w:rsidR="00FD7580">
        <w:rPr>
          <w:rStyle w:val="CommentReference"/>
        </w:rPr>
        <w:commentReference w:id="4"/>
      </w:r>
      <w:r w:rsidR="006E4DAB" w:rsidRPr="0003034F">
        <w:rPr>
          <w:rFonts w:ascii="Times New Roman" w:hAnsi="Times New Roman" w:cs="Times New Roman"/>
          <w:sz w:val="24"/>
          <w:szCs w:val="24"/>
        </w:rPr>
        <w:t>&lt; 0.05). The rate</w:t>
      </w:r>
      <w:r w:rsidR="00721CEC">
        <w:rPr>
          <w:rFonts w:ascii="Times New Roman" w:hAnsi="Times New Roman" w:cs="Times New Roman"/>
          <w:sz w:val="24"/>
          <w:szCs w:val="24"/>
        </w:rPr>
        <w:t>s</w:t>
      </w:r>
      <w:r w:rsidR="006E4DAB" w:rsidRPr="0003034F">
        <w:rPr>
          <w:rFonts w:ascii="Times New Roman" w:hAnsi="Times New Roman" w:cs="Times New Roman"/>
          <w:sz w:val="24"/>
          <w:szCs w:val="24"/>
        </w:rPr>
        <w:t xml:space="preserve"> of antibiotic</w:t>
      </w:r>
      <w:r w:rsidR="00721CEC">
        <w:rPr>
          <w:rFonts w:ascii="Times New Roman" w:hAnsi="Times New Roman" w:cs="Times New Roman"/>
          <w:sz w:val="24"/>
          <w:szCs w:val="24"/>
        </w:rPr>
        <w:t>s</w:t>
      </w:r>
      <w:r w:rsidR="006E4DAB" w:rsidRPr="0003034F">
        <w:rPr>
          <w:rFonts w:ascii="Times New Roman" w:hAnsi="Times New Roman" w:cs="Times New Roman"/>
          <w:sz w:val="24"/>
          <w:szCs w:val="24"/>
        </w:rPr>
        <w:t xml:space="preserve"> resistance biofilm </w:t>
      </w:r>
      <w:r w:rsidR="006E4DAB" w:rsidRPr="0003034F">
        <w:rPr>
          <w:rFonts w:ascii="Times New Roman" w:hAnsi="Times New Roman" w:cs="Times New Roman"/>
          <w:i/>
          <w:iCs/>
          <w:sz w:val="24"/>
          <w:szCs w:val="24"/>
        </w:rPr>
        <w:t>E. coli</w:t>
      </w:r>
      <w:r w:rsidR="006E4DAB" w:rsidRPr="0003034F">
        <w:rPr>
          <w:rFonts w:ascii="Times New Roman" w:hAnsi="Times New Roman" w:cs="Times New Roman"/>
          <w:sz w:val="24"/>
          <w:szCs w:val="24"/>
        </w:rPr>
        <w:t xml:space="preserve"> were 100%</w:t>
      </w:r>
      <w:r w:rsidR="00721CEC">
        <w:rPr>
          <w:rFonts w:ascii="Times New Roman" w:hAnsi="Times New Roman" w:cs="Times New Roman"/>
          <w:sz w:val="24"/>
          <w:szCs w:val="24"/>
        </w:rPr>
        <w:t xml:space="preserve">, </w:t>
      </w:r>
      <w:r w:rsidR="00721CEC" w:rsidRPr="0003034F">
        <w:rPr>
          <w:rFonts w:ascii="Times New Roman" w:hAnsi="Times New Roman" w:cs="Times New Roman"/>
          <w:sz w:val="24"/>
          <w:szCs w:val="24"/>
        </w:rPr>
        <w:t>91.7%</w:t>
      </w:r>
      <w:r w:rsidR="00721CEC">
        <w:rPr>
          <w:rFonts w:ascii="Times New Roman" w:hAnsi="Times New Roman" w:cs="Times New Roman"/>
          <w:sz w:val="24"/>
          <w:szCs w:val="24"/>
        </w:rPr>
        <w:t>,</w:t>
      </w:r>
      <w:r w:rsidR="00721CEC" w:rsidRPr="0003034F">
        <w:rPr>
          <w:rFonts w:ascii="Times New Roman" w:hAnsi="Times New Roman" w:cs="Times New Roman"/>
          <w:sz w:val="24"/>
          <w:szCs w:val="24"/>
        </w:rPr>
        <w:t>75%</w:t>
      </w:r>
      <w:r w:rsidR="00721CEC">
        <w:rPr>
          <w:rFonts w:ascii="Times New Roman" w:hAnsi="Times New Roman" w:cs="Times New Roman"/>
          <w:sz w:val="24"/>
          <w:szCs w:val="24"/>
        </w:rPr>
        <w:t xml:space="preserve">, </w:t>
      </w:r>
      <w:r w:rsidR="00721CEC" w:rsidRPr="0003034F">
        <w:rPr>
          <w:rFonts w:ascii="Times New Roman" w:hAnsi="Times New Roman" w:cs="Times New Roman"/>
          <w:sz w:val="24"/>
          <w:szCs w:val="24"/>
        </w:rPr>
        <w:t>70.8%</w:t>
      </w:r>
      <w:r w:rsidR="00721CEC">
        <w:rPr>
          <w:rFonts w:ascii="Times New Roman" w:hAnsi="Times New Roman" w:cs="Times New Roman"/>
          <w:sz w:val="24"/>
          <w:szCs w:val="24"/>
        </w:rPr>
        <w:t xml:space="preserve">, </w:t>
      </w:r>
      <w:r w:rsidR="00721CEC" w:rsidRPr="0003034F">
        <w:rPr>
          <w:rFonts w:ascii="Times New Roman" w:hAnsi="Times New Roman" w:cs="Times New Roman"/>
          <w:sz w:val="24"/>
          <w:szCs w:val="24"/>
        </w:rPr>
        <w:t>66.7%</w:t>
      </w:r>
      <w:r w:rsidR="00721CEC">
        <w:rPr>
          <w:rFonts w:ascii="Times New Roman" w:hAnsi="Times New Roman" w:cs="Times New Roman"/>
          <w:sz w:val="24"/>
          <w:szCs w:val="24"/>
        </w:rPr>
        <w:t xml:space="preserve">, </w:t>
      </w:r>
      <w:r w:rsidR="00721CEC" w:rsidRPr="0003034F">
        <w:rPr>
          <w:rFonts w:ascii="Times New Roman" w:hAnsi="Times New Roman" w:cs="Times New Roman"/>
          <w:sz w:val="24"/>
          <w:szCs w:val="24"/>
        </w:rPr>
        <w:t>62.5%</w:t>
      </w:r>
      <w:r w:rsidR="009E35CE">
        <w:rPr>
          <w:rFonts w:ascii="Times New Roman" w:hAnsi="Times New Roman" w:cs="Times New Roman"/>
          <w:sz w:val="24"/>
          <w:szCs w:val="24"/>
        </w:rPr>
        <w:t xml:space="preserve"> and </w:t>
      </w:r>
      <w:r w:rsidR="009E35CE" w:rsidRPr="0003034F">
        <w:rPr>
          <w:rFonts w:ascii="Times New Roman" w:hAnsi="Times New Roman" w:cs="Times New Roman"/>
          <w:sz w:val="24"/>
          <w:szCs w:val="24"/>
        </w:rPr>
        <w:t>33.3%</w:t>
      </w:r>
      <w:r w:rsidR="006E4DAB" w:rsidRPr="0003034F">
        <w:rPr>
          <w:rFonts w:ascii="Times New Roman" w:hAnsi="Times New Roman" w:cs="Times New Roman"/>
          <w:sz w:val="24"/>
          <w:szCs w:val="24"/>
        </w:rPr>
        <w:t xml:space="preserve">for </w:t>
      </w:r>
      <w:r w:rsidR="00D01D6B">
        <w:rPr>
          <w:rFonts w:ascii="Times New Roman" w:hAnsi="Times New Roman" w:cs="Times New Roman"/>
          <w:sz w:val="24"/>
          <w:szCs w:val="24"/>
        </w:rPr>
        <w:t>amoxicillin/clavulanic acid</w:t>
      </w:r>
      <w:r w:rsidR="006E4DAB" w:rsidRPr="0003034F">
        <w:rPr>
          <w:rFonts w:ascii="Times New Roman" w:hAnsi="Times New Roman" w:cs="Times New Roman"/>
          <w:sz w:val="24"/>
          <w:szCs w:val="24"/>
        </w:rPr>
        <w:t xml:space="preserve">, cefadroxil, cefotaxime, ceftazidime, ceftriaxone, ciprofloxacin and co-trimoxazole </w:t>
      </w:r>
      <w:r w:rsidR="009E35CE">
        <w:rPr>
          <w:rFonts w:ascii="Times New Roman" w:hAnsi="Times New Roman" w:cs="Times New Roman"/>
          <w:sz w:val="24"/>
          <w:szCs w:val="24"/>
        </w:rPr>
        <w:t xml:space="preserve">respectively </w:t>
      </w:r>
      <w:r w:rsidR="006E4DAB" w:rsidRPr="0003034F">
        <w:rPr>
          <w:rFonts w:ascii="Times New Roman" w:hAnsi="Times New Roman" w:cs="Times New Roman"/>
          <w:sz w:val="24"/>
          <w:szCs w:val="24"/>
        </w:rPr>
        <w:t>with statistically significant correlation of cefadroxil resistance (</w:t>
      </w:r>
      <w:commentRangeStart w:id="5"/>
      <w:r w:rsidR="006E4DAB" w:rsidRPr="0003034F">
        <w:rPr>
          <w:rFonts w:ascii="Times New Roman" w:hAnsi="Times New Roman" w:cs="Times New Roman"/>
          <w:i/>
          <w:iCs/>
          <w:sz w:val="24"/>
          <w:szCs w:val="24"/>
        </w:rPr>
        <w:t xml:space="preserve">P-value </w:t>
      </w:r>
      <w:commentRangeEnd w:id="5"/>
      <w:r w:rsidR="00FD7580">
        <w:rPr>
          <w:rStyle w:val="CommentReference"/>
        </w:rPr>
        <w:commentReference w:id="5"/>
      </w:r>
      <w:r w:rsidR="006E4DAB" w:rsidRPr="0003034F">
        <w:rPr>
          <w:rFonts w:ascii="Times New Roman" w:hAnsi="Times New Roman" w:cs="Times New Roman"/>
          <w:sz w:val="24"/>
          <w:szCs w:val="24"/>
        </w:rPr>
        <w:t>&lt; 0.05).</w:t>
      </w:r>
      <w:r w:rsidR="00045BEF" w:rsidRPr="00C747C2">
        <w:rPr>
          <w:rFonts w:ascii="Times New Roman" w:hAnsi="Times New Roman" w:cs="Times New Roman"/>
          <w:b/>
          <w:bCs/>
          <w:sz w:val="24"/>
          <w:szCs w:val="24"/>
        </w:rPr>
        <w:t>C</w:t>
      </w:r>
      <w:r w:rsidR="006E4DAB" w:rsidRPr="00C747C2">
        <w:rPr>
          <w:rFonts w:ascii="Times New Roman" w:hAnsi="Times New Roman" w:cs="Times New Roman"/>
          <w:b/>
          <w:bCs/>
          <w:sz w:val="24"/>
          <w:szCs w:val="24"/>
        </w:rPr>
        <w:t>onclusion</w:t>
      </w:r>
      <w:r w:rsidR="00045BEF" w:rsidRPr="00C747C2">
        <w:rPr>
          <w:rFonts w:ascii="Times New Roman" w:hAnsi="Times New Roman" w:cs="Times New Roman"/>
          <w:b/>
          <w:bCs/>
          <w:sz w:val="24"/>
          <w:szCs w:val="24"/>
        </w:rPr>
        <w:t>:</w:t>
      </w:r>
      <w:r w:rsidR="006E4DAB" w:rsidRPr="0003034F">
        <w:rPr>
          <w:rFonts w:ascii="Times New Roman" w:eastAsia="TimesNewRomanPS" w:hAnsi="Times New Roman" w:cs="Times New Roman"/>
          <w:sz w:val="24"/>
          <w:szCs w:val="24"/>
        </w:rPr>
        <w:t>TCP</w:t>
      </w:r>
      <w:r w:rsidR="006E4DAB" w:rsidRPr="00443529">
        <w:rPr>
          <w:rFonts w:ascii="Times New Roman" w:eastAsia="TimesNewRomanPS" w:hAnsi="Times New Roman" w:cs="Times New Roman"/>
          <w:sz w:val="24"/>
          <w:szCs w:val="24"/>
        </w:rPr>
        <w:t xml:space="preserve"> method showed that </w:t>
      </w:r>
      <w:r w:rsidR="006E4DAB" w:rsidRPr="00443529">
        <w:rPr>
          <w:rFonts w:ascii="Times New Roman" w:eastAsia="TimesNewRomanPS" w:hAnsi="Times New Roman" w:cs="Times New Roman"/>
          <w:i/>
          <w:iCs/>
          <w:sz w:val="24"/>
          <w:szCs w:val="24"/>
        </w:rPr>
        <w:t xml:space="preserve">S. aureus </w:t>
      </w:r>
      <w:r w:rsidR="006E4DAB" w:rsidRPr="00443529">
        <w:rPr>
          <w:rFonts w:ascii="Times New Roman" w:eastAsia="TimesNewRomanPS" w:hAnsi="Times New Roman" w:cs="Times New Roman"/>
          <w:sz w:val="24"/>
          <w:szCs w:val="24"/>
        </w:rPr>
        <w:t xml:space="preserve">and </w:t>
      </w:r>
      <w:r w:rsidR="006E4DAB" w:rsidRPr="00443529">
        <w:rPr>
          <w:rFonts w:ascii="Times New Roman" w:eastAsia="TimesNewRomanPS" w:hAnsi="Times New Roman" w:cs="Times New Roman"/>
          <w:i/>
          <w:iCs/>
          <w:sz w:val="24"/>
          <w:szCs w:val="24"/>
        </w:rPr>
        <w:t>E. coli</w:t>
      </w:r>
      <w:r w:rsidR="006E4DAB" w:rsidRPr="00443529">
        <w:rPr>
          <w:rFonts w:ascii="Times New Roman" w:eastAsia="TimesNewRomanPS" w:hAnsi="Times New Roman" w:cs="Times New Roman"/>
          <w:sz w:val="24"/>
          <w:szCs w:val="24"/>
        </w:rPr>
        <w:t xml:space="preserve"> isolate</w:t>
      </w:r>
      <w:r w:rsidR="009E35CE">
        <w:rPr>
          <w:rFonts w:ascii="Times New Roman" w:eastAsia="TimesNewRomanPS" w:hAnsi="Times New Roman" w:cs="Times New Roman"/>
          <w:sz w:val="24"/>
          <w:szCs w:val="24"/>
        </w:rPr>
        <w:t>s</w:t>
      </w:r>
      <w:r w:rsidR="006E4DAB" w:rsidRPr="00443529">
        <w:rPr>
          <w:rFonts w:ascii="Times New Roman" w:eastAsia="TimesNewRomanPS" w:hAnsi="Times New Roman" w:cs="Times New Roman"/>
          <w:sz w:val="24"/>
          <w:szCs w:val="24"/>
        </w:rPr>
        <w:t xml:space="preserve"> have high degree of biofilm forming ability. </w:t>
      </w:r>
      <w:r w:rsidR="006E4DAB" w:rsidRPr="00443529">
        <w:rPr>
          <w:rFonts w:ascii="Times New Roman" w:hAnsi="Times New Roman" w:cs="Times New Roman"/>
          <w:sz w:val="24"/>
          <w:szCs w:val="24"/>
        </w:rPr>
        <w:t>A high antibiotics resistance was observed in biofilm producers than non-biofilm producers.</w:t>
      </w:r>
      <w:r w:rsidR="00FD7580">
        <w:rPr>
          <w:rFonts w:ascii="Times New Roman" w:hAnsi="Times New Roman" w:cs="Times New Roman"/>
          <w:sz w:val="24"/>
          <w:szCs w:val="24"/>
        </w:rPr>
        <w:t xml:space="preserve"> </w:t>
      </w:r>
    </w:p>
    <w:p w:rsidR="0083735C" w:rsidRDefault="003C1928" w:rsidP="00546B17">
      <w:pPr>
        <w:shd w:val="clear" w:color="auto" w:fill="FFFFFF"/>
        <w:bidi w:val="0"/>
        <w:spacing w:after="0" w:line="276" w:lineRule="auto"/>
        <w:jc w:val="both"/>
        <w:outlineLvl w:val="2"/>
        <w:rPr>
          <w:rFonts w:ascii="Times New Roman" w:hAnsi="Times New Roman" w:cs="Times New Roman"/>
          <w:sz w:val="24"/>
          <w:szCs w:val="24"/>
        </w:rPr>
      </w:pPr>
      <w:r w:rsidRPr="00C747C2">
        <w:rPr>
          <w:rFonts w:ascii="Times New Roman" w:hAnsi="Times New Roman" w:cs="Times New Roman"/>
          <w:b/>
          <w:bCs/>
          <w:sz w:val="24"/>
          <w:szCs w:val="24"/>
        </w:rPr>
        <w:t>Key words:</w:t>
      </w:r>
      <w:r w:rsidRPr="00443529">
        <w:rPr>
          <w:rFonts w:ascii="Times New Roman" w:hAnsi="Times New Roman" w:cs="Times New Roman"/>
          <w:sz w:val="24"/>
          <w:szCs w:val="24"/>
        </w:rPr>
        <w:t>Biofilm</w:t>
      </w:r>
      <w:r w:rsidR="00EA19EE" w:rsidRPr="00443529">
        <w:rPr>
          <w:rFonts w:ascii="Times New Roman" w:hAnsi="Times New Roman" w:cs="Times New Roman"/>
          <w:sz w:val="24"/>
          <w:szCs w:val="24"/>
        </w:rPr>
        <w:t xml:space="preserve"> formation</w:t>
      </w:r>
      <w:r w:rsidRPr="00443529">
        <w:rPr>
          <w:rFonts w:ascii="Times New Roman" w:hAnsi="Times New Roman" w:cs="Times New Roman"/>
          <w:sz w:val="24"/>
          <w:szCs w:val="24"/>
        </w:rPr>
        <w:t xml:space="preserve">, </w:t>
      </w:r>
      <w:r w:rsidR="009D7FA2" w:rsidRPr="0003034F">
        <w:rPr>
          <w:rFonts w:ascii="Times New Roman" w:hAnsi="Times New Roman" w:cs="Times New Roman"/>
          <w:i/>
          <w:iCs/>
          <w:sz w:val="24"/>
          <w:szCs w:val="24"/>
        </w:rPr>
        <w:t>Escherichia coli</w:t>
      </w:r>
      <w:r w:rsidR="009D7FA2" w:rsidRPr="00443529">
        <w:rPr>
          <w:rFonts w:ascii="Times New Roman" w:hAnsi="Times New Roman" w:cs="Times New Roman"/>
          <w:sz w:val="24"/>
          <w:szCs w:val="24"/>
        </w:rPr>
        <w:t>,</w:t>
      </w:r>
      <w:r w:rsidR="000774B8" w:rsidRPr="00443529">
        <w:rPr>
          <w:rFonts w:ascii="Times New Roman" w:hAnsi="Times New Roman" w:cs="Times New Roman"/>
          <w:sz w:val="24"/>
          <w:szCs w:val="24"/>
        </w:rPr>
        <w:t xml:space="preserve">Multi-drug resistance, </w:t>
      </w:r>
      <w:r w:rsidR="009D7FA2" w:rsidRPr="0003034F">
        <w:rPr>
          <w:rFonts w:ascii="Times New Roman" w:hAnsi="Times New Roman" w:cs="Times New Roman"/>
          <w:i/>
          <w:iCs/>
          <w:sz w:val="24"/>
          <w:szCs w:val="24"/>
        </w:rPr>
        <w:t>Staphylococcus aureus</w:t>
      </w:r>
      <w:r w:rsidR="009D7FA2">
        <w:rPr>
          <w:rFonts w:ascii="Times New Roman" w:hAnsi="Times New Roman" w:cs="Times New Roman"/>
          <w:sz w:val="24"/>
          <w:szCs w:val="24"/>
        </w:rPr>
        <w:t xml:space="preserve">, </w:t>
      </w:r>
      <w:r w:rsidRPr="00443529">
        <w:rPr>
          <w:rFonts w:ascii="Times New Roman" w:hAnsi="Times New Roman" w:cs="Times New Roman"/>
          <w:sz w:val="24"/>
          <w:szCs w:val="24"/>
        </w:rPr>
        <w:t>Tissue culture plate</w:t>
      </w:r>
    </w:p>
    <w:p w:rsidR="003A6BC1" w:rsidRPr="00754F1C" w:rsidRDefault="005D3F8B" w:rsidP="00546B17">
      <w:pPr>
        <w:shd w:val="clear" w:color="auto" w:fill="FFFFFF"/>
        <w:bidi w:val="0"/>
        <w:spacing w:after="0" w:line="276" w:lineRule="auto"/>
        <w:jc w:val="both"/>
        <w:outlineLvl w:val="2"/>
        <w:rPr>
          <w:rFonts w:ascii="Times New Roman" w:hAnsi="Times New Roman" w:cs="Times New Roman"/>
          <w:b/>
          <w:bCs/>
          <w:sz w:val="24"/>
          <w:szCs w:val="24"/>
        </w:rPr>
      </w:pPr>
      <w:commentRangeStart w:id="6"/>
      <w:r w:rsidRPr="005D3F8B">
        <w:rPr>
          <w:rFonts w:ascii="Times New Roman" w:hAnsi="Times New Roman" w:cs="Times New Roman"/>
          <w:b/>
          <w:bCs/>
          <w:sz w:val="24"/>
          <w:szCs w:val="24"/>
        </w:rPr>
        <w:t>INTRODUCTION</w:t>
      </w:r>
      <w:commentRangeEnd w:id="6"/>
      <w:r w:rsidR="00A37106">
        <w:rPr>
          <w:rStyle w:val="CommentReference"/>
        </w:rPr>
        <w:commentReference w:id="6"/>
      </w:r>
    </w:p>
    <w:p w:rsidR="00EF2F16" w:rsidRPr="00473D71" w:rsidRDefault="00D97B18" w:rsidP="00546B17">
      <w:pPr>
        <w:shd w:val="clear" w:color="auto" w:fill="FFFFFF"/>
        <w:bidi w:val="0"/>
        <w:spacing w:after="0" w:line="276" w:lineRule="auto"/>
        <w:jc w:val="both"/>
        <w:outlineLvl w:val="2"/>
        <w:rPr>
          <w:rFonts w:ascii="Times New Roman" w:hAnsi="Times New Roman" w:cs="Times New Roman"/>
          <w:sz w:val="24"/>
          <w:szCs w:val="24"/>
        </w:rPr>
      </w:pPr>
      <w:commentRangeStart w:id="7"/>
      <w:r>
        <w:rPr>
          <w:rFonts w:ascii="Times New Roman" w:hAnsi="Times New Roman" w:cs="Times New Roman"/>
          <w:noProof/>
          <w:sz w:val="24"/>
          <w:szCs w:val="24"/>
        </w:rPr>
        <w:lastRenderedPageBreak/>
        <w:drawing>
          <wp:inline distT="0" distB="0" distL="0" distR="0">
            <wp:extent cx="5752643" cy="2238451"/>
            <wp:effectExtent l="19050" t="0" r="45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56714" cy="2240035"/>
                    </a:xfrm>
                    <a:prstGeom prst="rect">
                      <a:avLst/>
                    </a:prstGeom>
                    <a:noFill/>
                    <a:ln w="9525">
                      <a:noFill/>
                      <a:miter lim="800000"/>
                      <a:headEnd/>
                      <a:tailEnd/>
                    </a:ln>
                  </pic:spPr>
                </pic:pic>
              </a:graphicData>
            </a:graphic>
          </wp:inline>
        </w:drawing>
      </w:r>
      <w:commentRangeEnd w:id="7"/>
      <w:r w:rsidR="00E64ABF">
        <w:rPr>
          <w:rStyle w:val="CommentReference"/>
        </w:rPr>
        <w:commentReference w:id="7"/>
      </w:r>
      <w:r w:rsidRPr="00754F1C">
        <w:rPr>
          <w:rFonts w:ascii="Times New Roman" w:hAnsi="Times New Roman" w:cs="Times New Roman"/>
          <w:i/>
          <w:iCs/>
          <w:sz w:val="24"/>
          <w:szCs w:val="24"/>
        </w:rPr>
        <w:t xml:space="preserve"> </w:t>
      </w:r>
      <w:commentRangeStart w:id="8"/>
      <w:r w:rsidR="009D7FA2" w:rsidRPr="00754F1C">
        <w:rPr>
          <w:rFonts w:ascii="Times New Roman" w:hAnsi="Times New Roman" w:cs="Times New Roman"/>
          <w:i/>
          <w:iCs/>
          <w:sz w:val="24"/>
          <w:szCs w:val="24"/>
        </w:rPr>
        <w:t xml:space="preserve">Staphylococcus aureus </w:t>
      </w:r>
      <w:r w:rsidR="009D7FA2" w:rsidRPr="00754F1C">
        <w:rPr>
          <w:rFonts w:ascii="Times New Roman" w:hAnsi="Times New Roman" w:cs="Times New Roman"/>
          <w:sz w:val="24"/>
          <w:szCs w:val="24"/>
        </w:rPr>
        <w:t>(</w:t>
      </w:r>
      <w:r w:rsidR="009D7FA2" w:rsidRPr="00754F1C">
        <w:rPr>
          <w:rFonts w:ascii="Times New Roman" w:hAnsi="Times New Roman" w:cs="Times New Roman"/>
          <w:i/>
          <w:iCs/>
          <w:sz w:val="24"/>
          <w:szCs w:val="24"/>
        </w:rPr>
        <w:t>S. aureus</w:t>
      </w:r>
      <w:r w:rsidR="009D7FA2" w:rsidRPr="00754F1C">
        <w:rPr>
          <w:rFonts w:ascii="Times New Roman" w:hAnsi="Times New Roman" w:cs="Times New Roman"/>
          <w:sz w:val="24"/>
          <w:szCs w:val="24"/>
        </w:rPr>
        <w:t>)</w:t>
      </w:r>
      <w:r w:rsidR="009D7FA2">
        <w:rPr>
          <w:rFonts w:ascii="Times New Roman" w:hAnsi="Times New Roman" w:cs="Times New Roman"/>
          <w:sz w:val="24"/>
          <w:szCs w:val="24"/>
        </w:rPr>
        <w:t xml:space="preserve"> and </w:t>
      </w:r>
      <w:r w:rsidR="00C422E1" w:rsidRPr="00754F1C">
        <w:rPr>
          <w:rFonts w:ascii="Times New Roman" w:hAnsi="Times New Roman" w:cs="Times New Roman"/>
          <w:i/>
          <w:iCs/>
          <w:sz w:val="24"/>
          <w:szCs w:val="24"/>
        </w:rPr>
        <w:t xml:space="preserve">Escherichia coli </w:t>
      </w:r>
      <w:r w:rsidR="00797248" w:rsidRPr="00754F1C">
        <w:rPr>
          <w:rFonts w:ascii="Times New Roman" w:hAnsi="Times New Roman" w:cs="Times New Roman"/>
          <w:sz w:val="24"/>
          <w:szCs w:val="24"/>
        </w:rPr>
        <w:t>(</w:t>
      </w:r>
      <w:r w:rsidR="00797248" w:rsidRPr="00754F1C">
        <w:rPr>
          <w:rFonts w:ascii="Times New Roman" w:hAnsi="Times New Roman" w:cs="Times New Roman"/>
          <w:i/>
          <w:iCs/>
          <w:sz w:val="24"/>
          <w:szCs w:val="24"/>
        </w:rPr>
        <w:t>E. coli</w:t>
      </w:r>
      <w:r w:rsidR="00797248" w:rsidRPr="00754F1C">
        <w:rPr>
          <w:rFonts w:ascii="Times New Roman" w:hAnsi="Times New Roman" w:cs="Times New Roman"/>
          <w:sz w:val="24"/>
          <w:szCs w:val="24"/>
        </w:rPr>
        <w:t xml:space="preserve">) </w:t>
      </w:r>
      <w:r w:rsidR="009D7FA2">
        <w:rPr>
          <w:rFonts w:ascii="Times New Roman" w:hAnsi="Times New Roman" w:cs="Times New Roman"/>
          <w:sz w:val="24"/>
          <w:szCs w:val="24"/>
        </w:rPr>
        <w:t>are</w:t>
      </w:r>
      <w:r w:rsidR="00C422E1" w:rsidRPr="00754F1C">
        <w:rPr>
          <w:rFonts w:ascii="Times New Roman" w:hAnsi="Times New Roman" w:cs="Times New Roman"/>
          <w:sz w:val="24"/>
          <w:szCs w:val="24"/>
        </w:rPr>
        <w:t xml:space="preserve"> the most common etiologicalagent causing bothcommunity and hospital</w:t>
      </w:r>
      <w:r w:rsidR="00C422E1" w:rsidRPr="00754F1C">
        <w:rPr>
          <w:rFonts w:ascii="Cambria Math" w:hAnsi="Cambria Math" w:cs="Cambria Math"/>
          <w:sz w:val="24"/>
          <w:szCs w:val="24"/>
        </w:rPr>
        <w:t>‑</w:t>
      </w:r>
      <w:r w:rsidR="00C422E1" w:rsidRPr="00754F1C">
        <w:rPr>
          <w:rFonts w:ascii="Times New Roman" w:hAnsi="Times New Roman" w:cs="Times New Roman"/>
          <w:sz w:val="24"/>
          <w:szCs w:val="24"/>
        </w:rPr>
        <w:t xml:space="preserve">acquired </w:t>
      </w:r>
      <w:r w:rsidR="00151E2F" w:rsidRPr="00754F1C">
        <w:rPr>
          <w:rFonts w:ascii="Times New Roman" w:hAnsi="Times New Roman" w:cs="Times New Roman"/>
          <w:sz w:val="24"/>
          <w:szCs w:val="24"/>
        </w:rPr>
        <w:t>infections</w:t>
      </w:r>
      <w:r w:rsidR="005629A8" w:rsidRPr="00045BEF">
        <w:rPr>
          <w:rFonts w:ascii="Times New Roman" w:hAnsi="Times New Roman" w:cs="Times New Roman"/>
          <w:sz w:val="24"/>
          <w:szCs w:val="24"/>
          <w:vertAlign w:val="superscript"/>
        </w:rPr>
        <w:t>7</w:t>
      </w:r>
      <w:r w:rsidR="00045BEF" w:rsidRPr="00045BEF">
        <w:rPr>
          <w:rFonts w:ascii="Times New Roman" w:hAnsi="Times New Roman" w:cs="Times New Roman"/>
          <w:sz w:val="24"/>
          <w:szCs w:val="24"/>
          <w:vertAlign w:val="superscript"/>
        </w:rPr>
        <w:t>,8</w:t>
      </w:r>
      <w:r w:rsidR="009D7FA2">
        <w:rPr>
          <w:rFonts w:ascii="Times New Roman" w:hAnsi="Times New Roman" w:cs="Times New Roman"/>
          <w:sz w:val="24"/>
          <w:szCs w:val="24"/>
        </w:rPr>
        <w:t>.</w:t>
      </w:r>
      <w:r w:rsidR="009D7FA2" w:rsidRPr="00754F1C">
        <w:rPr>
          <w:rFonts w:ascii="Times New Roman" w:hAnsi="Times New Roman" w:cs="Times New Roman"/>
          <w:i/>
          <w:iCs/>
          <w:sz w:val="24"/>
          <w:szCs w:val="24"/>
        </w:rPr>
        <w:t>E. coli</w:t>
      </w:r>
      <w:r w:rsidR="009D7FA2">
        <w:rPr>
          <w:rFonts w:ascii="Times New Roman" w:hAnsi="Times New Roman" w:cs="Times New Roman"/>
          <w:sz w:val="24"/>
          <w:szCs w:val="24"/>
        </w:rPr>
        <w:t xml:space="preserve">infections </w:t>
      </w:r>
      <w:r w:rsidR="00C422E1" w:rsidRPr="00754F1C">
        <w:rPr>
          <w:rFonts w:ascii="Times New Roman" w:hAnsi="Times New Roman" w:cs="Times New Roman"/>
          <w:sz w:val="24"/>
          <w:szCs w:val="24"/>
        </w:rPr>
        <w:t>leading to serioussecondary health issues worldwide</w:t>
      </w:r>
      <w:r w:rsidR="003A6BC1" w:rsidRPr="00754F1C">
        <w:rPr>
          <w:rFonts w:ascii="Times New Roman" w:hAnsi="Times New Roman" w:cs="Times New Roman"/>
          <w:sz w:val="24"/>
          <w:szCs w:val="24"/>
        </w:rPr>
        <w:t>and tends to form microcolonies in mucosalining of urinary bladder known as biofilm</w:t>
      </w:r>
      <w:r w:rsidR="00045BEF" w:rsidRPr="00045BEF">
        <w:rPr>
          <w:rFonts w:ascii="Times New Roman" w:hAnsi="Times New Roman" w:cs="Times New Roman"/>
          <w:sz w:val="24"/>
          <w:szCs w:val="24"/>
          <w:vertAlign w:val="superscript"/>
        </w:rPr>
        <w:t>8</w:t>
      </w:r>
      <w:r w:rsidR="003A6BC1" w:rsidRPr="00754F1C">
        <w:rPr>
          <w:rFonts w:ascii="Times New Roman" w:hAnsi="Times New Roman" w:cs="Times New Roman"/>
          <w:sz w:val="24"/>
          <w:szCs w:val="24"/>
        </w:rPr>
        <w:t xml:space="preserve">. Thesebiofilms make the </w:t>
      </w:r>
      <w:r w:rsidR="00C422E1" w:rsidRPr="00754F1C">
        <w:rPr>
          <w:rFonts w:ascii="Times New Roman" w:hAnsi="Times New Roman" w:cs="Times New Roman"/>
          <w:sz w:val="24"/>
          <w:szCs w:val="24"/>
        </w:rPr>
        <w:t>bacterium</w:t>
      </w:r>
      <w:r w:rsidR="003A6BC1" w:rsidRPr="00754F1C">
        <w:rPr>
          <w:rFonts w:ascii="Times New Roman" w:hAnsi="Times New Roman" w:cs="Times New Roman"/>
          <w:sz w:val="24"/>
          <w:szCs w:val="24"/>
        </w:rPr>
        <w:t xml:space="preserve"> to resist the host immuneresponse, more virulent and lead to the evolution ofanti</w:t>
      </w:r>
      <w:r w:rsidR="00C422E1" w:rsidRPr="00754F1C">
        <w:rPr>
          <w:rFonts w:ascii="Times New Roman" w:hAnsi="Times New Roman" w:cs="Times New Roman"/>
          <w:sz w:val="24"/>
          <w:szCs w:val="24"/>
        </w:rPr>
        <w:t>biotics</w:t>
      </w:r>
      <w:r w:rsidR="003A6BC1" w:rsidRPr="00754F1C">
        <w:rPr>
          <w:rFonts w:ascii="Times New Roman" w:hAnsi="Times New Roman" w:cs="Times New Roman"/>
          <w:sz w:val="24"/>
          <w:szCs w:val="24"/>
        </w:rPr>
        <w:t xml:space="preserve"> resistance by enclosing them in anextracellular biochemical matrix</w:t>
      </w:r>
      <w:r w:rsidR="00045BEF" w:rsidRPr="00045BEF">
        <w:rPr>
          <w:rFonts w:ascii="Times New Roman" w:hAnsi="Times New Roman" w:cs="Times New Roman"/>
          <w:sz w:val="24"/>
          <w:szCs w:val="24"/>
          <w:vertAlign w:val="superscript"/>
        </w:rPr>
        <w:t>9</w:t>
      </w:r>
      <w:r w:rsidR="00B05F01" w:rsidRPr="00754F1C">
        <w:rPr>
          <w:rFonts w:ascii="Times New Roman" w:hAnsi="Times New Roman" w:cs="Times New Roman"/>
          <w:sz w:val="24"/>
          <w:szCs w:val="24"/>
        </w:rPr>
        <w:t>.</w:t>
      </w:r>
      <w:r w:rsidR="0098786F" w:rsidRPr="00754F1C">
        <w:rPr>
          <w:rFonts w:ascii="Times New Roman" w:hAnsi="Times New Roman" w:cs="Times New Roman"/>
          <w:sz w:val="24"/>
          <w:szCs w:val="24"/>
        </w:rPr>
        <w:t xml:space="preserve">The ability of </w:t>
      </w:r>
      <w:r w:rsidR="0098786F" w:rsidRPr="00754F1C">
        <w:rPr>
          <w:rFonts w:ascii="Times New Roman" w:hAnsi="Times New Roman" w:cs="Times New Roman"/>
          <w:i/>
          <w:iCs/>
          <w:sz w:val="24"/>
          <w:szCs w:val="24"/>
        </w:rPr>
        <w:t>S. aureus</w:t>
      </w:r>
      <w:r w:rsidR="0098786F" w:rsidRPr="00754F1C">
        <w:rPr>
          <w:rFonts w:ascii="Times New Roman" w:hAnsi="Times New Roman" w:cs="Times New Roman"/>
          <w:sz w:val="24"/>
          <w:szCs w:val="24"/>
        </w:rPr>
        <w:t xml:space="preserve"> to form biofilm is considered to be a major virulence factor influencing its survival and persistence in both the environment and the host</w:t>
      </w:r>
      <w:r w:rsidR="00045BEF" w:rsidRPr="00045BEF">
        <w:rPr>
          <w:rFonts w:ascii="Times New Roman" w:hAnsi="Times New Roman" w:cs="Times New Roman"/>
          <w:sz w:val="24"/>
          <w:szCs w:val="24"/>
          <w:vertAlign w:val="superscript"/>
        </w:rPr>
        <w:t>10</w:t>
      </w:r>
      <w:r w:rsidR="0098786F" w:rsidRPr="00754F1C">
        <w:rPr>
          <w:rFonts w:ascii="Times New Roman" w:hAnsi="Times New Roman" w:cs="Times New Roman"/>
          <w:sz w:val="24"/>
          <w:szCs w:val="24"/>
        </w:rPr>
        <w:t>.</w:t>
      </w:r>
      <w:r w:rsidR="0098786F" w:rsidRPr="00754F1C">
        <w:rPr>
          <w:rFonts w:ascii="Times New Roman" w:hAnsi="Times New Roman" w:cs="Times New Roman"/>
          <w:i/>
          <w:iCs/>
          <w:sz w:val="24"/>
          <w:szCs w:val="24"/>
        </w:rPr>
        <w:t>S. aureus</w:t>
      </w:r>
      <w:r w:rsidR="0098786F" w:rsidRPr="00754F1C">
        <w:rPr>
          <w:rFonts w:ascii="Times New Roman" w:hAnsi="Times New Roman" w:cs="Times New Roman"/>
          <w:sz w:val="24"/>
          <w:szCs w:val="24"/>
        </w:rPr>
        <w:t xml:space="preserve"> biofilms have been associated with a variety of persistent infections which respond poorly to conventional antibiotic therapy </w:t>
      </w:r>
      <w:commentRangeEnd w:id="8"/>
      <w:r w:rsidR="00E64ABF">
        <w:rPr>
          <w:rStyle w:val="CommentReference"/>
        </w:rPr>
        <w:commentReference w:id="8"/>
      </w:r>
      <w:r w:rsidR="00045BEF" w:rsidRPr="00045BEF">
        <w:rPr>
          <w:rFonts w:ascii="Times New Roman" w:hAnsi="Times New Roman" w:cs="Times New Roman"/>
          <w:sz w:val="24"/>
          <w:szCs w:val="24"/>
          <w:vertAlign w:val="superscript"/>
        </w:rPr>
        <w:t>11</w:t>
      </w:r>
      <w:r w:rsidR="0098786F" w:rsidRPr="00754F1C">
        <w:rPr>
          <w:rFonts w:ascii="Times New Roman" w:hAnsi="Times New Roman" w:cs="Times New Roman"/>
          <w:sz w:val="24"/>
          <w:szCs w:val="24"/>
        </w:rPr>
        <w:t>.</w:t>
      </w:r>
    </w:p>
    <w:p w:rsidR="00D97B18" w:rsidRDefault="00D97B18" w:rsidP="00546B17">
      <w:pPr>
        <w:shd w:val="clear" w:color="auto" w:fill="FFFFFF"/>
        <w:bidi w:val="0"/>
        <w:spacing w:after="0" w:line="276" w:lineRule="auto"/>
        <w:jc w:val="both"/>
        <w:outlineLvl w:val="2"/>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96564" cy="315285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801830" cy="3155716"/>
                    </a:xfrm>
                    <a:prstGeom prst="rect">
                      <a:avLst/>
                    </a:prstGeom>
                    <a:noFill/>
                    <a:ln w="9525">
                      <a:noFill/>
                      <a:miter lim="800000"/>
                      <a:headEnd/>
                      <a:tailEnd/>
                    </a:ln>
                  </pic:spPr>
                </pic:pic>
              </a:graphicData>
            </a:graphic>
          </wp:inline>
        </w:drawing>
      </w:r>
    </w:p>
    <w:p w:rsidR="00D97B18" w:rsidRDefault="00D97B18" w:rsidP="00D97B18">
      <w:pPr>
        <w:shd w:val="clear" w:color="auto" w:fill="FFFFFF"/>
        <w:bidi w:val="0"/>
        <w:spacing w:after="0" w:line="276" w:lineRule="auto"/>
        <w:jc w:val="both"/>
        <w:outlineLvl w:val="2"/>
        <w:rPr>
          <w:rFonts w:ascii="Times New Roman" w:hAnsi="Times New Roman" w:cs="Times New Roman"/>
          <w:sz w:val="24"/>
          <w:szCs w:val="24"/>
        </w:rPr>
      </w:pPr>
      <w:commentRangeStart w:id="9"/>
      <w:commentRangeStart w:id="10"/>
      <w:commentRangeStart w:id="11"/>
      <w:r>
        <w:rPr>
          <w:rFonts w:ascii="Times New Roman" w:hAnsi="Times New Roman" w:cs="Times New Roman"/>
          <w:noProof/>
          <w:sz w:val="24"/>
          <w:szCs w:val="24"/>
        </w:rPr>
        <w:drawing>
          <wp:inline distT="0" distB="0" distL="0" distR="0">
            <wp:extent cx="5731510" cy="1417719"/>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31510" cy="1417719"/>
                    </a:xfrm>
                    <a:prstGeom prst="rect">
                      <a:avLst/>
                    </a:prstGeom>
                    <a:noFill/>
                    <a:ln w="9525">
                      <a:noFill/>
                      <a:miter lim="800000"/>
                      <a:headEnd/>
                      <a:tailEnd/>
                    </a:ln>
                  </pic:spPr>
                </pic:pic>
              </a:graphicData>
            </a:graphic>
          </wp:inline>
        </w:drawing>
      </w:r>
      <w:commentRangeEnd w:id="9"/>
      <w:commentRangeEnd w:id="10"/>
      <w:commentRangeEnd w:id="11"/>
      <w:r w:rsidR="00E022A1">
        <w:rPr>
          <w:rStyle w:val="CommentReference"/>
        </w:rPr>
        <w:commentReference w:id="9"/>
      </w:r>
      <w:r w:rsidR="00E022A1">
        <w:rPr>
          <w:rStyle w:val="CommentReference"/>
        </w:rPr>
        <w:commentReference w:id="10"/>
      </w:r>
      <w:r>
        <w:rPr>
          <w:rStyle w:val="CommentReference"/>
        </w:rPr>
        <w:commentReference w:id="11"/>
      </w:r>
    </w:p>
    <w:p w:rsidR="00D97B18" w:rsidRPr="00C02B68" w:rsidRDefault="00D97B18" w:rsidP="00D97B18">
      <w:pPr>
        <w:pStyle w:val="ListParagraph"/>
        <w:shd w:val="clear" w:color="auto" w:fill="FFFFFF"/>
        <w:bidi w:val="0"/>
        <w:spacing w:after="0" w:line="240" w:lineRule="auto"/>
        <w:ind w:left="0"/>
        <w:jc w:val="both"/>
        <w:outlineLvl w:val="2"/>
        <w:rPr>
          <w:rFonts w:asciiTheme="majorBidi" w:hAnsiTheme="majorBidi" w:cstheme="majorBidi"/>
          <w:sz w:val="24"/>
          <w:szCs w:val="24"/>
          <w:lang w:eastAsia="zh-CN"/>
        </w:rPr>
      </w:pPr>
      <w:r>
        <w:rPr>
          <w:rFonts w:ascii="Times New Roman" w:eastAsia="Calibri" w:hAnsi="Times New Roman" w:cs="Times New Roman"/>
          <w:sz w:val="24"/>
          <w:szCs w:val="24"/>
        </w:rPr>
        <w:t xml:space="preserve">The antibiotics were used in this study included; </w:t>
      </w:r>
      <w:r w:rsidRPr="00C02B68">
        <w:rPr>
          <w:rFonts w:asciiTheme="majorBidi" w:hAnsiTheme="majorBidi" w:cstheme="majorBidi"/>
          <w:sz w:val="24"/>
          <w:szCs w:val="24"/>
          <w:lang w:eastAsia="zh-CN"/>
        </w:rPr>
        <w:t xml:space="preserve">Ciprofloxacin </w:t>
      </w:r>
      <w:commentRangeStart w:id="12"/>
      <w:r w:rsidRPr="00C02B68">
        <w:rPr>
          <w:rFonts w:asciiTheme="majorBidi" w:hAnsiTheme="majorBidi" w:cstheme="majorBidi"/>
          <w:sz w:val="24"/>
          <w:szCs w:val="24"/>
          <w:lang w:eastAsia="zh-CN"/>
        </w:rPr>
        <w:t xml:space="preserve">(….µg), </w:t>
      </w:r>
      <w:commentRangeEnd w:id="12"/>
      <w:r>
        <w:rPr>
          <w:rStyle w:val="CommentReference"/>
        </w:rPr>
        <w:commentReference w:id="12"/>
      </w:r>
      <w:r w:rsidRPr="00C02B68">
        <w:rPr>
          <w:rFonts w:asciiTheme="majorBidi" w:hAnsiTheme="majorBidi" w:cstheme="majorBidi"/>
          <w:sz w:val="24"/>
          <w:szCs w:val="24"/>
          <w:lang w:eastAsia="zh-CN"/>
        </w:rPr>
        <w:t>Co-trimoxazole (….µg), Ceftriaxone (….µg), Cefotaxime (….µg), Amoxicillin/clavulanic acid (….µg), Amikacin (….µg), Cefadroxil (….µg), and Ceftazidime (….µg).</w:t>
      </w:r>
    </w:p>
    <w:p w:rsidR="009E42D1" w:rsidRPr="00754F1C" w:rsidRDefault="00693189" w:rsidP="00546B17">
      <w:pPr>
        <w:shd w:val="clear" w:color="auto" w:fill="FFFFFF"/>
        <w:bidi w:val="0"/>
        <w:spacing w:after="0" w:line="276" w:lineRule="auto"/>
        <w:jc w:val="both"/>
        <w:outlineLvl w:val="2"/>
        <w:rPr>
          <w:rFonts w:ascii="Times New Roman" w:hAnsi="Times New Roman" w:cs="Times New Roman"/>
          <w:b/>
          <w:bCs/>
          <w:sz w:val="24"/>
          <w:szCs w:val="24"/>
        </w:rPr>
      </w:pPr>
      <w:r w:rsidRPr="00754F1C">
        <w:rPr>
          <w:rFonts w:ascii="Times New Roman" w:hAnsi="Times New Roman" w:cs="Times New Roman"/>
          <w:b/>
          <w:bCs/>
          <w:sz w:val="24"/>
          <w:szCs w:val="24"/>
        </w:rPr>
        <w:t xml:space="preserve">Biofilm </w:t>
      </w:r>
      <w:r w:rsidR="00882F31" w:rsidRPr="00754F1C">
        <w:rPr>
          <w:rFonts w:ascii="Times New Roman" w:hAnsi="Times New Roman" w:cs="Times New Roman"/>
          <w:b/>
          <w:bCs/>
          <w:sz w:val="24"/>
          <w:szCs w:val="24"/>
        </w:rPr>
        <w:t xml:space="preserve">formation </w:t>
      </w:r>
      <w:r w:rsidR="00307BB1">
        <w:rPr>
          <w:rFonts w:ascii="Times New Roman" w:hAnsi="Times New Roman" w:cs="Times New Roman"/>
          <w:b/>
          <w:bCs/>
          <w:sz w:val="24"/>
          <w:szCs w:val="24"/>
        </w:rPr>
        <w:t xml:space="preserve">detection </w:t>
      </w:r>
      <w:r w:rsidR="00731A7E" w:rsidRPr="00754F1C">
        <w:rPr>
          <w:rFonts w:ascii="Times New Roman" w:hAnsi="Times New Roman" w:cs="Times New Roman"/>
          <w:b/>
          <w:bCs/>
          <w:sz w:val="24"/>
          <w:szCs w:val="24"/>
        </w:rPr>
        <w:t xml:space="preserve">by </w:t>
      </w:r>
      <w:r w:rsidR="00882F31" w:rsidRPr="00754F1C">
        <w:rPr>
          <w:rFonts w:ascii="Times New Roman" w:hAnsi="Times New Roman" w:cs="Times New Roman"/>
          <w:b/>
          <w:bCs/>
          <w:sz w:val="24"/>
          <w:szCs w:val="24"/>
        </w:rPr>
        <w:t>tissue culture plate (TCP) method</w:t>
      </w:r>
    </w:p>
    <w:p w:rsidR="00E022A1" w:rsidRDefault="00F77969" w:rsidP="00546B17">
      <w:pPr>
        <w:shd w:val="clear" w:color="auto" w:fill="FFFFFF"/>
        <w:bidi w:val="0"/>
        <w:spacing w:after="0" w:line="276" w:lineRule="auto"/>
        <w:jc w:val="both"/>
        <w:outlineLvl w:val="2"/>
        <w:rPr>
          <w:rFonts w:ascii="Times New Roman" w:hAnsi="Times New Roman" w:cs="Times New Roman"/>
          <w:sz w:val="24"/>
          <w:szCs w:val="24"/>
        </w:rPr>
      </w:pPr>
      <w:r>
        <w:rPr>
          <w:rFonts w:ascii="Times New Roman" w:hAnsi="Times New Roman" w:cs="Times New Roman"/>
          <w:sz w:val="24"/>
          <w:szCs w:val="24"/>
        </w:rPr>
        <w:t>Q</w:t>
      </w:r>
      <w:r w:rsidR="00693189" w:rsidRPr="00754F1C">
        <w:rPr>
          <w:rFonts w:ascii="Times New Roman" w:hAnsi="Times New Roman" w:cs="Times New Roman"/>
          <w:sz w:val="24"/>
          <w:szCs w:val="24"/>
        </w:rPr>
        <w:t xml:space="preserve">uantitative </w:t>
      </w:r>
      <w:r w:rsidR="00731A7E" w:rsidRPr="00754F1C">
        <w:rPr>
          <w:rFonts w:ascii="Times New Roman" w:hAnsi="Times New Roman" w:cs="Times New Roman"/>
          <w:sz w:val="24"/>
          <w:szCs w:val="24"/>
        </w:rPr>
        <w:t xml:space="preserve">TCP </w:t>
      </w:r>
      <w:r w:rsidR="00693189" w:rsidRPr="00754F1C">
        <w:rPr>
          <w:rFonts w:ascii="Times New Roman" w:hAnsi="Times New Roman" w:cs="Times New Roman"/>
          <w:sz w:val="24"/>
          <w:szCs w:val="24"/>
        </w:rPr>
        <w:t>method was performed as described by Yadav</w:t>
      </w:r>
      <w:r w:rsidR="00EE428A">
        <w:rPr>
          <w:rFonts w:ascii="Times New Roman" w:hAnsi="Times New Roman" w:cs="Times New Roman"/>
          <w:sz w:val="24"/>
          <w:szCs w:val="24"/>
        </w:rPr>
        <w:t xml:space="preserve"> </w:t>
      </w:r>
      <w:commentRangeStart w:id="13"/>
      <w:r w:rsidR="00693189" w:rsidRPr="006E4DAB">
        <w:rPr>
          <w:rFonts w:ascii="Times New Roman" w:hAnsi="Times New Roman" w:cs="Times New Roman"/>
          <w:sz w:val="24"/>
          <w:szCs w:val="24"/>
        </w:rPr>
        <w:t>et al.</w:t>
      </w:r>
      <w:commentRangeEnd w:id="13"/>
      <w:r w:rsidR="00EE428A">
        <w:rPr>
          <w:rStyle w:val="CommentReference"/>
        </w:rPr>
        <w:commentReference w:id="13"/>
      </w:r>
      <w:r w:rsidR="00045BEF" w:rsidRPr="00045BEF">
        <w:rPr>
          <w:rFonts w:ascii="Times New Roman" w:hAnsi="Times New Roman" w:cs="Times New Roman"/>
          <w:sz w:val="24"/>
          <w:szCs w:val="24"/>
          <w:vertAlign w:val="superscript"/>
        </w:rPr>
        <w:t>14</w:t>
      </w:r>
      <w:r w:rsidR="00451A38" w:rsidRPr="00754F1C">
        <w:rPr>
          <w:rFonts w:ascii="Times New Roman" w:hAnsi="Times New Roman" w:cs="Times New Roman"/>
          <w:sz w:val="24"/>
          <w:szCs w:val="24"/>
        </w:rPr>
        <w:t xml:space="preserve">. </w:t>
      </w:r>
      <w:r>
        <w:rPr>
          <w:rFonts w:ascii="Times New Roman" w:hAnsi="Times New Roman" w:cs="Times New Roman"/>
          <w:sz w:val="24"/>
          <w:szCs w:val="24"/>
        </w:rPr>
        <w:t>In b</w:t>
      </w:r>
      <w:r w:rsidR="00451A38" w:rsidRPr="00754F1C">
        <w:rPr>
          <w:rFonts w:ascii="Times New Roman" w:hAnsi="Times New Roman" w:cs="Times New Roman"/>
          <w:sz w:val="24"/>
          <w:szCs w:val="24"/>
        </w:rPr>
        <w:t xml:space="preserve">riefly, </w:t>
      </w:r>
      <w:r w:rsidR="00307BB1">
        <w:rPr>
          <w:rFonts w:ascii="Times New Roman" w:hAnsi="Times New Roman" w:cs="Times New Roman"/>
          <w:sz w:val="24"/>
          <w:szCs w:val="24"/>
        </w:rPr>
        <w:t>sub</w:t>
      </w:r>
      <w:r w:rsidR="00C611DA" w:rsidRPr="00754F1C">
        <w:rPr>
          <w:rFonts w:ascii="Times New Roman" w:hAnsi="Times New Roman" w:cs="Times New Roman"/>
          <w:sz w:val="24"/>
          <w:szCs w:val="24"/>
        </w:rPr>
        <w:t>c</w:t>
      </w:r>
      <w:r w:rsidR="00693189" w:rsidRPr="00754F1C">
        <w:rPr>
          <w:rFonts w:ascii="Times New Roman" w:hAnsi="Times New Roman" w:cs="Times New Roman"/>
          <w:sz w:val="24"/>
          <w:szCs w:val="24"/>
        </w:rPr>
        <w:t xml:space="preserve">ultures of the isolates </w:t>
      </w:r>
      <w:r w:rsidR="00307BB1">
        <w:rPr>
          <w:rFonts w:ascii="Times New Roman" w:hAnsi="Times New Roman" w:cs="Times New Roman"/>
          <w:sz w:val="24"/>
          <w:szCs w:val="24"/>
        </w:rPr>
        <w:t>in</w:t>
      </w:r>
      <w:r w:rsidR="00693189" w:rsidRPr="00754F1C">
        <w:rPr>
          <w:rFonts w:ascii="Times New Roman" w:hAnsi="Times New Roman" w:cs="Times New Roman"/>
          <w:sz w:val="24"/>
          <w:szCs w:val="24"/>
        </w:rPr>
        <w:t xml:space="preserve"> nutrient agar were inoculated in </w:t>
      </w:r>
    </w:p>
    <w:p w:rsidR="0083735C" w:rsidRPr="00754F1C" w:rsidRDefault="00693189" w:rsidP="00E022A1">
      <w:pPr>
        <w:shd w:val="clear" w:color="auto" w:fill="FFFFFF"/>
        <w:bidi w:val="0"/>
        <w:spacing w:after="0" w:line="276" w:lineRule="auto"/>
        <w:jc w:val="both"/>
        <w:outlineLvl w:val="2"/>
        <w:rPr>
          <w:rFonts w:ascii="Times New Roman" w:hAnsi="Times New Roman" w:cs="Times New Roman"/>
          <w:sz w:val="24"/>
          <w:szCs w:val="24"/>
        </w:rPr>
      </w:pPr>
      <w:r w:rsidRPr="00754F1C">
        <w:rPr>
          <w:rFonts w:ascii="Times New Roman" w:hAnsi="Times New Roman" w:cs="Times New Roman"/>
          <w:sz w:val="24"/>
          <w:szCs w:val="24"/>
        </w:rPr>
        <w:lastRenderedPageBreak/>
        <w:t xml:space="preserve">10mL of </w:t>
      </w:r>
      <w:commentRangeStart w:id="14"/>
      <w:r w:rsidRPr="00754F1C">
        <w:rPr>
          <w:rFonts w:ascii="Times New Roman" w:hAnsi="Times New Roman" w:cs="Times New Roman"/>
          <w:sz w:val="24"/>
          <w:szCs w:val="24"/>
        </w:rPr>
        <w:t>trypt</w:t>
      </w:r>
      <w:r w:rsidR="00307BB1">
        <w:rPr>
          <w:rFonts w:ascii="Times New Roman" w:hAnsi="Times New Roman" w:cs="Times New Roman"/>
          <w:sz w:val="24"/>
          <w:szCs w:val="24"/>
        </w:rPr>
        <w:t xml:space="preserve">icase soy broth </w:t>
      </w:r>
      <w:commentRangeEnd w:id="14"/>
      <w:r w:rsidR="00E022A1">
        <w:rPr>
          <w:rStyle w:val="CommentReference"/>
        </w:rPr>
        <w:commentReference w:id="14"/>
      </w:r>
      <w:r w:rsidR="00307BB1">
        <w:rPr>
          <w:rFonts w:ascii="Times New Roman" w:hAnsi="Times New Roman" w:cs="Times New Roman"/>
          <w:sz w:val="24"/>
          <w:szCs w:val="24"/>
        </w:rPr>
        <w:t>with 1% glucose and</w:t>
      </w:r>
      <w:r w:rsidRPr="00754F1C">
        <w:rPr>
          <w:rFonts w:ascii="Times New Roman" w:hAnsi="Times New Roman" w:cs="Times New Roman"/>
          <w:sz w:val="24"/>
          <w:szCs w:val="24"/>
        </w:rPr>
        <w:t xml:space="preserve"> incubated for 24 hours at 37ºC, </w:t>
      </w:r>
      <w:r w:rsidR="00307BB1">
        <w:rPr>
          <w:rFonts w:ascii="Times New Roman" w:hAnsi="Times New Roman" w:cs="Times New Roman"/>
          <w:sz w:val="24"/>
          <w:szCs w:val="24"/>
        </w:rPr>
        <w:t xml:space="preserve">then </w:t>
      </w:r>
      <w:r w:rsidRPr="00754F1C">
        <w:rPr>
          <w:rFonts w:ascii="Times New Roman" w:hAnsi="Times New Roman" w:cs="Times New Roman"/>
          <w:sz w:val="24"/>
          <w:szCs w:val="24"/>
        </w:rPr>
        <w:t xml:space="preserve">the cultures were diluted 1:100 with fresh medium. </w:t>
      </w:r>
      <w:commentRangeStart w:id="15"/>
      <w:r w:rsidR="00307BB1">
        <w:rPr>
          <w:rFonts w:ascii="Times New Roman" w:hAnsi="Times New Roman" w:cs="Times New Roman"/>
          <w:sz w:val="24"/>
          <w:szCs w:val="24"/>
        </w:rPr>
        <w:t xml:space="preserve">The </w:t>
      </w:r>
      <w:r w:rsidRPr="00754F1C">
        <w:rPr>
          <w:rFonts w:ascii="Times New Roman" w:hAnsi="Times New Roman" w:cs="Times New Roman"/>
          <w:sz w:val="24"/>
          <w:szCs w:val="24"/>
        </w:rPr>
        <w:t xml:space="preserve">wells of sterile 96 polystyrene microtiter plates were filled with 0.2ml aliquots of the diluted cultures. Negative control wells were maintained by adding broth without culture. After incubation for 24 hours at 37ºC, the wells removed by gentle tapping and washed with 0.2mL phosphate buffer saline (pH 7.3) three times to remove free floating planktonic bacteria. </w:t>
      </w:r>
      <w:r w:rsidR="00307BB1" w:rsidRPr="00754F1C">
        <w:rPr>
          <w:rFonts w:ascii="Times New Roman" w:hAnsi="Times New Roman" w:cs="Times New Roman"/>
          <w:sz w:val="24"/>
          <w:szCs w:val="24"/>
        </w:rPr>
        <w:t>T</w:t>
      </w:r>
      <w:r w:rsidRPr="00754F1C">
        <w:rPr>
          <w:rFonts w:ascii="Times New Roman" w:hAnsi="Times New Roman" w:cs="Times New Roman"/>
          <w:sz w:val="24"/>
          <w:szCs w:val="24"/>
        </w:rPr>
        <w:t xml:space="preserve">hewells </w:t>
      </w:r>
      <w:r w:rsidR="00307BB1">
        <w:rPr>
          <w:rFonts w:ascii="Times New Roman" w:hAnsi="Times New Roman" w:cs="Times New Roman"/>
          <w:sz w:val="24"/>
          <w:szCs w:val="24"/>
        </w:rPr>
        <w:t xml:space="preserve">then </w:t>
      </w:r>
      <w:r w:rsidRPr="00754F1C">
        <w:rPr>
          <w:rFonts w:ascii="Times New Roman" w:hAnsi="Times New Roman" w:cs="Times New Roman"/>
          <w:sz w:val="24"/>
          <w:szCs w:val="24"/>
        </w:rPr>
        <w:t xml:space="preserve">were dried for 1 hour and stained with crystal violet (0.1% w/v) and the excess stains </w:t>
      </w:r>
      <w:r w:rsidR="00307BB1">
        <w:rPr>
          <w:rFonts w:ascii="Times New Roman" w:hAnsi="Times New Roman" w:cs="Times New Roman"/>
          <w:sz w:val="24"/>
          <w:szCs w:val="24"/>
        </w:rPr>
        <w:t xml:space="preserve">removed using deionized water, then </w:t>
      </w:r>
      <w:r w:rsidRPr="00754F1C">
        <w:rPr>
          <w:rFonts w:ascii="Times New Roman" w:hAnsi="Times New Roman" w:cs="Times New Roman"/>
          <w:sz w:val="24"/>
          <w:szCs w:val="24"/>
        </w:rPr>
        <w:t xml:space="preserve">the plates were kept for drying. Quantitative analysis of biofilm production was performed by adding 150μl of 95% ethanol to destain each </w:t>
      </w:r>
      <w:r w:rsidR="00C611DA" w:rsidRPr="00754F1C">
        <w:rPr>
          <w:rFonts w:ascii="Times New Roman" w:hAnsi="Times New Roman" w:cs="Times New Roman"/>
          <w:sz w:val="24"/>
          <w:szCs w:val="24"/>
        </w:rPr>
        <w:t>well</w:t>
      </w:r>
      <w:r w:rsidRPr="00754F1C">
        <w:rPr>
          <w:rFonts w:ascii="Times New Roman" w:hAnsi="Times New Roman" w:cs="Times New Roman"/>
          <w:sz w:val="24"/>
          <w:szCs w:val="24"/>
        </w:rPr>
        <w:t>. After 30 min, optical density (OD) of stained adherent biofilm was obtained by using microtiter plate ELISA reader at wave length 630 nm</w:t>
      </w:r>
      <w:commentRangeEnd w:id="15"/>
      <w:r w:rsidR="00E64ABF">
        <w:rPr>
          <w:rStyle w:val="CommentReference"/>
        </w:rPr>
        <w:commentReference w:id="15"/>
      </w:r>
      <w:r w:rsidRPr="00754F1C">
        <w:rPr>
          <w:rFonts w:ascii="Times New Roman" w:hAnsi="Times New Roman" w:cs="Times New Roman"/>
          <w:sz w:val="24"/>
          <w:szCs w:val="24"/>
        </w:rPr>
        <w:t xml:space="preserve">. </w:t>
      </w:r>
      <w:commentRangeStart w:id="16"/>
      <w:r w:rsidRPr="00754F1C">
        <w:rPr>
          <w:rFonts w:ascii="Times New Roman" w:hAnsi="Times New Roman" w:cs="Times New Roman"/>
          <w:sz w:val="24"/>
          <w:szCs w:val="24"/>
        </w:rPr>
        <w:t xml:space="preserve">The experiment was </w:t>
      </w:r>
      <w:r w:rsidR="00307BB1">
        <w:rPr>
          <w:rFonts w:ascii="Times New Roman" w:hAnsi="Times New Roman" w:cs="Times New Roman"/>
          <w:sz w:val="24"/>
          <w:szCs w:val="24"/>
        </w:rPr>
        <w:t>done</w:t>
      </w:r>
      <w:r w:rsidRPr="00754F1C">
        <w:rPr>
          <w:rFonts w:ascii="Times New Roman" w:hAnsi="Times New Roman" w:cs="Times New Roman"/>
          <w:sz w:val="24"/>
          <w:szCs w:val="24"/>
        </w:rPr>
        <w:t xml:space="preserve"> in triplicate and repeated three times.Optical density cut-off value (ODc) </w:t>
      </w:r>
      <w:r w:rsidR="00C611DA" w:rsidRPr="00754F1C">
        <w:rPr>
          <w:rFonts w:ascii="Times New Roman" w:hAnsi="Times New Roman" w:cs="Times New Roman"/>
          <w:sz w:val="24"/>
          <w:szCs w:val="24"/>
        </w:rPr>
        <w:t>calculated as</w:t>
      </w:r>
      <w:r w:rsidRPr="00754F1C">
        <w:rPr>
          <w:rFonts w:ascii="Times New Roman" w:hAnsi="Times New Roman" w:cs="Times New Roman"/>
          <w:sz w:val="24"/>
          <w:szCs w:val="24"/>
        </w:rPr>
        <w:t xml:space="preserve"> average OD of negative control + 3x standard deviation (SD) of negative control.The bacterial species tested were classified into four categories as follows: OD ≤ ODc no biofilm producer; ODc&lt; OD ≤ 2 x ODc weak biofilm producer; 2 x ODc&lt; OD ≤ 4 x ODc moderate biofilm producer; 4 x ODc&lt; OD strong biofilm producer.</w:t>
      </w:r>
      <w:commentRangeEnd w:id="16"/>
      <w:r w:rsidR="00E64ABF">
        <w:rPr>
          <w:rStyle w:val="CommentReference"/>
        </w:rPr>
        <w:commentReference w:id="16"/>
      </w:r>
    </w:p>
    <w:p w:rsidR="00AF5FD4" w:rsidRPr="00754F1C" w:rsidRDefault="00AF5FD4" w:rsidP="00546B17">
      <w:pPr>
        <w:shd w:val="clear" w:color="auto" w:fill="FFFFFF"/>
        <w:bidi w:val="0"/>
        <w:spacing w:after="0" w:line="276" w:lineRule="auto"/>
        <w:jc w:val="both"/>
        <w:outlineLvl w:val="2"/>
        <w:rPr>
          <w:rFonts w:ascii="Times New Roman" w:hAnsi="Times New Roman" w:cs="Times New Roman"/>
          <w:b/>
          <w:bCs/>
          <w:sz w:val="24"/>
          <w:szCs w:val="24"/>
        </w:rPr>
      </w:pPr>
      <w:r w:rsidRPr="00754F1C">
        <w:rPr>
          <w:rFonts w:ascii="Times New Roman" w:hAnsi="Times New Roman" w:cs="Times New Roman"/>
          <w:b/>
          <w:bCs/>
          <w:sz w:val="24"/>
          <w:szCs w:val="24"/>
        </w:rPr>
        <w:t xml:space="preserve">Statistical </w:t>
      </w:r>
      <w:r w:rsidR="00BB191B">
        <w:rPr>
          <w:rFonts w:ascii="Times New Roman" w:hAnsi="Times New Roman" w:cs="Times New Roman"/>
          <w:b/>
          <w:bCs/>
          <w:sz w:val="24"/>
          <w:szCs w:val="24"/>
        </w:rPr>
        <w:t>a</w:t>
      </w:r>
      <w:r w:rsidRPr="00754F1C">
        <w:rPr>
          <w:rFonts w:ascii="Times New Roman" w:hAnsi="Times New Roman" w:cs="Times New Roman"/>
          <w:b/>
          <w:bCs/>
          <w:sz w:val="24"/>
          <w:szCs w:val="24"/>
        </w:rPr>
        <w:t>nalysis</w:t>
      </w:r>
    </w:p>
    <w:p w:rsidR="00A86EC5" w:rsidRDefault="00E022A1" w:rsidP="00546B17">
      <w:pPr>
        <w:shd w:val="clear" w:color="auto" w:fill="FFFFFF"/>
        <w:bidi w:val="0"/>
        <w:spacing w:after="0" w:line="276" w:lineRule="auto"/>
        <w:jc w:val="both"/>
        <w:outlineLvl w:val="2"/>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731510" cy="1000331"/>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731510" cy="1000331"/>
                    </a:xfrm>
                    <a:prstGeom prst="rect">
                      <a:avLst/>
                    </a:prstGeom>
                    <a:noFill/>
                    <a:ln w="9525">
                      <a:noFill/>
                      <a:miter lim="800000"/>
                      <a:headEnd/>
                      <a:tailEnd/>
                    </a:ln>
                  </pic:spPr>
                </pic:pic>
              </a:graphicData>
            </a:graphic>
          </wp:inline>
        </w:drawing>
      </w:r>
    </w:p>
    <w:p w:rsidR="00A86EC5" w:rsidRDefault="00A86EC5" w:rsidP="00A86EC5">
      <w:pPr>
        <w:shd w:val="clear" w:color="auto" w:fill="FFFFFF"/>
        <w:bidi w:val="0"/>
        <w:spacing w:after="0" w:line="276" w:lineRule="auto"/>
        <w:jc w:val="both"/>
        <w:outlineLvl w:val="2"/>
        <w:rPr>
          <w:rFonts w:ascii="Times New Roman" w:hAnsi="Times New Roman" w:cs="Times New Roman"/>
          <w:b/>
          <w:bCs/>
          <w:sz w:val="24"/>
          <w:szCs w:val="24"/>
        </w:rPr>
      </w:pPr>
    </w:p>
    <w:p w:rsidR="00A86EC5" w:rsidRDefault="00A86EC5" w:rsidP="00A86EC5">
      <w:pPr>
        <w:shd w:val="clear" w:color="auto" w:fill="FFFFFF"/>
        <w:bidi w:val="0"/>
        <w:spacing w:after="0" w:line="276" w:lineRule="auto"/>
        <w:jc w:val="both"/>
        <w:outlineLvl w:val="2"/>
        <w:rPr>
          <w:rFonts w:ascii="Times New Roman" w:hAnsi="Times New Roman" w:cs="Times New Roman"/>
          <w:b/>
          <w:bCs/>
          <w:sz w:val="24"/>
          <w:szCs w:val="24"/>
        </w:rPr>
      </w:pPr>
    </w:p>
    <w:p w:rsidR="00A86EC5" w:rsidRDefault="00A86EC5" w:rsidP="00A86EC5">
      <w:pPr>
        <w:shd w:val="clear" w:color="auto" w:fill="FFFFFF"/>
        <w:bidi w:val="0"/>
        <w:spacing w:after="0" w:line="276" w:lineRule="auto"/>
        <w:jc w:val="both"/>
        <w:outlineLvl w:val="2"/>
        <w:rPr>
          <w:rFonts w:ascii="Times New Roman" w:hAnsi="Times New Roman" w:cs="Times New Roman"/>
          <w:b/>
          <w:bCs/>
          <w:sz w:val="24"/>
          <w:szCs w:val="24"/>
        </w:rPr>
      </w:pPr>
    </w:p>
    <w:p w:rsidR="009E42D1" w:rsidRPr="00754F1C" w:rsidRDefault="005D3F8B" w:rsidP="00A86EC5">
      <w:pPr>
        <w:shd w:val="clear" w:color="auto" w:fill="FFFFFF"/>
        <w:bidi w:val="0"/>
        <w:spacing w:after="0" w:line="276" w:lineRule="auto"/>
        <w:jc w:val="both"/>
        <w:outlineLvl w:val="2"/>
        <w:rPr>
          <w:rFonts w:ascii="Times New Roman" w:hAnsi="Times New Roman" w:cs="Times New Roman"/>
          <w:b/>
          <w:bCs/>
          <w:sz w:val="24"/>
          <w:szCs w:val="24"/>
        </w:rPr>
      </w:pPr>
      <w:commentRangeStart w:id="17"/>
      <w:r w:rsidRPr="005D3F8B">
        <w:rPr>
          <w:rFonts w:ascii="Times New Roman" w:hAnsi="Times New Roman" w:cs="Times New Roman"/>
          <w:b/>
          <w:bCs/>
          <w:sz w:val="24"/>
          <w:szCs w:val="24"/>
        </w:rPr>
        <w:t>RES</w:t>
      </w:r>
      <w:commentRangeStart w:id="18"/>
      <w:r w:rsidRPr="005D3F8B">
        <w:rPr>
          <w:rFonts w:ascii="Times New Roman" w:hAnsi="Times New Roman" w:cs="Times New Roman"/>
          <w:b/>
          <w:bCs/>
          <w:sz w:val="24"/>
          <w:szCs w:val="24"/>
        </w:rPr>
        <w:t>UL</w:t>
      </w:r>
      <w:commentRangeEnd w:id="18"/>
      <w:r w:rsidR="00D97B18">
        <w:rPr>
          <w:rStyle w:val="CommentReference"/>
        </w:rPr>
        <w:commentReference w:id="18"/>
      </w:r>
      <w:r w:rsidRPr="005D3F8B">
        <w:rPr>
          <w:rFonts w:ascii="Times New Roman" w:hAnsi="Times New Roman" w:cs="Times New Roman"/>
          <w:b/>
          <w:bCs/>
          <w:sz w:val="24"/>
          <w:szCs w:val="24"/>
        </w:rPr>
        <w:t>TS</w:t>
      </w:r>
      <w:commentRangeEnd w:id="17"/>
      <w:r w:rsidR="00A86EC5">
        <w:rPr>
          <w:rStyle w:val="CommentReference"/>
        </w:rPr>
        <w:commentReference w:id="17"/>
      </w:r>
    </w:p>
    <w:p w:rsidR="003A686E" w:rsidRPr="00754F1C" w:rsidRDefault="00731A7E" w:rsidP="00546B17">
      <w:pPr>
        <w:shd w:val="clear" w:color="auto" w:fill="FFFFFF"/>
        <w:bidi w:val="0"/>
        <w:spacing w:after="0" w:line="276" w:lineRule="auto"/>
        <w:jc w:val="both"/>
        <w:outlineLvl w:val="2"/>
        <w:rPr>
          <w:rFonts w:ascii="Times New Roman" w:hAnsi="Times New Roman" w:cs="Times New Roman"/>
          <w:b/>
          <w:bCs/>
          <w:sz w:val="24"/>
          <w:szCs w:val="24"/>
        </w:rPr>
      </w:pPr>
      <w:r w:rsidRPr="00754F1C">
        <w:rPr>
          <w:rFonts w:ascii="Times New Roman" w:hAnsi="Times New Roman" w:cs="Times New Roman"/>
          <w:b/>
          <w:bCs/>
          <w:sz w:val="24"/>
          <w:szCs w:val="24"/>
        </w:rPr>
        <w:t xml:space="preserve">Biofilm detection by </w:t>
      </w:r>
      <w:r w:rsidR="00882F31" w:rsidRPr="00754F1C">
        <w:rPr>
          <w:rFonts w:ascii="Times New Roman" w:hAnsi="Times New Roman" w:cs="Times New Roman"/>
          <w:b/>
          <w:bCs/>
          <w:sz w:val="24"/>
          <w:szCs w:val="24"/>
        </w:rPr>
        <w:t>tissue culture plate (TCP) method</w:t>
      </w:r>
    </w:p>
    <w:p w:rsidR="00AF4775" w:rsidRDefault="008628A5" w:rsidP="00546B17">
      <w:pPr>
        <w:shd w:val="clear" w:color="auto" w:fill="FFFFFF"/>
        <w:bidi w:val="0"/>
        <w:spacing w:after="0" w:line="276" w:lineRule="auto"/>
        <w:jc w:val="both"/>
        <w:outlineLvl w:val="2"/>
        <w:rPr>
          <w:rFonts w:ascii="Times New Roman" w:hAnsi="Times New Roman" w:cs="Times New Roman"/>
          <w:sz w:val="24"/>
          <w:szCs w:val="24"/>
        </w:rPr>
      </w:pPr>
      <w:r w:rsidRPr="0003034F">
        <w:rPr>
          <w:rFonts w:ascii="Times New Roman" w:eastAsia="MinionPro-Regular" w:hAnsi="Times New Roman" w:cs="Times New Roman"/>
          <w:sz w:val="24"/>
          <w:szCs w:val="24"/>
        </w:rPr>
        <w:t>TCP method detected</w:t>
      </w:r>
      <w:r w:rsidR="00E022A1">
        <w:rPr>
          <w:rFonts w:ascii="Times New Roman" w:eastAsia="MinionPro-Regular" w:hAnsi="Times New Roman" w:cs="Times New Roman"/>
          <w:sz w:val="24"/>
          <w:szCs w:val="24"/>
        </w:rPr>
        <w:t xml:space="preserve"> </w:t>
      </w:r>
      <w:r w:rsidR="00E022A1" w:rsidRPr="00E022A1">
        <w:rPr>
          <w:rFonts w:ascii="Times New Roman" w:eastAsia="MinionPro-Regular" w:hAnsi="Times New Roman" w:cs="Times New Roman"/>
          <w:color w:val="FF0000"/>
          <w:sz w:val="24"/>
          <w:szCs w:val="24"/>
          <w:highlight w:val="yellow"/>
        </w:rPr>
        <w:t>strong</w:t>
      </w:r>
      <w:r w:rsidR="00E022A1">
        <w:rPr>
          <w:rFonts w:ascii="Times New Roman" w:eastAsia="MinionPro-Regular" w:hAnsi="Times New Roman" w:cs="Times New Roman"/>
          <w:sz w:val="24"/>
          <w:szCs w:val="24"/>
        </w:rPr>
        <w:t xml:space="preserve"> </w:t>
      </w:r>
      <w:r w:rsidRPr="00754F1C">
        <w:rPr>
          <w:rFonts w:ascii="Times New Roman" w:hAnsi="Times New Roman" w:cs="Times New Roman"/>
          <w:sz w:val="24"/>
          <w:szCs w:val="24"/>
        </w:rPr>
        <w:t>biofilm formation</w:t>
      </w:r>
      <w:r>
        <w:rPr>
          <w:rFonts w:ascii="Times New Roman" w:hAnsi="Times New Roman" w:cs="Times New Roman"/>
          <w:sz w:val="24"/>
          <w:szCs w:val="24"/>
        </w:rPr>
        <w:t xml:space="preserve"> in</w:t>
      </w:r>
      <w:r w:rsidRPr="0003034F">
        <w:rPr>
          <w:rFonts w:ascii="Times New Roman" w:eastAsia="MinionPro-Regular" w:hAnsi="Times New Roman" w:cs="Times New Roman"/>
          <w:sz w:val="24"/>
          <w:szCs w:val="24"/>
        </w:rPr>
        <w:t xml:space="preserve"> 33(</w:t>
      </w:r>
      <w:r w:rsidRPr="0003034F">
        <w:rPr>
          <w:rFonts w:ascii="Times New Roman" w:hAnsi="Times New Roman" w:cs="Times New Roman"/>
          <w:sz w:val="24"/>
          <w:szCs w:val="24"/>
        </w:rPr>
        <w:t>55%</w:t>
      </w:r>
      <w:r w:rsidRPr="0003034F">
        <w:rPr>
          <w:rFonts w:ascii="Times New Roman" w:eastAsia="MinionPro-Regular" w:hAnsi="Times New Roman" w:cs="Times New Roman"/>
          <w:sz w:val="24"/>
          <w:szCs w:val="24"/>
        </w:rPr>
        <w:t xml:space="preserve">%) as </w:t>
      </w:r>
      <w:r w:rsidRPr="00E022A1">
        <w:rPr>
          <w:rFonts w:ascii="Times New Roman" w:eastAsia="MinionPro-Regular" w:hAnsi="Times New Roman" w:cs="Times New Roman"/>
          <w:strike/>
          <w:color w:val="FF0000"/>
          <w:sz w:val="24"/>
          <w:szCs w:val="24"/>
          <w:highlight w:val="yellow"/>
        </w:rPr>
        <w:t>strong</w:t>
      </w:r>
      <w:r w:rsidRPr="0003034F">
        <w:rPr>
          <w:rFonts w:ascii="Times New Roman" w:eastAsia="MinionPro-Regular" w:hAnsi="Times New Roman" w:cs="Times New Roman"/>
          <w:sz w:val="24"/>
          <w:szCs w:val="24"/>
        </w:rPr>
        <w:t>, 15(</w:t>
      </w:r>
      <w:r w:rsidRPr="0003034F">
        <w:rPr>
          <w:rFonts w:ascii="Times New Roman" w:hAnsi="Times New Roman" w:cs="Times New Roman"/>
          <w:sz w:val="24"/>
          <w:szCs w:val="24"/>
        </w:rPr>
        <w:t>25</w:t>
      </w:r>
      <w:r w:rsidRPr="0003034F">
        <w:rPr>
          <w:rFonts w:ascii="Times New Roman" w:eastAsia="MinionPro-Regular" w:hAnsi="Times New Roman" w:cs="Times New Roman"/>
          <w:sz w:val="24"/>
          <w:szCs w:val="24"/>
        </w:rPr>
        <w:t>%) as moderate and 12(</w:t>
      </w:r>
      <w:r w:rsidRPr="0003034F">
        <w:rPr>
          <w:rFonts w:ascii="Times New Roman" w:hAnsi="Times New Roman" w:cs="Times New Roman"/>
          <w:sz w:val="24"/>
          <w:szCs w:val="24"/>
        </w:rPr>
        <w:t>25</w:t>
      </w:r>
      <w:r w:rsidRPr="0003034F">
        <w:rPr>
          <w:rFonts w:ascii="Times New Roman" w:eastAsia="MinionPro-Regular" w:hAnsi="Times New Roman" w:cs="Times New Roman"/>
          <w:sz w:val="24"/>
          <w:szCs w:val="24"/>
        </w:rPr>
        <w:t>%) as weak</w:t>
      </w:r>
      <w:r>
        <w:rPr>
          <w:rFonts w:ascii="Times New Roman" w:eastAsia="MinionPro-Regular" w:hAnsi="Times New Roman" w:cs="Times New Roman"/>
          <w:sz w:val="24"/>
          <w:szCs w:val="24"/>
        </w:rPr>
        <w:t>/</w:t>
      </w:r>
      <w:r w:rsidRPr="0003034F">
        <w:rPr>
          <w:rFonts w:ascii="Times New Roman" w:eastAsia="MinionPro-Regular" w:hAnsi="Times New Roman" w:cs="Times New Roman"/>
          <w:sz w:val="24"/>
          <w:szCs w:val="24"/>
        </w:rPr>
        <w:t>non-biofilm producers.</w:t>
      </w:r>
      <w:r w:rsidR="00781202" w:rsidRPr="00754F1C">
        <w:rPr>
          <w:rFonts w:ascii="Times New Roman" w:hAnsi="Times New Roman" w:cs="Times New Roman"/>
          <w:sz w:val="24"/>
          <w:szCs w:val="24"/>
        </w:rPr>
        <w:t xml:space="preserve">Among </w:t>
      </w:r>
      <w:r w:rsidR="00781202" w:rsidRPr="00754F1C">
        <w:rPr>
          <w:rFonts w:ascii="Times New Roman" w:hAnsi="Times New Roman" w:cs="Times New Roman"/>
          <w:i/>
          <w:iCs/>
          <w:sz w:val="24"/>
          <w:szCs w:val="24"/>
        </w:rPr>
        <w:t xml:space="preserve">S. aureus </w:t>
      </w:r>
      <w:r w:rsidR="00781202" w:rsidRPr="00754F1C">
        <w:rPr>
          <w:rFonts w:ascii="Times New Roman" w:hAnsi="Times New Roman" w:cs="Times New Roman"/>
          <w:sz w:val="24"/>
          <w:szCs w:val="24"/>
        </w:rPr>
        <w:t>isolates, 18 were strong biofilm producers, 6isolates were moderate biofilm producers and 6</w:t>
      </w:r>
      <w:r w:rsidR="00E022A1">
        <w:rPr>
          <w:rFonts w:ascii="Times New Roman" w:hAnsi="Times New Roman" w:cs="Times New Roman"/>
          <w:sz w:val="24"/>
          <w:szCs w:val="24"/>
        </w:rPr>
        <w:t xml:space="preserve"> </w:t>
      </w:r>
      <w:r w:rsidR="00781202" w:rsidRPr="00754F1C">
        <w:rPr>
          <w:rFonts w:ascii="Times New Roman" w:hAnsi="Times New Roman" w:cs="Times New Roman"/>
          <w:sz w:val="24"/>
          <w:szCs w:val="24"/>
        </w:rPr>
        <w:t xml:space="preserve">isolates were </w:t>
      </w:r>
      <w:r w:rsidR="004A35E0">
        <w:rPr>
          <w:rFonts w:ascii="Times New Roman" w:hAnsi="Times New Roman" w:cs="Times New Roman"/>
          <w:sz w:val="24"/>
          <w:szCs w:val="24"/>
        </w:rPr>
        <w:t>weak/</w:t>
      </w:r>
      <w:r w:rsidR="00781202" w:rsidRPr="00754F1C">
        <w:rPr>
          <w:rFonts w:ascii="Times New Roman" w:hAnsi="Times New Roman" w:cs="Times New Roman"/>
          <w:sz w:val="24"/>
          <w:szCs w:val="24"/>
        </w:rPr>
        <w:t xml:space="preserve">non-biofilm producers. </w:t>
      </w:r>
      <w:r>
        <w:rPr>
          <w:rFonts w:ascii="Times New Roman" w:hAnsi="Times New Roman" w:cs="Times New Roman"/>
          <w:sz w:val="24"/>
          <w:szCs w:val="24"/>
        </w:rPr>
        <w:t xml:space="preserve">Of </w:t>
      </w:r>
      <w:r w:rsidR="00781202" w:rsidRPr="00754F1C">
        <w:rPr>
          <w:rFonts w:ascii="Times New Roman" w:hAnsi="Times New Roman" w:cs="Times New Roman"/>
          <w:i/>
          <w:iCs/>
          <w:sz w:val="24"/>
          <w:szCs w:val="24"/>
        </w:rPr>
        <w:t xml:space="preserve">E. coli </w:t>
      </w:r>
      <w:r w:rsidR="00781202" w:rsidRPr="00754F1C">
        <w:rPr>
          <w:rFonts w:ascii="Times New Roman" w:hAnsi="Times New Roman" w:cs="Times New Roman"/>
          <w:sz w:val="24"/>
          <w:szCs w:val="24"/>
        </w:rPr>
        <w:t>isolates showed 15were strong biofilm producers, 9isolates were moderate biofilm producers</w:t>
      </w:r>
      <w:r>
        <w:rPr>
          <w:rFonts w:ascii="Times New Roman" w:hAnsi="Times New Roman" w:cs="Times New Roman"/>
          <w:sz w:val="24"/>
          <w:szCs w:val="24"/>
        </w:rPr>
        <w:t xml:space="preserve">, </w:t>
      </w:r>
      <w:r w:rsidR="000C61AF" w:rsidRPr="000C61AF">
        <w:rPr>
          <w:rFonts w:ascii="Times New Roman" w:hAnsi="Times New Roman" w:cs="Times New Roman"/>
          <w:color w:val="FF0000"/>
          <w:sz w:val="24"/>
          <w:szCs w:val="24"/>
          <w:highlight w:val="yellow"/>
        </w:rPr>
        <w:t>and</w:t>
      </w:r>
      <w:r w:rsidR="000C61AF">
        <w:rPr>
          <w:rFonts w:ascii="Times New Roman" w:hAnsi="Times New Roman" w:cs="Times New Roman"/>
          <w:color w:val="FF0000"/>
          <w:sz w:val="24"/>
          <w:szCs w:val="24"/>
          <w:highlight w:val="yellow"/>
        </w:rPr>
        <w:t xml:space="preserve"> </w:t>
      </w:r>
      <w:r w:rsidR="000C61AF" w:rsidRPr="000C61AF">
        <w:rPr>
          <w:rFonts w:ascii="Times New Roman" w:hAnsi="Times New Roman" w:cs="Times New Roman"/>
          <w:color w:val="FF0000"/>
          <w:sz w:val="24"/>
          <w:szCs w:val="24"/>
          <w:highlight w:val="yellow"/>
        </w:rPr>
        <w:t>6 isolates were weak/non-biofilm producers</w:t>
      </w:r>
      <w:r w:rsidR="000C61AF">
        <w:rPr>
          <w:rFonts w:ascii="Times New Roman" w:hAnsi="Times New Roman" w:cs="Times New Roman"/>
          <w:sz w:val="24"/>
          <w:szCs w:val="24"/>
        </w:rPr>
        <w:t xml:space="preserve"> </w:t>
      </w:r>
      <w:r w:rsidRPr="000C61AF">
        <w:rPr>
          <w:rFonts w:ascii="Times New Roman" w:hAnsi="Times New Roman" w:cs="Times New Roman"/>
          <w:strike/>
          <w:color w:val="FF0000"/>
          <w:sz w:val="24"/>
          <w:szCs w:val="24"/>
        </w:rPr>
        <w:t>andweak/n</w:t>
      </w:r>
      <w:r w:rsidR="00781202" w:rsidRPr="000C61AF">
        <w:rPr>
          <w:rFonts w:ascii="Times New Roman" w:hAnsi="Times New Roman" w:cs="Times New Roman"/>
          <w:strike/>
          <w:color w:val="FF0000"/>
          <w:sz w:val="24"/>
          <w:szCs w:val="24"/>
        </w:rPr>
        <w:t>on-biofilm producers isolates identified</w:t>
      </w:r>
      <w:r w:rsidRPr="000C61AF">
        <w:rPr>
          <w:rFonts w:ascii="Times New Roman" w:hAnsi="Times New Roman" w:cs="Times New Roman"/>
          <w:strike/>
          <w:color w:val="FF0000"/>
          <w:sz w:val="24"/>
          <w:szCs w:val="24"/>
        </w:rPr>
        <w:t xml:space="preserve"> in</w:t>
      </w:r>
      <w:r w:rsidR="00E022A1" w:rsidRPr="000C61AF">
        <w:rPr>
          <w:rFonts w:ascii="Times New Roman" w:hAnsi="Times New Roman" w:cs="Times New Roman"/>
          <w:strike/>
          <w:color w:val="FF0000"/>
          <w:sz w:val="24"/>
          <w:szCs w:val="24"/>
        </w:rPr>
        <w:t xml:space="preserve"> </w:t>
      </w:r>
      <w:r w:rsidRPr="000C61AF">
        <w:rPr>
          <w:rFonts w:ascii="Times New Roman" w:hAnsi="Times New Roman" w:cs="Times New Roman"/>
          <w:strike/>
          <w:color w:val="FF0000"/>
          <w:sz w:val="24"/>
          <w:szCs w:val="24"/>
        </w:rPr>
        <w:t xml:space="preserve">6 </w:t>
      </w:r>
      <w:r w:rsidR="00781202" w:rsidRPr="000C61AF">
        <w:rPr>
          <w:rFonts w:ascii="Times New Roman" w:hAnsi="Times New Roman" w:cs="Times New Roman"/>
          <w:strike/>
          <w:color w:val="FF0000"/>
          <w:sz w:val="24"/>
          <w:szCs w:val="24"/>
        </w:rPr>
        <w:t>isolate</w:t>
      </w:r>
      <w:r w:rsidRPr="000C61AF">
        <w:rPr>
          <w:rFonts w:ascii="Times New Roman" w:hAnsi="Times New Roman" w:cs="Times New Roman"/>
          <w:strike/>
          <w:color w:val="FF0000"/>
          <w:sz w:val="24"/>
          <w:szCs w:val="24"/>
        </w:rPr>
        <w:t>s</w:t>
      </w:r>
      <w:r w:rsidR="00781202" w:rsidRPr="00754F1C">
        <w:rPr>
          <w:rFonts w:ascii="Times New Roman" w:hAnsi="Times New Roman" w:cs="Times New Roman"/>
          <w:sz w:val="24"/>
          <w:szCs w:val="24"/>
        </w:rPr>
        <w:t xml:space="preserve">. </w:t>
      </w:r>
      <w:commentRangeStart w:id="19"/>
      <w:r w:rsidR="00781202" w:rsidRPr="00E022A1">
        <w:rPr>
          <w:rFonts w:ascii="Times New Roman" w:hAnsi="Times New Roman" w:cs="Times New Roman"/>
          <w:strike/>
          <w:sz w:val="24"/>
          <w:szCs w:val="24"/>
        </w:rPr>
        <w:t>There was n</w:t>
      </w:r>
      <w:r w:rsidR="00890C17" w:rsidRPr="00E022A1">
        <w:rPr>
          <w:rFonts w:ascii="Times New Roman" w:hAnsi="Times New Roman" w:cs="Times New Roman"/>
          <w:strike/>
          <w:sz w:val="24"/>
          <w:szCs w:val="24"/>
        </w:rPr>
        <w:t>o</w:t>
      </w:r>
      <w:r w:rsidR="00781202" w:rsidRPr="00E022A1">
        <w:rPr>
          <w:rFonts w:ascii="Times New Roman" w:hAnsi="Times New Roman" w:cs="Times New Roman"/>
          <w:strike/>
          <w:sz w:val="24"/>
          <w:szCs w:val="24"/>
        </w:rPr>
        <w:t xml:space="preserve"> significant statistical analysis of TCP method for screening biofilm production (</w:t>
      </w:r>
      <w:r w:rsidR="00781202" w:rsidRPr="00E022A1">
        <w:rPr>
          <w:rFonts w:ascii="Times New Roman" w:hAnsi="Times New Roman" w:cs="Times New Roman"/>
          <w:i/>
          <w:iCs/>
          <w:strike/>
          <w:sz w:val="24"/>
          <w:szCs w:val="24"/>
        </w:rPr>
        <w:t xml:space="preserve">P-value </w:t>
      </w:r>
      <w:r w:rsidR="00781202" w:rsidRPr="00E022A1">
        <w:rPr>
          <w:rFonts w:ascii="Times New Roman" w:hAnsi="Times New Roman" w:cs="Times New Roman"/>
          <w:strike/>
          <w:sz w:val="24"/>
          <w:szCs w:val="24"/>
        </w:rPr>
        <w:t>= 1.000) as shown in table (</w:t>
      </w:r>
      <w:r w:rsidR="003C0807" w:rsidRPr="00E022A1">
        <w:rPr>
          <w:rFonts w:ascii="Times New Roman" w:hAnsi="Times New Roman" w:cs="Times New Roman"/>
          <w:strike/>
          <w:sz w:val="24"/>
          <w:szCs w:val="24"/>
        </w:rPr>
        <w:t>1</w:t>
      </w:r>
      <w:commentRangeEnd w:id="19"/>
      <w:r w:rsidR="00E022A1">
        <w:rPr>
          <w:rStyle w:val="CommentReference"/>
        </w:rPr>
        <w:commentReference w:id="19"/>
      </w:r>
      <w:r w:rsidR="00781202" w:rsidRPr="00754F1C">
        <w:rPr>
          <w:rFonts w:ascii="Times New Roman" w:hAnsi="Times New Roman" w:cs="Times New Roman"/>
          <w:sz w:val="24"/>
          <w:szCs w:val="24"/>
        </w:rPr>
        <w:t>).</w:t>
      </w:r>
    </w:p>
    <w:p w:rsidR="00546B17" w:rsidRDefault="00546B17" w:rsidP="00546B17">
      <w:pPr>
        <w:shd w:val="clear" w:color="auto" w:fill="FFFFFF"/>
        <w:bidi w:val="0"/>
        <w:spacing w:after="0" w:line="276" w:lineRule="auto"/>
        <w:jc w:val="center"/>
        <w:outlineLvl w:val="2"/>
        <w:rPr>
          <w:rFonts w:ascii="Times New Roman" w:hAnsi="Times New Roman" w:cs="Times New Roman"/>
          <w:b/>
          <w:bCs/>
          <w:sz w:val="24"/>
          <w:szCs w:val="24"/>
        </w:rPr>
      </w:pPr>
    </w:p>
    <w:p w:rsidR="00546B17" w:rsidRDefault="00546B17" w:rsidP="00546B17">
      <w:pPr>
        <w:shd w:val="clear" w:color="auto" w:fill="FFFFFF"/>
        <w:bidi w:val="0"/>
        <w:spacing w:after="0" w:line="276" w:lineRule="auto"/>
        <w:jc w:val="center"/>
        <w:outlineLvl w:val="2"/>
        <w:rPr>
          <w:rFonts w:ascii="Times New Roman" w:hAnsi="Times New Roman" w:cs="Times New Roman"/>
          <w:b/>
          <w:bCs/>
          <w:sz w:val="24"/>
          <w:szCs w:val="24"/>
        </w:rPr>
      </w:pPr>
    </w:p>
    <w:p w:rsidR="00546B17" w:rsidRDefault="00546B17" w:rsidP="00546B17">
      <w:pPr>
        <w:shd w:val="clear" w:color="auto" w:fill="FFFFFF"/>
        <w:bidi w:val="0"/>
        <w:spacing w:after="0" w:line="276" w:lineRule="auto"/>
        <w:jc w:val="center"/>
        <w:outlineLvl w:val="2"/>
        <w:rPr>
          <w:rFonts w:ascii="Times New Roman" w:hAnsi="Times New Roman" w:cs="Times New Roman"/>
          <w:b/>
          <w:bCs/>
          <w:sz w:val="24"/>
          <w:szCs w:val="24"/>
        </w:rPr>
      </w:pPr>
    </w:p>
    <w:p w:rsidR="00546B17" w:rsidRDefault="00546B17" w:rsidP="00546B17">
      <w:pPr>
        <w:shd w:val="clear" w:color="auto" w:fill="FFFFFF"/>
        <w:bidi w:val="0"/>
        <w:spacing w:after="0" w:line="276" w:lineRule="auto"/>
        <w:jc w:val="center"/>
        <w:outlineLvl w:val="2"/>
        <w:rPr>
          <w:rFonts w:ascii="Times New Roman" w:hAnsi="Times New Roman" w:cs="Times New Roman"/>
          <w:b/>
          <w:bCs/>
          <w:sz w:val="24"/>
          <w:szCs w:val="24"/>
        </w:rPr>
      </w:pPr>
    </w:p>
    <w:p w:rsidR="00546B17" w:rsidRDefault="00546B17" w:rsidP="00546B17">
      <w:pPr>
        <w:shd w:val="clear" w:color="auto" w:fill="FFFFFF"/>
        <w:bidi w:val="0"/>
        <w:spacing w:after="0" w:line="276" w:lineRule="auto"/>
        <w:jc w:val="center"/>
        <w:outlineLvl w:val="2"/>
        <w:rPr>
          <w:rFonts w:ascii="Times New Roman" w:hAnsi="Times New Roman" w:cs="Times New Roman"/>
          <w:b/>
          <w:bCs/>
          <w:sz w:val="24"/>
          <w:szCs w:val="24"/>
        </w:rPr>
      </w:pPr>
    </w:p>
    <w:p w:rsidR="00864EF6" w:rsidRPr="009B3184" w:rsidRDefault="00864EF6" w:rsidP="00546B17">
      <w:pPr>
        <w:shd w:val="clear" w:color="auto" w:fill="FFFFFF"/>
        <w:bidi w:val="0"/>
        <w:spacing w:after="0" w:line="276" w:lineRule="auto"/>
        <w:jc w:val="center"/>
        <w:outlineLvl w:val="2"/>
        <w:rPr>
          <w:rFonts w:ascii="Times New Roman" w:hAnsi="Times New Roman" w:cs="Times New Roman"/>
          <w:b/>
          <w:bCs/>
          <w:sz w:val="24"/>
          <w:szCs w:val="24"/>
        </w:rPr>
      </w:pPr>
      <w:r w:rsidRPr="009B3184">
        <w:rPr>
          <w:rFonts w:ascii="Times New Roman" w:hAnsi="Times New Roman" w:cs="Times New Roman"/>
          <w:b/>
          <w:bCs/>
          <w:sz w:val="24"/>
          <w:szCs w:val="24"/>
        </w:rPr>
        <w:t>Table (1</w:t>
      </w:r>
      <w:commentRangeStart w:id="20"/>
      <w:r w:rsidRPr="009B3184">
        <w:rPr>
          <w:rFonts w:ascii="Times New Roman" w:hAnsi="Times New Roman" w:cs="Times New Roman"/>
          <w:b/>
          <w:bCs/>
          <w:sz w:val="24"/>
          <w:szCs w:val="24"/>
        </w:rPr>
        <w:t xml:space="preserve">): </w:t>
      </w:r>
      <w:r w:rsidR="00C4347C">
        <w:rPr>
          <w:rFonts w:ascii="Times New Roman" w:hAnsi="Times New Roman" w:cs="Times New Roman"/>
          <w:b/>
          <w:bCs/>
          <w:sz w:val="24"/>
          <w:szCs w:val="24"/>
        </w:rPr>
        <w:t>Analysis</w:t>
      </w:r>
      <w:r w:rsidRPr="009B3184">
        <w:rPr>
          <w:rFonts w:ascii="Times New Roman" w:hAnsi="Times New Roman" w:cs="Times New Roman"/>
          <w:b/>
          <w:bCs/>
          <w:sz w:val="24"/>
          <w:szCs w:val="24"/>
        </w:rPr>
        <w:t xml:space="preserve"> of </w:t>
      </w:r>
      <w:r w:rsidRPr="009B3184">
        <w:rPr>
          <w:rFonts w:ascii="Times New Roman" w:hAnsi="Times New Roman" w:cs="Times New Roman"/>
          <w:b/>
          <w:bCs/>
          <w:i/>
          <w:iCs/>
          <w:sz w:val="24"/>
          <w:szCs w:val="24"/>
        </w:rPr>
        <w:t>S. aureus</w:t>
      </w:r>
      <w:r w:rsidRPr="009B3184">
        <w:rPr>
          <w:rFonts w:ascii="Times New Roman" w:hAnsi="Times New Roman" w:cs="Times New Roman"/>
          <w:b/>
          <w:bCs/>
          <w:sz w:val="24"/>
          <w:szCs w:val="24"/>
        </w:rPr>
        <w:t xml:space="preserve"> and </w:t>
      </w:r>
      <w:r w:rsidRPr="009B3184">
        <w:rPr>
          <w:rFonts w:ascii="Times New Roman" w:hAnsi="Times New Roman" w:cs="Times New Roman"/>
          <w:b/>
          <w:bCs/>
          <w:i/>
          <w:iCs/>
          <w:sz w:val="24"/>
          <w:szCs w:val="24"/>
        </w:rPr>
        <w:t>E. coli</w:t>
      </w:r>
      <w:r w:rsidRPr="009B3184">
        <w:rPr>
          <w:rFonts w:ascii="Times New Roman" w:hAnsi="Times New Roman" w:cs="Times New Roman"/>
          <w:b/>
          <w:bCs/>
          <w:sz w:val="24"/>
          <w:szCs w:val="24"/>
        </w:rPr>
        <w:t xml:space="preserve"> for biofilm formation by TCP method</w:t>
      </w:r>
      <w:commentRangeEnd w:id="20"/>
      <w:r w:rsidR="00A37106">
        <w:rPr>
          <w:rStyle w:val="CommentReference"/>
        </w:rPr>
        <w:commentReference w:id="20"/>
      </w:r>
    </w:p>
    <w:tbl>
      <w:tblPr>
        <w:tblStyle w:val="21"/>
        <w:tblW w:w="0" w:type="auto"/>
        <w:jc w:val="center"/>
        <w:tblLook w:val="04A0"/>
      </w:tblPr>
      <w:tblGrid>
        <w:gridCol w:w="2025"/>
        <w:gridCol w:w="1665"/>
        <w:gridCol w:w="1440"/>
        <w:gridCol w:w="1080"/>
      </w:tblGrid>
      <w:tr w:rsidR="00864EF6" w:rsidRPr="00754F1C" w:rsidTr="00B07C03">
        <w:trPr>
          <w:cnfStyle w:val="100000000000"/>
          <w:jc w:val="center"/>
        </w:trPr>
        <w:tc>
          <w:tcPr>
            <w:cnfStyle w:val="001000000000"/>
            <w:tcW w:w="3690" w:type="dxa"/>
            <w:gridSpan w:val="2"/>
            <w:vAlign w:val="center"/>
          </w:tcPr>
          <w:p w:rsidR="00864EF6" w:rsidRPr="00754F1C" w:rsidRDefault="00864EF6" w:rsidP="00546B17">
            <w:pPr>
              <w:bidi w:val="0"/>
              <w:spacing w:line="276" w:lineRule="auto"/>
              <w:jc w:val="center"/>
              <w:rPr>
                <w:rFonts w:ascii="Times New Roman" w:hAnsi="Times New Roman" w:cs="Times New Roman"/>
                <w:b w:val="0"/>
                <w:bCs w:val="0"/>
                <w:sz w:val="24"/>
                <w:szCs w:val="24"/>
              </w:rPr>
            </w:pPr>
            <w:r w:rsidRPr="00754F1C">
              <w:rPr>
                <w:rFonts w:ascii="Times New Roman" w:hAnsi="Times New Roman" w:cs="Times New Roman"/>
                <w:b w:val="0"/>
                <w:bCs w:val="0"/>
                <w:sz w:val="24"/>
                <w:szCs w:val="24"/>
              </w:rPr>
              <w:t>Biofilm formation by TCP method</w:t>
            </w:r>
          </w:p>
        </w:tc>
        <w:tc>
          <w:tcPr>
            <w:tcW w:w="1440" w:type="dxa"/>
            <w:vMerge w:val="restart"/>
            <w:vAlign w:val="center"/>
          </w:tcPr>
          <w:p w:rsidR="00864EF6" w:rsidRPr="00754F1C" w:rsidRDefault="00864EF6" w:rsidP="00546B17">
            <w:pPr>
              <w:bidi w:val="0"/>
              <w:spacing w:line="276" w:lineRule="auto"/>
              <w:jc w:val="center"/>
              <w:cnfStyle w:val="100000000000"/>
              <w:rPr>
                <w:rFonts w:ascii="Times New Roman" w:hAnsi="Times New Roman" w:cs="Times New Roman"/>
                <w:b w:val="0"/>
                <w:bCs w:val="0"/>
                <w:sz w:val="24"/>
                <w:szCs w:val="24"/>
              </w:rPr>
            </w:pPr>
            <w:r w:rsidRPr="00754F1C">
              <w:rPr>
                <w:rFonts w:ascii="Times New Roman" w:hAnsi="Times New Roman" w:cs="Times New Roman"/>
                <w:b w:val="0"/>
                <w:bCs w:val="0"/>
                <w:sz w:val="24"/>
                <w:szCs w:val="24"/>
              </w:rPr>
              <w:t>χ² test value</w:t>
            </w:r>
          </w:p>
        </w:tc>
        <w:tc>
          <w:tcPr>
            <w:tcW w:w="985" w:type="dxa"/>
            <w:vMerge w:val="restart"/>
            <w:vAlign w:val="center"/>
          </w:tcPr>
          <w:p w:rsidR="00864EF6" w:rsidRPr="00754F1C" w:rsidRDefault="00864EF6" w:rsidP="00546B17">
            <w:pPr>
              <w:bidi w:val="0"/>
              <w:spacing w:line="276" w:lineRule="auto"/>
              <w:jc w:val="center"/>
              <w:cnfStyle w:val="100000000000"/>
              <w:rPr>
                <w:rFonts w:ascii="Times New Roman" w:hAnsi="Times New Roman" w:cs="Times New Roman"/>
                <w:b w:val="0"/>
                <w:bCs w:val="0"/>
                <w:i/>
                <w:iCs/>
                <w:sz w:val="24"/>
                <w:szCs w:val="24"/>
              </w:rPr>
            </w:pPr>
            <w:commentRangeStart w:id="21"/>
            <w:r w:rsidRPr="00754F1C">
              <w:rPr>
                <w:rFonts w:ascii="Times New Roman" w:hAnsi="Times New Roman" w:cs="Times New Roman"/>
                <w:b w:val="0"/>
                <w:bCs w:val="0"/>
                <w:i/>
                <w:iCs/>
                <w:sz w:val="24"/>
                <w:szCs w:val="24"/>
              </w:rPr>
              <w:t>P-value</w:t>
            </w:r>
            <w:commentRangeEnd w:id="21"/>
            <w:r w:rsidR="00FD7580">
              <w:rPr>
                <w:rStyle w:val="CommentReference"/>
                <w:b w:val="0"/>
                <w:bCs w:val="0"/>
              </w:rPr>
              <w:commentReference w:id="21"/>
            </w:r>
          </w:p>
        </w:tc>
      </w:tr>
      <w:tr w:rsidR="00864EF6" w:rsidRPr="00754F1C" w:rsidTr="00B07C03">
        <w:trPr>
          <w:cnfStyle w:val="000000100000"/>
          <w:jc w:val="center"/>
        </w:trPr>
        <w:tc>
          <w:tcPr>
            <w:cnfStyle w:val="001000000000"/>
            <w:tcW w:w="2025" w:type="dxa"/>
            <w:vAlign w:val="center"/>
          </w:tcPr>
          <w:p w:rsidR="00864EF6" w:rsidRPr="00754F1C" w:rsidRDefault="00864EF6" w:rsidP="00546B17">
            <w:pPr>
              <w:bidi w:val="0"/>
              <w:spacing w:line="276" w:lineRule="auto"/>
              <w:jc w:val="center"/>
              <w:rPr>
                <w:rFonts w:ascii="Times New Roman" w:hAnsi="Times New Roman" w:cs="Times New Roman"/>
                <w:b w:val="0"/>
                <w:bCs w:val="0"/>
                <w:sz w:val="24"/>
                <w:szCs w:val="24"/>
              </w:rPr>
            </w:pPr>
            <w:r w:rsidRPr="00754F1C">
              <w:rPr>
                <w:rFonts w:ascii="Times New Roman" w:hAnsi="Times New Roman" w:cs="Times New Roman"/>
                <w:b w:val="0"/>
                <w:bCs w:val="0"/>
                <w:sz w:val="24"/>
                <w:szCs w:val="24"/>
              </w:rPr>
              <w:t>Result</w:t>
            </w:r>
          </w:p>
        </w:tc>
        <w:tc>
          <w:tcPr>
            <w:tcW w:w="1665" w:type="dxa"/>
            <w:vAlign w:val="center"/>
          </w:tcPr>
          <w:p w:rsidR="00864EF6" w:rsidRPr="00754F1C" w:rsidRDefault="00864EF6" w:rsidP="00546B17">
            <w:pPr>
              <w:bidi w:val="0"/>
              <w:spacing w:line="276" w:lineRule="auto"/>
              <w:jc w:val="center"/>
              <w:cnfStyle w:val="000000100000"/>
              <w:rPr>
                <w:rFonts w:ascii="Times New Roman" w:hAnsi="Times New Roman" w:cs="Times New Roman"/>
                <w:sz w:val="24"/>
                <w:szCs w:val="24"/>
              </w:rPr>
            </w:pPr>
            <w:r w:rsidRPr="00754F1C">
              <w:rPr>
                <w:rFonts w:ascii="Times New Roman" w:hAnsi="Times New Roman" w:cs="Times New Roman"/>
                <w:sz w:val="24"/>
                <w:szCs w:val="24"/>
              </w:rPr>
              <w:t>No. (%)</w:t>
            </w:r>
          </w:p>
        </w:tc>
        <w:tc>
          <w:tcPr>
            <w:tcW w:w="1440" w:type="dxa"/>
            <w:vMerge/>
            <w:vAlign w:val="center"/>
          </w:tcPr>
          <w:p w:rsidR="00864EF6" w:rsidRPr="00754F1C" w:rsidRDefault="00864EF6" w:rsidP="00546B17">
            <w:pPr>
              <w:bidi w:val="0"/>
              <w:spacing w:line="276" w:lineRule="auto"/>
              <w:jc w:val="center"/>
              <w:cnfStyle w:val="000000100000"/>
              <w:rPr>
                <w:rFonts w:ascii="Times New Roman" w:hAnsi="Times New Roman" w:cs="Times New Roman"/>
                <w:sz w:val="24"/>
                <w:szCs w:val="24"/>
              </w:rPr>
            </w:pPr>
          </w:p>
        </w:tc>
        <w:tc>
          <w:tcPr>
            <w:tcW w:w="985" w:type="dxa"/>
            <w:vMerge/>
            <w:vAlign w:val="center"/>
          </w:tcPr>
          <w:p w:rsidR="00864EF6" w:rsidRPr="00754F1C" w:rsidRDefault="00864EF6" w:rsidP="00546B17">
            <w:pPr>
              <w:bidi w:val="0"/>
              <w:spacing w:line="276" w:lineRule="auto"/>
              <w:jc w:val="center"/>
              <w:cnfStyle w:val="000000100000"/>
              <w:rPr>
                <w:rFonts w:ascii="Times New Roman" w:hAnsi="Times New Roman" w:cs="Times New Roman"/>
                <w:sz w:val="24"/>
                <w:szCs w:val="24"/>
              </w:rPr>
            </w:pPr>
          </w:p>
        </w:tc>
      </w:tr>
      <w:tr w:rsidR="00864EF6" w:rsidRPr="00754F1C" w:rsidTr="00B07C03">
        <w:trPr>
          <w:jc w:val="center"/>
        </w:trPr>
        <w:tc>
          <w:tcPr>
            <w:cnfStyle w:val="001000000000"/>
            <w:tcW w:w="2025" w:type="dxa"/>
            <w:vAlign w:val="center"/>
          </w:tcPr>
          <w:p w:rsidR="00864EF6" w:rsidRPr="00754F1C" w:rsidRDefault="00864EF6" w:rsidP="00546B17">
            <w:pPr>
              <w:bidi w:val="0"/>
              <w:spacing w:line="276" w:lineRule="auto"/>
              <w:jc w:val="center"/>
              <w:rPr>
                <w:rFonts w:ascii="Times New Roman" w:hAnsi="Times New Roman" w:cs="Times New Roman"/>
                <w:b w:val="0"/>
                <w:bCs w:val="0"/>
                <w:sz w:val="24"/>
                <w:szCs w:val="24"/>
              </w:rPr>
            </w:pPr>
            <w:r w:rsidRPr="00754F1C">
              <w:rPr>
                <w:rFonts w:ascii="Times New Roman" w:hAnsi="Times New Roman" w:cs="Times New Roman"/>
                <w:b w:val="0"/>
                <w:bCs w:val="0"/>
                <w:sz w:val="24"/>
                <w:szCs w:val="24"/>
              </w:rPr>
              <w:t>Strong</w:t>
            </w:r>
          </w:p>
        </w:tc>
        <w:tc>
          <w:tcPr>
            <w:tcW w:w="1665" w:type="dxa"/>
            <w:vAlign w:val="center"/>
          </w:tcPr>
          <w:p w:rsidR="00864EF6" w:rsidRPr="00754F1C" w:rsidRDefault="00864EF6" w:rsidP="00546B17">
            <w:pPr>
              <w:bidi w:val="0"/>
              <w:spacing w:line="276" w:lineRule="auto"/>
              <w:jc w:val="center"/>
              <w:cnfStyle w:val="000000000000"/>
              <w:rPr>
                <w:rFonts w:ascii="Times New Roman" w:hAnsi="Times New Roman" w:cs="Times New Roman"/>
                <w:sz w:val="24"/>
                <w:szCs w:val="24"/>
              </w:rPr>
            </w:pPr>
            <w:r w:rsidRPr="00754F1C">
              <w:rPr>
                <w:rFonts w:ascii="Times New Roman" w:hAnsi="Times New Roman" w:cs="Times New Roman"/>
                <w:sz w:val="24"/>
                <w:szCs w:val="24"/>
              </w:rPr>
              <w:t>33 (55)</w:t>
            </w:r>
          </w:p>
        </w:tc>
        <w:tc>
          <w:tcPr>
            <w:tcW w:w="1440" w:type="dxa"/>
            <w:vMerge w:val="restart"/>
            <w:vAlign w:val="center"/>
          </w:tcPr>
          <w:p w:rsidR="00864EF6" w:rsidRPr="00754F1C" w:rsidRDefault="00864EF6" w:rsidP="00546B17">
            <w:pPr>
              <w:bidi w:val="0"/>
              <w:spacing w:line="276" w:lineRule="auto"/>
              <w:jc w:val="center"/>
              <w:cnfStyle w:val="000000000000"/>
              <w:rPr>
                <w:rFonts w:ascii="Times New Roman" w:hAnsi="Times New Roman" w:cs="Times New Roman"/>
                <w:sz w:val="24"/>
                <w:szCs w:val="24"/>
              </w:rPr>
            </w:pPr>
            <w:r w:rsidRPr="00754F1C">
              <w:rPr>
                <w:rFonts w:ascii="Times New Roman" w:hAnsi="Times New Roman" w:cs="Times New Roman"/>
                <w:sz w:val="24"/>
                <w:szCs w:val="24"/>
                <w:lang w:bidi="ar-YE"/>
              </w:rPr>
              <w:t>0.00</w:t>
            </w:r>
          </w:p>
        </w:tc>
        <w:tc>
          <w:tcPr>
            <w:tcW w:w="985" w:type="dxa"/>
            <w:vMerge w:val="restart"/>
            <w:vAlign w:val="center"/>
          </w:tcPr>
          <w:p w:rsidR="00864EF6" w:rsidRPr="00754F1C" w:rsidRDefault="00864EF6" w:rsidP="00546B17">
            <w:pPr>
              <w:bidi w:val="0"/>
              <w:spacing w:line="276" w:lineRule="auto"/>
              <w:jc w:val="center"/>
              <w:cnfStyle w:val="000000000000"/>
              <w:rPr>
                <w:rFonts w:ascii="Times New Roman" w:hAnsi="Times New Roman" w:cs="Times New Roman"/>
                <w:sz w:val="24"/>
                <w:szCs w:val="24"/>
              </w:rPr>
            </w:pPr>
            <w:r w:rsidRPr="00754F1C">
              <w:rPr>
                <w:rFonts w:ascii="Times New Roman" w:hAnsi="Times New Roman" w:cs="Times New Roman"/>
                <w:sz w:val="24"/>
                <w:szCs w:val="24"/>
                <w:lang w:bidi="ar-YE"/>
              </w:rPr>
              <w:t>1.000</w:t>
            </w:r>
          </w:p>
        </w:tc>
      </w:tr>
      <w:tr w:rsidR="00864EF6" w:rsidRPr="00754F1C" w:rsidTr="00B07C03">
        <w:trPr>
          <w:cnfStyle w:val="000000100000"/>
          <w:jc w:val="center"/>
        </w:trPr>
        <w:tc>
          <w:tcPr>
            <w:cnfStyle w:val="001000000000"/>
            <w:tcW w:w="2025" w:type="dxa"/>
            <w:vAlign w:val="center"/>
          </w:tcPr>
          <w:p w:rsidR="00864EF6" w:rsidRPr="00754F1C" w:rsidRDefault="00864EF6" w:rsidP="00546B17">
            <w:pPr>
              <w:bidi w:val="0"/>
              <w:spacing w:line="276" w:lineRule="auto"/>
              <w:jc w:val="center"/>
              <w:rPr>
                <w:rFonts w:ascii="Times New Roman" w:hAnsi="Times New Roman" w:cs="Times New Roman"/>
                <w:b w:val="0"/>
                <w:bCs w:val="0"/>
                <w:sz w:val="24"/>
                <w:szCs w:val="24"/>
              </w:rPr>
            </w:pPr>
            <w:r w:rsidRPr="00754F1C">
              <w:rPr>
                <w:rFonts w:ascii="Times New Roman" w:hAnsi="Times New Roman" w:cs="Times New Roman"/>
                <w:b w:val="0"/>
                <w:bCs w:val="0"/>
                <w:sz w:val="24"/>
                <w:szCs w:val="24"/>
              </w:rPr>
              <w:t>Moderate</w:t>
            </w:r>
          </w:p>
        </w:tc>
        <w:tc>
          <w:tcPr>
            <w:tcW w:w="1665" w:type="dxa"/>
            <w:vAlign w:val="center"/>
          </w:tcPr>
          <w:p w:rsidR="00864EF6" w:rsidRPr="00754F1C" w:rsidRDefault="00864EF6" w:rsidP="00546B17">
            <w:pPr>
              <w:bidi w:val="0"/>
              <w:spacing w:line="276" w:lineRule="auto"/>
              <w:jc w:val="center"/>
              <w:cnfStyle w:val="000000100000"/>
              <w:rPr>
                <w:rFonts w:ascii="Times New Roman" w:hAnsi="Times New Roman" w:cs="Times New Roman"/>
                <w:sz w:val="24"/>
                <w:szCs w:val="24"/>
              </w:rPr>
            </w:pPr>
            <w:r w:rsidRPr="00754F1C">
              <w:rPr>
                <w:rFonts w:ascii="Times New Roman" w:hAnsi="Times New Roman" w:cs="Times New Roman"/>
                <w:sz w:val="24"/>
                <w:szCs w:val="24"/>
              </w:rPr>
              <w:t>15 (25)</w:t>
            </w:r>
          </w:p>
        </w:tc>
        <w:tc>
          <w:tcPr>
            <w:tcW w:w="1440" w:type="dxa"/>
            <w:vMerge/>
            <w:vAlign w:val="center"/>
          </w:tcPr>
          <w:p w:rsidR="00864EF6" w:rsidRPr="00754F1C" w:rsidRDefault="00864EF6" w:rsidP="00546B17">
            <w:pPr>
              <w:bidi w:val="0"/>
              <w:spacing w:line="276" w:lineRule="auto"/>
              <w:jc w:val="center"/>
              <w:cnfStyle w:val="000000100000"/>
              <w:rPr>
                <w:rFonts w:ascii="Times New Roman" w:hAnsi="Times New Roman" w:cs="Times New Roman"/>
                <w:sz w:val="24"/>
                <w:szCs w:val="24"/>
              </w:rPr>
            </w:pPr>
          </w:p>
        </w:tc>
        <w:tc>
          <w:tcPr>
            <w:tcW w:w="985" w:type="dxa"/>
            <w:vMerge/>
            <w:vAlign w:val="center"/>
          </w:tcPr>
          <w:p w:rsidR="00864EF6" w:rsidRPr="00754F1C" w:rsidRDefault="00864EF6" w:rsidP="00546B17">
            <w:pPr>
              <w:bidi w:val="0"/>
              <w:spacing w:line="276" w:lineRule="auto"/>
              <w:jc w:val="center"/>
              <w:cnfStyle w:val="000000100000"/>
              <w:rPr>
                <w:rFonts w:ascii="Times New Roman" w:hAnsi="Times New Roman" w:cs="Times New Roman"/>
                <w:sz w:val="24"/>
                <w:szCs w:val="24"/>
              </w:rPr>
            </w:pPr>
          </w:p>
        </w:tc>
      </w:tr>
      <w:tr w:rsidR="00864EF6" w:rsidRPr="00754F1C" w:rsidTr="00B07C03">
        <w:trPr>
          <w:jc w:val="center"/>
        </w:trPr>
        <w:tc>
          <w:tcPr>
            <w:cnfStyle w:val="001000000000"/>
            <w:tcW w:w="2025" w:type="dxa"/>
            <w:vAlign w:val="center"/>
          </w:tcPr>
          <w:p w:rsidR="00864EF6" w:rsidRPr="00754F1C" w:rsidRDefault="00864EF6" w:rsidP="00546B17">
            <w:pPr>
              <w:bidi w:val="0"/>
              <w:spacing w:line="276" w:lineRule="auto"/>
              <w:jc w:val="center"/>
              <w:rPr>
                <w:rFonts w:ascii="Times New Roman" w:hAnsi="Times New Roman" w:cs="Times New Roman"/>
                <w:b w:val="0"/>
                <w:bCs w:val="0"/>
                <w:sz w:val="24"/>
                <w:szCs w:val="24"/>
              </w:rPr>
            </w:pPr>
            <w:r w:rsidRPr="00754F1C">
              <w:rPr>
                <w:rFonts w:ascii="Times New Roman" w:hAnsi="Times New Roman" w:cs="Times New Roman"/>
                <w:b w:val="0"/>
                <w:bCs w:val="0"/>
                <w:sz w:val="24"/>
                <w:szCs w:val="24"/>
              </w:rPr>
              <w:t>Weak/None</w:t>
            </w:r>
          </w:p>
        </w:tc>
        <w:tc>
          <w:tcPr>
            <w:tcW w:w="1665" w:type="dxa"/>
            <w:vAlign w:val="center"/>
          </w:tcPr>
          <w:p w:rsidR="00864EF6" w:rsidRPr="00754F1C" w:rsidRDefault="00864EF6" w:rsidP="00546B17">
            <w:pPr>
              <w:bidi w:val="0"/>
              <w:spacing w:line="276" w:lineRule="auto"/>
              <w:jc w:val="center"/>
              <w:cnfStyle w:val="000000000000"/>
              <w:rPr>
                <w:rFonts w:ascii="Times New Roman" w:hAnsi="Times New Roman" w:cs="Times New Roman"/>
                <w:sz w:val="24"/>
                <w:szCs w:val="24"/>
              </w:rPr>
            </w:pPr>
            <w:r w:rsidRPr="00754F1C">
              <w:rPr>
                <w:rFonts w:ascii="Times New Roman" w:hAnsi="Times New Roman" w:cs="Times New Roman"/>
                <w:sz w:val="24"/>
                <w:szCs w:val="24"/>
              </w:rPr>
              <w:t>12 (20)</w:t>
            </w:r>
          </w:p>
        </w:tc>
        <w:tc>
          <w:tcPr>
            <w:tcW w:w="1440" w:type="dxa"/>
            <w:vMerge/>
            <w:vAlign w:val="center"/>
          </w:tcPr>
          <w:p w:rsidR="00864EF6" w:rsidRPr="00754F1C" w:rsidRDefault="00864EF6" w:rsidP="00546B17">
            <w:pPr>
              <w:bidi w:val="0"/>
              <w:spacing w:line="276" w:lineRule="auto"/>
              <w:jc w:val="center"/>
              <w:cnfStyle w:val="000000000000"/>
              <w:rPr>
                <w:rFonts w:ascii="Times New Roman" w:hAnsi="Times New Roman" w:cs="Times New Roman"/>
                <w:sz w:val="24"/>
                <w:szCs w:val="24"/>
              </w:rPr>
            </w:pPr>
          </w:p>
        </w:tc>
        <w:tc>
          <w:tcPr>
            <w:tcW w:w="985" w:type="dxa"/>
            <w:vMerge/>
            <w:vAlign w:val="center"/>
          </w:tcPr>
          <w:p w:rsidR="00864EF6" w:rsidRPr="00754F1C" w:rsidRDefault="00864EF6" w:rsidP="00546B17">
            <w:pPr>
              <w:bidi w:val="0"/>
              <w:spacing w:line="276" w:lineRule="auto"/>
              <w:jc w:val="center"/>
              <w:cnfStyle w:val="000000000000"/>
              <w:rPr>
                <w:rFonts w:ascii="Times New Roman" w:hAnsi="Times New Roman" w:cs="Times New Roman"/>
                <w:sz w:val="24"/>
                <w:szCs w:val="24"/>
              </w:rPr>
            </w:pPr>
          </w:p>
        </w:tc>
      </w:tr>
      <w:tr w:rsidR="00864EF6" w:rsidRPr="00754F1C" w:rsidTr="00B07C03">
        <w:trPr>
          <w:cnfStyle w:val="000000100000"/>
          <w:jc w:val="center"/>
        </w:trPr>
        <w:tc>
          <w:tcPr>
            <w:cnfStyle w:val="001000000000"/>
            <w:tcW w:w="2025" w:type="dxa"/>
            <w:vAlign w:val="center"/>
          </w:tcPr>
          <w:p w:rsidR="00864EF6" w:rsidRPr="00754F1C" w:rsidRDefault="00864EF6" w:rsidP="00546B17">
            <w:pPr>
              <w:bidi w:val="0"/>
              <w:spacing w:line="276" w:lineRule="auto"/>
              <w:jc w:val="center"/>
              <w:rPr>
                <w:rFonts w:ascii="Times New Roman" w:hAnsi="Times New Roman" w:cs="Times New Roman"/>
                <w:b w:val="0"/>
                <w:bCs w:val="0"/>
                <w:sz w:val="24"/>
                <w:szCs w:val="24"/>
              </w:rPr>
            </w:pPr>
            <w:r w:rsidRPr="00754F1C">
              <w:rPr>
                <w:rFonts w:ascii="Times New Roman" w:hAnsi="Times New Roman" w:cs="Times New Roman"/>
                <w:b w:val="0"/>
                <w:bCs w:val="0"/>
                <w:sz w:val="24"/>
                <w:szCs w:val="24"/>
              </w:rPr>
              <w:t>Total</w:t>
            </w:r>
          </w:p>
        </w:tc>
        <w:tc>
          <w:tcPr>
            <w:tcW w:w="1665" w:type="dxa"/>
            <w:vAlign w:val="center"/>
          </w:tcPr>
          <w:p w:rsidR="00864EF6" w:rsidRPr="00754F1C" w:rsidRDefault="00864EF6" w:rsidP="00546B17">
            <w:pPr>
              <w:bidi w:val="0"/>
              <w:spacing w:line="276" w:lineRule="auto"/>
              <w:jc w:val="center"/>
              <w:cnfStyle w:val="000000100000"/>
              <w:rPr>
                <w:rFonts w:ascii="Times New Roman" w:hAnsi="Times New Roman" w:cs="Times New Roman"/>
                <w:sz w:val="24"/>
                <w:szCs w:val="24"/>
              </w:rPr>
            </w:pPr>
            <w:r w:rsidRPr="00754F1C">
              <w:rPr>
                <w:rFonts w:ascii="Times New Roman" w:hAnsi="Times New Roman" w:cs="Times New Roman"/>
                <w:sz w:val="24"/>
                <w:szCs w:val="24"/>
              </w:rPr>
              <w:t>60 (20)</w:t>
            </w:r>
          </w:p>
        </w:tc>
        <w:tc>
          <w:tcPr>
            <w:tcW w:w="1440" w:type="dxa"/>
            <w:vMerge/>
            <w:vAlign w:val="center"/>
          </w:tcPr>
          <w:p w:rsidR="00864EF6" w:rsidRPr="00754F1C" w:rsidRDefault="00864EF6" w:rsidP="00546B17">
            <w:pPr>
              <w:bidi w:val="0"/>
              <w:spacing w:line="276" w:lineRule="auto"/>
              <w:jc w:val="center"/>
              <w:cnfStyle w:val="000000100000"/>
              <w:rPr>
                <w:rFonts w:ascii="Times New Roman" w:hAnsi="Times New Roman" w:cs="Times New Roman"/>
                <w:sz w:val="24"/>
                <w:szCs w:val="24"/>
              </w:rPr>
            </w:pPr>
          </w:p>
        </w:tc>
        <w:tc>
          <w:tcPr>
            <w:tcW w:w="985" w:type="dxa"/>
            <w:vMerge/>
            <w:vAlign w:val="center"/>
          </w:tcPr>
          <w:p w:rsidR="00864EF6" w:rsidRPr="00754F1C" w:rsidRDefault="00864EF6" w:rsidP="00546B17">
            <w:pPr>
              <w:bidi w:val="0"/>
              <w:spacing w:line="276" w:lineRule="auto"/>
              <w:jc w:val="center"/>
              <w:cnfStyle w:val="000000100000"/>
              <w:rPr>
                <w:rFonts w:ascii="Times New Roman" w:hAnsi="Times New Roman" w:cs="Times New Roman"/>
                <w:sz w:val="24"/>
                <w:szCs w:val="24"/>
              </w:rPr>
            </w:pPr>
          </w:p>
        </w:tc>
      </w:tr>
    </w:tbl>
    <w:p w:rsidR="00864EF6" w:rsidRDefault="00864EF6" w:rsidP="00546B17">
      <w:pPr>
        <w:bidi w:val="0"/>
        <w:spacing w:after="0" w:line="276" w:lineRule="auto"/>
        <w:jc w:val="both"/>
        <w:rPr>
          <w:rFonts w:ascii="Times New Roman" w:hAnsi="Times New Roman" w:cs="Times New Roman"/>
          <w:b/>
          <w:bCs/>
          <w:sz w:val="24"/>
          <w:szCs w:val="24"/>
        </w:rPr>
      </w:pPr>
    </w:p>
    <w:p w:rsidR="005B6121" w:rsidRPr="00754F1C" w:rsidRDefault="005B6121" w:rsidP="00546B17">
      <w:pPr>
        <w:bidi w:val="0"/>
        <w:spacing w:after="0" w:line="276" w:lineRule="auto"/>
        <w:jc w:val="both"/>
        <w:rPr>
          <w:rFonts w:asciiTheme="majorBidi" w:hAnsiTheme="majorBidi" w:cstheme="majorBidi"/>
          <w:b/>
          <w:bCs/>
          <w:sz w:val="24"/>
          <w:szCs w:val="24"/>
        </w:rPr>
      </w:pPr>
      <w:r w:rsidRPr="00754F1C">
        <w:rPr>
          <w:rFonts w:ascii="Times New Roman" w:hAnsi="Times New Roman" w:cs="Times New Roman"/>
          <w:b/>
          <w:bCs/>
          <w:sz w:val="24"/>
          <w:szCs w:val="24"/>
        </w:rPr>
        <w:lastRenderedPageBreak/>
        <w:t xml:space="preserve">Relationship </w:t>
      </w:r>
      <w:r w:rsidR="005717C7">
        <w:rPr>
          <w:rFonts w:ascii="Times New Roman" w:hAnsi="Times New Roman" w:cs="Times New Roman"/>
          <w:b/>
          <w:bCs/>
          <w:sz w:val="24"/>
          <w:szCs w:val="24"/>
        </w:rPr>
        <w:t>the</w:t>
      </w:r>
      <w:r w:rsidRPr="00754F1C">
        <w:rPr>
          <w:rFonts w:asciiTheme="majorBidi" w:hAnsiTheme="majorBidi" w:cstheme="majorBidi"/>
          <w:b/>
          <w:bCs/>
          <w:sz w:val="24"/>
          <w:szCs w:val="24"/>
        </w:rPr>
        <w:t>antibi</w:t>
      </w:r>
      <w:r w:rsidR="00F77969">
        <w:rPr>
          <w:rFonts w:asciiTheme="majorBidi" w:hAnsiTheme="majorBidi" w:cstheme="majorBidi"/>
          <w:b/>
          <w:bCs/>
          <w:sz w:val="24"/>
          <w:szCs w:val="24"/>
        </w:rPr>
        <w:t>ogram profile</w:t>
      </w:r>
      <w:r w:rsidR="00C4347C">
        <w:rPr>
          <w:rFonts w:asciiTheme="majorBidi" w:hAnsiTheme="majorBidi" w:cstheme="majorBidi"/>
          <w:b/>
          <w:bCs/>
          <w:sz w:val="24"/>
          <w:szCs w:val="24"/>
        </w:rPr>
        <w:t>s</w:t>
      </w:r>
      <w:r w:rsidRPr="00754F1C">
        <w:rPr>
          <w:rFonts w:ascii="Times New Roman" w:hAnsi="Times New Roman" w:cs="Times New Roman"/>
          <w:b/>
          <w:bCs/>
          <w:sz w:val="24"/>
          <w:szCs w:val="24"/>
        </w:rPr>
        <w:t xml:space="preserve"> with biofilm and non-biofilm producing </w:t>
      </w:r>
      <w:r w:rsidRPr="00754F1C">
        <w:rPr>
          <w:rFonts w:ascii="Times New Roman" w:hAnsi="Times New Roman" w:cs="Times New Roman"/>
          <w:b/>
          <w:bCs/>
          <w:i/>
          <w:iCs/>
          <w:sz w:val="24"/>
          <w:szCs w:val="24"/>
        </w:rPr>
        <w:t>S. aureus</w:t>
      </w:r>
      <w:r w:rsidRPr="00754F1C">
        <w:rPr>
          <w:rFonts w:ascii="Times New Roman" w:hAnsi="Times New Roman" w:cs="Times New Roman"/>
          <w:b/>
          <w:bCs/>
          <w:sz w:val="24"/>
          <w:szCs w:val="24"/>
        </w:rPr>
        <w:t xml:space="preserve"> and </w:t>
      </w:r>
      <w:r w:rsidRPr="00754F1C">
        <w:rPr>
          <w:rFonts w:ascii="Times New Roman" w:hAnsi="Times New Roman" w:cs="Times New Roman"/>
          <w:b/>
          <w:bCs/>
          <w:i/>
          <w:iCs/>
          <w:sz w:val="24"/>
          <w:szCs w:val="24"/>
        </w:rPr>
        <w:t>E. coli</w:t>
      </w:r>
    </w:p>
    <w:p w:rsidR="00A738AF" w:rsidRDefault="005B6121" w:rsidP="00546B17">
      <w:pPr>
        <w:shd w:val="clear" w:color="auto" w:fill="FFFFFF"/>
        <w:tabs>
          <w:tab w:val="right" w:pos="8505"/>
        </w:tabs>
        <w:bidi w:val="0"/>
        <w:spacing w:after="0" w:line="276" w:lineRule="auto"/>
        <w:jc w:val="both"/>
        <w:outlineLvl w:val="2"/>
        <w:rPr>
          <w:rFonts w:ascii="Times New Roman" w:hAnsi="Times New Roman" w:cs="Times New Roman"/>
          <w:sz w:val="24"/>
          <w:szCs w:val="24"/>
        </w:rPr>
      </w:pPr>
      <w:commentRangeStart w:id="22"/>
      <w:r w:rsidRPr="00754F1C">
        <w:rPr>
          <w:rFonts w:ascii="Times New Roman" w:hAnsi="Times New Roman" w:cs="Times New Roman"/>
          <w:sz w:val="24"/>
          <w:szCs w:val="24"/>
        </w:rPr>
        <w:t xml:space="preserve">Among 60 </w:t>
      </w:r>
      <w:r w:rsidRPr="00754F1C">
        <w:rPr>
          <w:rFonts w:ascii="Times New Roman" w:hAnsi="Times New Roman" w:cs="Times New Roman"/>
          <w:i/>
          <w:iCs/>
          <w:sz w:val="24"/>
          <w:szCs w:val="24"/>
        </w:rPr>
        <w:t>S. aureus</w:t>
      </w:r>
      <w:r w:rsidRPr="00754F1C">
        <w:rPr>
          <w:rFonts w:ascii="Times New Roman" w:hAnsi="Times New Roman" w:cs="Times New Roman"/>
          <w:sz w:val="24"/>
          <w:szCs w:val="24"/>
        </w:rPr>
        <w:t xml:space="preserve"> and </w:t>
      </w:r>
      <w:r w:rsidRPr="00754F1C">
        <w:rPr>
          <w:rFonts w:asciiTheme="majorBidi" w:hAnsiTheme="majorBidi" w:cstheme="majorBidi"/>
          <w:i/>
          <w:iCs/>
          <w:sz w:val="24"/>
          <w:szCs w:val="24"/>
        </w:rPr>
        <w:t>E. coli</w:t>
      </w:r>
      <w:r w:rsidRPr="00754F1C">
        <w:rPr>
          <w:rFonts w:ascii="Times New Roman" w:hAnsi="Times New Roman" w:cs="Times New Roman"/>
          <w:sz w:val="24"/>
          <w:szCs w:val="24"/>
        </w:rPr>
        <w:t xml:space="preserve"> isolates, biofilm producers isolates </w:t>
      </w:r>
      <w:r w:rsidR="00C4347C">
        <w:rPr>
          <w:rFonts w:ascii="Times New Roman" w:hAnsi="Times New Roman" w:cs="Times New Roman"/>
          <w:sz w:val="24"/>
          <w:szCs w:val="24"/>
        </w:rPr>
        <w:t>by</w:t>
      </w:r>
      <w:r w:rsidRPr="00754F1C">
        <w:rPr>
          <w:rFonts w:ascii="Times New Roman" w:hAnsi="Times New Roman" w:cs="Times New Roman"/>
          <w:sz w:val="24"/>
          <w:szCs w:val="24"/>
        </w:rPr>
        <w:t xml:space="preserve"> TCP method showed high resistance rates to </w:t>
      </w:r>
      <w:r w:rsidRPr="00754F1C">
        <w:rPr>
          <w:rFonts w:asciiTheme="majorBidi" w:hAnsiTheme="majorBidi" w:cstheme="majorBidi"/>
          <w:sz w:val="24"/>
          <w:szCs w:val="24"/>
        </w:rPr>
        <w:t>antibiotics</w:t>
      </w:r>
      <w:r w:rsidRPr="00754F1C">
        <w:rPr>
          <w:rFonts w:ascii="Times New Roman" w:hAnsi="Times New Roman" w:cs="Times New Roman"/>
          <w:sz w:val="24"/>
          <w:szCs w:val="24"/>
        </w:rPr>
        <w:t xml:space="preserve"> used compared to non-biofilm producers isolates</w:t>
      </w:r>
      <w:commentRangeEnd w:id="22"/>
      <w:r w:rsidR="00D97B18">
        <w:rPr>
          <w:rStyle w:val="CommentReference"/>
        </w:rPr>
        <w:commentReference w:id="22"/>
      </w:r>
      <w:r w:rsidRPr="00754F1C">
        <w:rPr>
          <w:rFonts w:ascii="Times New Roman" w:hAnsi="Times New Roman" w:cs="Times New Roman"/>
          <w:sz w:val="24"/>
          <w:szCs w:val="24"/>
        </w:rPr>
        <w:t>.</w:t>
      </w:r>
      <w:r w:rsidRPr="00754F1C">
        <w:rPr>
          <w:rFonts w:ascii="Times New Roman" w:hAnsi="Times New Roman" w:cs="Times New Roman"/>
          <w:i/>
          <w:iCs/>
          <w:sz w:val="24"/>
          <w:szCs w:val="24"/>
        </w:rPr>
        <w:t>S. aureus</w:t>
      </w:r>
      <w:r w:rsidRPr="00754F1C">
        <w:rPr>
          <w:rFonts w:ascii="Times New Roman" w:hAnsi="Times New Roman" w:cs="Times New Roman"/>
          <w:sz w:val="24"/>
          <w:szCs w:val="24"/>
        </w:rPr>
        <w:t xml:space="preserve"> biofilm producing isolates found highly resistant to </w:t>
      </w:r>
      <w:r w:rsidR="00D01D6B">
        <w:rPr>
          <w:rFonts w:ascii="Times New Roman" w:hAnsi="Times New Roman" w:cs="Times New Roman"/>
          <w:sz w:val="24"/>
          <w:szCs w:val="24"/>
        </w:rPr>
        <w:t>amoxicillin/clavulanic acid</w:t>
      </w:r>
      <w:r w:rsidRPr="00754F1C">
        <w:rPr>
          <w:rFonts w:ascii="Times New Roman" w:hAnsi="Times New Roman" w:cs="Times New Roman"/>
          <w:sz w:val="24"/>
          <w:szCs w:val="24"/>
        </w:rPr>
        <w:t xml:space="preserve">, ceftazidime, </w:t>
      </w:r>
      <w:r w:rsidRPr="00754F1C">
        <w:rPr>
          <w:rFonts w:ascii="Times New Roman" w:eastAsia="TimesNewRomanPSMT" w:hAnsi="Times New Roman" w:cs="Times New Roman"/>
          <w:sz w:val="24"/>
          <w:szCs w:val="24"/>
        </w:rPr>
        <w:t>cefotaxime</w:t>
      </w:r>
      <w:r w:rsidRPr="00754F1C">
        <w:rPr>
          <w:rFonts w:ascii="Times New Roman" w:hAnsi="Times New Roman" w:cs="Times New Roman"/>
          <w:sz w:val="24"/>
          <w:szCs w:val="24"/>
        </w:rPr>
        <w:t xml:space="preserve">, cefadroxil, ciprofloxacin and ceftriaxone in a rate of 100%, 95.8%, 62.5%, 45.8%, 41.7% and 25% respectively. There was significant statistical correlation of antibiotic resistance of </w:t>
      </w:r>
      <w:r w:rsidR="00D01D6B">
        <w:rPr>
          <w:rFonts w:ascii="Times New Roman" w:hAnsi="Times New Roman" w:cs="Times New Roman"/>
          <w:sz w:val="24"/>
          <w:szCs w:val="24"/>
        </w:rPr>
        <w:t>amoxicillin/clavulanic acid</w:t>
      </w:r>
      <w:r w:rsidRPr="00754F1C">
        <w:rPr>
          <w:rFonts w:ascii="Times New Roman" w:hAnsi="Times New Roman" w:cs="Times New Roman"/>
          <w:sz w:val="24"/>
          <w:szCs w:val="24"/>
        </w:rPr>
        <w:t>and ceftazidime and bacterial biofilm production (</w:t>
      </w:r>
      <w:commentRangeStart w:id="23"/>
      <w:r w:rsidRPr="00754F1C">
        <w:rPr>
          <w:rFonts w:ascii="Times New Roman" w:hAnsi="Times New Roman" w:cs="Times New Roman"/>
          <w:i/>
          <w:iCs/>
          <w:sz w:val="24"/>
          <w:szCs w:val="24"/>
        </w:rPr>
        <w:t>P-value</w:t>
      </w:r>
      <w:commentRangeEnd w:id="23"/>
      <w:r w:rsidR="00FD7580">
        <w:rPr>
          <w:rStyle w:val="CommentReference"/>
        </w:rPr>
        <w:commentReference w:id="23"/>
      </w:r>
      <w:r w:rsidRPr="00754F1C">
        <w:rPr>
          <w:rFonts w:ascii="Times New Roman" w:hAnsi="Times New Roman" w:cs="Times New Roman"/>
          <w:sz w:val="24"/>
          <w:szCs w:val="24"/>
        </w:rPr>
        <w:t>&lt; 0.05)</w:t>
      </w:r>
      <w:r w:rsidR="00A738AF" w:rsidRPr="00754F1C">
        <w:rPr>
          <w:rFonts w:ascii="Times New Roman" w:hAnsi="Times New Roman" w:cs="Times New Roman"/>
          <w:sz w:val="24"/>
          <w:szCs w:val="24"/>
        </w:rPr>
        <w:t xml:space="preserve">as show in </w:t>
      </w:r>
      <w:commentRangeStart w:id="24"/>
      <w:r w:rsidR="00A738AF" w:rsidRPr="00754F1C">
        <w:rPr>
          <w:rFonts w:ascii="Times New Roman" w:hAnsi="Times New Roman" w:cs="Times New Roman"/>
          <w:sz w:val="24"/>
          <w:szCs w:val="24"/>
        </w:rPr>
        <w:t>table</w:t>
      </w:r>
      <w:commentRangeEnd w:id="24"/>
      <w:r w:rsidR="00FD7580">
        <w:rPr>
          <w:rStyle w:val="CommentReference"/>
        </w:rPr>
        <w:commentReference w:id="24"/>
      </w:r>
      <w:r w:rsidR="00A738AF" w:rsidRPr="00754F1C">
        <w:rPr>
          <w:rFonts w:ascii="Times New Roman" w:hAnsi="Times New Roman" w:cs="Times New Roman"/>
          <w:sz w:val="24"/>
          <w:szCs w:val="24"/>
        </w:rPr>
        <w:t xml:space="preserve"> (2)</w:t>
      </w:r>
      <w:r w:rsidRPr="00754F1C">
        <w:rPr>
          <w:rFonts w:ascii="Times New Roman" w:hAnsi="Times New Roman" w:cs="Times New Roman"/>
          <w:sz w:val="24"/>
          <w:szCs w:val="24"/>
        </w:rPr>
        <w:t>.</w:t>
      </w:r>
    </w:p>
    <w:p w:rsidR="00A738AF" w:rsidRPr="009B3184" w:rsidRDefault="00A738AF" w:rsidP="00546B17">
      <w:pPr>
        <w:shd w:val="clear" w:color="auto" w:fill="FFFFFF"/>
        <w:bidi w:val="0"/>
        <w:spacing w:after="0" w:line="276" w:lineRule="auto"/>
        <w:jc w:val="center"/>
        <w:outlineLvl w:val="2"/>
        <w:rPr>
          <w:rFonts w:asciiTheme="majorBidi" w:hAnsiTheme="majorBidi" w:cstheme="majorBidi"/>
          <w:b/>
          <w:bCs/>
          <w:sz w:val="28"/>
          <w:szCs w:val="28"/>
        </w:rPr>
      </w:pPr>
      <w:r w:rsidRPr="009B3184">
        <w:rPr>
          <w:rFonts w:ascii="Times New Roman" w:hAnsi="Times New Roman" w:cs="Times New Roman"/>
          <w:b/>
          <w:bCs/>
          <w:sz w:val="24"/>
          <w:szCs w:val="24"/>
        </w:rPr>
        <w:t xml:space="preserve">Table (2). </w:t>
      </w:r>
      <w:r w:rsidRPr="009B3184">
        <w:rPr>
          <w:rFonts w:asciiTheme="majorBidi" w:hAnsiTheme="majorBidi" w:cstheme="majorBidi"/>
          <w:b/>
          <w:bCs/>
          <w:sz w:val="24"/>
          <w:szCs w:val="24"/>
        </w:rPr>
        <w:t>Antibiogram profile</w:t>
      </w:r>
      <w:r w:rsidR="00C4347C">
        <w:rPr>
          <w:rFonts w:ascii="Times New Roman" w:hAnsi="Times New Roman" w:cs="Times New Roman"/>
          <w:b/>
          <w:bCs/>
          <w:sz w:val="24"/>
          <w:szCs w:val="24"/>
        </w:rPr>
        <w:t>s</w:t>
      </w:r>
      <w:r w:rsidRPr="009B3184">
        <w:rPr>
          <w:rFonts w:ascii="Times New Roman" w:hAnsi="Times New Roman" w:cs="Times New Roman"/>
          <w:b/>
          <w:bCs/>
          <w:sz w:val="24"/>
          <w:szCs w:val="24"/>
        </w:rPr>
        <w:t xml:space="preserve"> of biofilm and non-biofilm producing </w:t>
      </w:r>
      <w:r w:rsidRPr="009B3184">
        <w:rPr>
          <w:rFonts w:ascii="Times New Roman" w:hAnsi="Times New Roman" w:cs="Times New Roman"/>
          <w:b/>
          <w:bCs/>
          <w:i/>
          <w:iCs/>
          <w:sz w:val="24"/>
          <w:szCs w:val="24"/>
        </w:rPr>
        <w:t>S. aureus</w:t>
      </w:r>
    </w:p>
    <w:tbl>
      <w:tblPr>
        <w:tblStyle w:val="ListTable7Colorful-Accent21"/>
        <w:tblW w:w="9122" w:type="dxa"/>
        <w:jc w:val="center"/>
        <w:tblBorders>
          <w:top w:val="single" w:sz="4" w:space="0" w:color="auto"/>
          <w:bottom w:val="single" w:sz="4" w:space="0" w:color="auto"/>
          <w:insideH w:val="single" w:sz="4" w:space="0" w:color="auto"/>
        </w:tblBorders>
        <w:tblLook w:val="04A0"/>
      </w:tblPr>
      <w:tblGrid>
        <w:gridCol w:w="2429"/>
        <w:gridCol w:w="758"/>
        <w:gridCol w:w="662"/>
        <w:gridCol w:w="726"/>
        <w:gridCol w:w="711"/>
        <w:gridCol w:w="630"/>
        <w:gridCol w:w="833"/>
        <w:gridCol w:w="1266"/>
        <w:gridCol w:w="1107"/>
      </w:tblGrid>
      <w:tr w:rsidR="00A738AF" w:rsidRPr="00754F1C" w:rsidTr="00192200">
        <w:trPr>
          <w:cnfStyle w:val="100000000000"/>
          <w:trHeight w:val="733"/>
          <w:jc w:val="center"/>
        </w:trPr>
        <w:tc>
          <w:tcPr>
            <w:cnfStyle w:val="001000000100"/>
            <w:tcW w:w="2041" w:type="dxa"/>
            <w:vMerge w:val="restart"/>
            <w:tcBorders>
              <w:bottom w:val="none" w:sz="0" w:space="0" w:color="auto"/>
              <w:right w:val="none" w:sz="0" w:space="0" w:color="auto"/>
            </w:tcBorders>
            <w:shd w:val="clear" w:color="auto" w:fill="auto"/>
            <w:vAlign w:val="center"/>
          </w:tcPr>
          <w:p w:rsidR="00A738AF" w:rsidRPr="00754F1C" w:rsidRDefault="00A738AF" w:rsidP="00C564FF">
            <w:pPr>
              <w:tabs>
                <w:tab w:val="left" w:pos="7607"/>
              </w:tabs>
              <w:bidi w:val="0"/>
              <w:spacing w:line="276" w:lineRule="auto"/>
              <w:jc w:val="center"/>
              <w:rPr>
                <w:rFonts w:ascii="Times New Roman" w:hAnsi="Times New Roman" w:cs="Times New Roman"/>
                <w:i w:val="0"/>
                <w:iCs w:val="0"/>
                <w:color w:val="auto"/>
                <w:sz w:val="24"/>
                <w:szCs w:val="24"/>
              </w:rPr>
            </w:pPr>
            <w:r w:rsidRPr="00754F1C">
              <w:rPr>
                <w:rFonts w:asciiTheme="majorBidi" w:hAnsiTheme="majorBidi"/>
                <w:i w:val="0"/>
                <w:iCs w:val="0"/>
                <w:color w:val="auto"/>
                <w:sz w:val="24"/>
                <w:szCs w:val="24"/>
              </w:rPr>
              <w:t>Antibiotic</w:t>
            </w:r>
          </w:p>
        </w:tc>
        <w:tc>
          <w:tcPr>
            <w:tcW w:w="2271" w:type="dxa"/>
            <w:gridSpan w:val="3"/>
            <w:tcBorders>
              <w:bottom w:val="none" w:sz="0" w:space="0" w:color="auto"/>
            </w:tcBorders>
            <w:shd w:val="clear" w:color="auto" w:fill="auto"/>
            <w:vAlign w:val="center"/>
          </w:tcPr>
          <w:p w:rsidR="00A738AF" w:rsidRPr="00754F1C" w:rsidRDefault="00A738AF" w:rsidP="00C564FF">
            <w:pPr>
              <w:tabs>
                <w:tab w:val="left" w:pos="7607"/>
              </w:tabs>
              <w:bidi w:val="0"/>
              <w:spacing w:line="276" w:lineRule="auto"/>
              <w:jc w:val="center"/>
              <w:cnfStyle w:val="100000000000"/>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Biofilm producer</w:t>
            </w:r>
          </w:p>
          <w:p w:rsidR="00A738AF" w:rsidRPr="00754F1C" w:rsidRDefault="00A738AF" w:rsidP="00C564FF">
            <w:pPr>
              <w:tabs>
                <w:tab w:val="left" w:pos="7607"/>
              </w:tabs>
              <w:bidi w:val="0"/>
              <w:spacing w:line="276" w:lineRule="auto"/>
              <w:jc w:val="center"/>
              <w:cnfStyle w:val="100000000000"/>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24(80%)</w:t>
            </w:r>
          </w:p>
        </w:tc>
        <w:tc>
          <w:tcPr>
            <w:tcW w:w="2351" w:type="dxa"/>
            <w:gridSpan w:val="3"/>
            <w:tcBorders>
              <w:bottom w:val="none" w:sz="0" w:space="0" w:color="auto"/>
            </w:tcBorders>
            <w:shd w:val="clear" w:color="auto" w:fill="auto"/>
            <w:vAlign w:val="center"/>
          </w:tcPr>
          <w:p w:rsidR="00A738AF" w:rsidRPr="00754F1C" w:rsidRDefault="00A738AF" w:rsidP="00C564FF">
            <w:pPr>
              <w:tabs>
                <w:tab w:val="left" w:pos="7607"/>
              </w:tabs>
              <w:bidi w:val="0"/>
              <w:spacing w:line="276" w:lineRule="auto"/>
              <w:jc w:val="center"/>
              <w:cnfStyle w:val="100000000000"/>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Non-biofilm producer</w:t>
            </w:r>
          </w:p>
          <w:p w:rsidR="00A738AF" w:rsidRPr="00754F1C" w:rsidRDefault="00A738AF" w:rsidP="00C564FF">
            <w:pPr>
              <w:tabs>
                <w:tab w:val="left" w:pos="7607"/>
              </w:tabs>
              <w:bidi w:val="0"/>
              <w:spacing w:line="276" w:lineRule="auto"/>
              <w:jc w:val="center"/>
              <w:cnfStyle w:val="100000000000"/>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6(20%)</w:t>
            </w:r>
          </w:p>
        </w:tc>
        <w:tc>
          <w:tcPr>
            <w:tcW w:w="1348" w:type="dxa"/>
            <w:vMerge w:val="restart"/>
            <w:tcBorders>
              <w:bottom w:val="none" w:sz="0" w:space="0" w:color="auto"/>
            </w:tcBorders>
            <w:shd w:val="clear" w:color="auto" w:fill="auto"/>
            <w:vAlign w:val="center"/>
          </w:tcPr>
          <w:p w:rsidR="00A738AF" w:rsidRPr="00754F1C" w:rsidRDefault="00A738AF" w:rsidP="00C564FF">
            <w:pPr>
              <w:tabs>
                <w:tab w:val="left" w:pos="7607"/>
              </w:tabs>
              <w:bidi w:val="0"/>
              <w:spacing w:line="276" w:lineRule="auto"/>
              <w:jc w:val="center"/>
              <w:cnfStyle w:val="100000000000"/>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χ² test value</w:t>
            </w:r>
          </w:p>
        </w:tc>
        <w:tc>
          <w:tcPr>
            <w:tcW w:w="1111" w:type="dxa"/>
            <w:vMerge w:val="restart"/>
            <w:tcBorders>
              <w:bottom w:val="none" w:sz="0" w:space="0" w:color="auto"/>
            </w:tcBorders>
            <w:shd w:val="clear" w:color="auto" w:fill="auto"/>
            <w:vAlign w:val="center"/>
          </w:tcPr>
          <w:p w:rsidR="00A738AF" w:rsidRPr="00754F1C" w:rsidRDefault="00A738AF" w:rsidP="00C564FF">
            <w:pPr>
              <w:tabs>
                <w:tab w:val="left" w:pos="7607"/>
              </w:tabs>
              <w:bidi w:val="0"/>
              <w:spacing w:line="276" w:lineRule="auto"/>
              <w:jc w:val="center"/>
              <w:cnfStyle w:val="100000000000"/>
              <w:rPr>
                <w:rFonts w:ascii="Times New Roman" w:hAnsi="Times New Roman" w:cs="Times New Roman"/>
                <w:color w:val="auto"/>
                <w:sz w:val="24"/>
                <w:szCs w:val="24"/>
              </w:rPr>
            </w:pPr>
            <w:commentRangeStart w:id="25"/>
            <w:r w:rsidRPr="00754F1C">
              <w:rPr>
                <w:rFonts w:ascii="Times New Roman" w:hAnsi="Times New Roman" w:cs="Times New Roman"/>
                <w:color w:val="auto"/>
                <w:sz w:val="24"/>
                <w:szCs w:val="24"/>
              </w:rPr>
              <w:t>P-value</w:t>
            </w:r>
            <w:commentRangeEnd w:id="25"/>
            <w:r w:rsidR="00FD7580">
              <w:rPr>
                <w:rStyle w:val="CommentReference"/>
                <w:rFonts w:asciiTheme="minorHAnsi" w:eastAsiaTheme="minorHAnsi" w:hAnsiTheme="minorHAnsi" w:cstheme="minorBidi"/>
                <w:i w:val="0"/>
                <w:iCs w:val="0"/>
                <w:color w:val="auto"/>
              </w:rPr>
              <w:commentReference w:id="25"/>
            </w:r>
          </w:p>
        </w:tc>
      </w:tr>
      <w:tr w:rsidR="00A738AF" w:rsidRPr="00754F1C" w:rsidTr="00192200">
        <w:trPr>
          <w:cnfStyle w:val="000000100000"/>
          <w:jc w:val="center"/>
        </w:trPr>
        <w:tc>
          <w:tcPr>
            <w:cnfStyle w:val="001000000000"/>
            <w:tcW w:w="2041" w:type="dxa"/>
            <w:vMerge/>
            <w:tcBorders>
              <w:right w:val="none" w:sz="0" w:space="0" w:color="auto"/>
            </w:tcBorders>
            <w:shd w:val="clear" w:color="auto" w:fill="auto"/>
            <w:vAlign w:val="center"/>
          </w:tcPr>
          <w:p w:rsidR="00A738AF" w:rsidRPr="00754F1C" w:rsidRDefault="00A738AF" w:rsidP="00C564FF">
            <w:pPr>
              <w:bidi w:val="0"/>
              <w:spacing w:line="276" w:lineRule="auto"/>
              <w:jc w:val="center"/>
              <w:rPr>
                <w:rFonts w:ascii="Times New Roman" w:hAnsi="Times New Roman" w:cs="Times New Roman"/>
                <w:i w:val="0"/>
                <w:iCs w:val="0"/>
                <w:color w:val="auto"/>
                <w:sz w:val="24"/>
                <w:szCs w:val="24"/>
              </w:rPr>
            </w:pPr>
          </w:p>
        </w:tc>
        <w:tc>
          <w:tcPr>
            <w:tcW w:w="807"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S</w:t>
            </w:r>
          </w:p>
        </w:tc>
        <w:tc>
          <w:tcPr>
            <w:tcW w:w="695"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I</w:t>
            </w:r>
          </w:p>
        </w:tc>
        <w:tc>
          <w:tcPr>
            <w:tcW w:w="769"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R</w:t>
            </w:r>
          </w:p>
        </w:tc>
        <w:tc>
          <w:tcPr>
            <w:tcW w:w="768"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S</w:t>
            </w:r>
          </w:p>
        </w:tc>
        <w:tc>
          <w:tcPr>
            <w:tcW w:w="677"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I</w:t>
            </w:r>
          </w:p>
        </w:tc>
        <w:tc>
          <w:tcPr>
            <w:tcW w:w="903"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R</w:t>
            </w:r>
          </w:p>
        </w:tc>
        <w:tc>
          <w:tcPr>
            <w:tcW w:w="1348" w:type="dxa"/>
            <w:vMerge/>
            <w:shd w:val="clear" w:color="auto" w:fill="auto"/>
            <w:vAlign w:val="center"/>
          </w:tcPr>
          <w:p w:rsidR="00A738AF" w:rsidRPr="00754F1C" w:rsidRDefault="00A738AF" w:rsidP="00C564FF">
            <w:pPr>
              <w:bidi w:val="0"/>
              <w:spacing w:line="276" w:lineRule="auto"/>
              <w:jc w:val="center"/>
              <w:cnfStyle w:val="000000100000"/>
              <w:rPr>
                <w:rFonts w:ascii="Times New Roman" w:hAnsi="Times New Roman" w:cs="Times New Roman"/>
                <w:color w:val="auto"/>
                <w:sz w:val="24"/>
                <w:szCs w:val="24"/>
              </w:rPr>
            </w:pPr>
          </w:p>
        </w:tc>
        <w:tc>
          <w:tcPr>
            <w:tcW w:w="1111" w:type="dxa"/>
            <w:vMerge/>
            <w:shd w:val="clear" w:color="auto" w:fill="auto"/>
            <w:vAlign w:val="center"/>
          </w:tcPr>
          <w:p w:rsidR="00A738AF" w:rsidRPr="00754F1C" w:rsidRDefault="00A738AF" w:rsidP="00C564FF">
            <w:pPr>
              <w:bidi w:val="0"/>
              <w:spacing w:line="276" w:lineRule="auto"/>
              <w:jc w:val="center"/>
              <w:cnfStyle w:val="000000100000"/>
              <w:rPr>
                <w:rFonts w:ascii="Times New Roman" w:hAnsi="Times New Roman" w:cs="Times New Roman"/>
                <w:color w:val="auto"/>
                <w:sz w:val="24"/>
                <w:szCs w:val="24"/>
              </w:rPr>
            </w:pPr>
          </w:p>
        </w:tc>
      </w:tr>
      <w:tr w:rsidR="00A738AF" w:rsidRPr="00754F1C" w:rsidTr="00192200">
        <w:trPr>
          <w:jc w:val="center"/>
        </w:trPr>
        <w:tc>
          <w:tcPr>
            <w:cnfStyle w:val="001000000000"/>
            <w:tcW w:w="2041" w:type="dxa"/>
            <w:tcBorders>
              <w:right w:val="none" w:sz="0" w:space="0" w:color="auto"/>
            </w:tcBorders>
            <w:shd w:val="clear" w:color="auto" w:fill="auto"/>
            <w:vAlign w:val="center"/>
          </w:tcPr>
          <w:p w:rsidR="00A738AF" w:rsidRPr="00754F1C" w:rsidRDefault="00A738AF" w:rsidP="00C564FF">
            <w:pPr>
              <w:tabs>
                <w:tab w:val="left" w:pos="7607"/>
              </w:tabs>
              <w:bidi w:val="0"/>
              <w:spacing w:line="276" w:lineRule="auto"/>
              <w:jc w:val="center"/>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Ciprofloxacin</w:t>
            </w:r>
          </w:p>
        </w:tc>
        <w:tc>
          <w:tcPr>
            <w:tcW w:w="807"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14</w:t>
            </w:r>
          </w:p>
        </w:tc>
        <w:tc>
          <w:tcPr>
            <w:tcW w:w="695"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769"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10</w:t>
            </w:r>
          </w:p>
        </w:tc>
        <w:tc>
          <w:tcPr>
            <w:tcW w:w="768"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4</w:t>
            </w:r>
          </w:p>
        </w:tc>
        <w:tc>
          <w:tcPr>
            <w:tcW w:w="677"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903"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1348"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0.139</w:t>
            </w:r>
          </w:p>
        </w:tc>
        <w:tc>
          <w:tcPr>
            <w:tcW w:w="1111"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0.709</w:t>
            </w:r>
          </w:p>
        </w:tc>
      </w:tr>
      <w:tr w:rsidR="00A738AF" w:rsidRPr="00754F1C" w:rsidTr="00192200">
        <w:trPr>
          <w:cnfStyle w:val="000000100000"/>
          <w:jc w:val="center"/>
        </w:trPr>
        <w:tc>
          <w:tcPr>
            <w:cnfStyle w:val="001000000000"/>
            <w:tcW w:w="2041" w:type="dxa"/>
            <w:tcBorders>
              <w:right w:val="none" w:sz="0" w:space="0" w:color="auto"/>
            </w:tcBorders>
            <w:shd w:val="clear" w:color="auto" w:fill="auto"/>
            <w:vAlign w:val="center"/>
          </w:tcPr>
          <w:p w:rsidR="00A738AF" w:rsidRPr="00754F1C" w:rsidRDefault="00A738AF" w:rsidP="00C564FF">
            <w:pPr>
              <w:tabs>
                <w:tab w:val="left" w:pos="7607"/>
              </w:tabs>
              <w:bidi w:val="0"/>
              <w:spacing w:line="276" w:lineRule="auto"/>
              <w:jc w:val="center"/>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Co-trimoxazole</w:t>
            </w:r>
          </w:p>
        </w:tc>
        <w:tc>
          <w:tcPr>
            <w:tcW w:w="807"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22</w:t>
            </w:r>
          </w:p>
        </w:tc>
        <w:tc>
          <w:tcPr>
            <w:tcW w:w="695"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769"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768"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6</w:t>
            </w:r>
          </w:p>
        </w:tc>
        <w:tc>
          <w:tcPr>
            <w:tcW w:w="677"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903"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1348"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0.536</w:t>
            </w:r>
          </w:p>
        </w:tc>
        <w:tc>
          <w:tcPr>
            <w:tcW w:w="1111"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0.464</w:t>
            </w:r>
          </w:p>
        </w:tc>
      </w:tr>
      <w:tr w:rsidR="00A738AF" w:rsidRPr="00754F1C" w:rsidTr="00192200">
        <w:trPr>
          <w:jc w:val="center"/>
        </w:trPr>
        <w:tc>
          <w:tcPr>
            <w:cnfStyle w:val="001000000000"/>
            <w:tcW w:w="2041" w:type="dxa"/>
            <w:tcBorders>
              <w:right w:val="none" w:sz="0" w:space="0" w:color="auto"/>
            </w:tcBorders>
            <w:shd w:val="clear" w:color="auto" w:fill="auto"/>
            <w:vAlign w:val="center"/>
          </w:tcPr>
          <w:p w:rsidR="00A738AF" w:rsidRPr="00754F1C" w:rsidRDefault="00A738AF" w:rsidP="00C564FF">
            <w:pPr>
              <w:tabs>
                <w:tab w:val="left" w:pos="7607"/>
              </w:tabs>
              <w:bidi w:val="0"/>
              <w:spacing w:line="276" w:lineRule="auto"/>
              <w:jc w:val="center"/>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Ceftriaxone</w:t>
            </w:r>
          </w:p>
        </w:tc>
        <w:tc>
          <w:tcPr>
            <w:tcW w:w="807"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8</w:t>
            </w:r>
          </w:p>
        </w:tc>
        <w:tc>
          <w:tcPr>
            <w:tcW w:w="695"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10</w:t>
            </w:r>
          </w:p>
        </w:tc>
        <w:tc>
          <w:tcPr>
            <w:tcW w:w="769"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6</w:t>
            </w:r>
          </w:p>
        </w:tc>
        <w:tc>
          <w:tcPr>
            <w:tcW w:w="768"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3</w:t>
            </w:r>
          </w:p>
        </w:tc>
        <w:tc>
          <w:tcPr>
            <w:tcW w:w="677"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903"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1348"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0.590</w:t>
            </w:r>
          </w:p>
        </w:tc>
        <w:tc>
          <w:tcPr>
            <w:tcW w:w="1111"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0.745</w:t>
            </w:r>
          </w:p>
        </w:tc>
      </w:tr>
      <w:tr w:rsidR="00A738AF" w:rsidRPr="00754F1C" w:rsidTr="00192200">
        <w:trPr>
          <w:cnfStyle w:val="000000100000"/>
          <w:jc w:val="center"/>
        </w:trPr>
        <w:tc>
          <w:tcPr>
            <w:cnfStyle w:val="001000000000"/>
            <w:tcW w:w="2041" w:type="dxa"/>
            <w:tcBorders>
              <w:right w:val="none" w:sz="0" w:space="0" w:color="auto"/>
            </w:tcBorders>
            <w:shd w:val="clear" w:color="auto" w:fill="auto"/>
            <w:vAlign w:val="center"/>
          </w:tcPr>
          <w:p w:rsidR="00A738AF" w:rsidRPr="00754F1C" w:rsidRDefault="00A738AF" w:rsidP="00C564FF">
            <w:pPr>
              <w:tabs>
                <w:tab w:val="left" w:pos="7607"/>
              </w:tabs>
              <w:bidi w:val="0"/>
              <w:spacing w:line="276" w:lineRule="auto"/>
              <w:jc w:val="center"/>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Cefotaxime</w:t>
            </w:r>
          </w:p>
        </w:tc>
        <w:tc>
          <w:tcPr>
            <w:tcW w:w="807"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695"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7</w:t>
            </w:r>
          </w:p>
        </w:tc>
        <w:tc>
          <w:tcPr>
            <w:tcW w:w="769"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15</w:t>
            </w:r>
          </w:p>
        </w:tc>
        <w:tc>
          <w:tcPr>
            <w:tcW w:w="768"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677"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3</w:t>
            </w:r>
          </w:p>
        </w:tc>
        <w:tc>
          <w:tcPr>
            <w:tcW w:w="903"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1348"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4.766</w:t>
            </w:r>
          </w:p>
        </w:tc>
        <w:tc>
          <w:tcPr>
            <w:tcW w:w="1111"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0.092</w:t>
            </w:r>
          </w:p>
        </w:tc>
      </w:tr>
      <w:tr w:rsidR="00A738AF" w:rsidRPr="00754F1C" w:rsidTr="00192200">
        <w:trPr>
          <w:jc w:val="center"/>
        </w:trPr>
        <w:tc>
          <w:tcPr>
            <w:cnfStyle w:val="001000000000"/>
            <w:tcW w:w="2041" w:type="dxa"/>
            <w:tcBorders>
              <w:right w:val="none" w:sz="0" w:space="0" w:color="auto"/>
            </w:tcBorders>
            <w:shd w:val="clear" w:color="auto" w:fill="auto"/>
            <w:vAlign w:val="center"/>
          </w:tcPr>
          <w:p w:rsidR="00A738AF" w:rsidRPr="00D01D6B" w:rsidRDefault="00D01D6B" w:rsidP="00C564FF">
            <w:pPr>
              <w:tabs>
                <w:tab w:val="left" w:pos="7607"/>
              </w:tabs>
              <w:bidi w:val="0"/>
              <w:spacing w:line="276" w:lineRule="auto"/>
              <w:jc w:val="center"/>
              <w:rPr>
                <w:rFonts w:ascii="Times New Roman" w:hAnsi="Times New Roman" w:cs="Times New Roman"/>
                <w:i w:val="0"/>
                <w:iCs w:val="0"/>
                <w:color w:val="auto"/>
                <w:sz w:val="24"/>
                <w:szCs w:val="24"/>
              </w:rPr>
            </w:pPr>
            <w:r w:rsidRPr="00D01D6B">
              <w:rPr>
                <w:rFonts w:ascii="Times New Roman" w:hAnsi="Times New Roman" w:cs="Times New Roman"/>
                <w:i w:val="0"/>
                <w:iCs w:val="0"/>
                <w:color w:val="auto"/>
                <w:sz w:val="24"/>
                <w:szCs w:val="24"/>
              </w:rPr>
              <w:t>Amoxicillin/clavulanic acid</w:t>
            </w:r>
          </w:p>
        </w:tc>
        <w:tc>
          <w:tcPr>
            <w:tcW w:w="807"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695"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769"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24</w:t>
            </w:r>
          </w:p>
        </w:tc>
        <w:tc>
          <w:tcPr>
            <w:tcW w:w="768"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677"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903"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5</w:t>
            </w:r>
          </w:p>
        </w:tc>
        <w:tc>
          <w:tcPr>
            <w:tcW w:w="1348"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4.138</w:t>
            </w:r>
          </w:p>
        </w:tc>
        <w:tc>
          <w:tcPr>
            <w:tcW w:w="1111"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0.042*</w:t>
            </w:r>
          </w:p>
        </w:tc>
      </w:tr>
      <w:tr w:rsidR="00A738AF" w:rsidRPr="00754F1C" w:rsidTr="00192200">
        <w:trPr>
          <w:cnfStyle w:val="000000100000"/>
          <w:jc w:val="center"/>
        </w:trPr>
        <w:tc>
          <w:tcPr>
            <w:cnfStyle w:val="001000000000"/>
            <w:tcW w:w="2041" w:type="dxa"/>
            <w:tcBorders>
              <w:right w:val="none" w:sz="0" w:space="0" w:color="auto"/>
            </w:tcBorders>
            <w:shd w:val="clear" w:color="auto" w:fill="auto"/>
            <w:vAlign w:val="center"/>
          </w:tcPr>
          <w:p w:rsidR="00A738AF" w:rsidRPr="00754F1C" w:rsidRDefault="00A738AF" w:rsidP="00C564FF">
            <w:pPr>
              <w:tabs>
                <w:tab w:val="left" w:pos="7607"/>
              </w:tabs>
              <w:bidi w:val="0"/>
              <w:spacing w:line="276" w:lineRule="auto"/>
              <w:jc w:val="center"/>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Amikacin</w:t>
            </w:r>
          </w:p>
        </w:tc>
        <w:tc>
          <w:tcPr>
            <w:tcW w:w="807"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19</w:t>
            </w:r>
          </w:p>
        </w:tc>
        <w:tc>
          <w:tcPr>
            <w:tcW w:w="695"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769"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3</w:t>
            </w:r>
          </w:p>
        </w:tc>
        <w:tc>
          <w:tcPr>
            <w:tcW w:w="768"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6</w:t>
            </w:r>
          </w:p>
        </w:tc>
        <w:tc>
          <w:tcPr>
            <w:tcW w:w="677"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903"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1348"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1.500</w:t>
            </w:r>
          </w:p>
        </w:tc>
        <w:tc>
          <w:tcPr>
            <w:tcW w:w="1111"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0.472</w:t>
            </w:r>
          </w:p>
        </w:tc>
      </w:tr>
      <w:tr w:rsidR="00A738AF" w:rsidRPr="00754F1C" w:rsidTr="00192200">
        <w:trPr>
          <w:jc w:val="center"/>
        </w:trPr>
        <w:tc>
          <w:tcPr>
            <w:cnfStyle w:val="001000000000"/>
            <w:tcW w:w="2041" w:type="dxa"/>
            <w:tcBorders>
              <w:right w:val="none" w:sz="0" w:space="0" w:color="auto"/>
            </w:tcBorders>
            <w:shd w:val="clear" w:color="auto" w:fill="auto"/>
            <w:vAlign w:val="center"/>
          </w:tcPr>
          <w:p w:rsidR="00A738AF" w:rsidRPr="00754F1C" w:rsidRDefault="00A738AF" w:rsidP="00C564FF">
            <w:pPr>
              <w:tabs>
                <w:tab w:val="left" w:pos="7607"/>
              </w:tabs>
              <w:bidi w:val="0"/>
              <w:spacing w:line="276" w:lineRule="auto"/>
              <w:jc w:val="center"/>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Cefadroxil</w:t>
            </w:r>
          </w:p>
        </w:tc>
        <w:tc>
          <w:tcPr>
            <w:tcW w:w="807"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5</w:t>
            </w:r>
          </w:p>
        </w:tc>
        <w:tc>
          <w:tcPr>
            <w:tcW w:w="695"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8</w:t>
            </w:r>
          </w:p>
        </w:tc>
        <w:tc>
          <w:tcPr>
            <w:tcW w:w="769"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11</w:t>
            </w:r>
          </w:p>
        </w:tc>
        <w:tc>
          <w:tcPr>
            <w:tcW w:w="768"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3</w:t>
            </w:r>
          </w:p>
        </w:tc>
        <w:tc>
          <w:tcPr>
            <w:tcW w:w="677"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903"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1348"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2.149</w:t>
            </w:r>
          </w:p>
        </w:tc>
        <w:tc>
          <w:tcPr>
            <w:tcW w:w="1111" w:type="dxa"/>
            <w:shd w:val="clear" w:color="auto" w:fill="auto"/>
            <w:vAlign w:val="center"/>
          </w:tcPr>
          <w:p w:rsidR="00A738AF" w:rsidRPr="00754F1C" w:rsidRDefault="00A738AF"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0.342</w:t>
            </w:r>
          </w:p>
        </w:tc>
      </w:tr>
      <w:tr w:rsidR="00A738AF" w:rsidRPr="00754F1C" w:rsidTr="00192200">
        <w:trPr>
          <w:cnfStyle w:val="000000100000"/>
          <w:jc w:val="center"/>
        </w:trPr>
        <w:tc>
          <w:tcPr>
            <w:cnfStyle w:val="001000000000"/>
            <w:tcW w:w="2041" w:type="dxa"/>
            <w:tcBorders>
              <w:right w:val="none" w:sz="0" w:space="0" w:color="auto"/>
            </w:tcBorders>
            <w:shd w:val="clear" w:color="auto" w:fill="auto"/>
            <w:vAlign w:val="center"/>
          </w:tcPr>
          <w:p w:rsidR="00A738AF" w:rsidRPr="00754F1C" w:rsidRDefault="00A738AF" w:rsidP="00C564FF">
            <w:pPr>
              <w:tabs>
                <w:tab w:val="left" w:pos="7607"/>
              </w:tabs>
              <w:bidi w:val="0"/>
              <w:spacing w:line="276" w:lineRule="auto"/>
              <w:jc w:val="center"/>
              <w:rPr>
                <w:rFonts w:ascii="Times New Roman" w:hAnsi="Times New Roman" w:cs="Times New Roman"/>
                <w:i w:val="0"/>
                <w:iCs w:val="0"/>
                <w:color w:val="auto"/>
                <w:sz w:val="24"/>
                <w:szCs w:val="24"/>
              </w:rPr>
            </w:pPr>
            <w:r w:rsidRPr="00754F1C">
              <w:rPr>
                <w:rFonts w:ascii="Times New Roman" w:hAnsi="Times New Roman" w:cs="Times New Roman"/>
                <w:i w:val="0"/>
                <w:iCs w:val="0"/>
                <w:color w:val="auto"/>
                <w:sz w:val="24"/>
                <w:szCs w:val="24"/>
              </w:rPr>
              <w:t>Ceftazidime</w:t>
            </w:r>
          </w:p>
        </w:tc>
        <w:tc>
          <w:tcPr>
            <w:tcW w:w="807"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695"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769"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23</w:t>
            </w:r>
          </w:p>
        </w:tc>
        <w:tc>
          <w:tcPr>
            <w:tcW w:w="768"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677"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903"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4</w:t>
            </w:r>
          </w:p>
        </w:tc>
        <w:tc>
          <w:tcPr>
            <w:tcW w:w="1348"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8.704</w:t>
            </w:r>
          </w:p>
        </w:tc>
        <w:tc>
          <w:tcPr>
            <w:tcW w:w="1111" w:type="dxa"/>
            <w:shd w:val="clear" w:color="auto" w:fill="auto"/>
            <w:vAlign w:val="center"/>
          </w:tcPr>
          <w:p w:rsidR="00A738AF" w:rsidRPr="00754F1C" w:rsidRDefault="00A738AF"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0.013*</w:t>
            </w:r>
          </w:p>
        </w:tc>
      </w:tr>
    </w:tbl>
    <w:p w:rsidR="00A738AF" w:rsidRPr="00A738AF" w:rsidRDefault="00A738AF" w:rsidP="00C564FF">
      <w:pPr>
        <w:shd w:val="clear" w:color="auto" w:fill="FFFFFF"/>
        <w:bidi w:val="0"/>
        <w:spacing w:before="308" w:after="154" w:line="276" w:lineRule="auto"/>
        <w:jc w:val="center"/>
        <w:outlineLvl w:val="2"/>
        <w:rPr>
          <w:rFonts w:asciiTheme="majorBidi" w:hAnsiTheme="majorBidi" w:cstheme="majorBidi"/>
          <w:sz w:val="24"/>
          <w:szCs w:val="24"/>
        </w:rPr>
      </w:pPr>
      <w:r w:rsidRPr="00754F1C">
        <w:rPr>
          <w:rFonts w:asciiTheme="majorBidi" w:hAnsiTheme="majorBidi" w:cstheme="majorBidi"/>
          <w:sz w:val="24"/>
          <w:szCs w:val="24"/>
        </w:rPr>
        <w:t>*</w:t>
      </w:r>
      <w:commentRangeStart w:id="26"/>
      <w:r w:rsidRPr="00754F1C">
        <w:rPr>
          <w:rFonts w:asciiTheme="majorBidi" w:hAnsiTheme="majorBidi" w:cstheme="majorBidi"/>
          <w:i/>
          <w:iCs/>
          <w:sz w:val="24"/>
          <w:szCs w:val="24"/>
        </w:rPr>
        <w:t>P-value</w:t>
      </w:r>
      <w:commentRangeEnd w:id="26"/>
      <w:r w:rsidR="00FD7580">
        <w:rPr>
          <w:rStyle w:val="CommentReference"/>
        </w:rPr>
        <w:commentReference w:id="26"/>
      </w:r>
      <w:r w:rsidRPr="00754F1C">
        <w:rPr>
          <w:rFonts w:asciiTheme="majorBidi" w:hAnsiTheme="majorBidi" w:cstheme="majorBidi"/>
          <w:sz w:val="24"/>
          <w:szCs w:val="24"/>
        </w:rPr>
        <w:t>&lt; 0.05 is considered statistically significant</w:t>
      </w:r>
    </w:p>
    <w:p w:rsidR="00546B17" w:rsidRPr="00A86EC5" w:rsidRDefault="005B6121" w:rsidP="00A86EC5">
      <w:pPr>
        <w:shd w:val="clear" w:color="auto" w:fill="FFFFFF"/>
        <w:tabs>
          <w:tab w:val="right" w:pos="8505"/>
        </w:tabs>
        <w:bidi w:val="0"/>
        <w:spacing w:before="308" w:after="154" w:line="276" w:lineRule="auto"/>
        <w:jc w:val="both"/>
        <w:outlineLvl w:val="2"/>
        <w:rPr>
          <w:rFonts w:ascii="Times New Roman" w:hAnsi="Times New Roman" w:cs="Times New Roman"/>
          <w:sz w:val="24"/>
          <w:szCs w:val="24"/>
        </w:rPr>
      </w:pPr>
      <w:r w:rsidRPr="00754F1C">
        <w:rPr>
          <w:rFonts w:ascii="Times New Roman" w:hAnsi="Times New Roman" w:cs="Times New Roman"/>
          <w:sz w:val="24"/>
          <w:szCs w:val="24"/>
        </w:rPr>
        <w:t xml:space="preserve">Biofilm producing </w:t>
      </w:r>
      <w:r w:rsidRPr="00754F1C">
        <w:rPr>
          <w:rFonts w:ascii="Times New Roman" w:hAnsi="Times New Roman" w:cs="Times New Roman"/>
          <w:i/>
          <w:iCs/>
          <w:sz w:val="24"/>
          <w:szCs w:val="24"/>
        </w:rPr>
        <w:t>E. coli</w:t>
      </w:r>
      <w:r w:rsidRPr="00754F1C">
        <w:rPr>
          <w:rFonts w:ascii="Times New Roman" w:hAnsi="Times New Roman" w:cs="Times New Roman"/>
          <w:sz w:val="24"/>
          <w:szCs w:val="24"/>
        </w:rPr>
        <w:t xml:space="preserve"> isolates had increased resistance </w:t>
      </w:r>
      <w:r w:rsidR="00C4347C">
        <w:rPr>
          <w:rFonts w:ascii="Times New Roman" w:hAnsi="Times New Roman" w:cs="Times New Roman"/>
          <w:sz w:val="24"/>
          <w:szCs w:val="24"/>
        </w:rPr>
        <w:t>profiles</w:t>
      </w:r>
      <w:r w:rsidRPr="00754F1C">
        <w:rPr>
          <w:rFonts w:ascii="Times New Roman" w:hAnsi="Times New Roman" w:cs="Times New Roman"/>
          <w:sz w:val="24"/>
          <w:szCs w:val="24"/>
        </w:rPr>
        <w:t xml:space="preserve"> of the antibiotics </w:t>
      </w:r>
      <w:r w:rsidR="007D16B0">
        <w:rPr>
          <w:rFonts w:ascii="Times New Roman" w:hAnsi="Times New Roman" w:cs="Times New Roman"/>
          <w:sz w:val="24"/>
          <w:szCs w:val="24"/>
        </w:rPr>
        <w:t>amoxicillin/clavulanic acid</w:t>
      </w:r>
      <w:r w:rsidRPr="00754F1C">
        <w:rPr>
          <w:rFonts w:ascii="Times New Roman" w:hAnsi="Times New Roman" w:cs="Times New Roman"/>
          <w:sz w:val="24"/>
          <w:szCs w:val="24"/>
        </w:rPr>
        <w:t>, cefadroxil, cefotaxime, ceftazidime, ceftriaxone, ciprofloxacinand co-trimoxazole, 100%, 91.7%, 75%, 70.8%, 66.7%, 62.5% and 33.3% respectively with significant statistical correlation of antibiotic resistance of cefadroxil (</w:t>
      </w:r>
      <w:commentRangeStart w:id="27"/>
      <w:r w:rsidRPr="00754F1C">
        <w:rPr>
          <w:rFonts w:ascii="Times New Roman" w:hAnsi="Times New Roman" w:cs="Times New Roman"/>
          <w:i/>
          <w:iCs/>
          <w:sz w:val="24"/>
          <w:szCs w:val="24"/>
        </w:rPr>
        <w:t>P-value</w:t>
      </w:r>
      <w:commentRangeEnd w:id="27"/>
      <w:r w:rsidR="00FD7580">
        <w:rPr>
          <w:rStyle w:val="CommentReference"/>
        </w:rPr>
        <w:commentReference w:id="27"/>
      </w:r>
      <w:r w:rsidRPr="00754F1C">
        <w:rPr>
          <w:rFonts w:ascii="Times New Roman" w:hAnsi="Times New Roman" w:cs="Times New Roman"/>
          <w:i/>
          <w:iCs/>
          <w:sz w:val="24"/>
          <w:szCs w:val="24"/>
        </w:rPr>
        <w:t xml:space="preserve"> </w:t>
      </w:r>
      <w:r w:rsidRPr="00754F1C">
        <w:rPr>
          <w:rFonts w:ascii="Times New Roman" w:hAnsi="Times New Roman" w:cs="Times New Roman"/>
          <w:sz w:val="24"/>
          <w:szCs w:val="24"/>
        </w:rPr>
        <w:t>&lt; 0.05)</w:t>
      </w:r>
      <w:r w:rsidR="00A738AF" w:rsidRPr="00754F1C">
        <w:rPr>
          <w:rFonts w:ascii="Times New Roman" w:hAnsi="Times New Roman" w:cs="Times New Roman"/>
          <w:sz w:val="24"/>
          <w:szCs w:val="24"/>
        </w:rPr>
        <w:t xml:space="preserve">as show in </w:t>
      </w:r>
      <w:commentRangeStart w:id="28"/>
      <w:r w:rsidR="00A738AF" w:rsidRPr="00754F1C">
        <w:rPr>
          <w:rFonts w:ascii="Times New Roman" w:hAnsi="Times New Roman" w:cs="Times New Roman"/>
          <w:sz w:val="24"/>
          <w:szCs w:val="24"/>
        </w:rPr>
        <w:t>table</w:t>
      </w:r>
      <w:commentRangeEnd w:id="28"/>
      <w:r w:rsidR="00FD7580">
        <w:rPr>
          <w:rStyle w:val="CommentReference"/>
        </w:rPr>
        <w:commentReference w:id="28"/>
      </w:r>
      <w:r w:rsidR="00A738AF" w:rsidRPr="00754F1C">
        <w:rPr>
          <w:rFonts w:ascii="Times New Roman" w:hAnsi="Times New Roman" w:cs="Times New Roman"/>
          <w:sz w:val="24"/>
          <w:szCs w:val="24"/>
        </w:rPr>
        <w:t xml:space="preserve"> (3)</w:t>
      </w:r>
      <w:r w:rsidRPr="00754F1C">
        <w:rPr>
          <w:rFonts w:ascii="Times New Roman" w:hAnsi="Times New Roman" w:cs="Times New Roman"/>
          <w:sz w:val="24"/>
          <w:szCs w:val="24"/>
        </w:rPr>
        <w:t>.</w:t>
      </w:r>
    </w:p>
    <w:p w:rsidR="00864EF6" w:rsidRPr="009B3184" w:rsidRDefault="00864EF6" w:rsidP="00546B17">
      <w:pPr>
        <w:shd w:val="clear" w:color="auto" w:fill="FFFFFF"/>
        <w:bidi w:val="0"/>
        <w:spacing w:before="308" w:after="154" w:line="276" w:lineRule="auto"/>
        <w:jc w:val="center"/>
        <w:outlineLvl w:val="2"/>
        <w:rPr>
          <w:rFonts w:asciiTheme="majorBidi" w:hAnsiTheme="majorBidi" w:cstheme="majorBidi"/>
          <w:b/>
          <w:bCs/>
          <w:sz w:val="28"/>
          <w:szCs w:val="28"/>
        </w:rPr>
      </w:pPr>
      <w:r w:rsidRPr="009B3184">
        <w:rPr>
          <w:rFonts w:ascii="Times New Roman" w:hAnsi="Times New Roman" w:cs="Times New Roman"/>
          <w:b/>
          <w:bCs/>
          <w:sz w:val="24"/>
          <w:szCs w:val="24"/>
        </w:rPr>
        <w:t xml:space="preserve">Table (3). </w:t>
      </w:r>
      <w:r w:rsidR="00F77969" w:rsidRPr="009B3184">
        <w:rPr>
          <w:rFonts w:asciiTheme="majorBidi" w:hAnsiTheme="majorBidi" w:cstheme="majorBidi"/>
          <w:b/>
          <w:bCs/>
          <w:sz w:val="24"/>
          <w:szCs w:val="24"/>
        </w:rPr>
        <w:t>Antibiogram profile</w:t>
      </w:r>
      <w:r w:rsidR="00C4347C">
        <w:rPr>
          <w:rFonts w:ascii="Times New Roman" w:hAnsi="Times New Roman" w:cs="Times New Roman"/>
          <w:b/>
          <w:bCs/>
          <w:sz w:val="24"/>
          <w:szCs w:val="24"/>
        </w:rPr>
        <w:t>s</w:t>
      </w:r>
      <w:r w:rsidRPr="009B3184">
        <w:rPr>
          <w:rFonts w:ascii="Times New Roman" w:hAnsi="Times New Roman" w:cs="Times New Roman"/>
          <w:b/>
          <w:bCs/>
          <w:sz w:val="24"/>
          <w:szCs w:val="24"/>
        </w:rPr>
        <w:t xml:space="preserve"> of biofilm and non-biofilm producing </w:t>
      </w:r>
      <w:r w:rsidRPr="009B3184">
        <w:rPr>
          <w:rFonts w:asciiTheme="majorBidi" w:hAnsiTheme="majorBidi" w:cstheme="majorBidi"/>
          <w:b/>
          <w:bCs/>
          <w:i/>
          <w:iCs/>
          <w:sz w:val="24"/>
          <w:szCs w:val="24"/>
        </w:rPr>
        <w:t>E. coli</w:t>
      </w:r>
    </w:p>
    <w:tbl>
      <w:tblPr>
        <w:tblStyle w:val="LightShading-Accent6"/>
        <w:tblW w:w="9335" w:type="dxa"/>
        <w:jc w:val="center"/>
        <w:tblBorders>
          <w:top w:val="single" w:sz="4" w:space="0" w:color="auto"/>
          <w:bottom w:val="single" w:sz="4" w:space="0" w:color="auto"/>
          <w:insideH w:val="single" w:sz="4" w:space="0" w:color="auto"/>
        </w:tblBorders>
        <w:tblLook w:val="04A0"/>
      </w:tblPr>
      <w:tblGrid>
        <w:gridCol w:w="2430"/>
        <w:gridCol w:w="746"/>
        <w:gridCol w:w="626"/>
        <w:gridCol w:w="780"/>
        <w:gridCol w:w="674"/>
        <w:gridCol w:w="800"/>
        <w:gridCol w:w="805"/>
        <w:gridCol w:w="1365"/>
        <w:gridCol w:w="1109"/>
      </w:tblGrid>
      <w:tr w:rsidR="00864EF6" w:rsidRPr="00754F1C" w:rsidTr="00DE1210">
        <w:trPr>
          <w:cnfStyle w:val="100000000000"/>
          <w:trHeight w:val="941"/>
          <w:jc w:val="center"/>
        </w:trPr>
        <w:tc>
          <w:tcPr>
            <w:cnfStyle w:val="001000000000"/>
            <w:tcW w:w="2125"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rPr>
                <w:rFonts w:ascii="Times New Roman" w:hAnsi="Times New Roman" w:cs="Times New Roman"/>
                <w:b w:val="0"/>
                <w:bCs w:val="0"/>
                <w:color w:val="auto"/>
                <w:sz w:val="24"/>
                <w:szCs w:val="24"/>
              </w:rPr>
            </w:pPr>
            <w:r w:rsidRPr="00754F1C">
              <w:rPr>
                <w:rFonts w:asciiTheme="majorBidi" w:hAnsiTheme="majorBidi" w:cstheme="majorBidi"/>
                <w:b w:val="0"/>
                <w:bCs w:val="0"/>
                <w:color w:val="auto"/>
                <w:sz w:val="24"/>
                <w:szCs w:val="24"/>
              </w:rPr>
              <w:t>Antibiotic</w:t>
            </w:r>
          </w:p>
        </w:tc>
        <w:tc>
          <w:tcPr>
            <w:tcW w:w="2249" w:type="dxa"/>
            <w:gridSpan w:val="3"/>
            <w:tcBorders>
              <w:top w:val="none" w:sz="0" w:space="0" w:color="auto"/>
              <w:left w:val="none" w:sz="0" w:space="0" w:color="auto"/>
              <w:bottom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100000000000"/>
              <w:rPr>
                <w:rFonts w:ascii="Times New Roman" w:hAnsi="Times New Roman" w:cs="Times New Roman"/>
                <w:b w:val="0"/>
                <w:bCs w:val="0"/>
                <w:color w:val="auto"/>
                <w:sz w:val="24"/>
                <w:szCs w:val="24"/>
              </w:rPr>
            </w:pPr>
            <w:r w:rsidRPr="00754F1C">
              <w:rPr>
                <w:rFonts w:ascii="Times New Roman" w:hAnsi="Times New Roman" w:cs="Times New Roman"/>
                <w:b w:val="0"/>
                <w:bCs w:val="0"/>
                <w:color w:val="auto"/>
                <w:sz w:val="24"/>
                <w:szCs w:val="24"/>
              </w:rPr>
              <w:t>Biofilm producer</w:t>
            </w:r>
          </w:p>
          <w:p w:rsidR="00864EF6" w:rsidRPr="00754F1C" w:rsidRDefault="00864EF6" w:rsidP="00C564FF">
            <w:pPr>
              <w:tabs>
                <w:tab w:val="left" w:pos="7607"/>
              </w:tabs>
              <w:bidi w:val="0"/>
              <w:spacing w:line="276" w:lineRule="auto"/>
              <w:jc w:val="center"/>
              <w:cnfStyle w:val="100000000000"/>
              <w:rPr>
                <w:rFonts w:ascii="Times New Roman" w:hAnsi="Times New Roman" w:cs="Times New Roman"/>
                <w:b w:val="0"/>
                <w:bCs w:val="0"/>
                <w:color w:val="auto"/>
                <w:sz w:val="24"/>
                <w:szCs w:val="24"/>
              </w:rPr>
            </w:pPr>
            <w:r w:rsidRPr="00754F1C">
              <w:rPr>
                <w:rFonts w:ascii="Times New Roman" w:hAnsi="Times New Roman" w:cs="Times New Roman"/>
                <w:b w:val="0"/>
                <w:bCs w:val="0"/>
                <w:color w:val="auto"/>
                <w:sz w:val="24"/>
                <w:szCs w:val="24"/>
              </w:rPr>
              <w:t>24(80%)</w:t>
            </w:r>
          </w:p>
        </w:tc>
        <w:tc>
          <w:tcPr>
            <w:tcW w:w="2410" w:type="dxa"/>
            <w:gridSpan w:val="3"/>
            <w:tcBorders>
              <w:top w:val="none" w:sz="0" w:space="0" w:color="auto"/>
              <w:left w:val="none" w:sz="0" w:space="0" w:color="auto"/>
              <w:bottom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100000000000"/>
              <w:rPr>
                <w:rFonts w:ascii="Times New Roman" w:hAnsi="Times New Roman" w:cs="Times New Roman"/>
                <w:b w:val="0"/>
                <w:bCs w:val="0"/>
                <w:color w:val="auto"/>
                <w:sz w:val="24"/>
                <w:szCs w:val="24"/>
              </w:rPr>
            </w:pPr>
            <w:r w:rsidRPr="00754F1C">
              <w:rPr>
                <w:rFonts w:ascii="Times New Roman" w:hAnsi="Times New Roman" w:cs="Times New Roman"/>
                <w:b w:val="0"/>
                <w:bCs w:val="0"/>
                <w:color w:val="auto"/>
                <w:sz w:val="24"/>
                <w:szCs w:val="24"/>
              </w:rPr>
              <w:t>Non-biofilm producer</w:t>
            </w:r>
          </w:p>
          <w:p w:rsidR="00864EF6" w:rsidRPr="00754F1C" w:rsidRDefault="00864EF6" w:rsidP="00C564FF">
            <w:pPr>
              <w:tabs>
                <w:tab w:val="left" w:pos="7607"/>
              </w:tabs>
              <w:bidi w:val="0"/>
              <w:spacing w:line="276" w:lineRule="auto"/>
              <w:jc w:val="center"/>
              <w:cnfStyle w:val="100000000000"/>
              <w:rPr>
                <w:rFonts w:ascii="Times New Roman" w:hAnsi="Times New Roman" w:cs="Times New Roman"/>
                <w:b w:val="0"/>
                <w:bCs w:val="0"/>
                <w:color w:val="auto"/>
                <w:sz w:val="24"/>
                <w:szCs w:val="24"/>
              </w:rPr>
            </w:pPr>
            <w:r w:rsidRPr="00754F1C">
              <w:rPr>
                <w:rFonts w:ascii="Times New Roman" w:hAnsi="Times New Roman" w:cs="Times New Roman"/>
                <w:b w:val="0"/>
                <w:bCs w:val="0"/>
                <w:color w:val="auto"/>
                <w:sz w:val="24"/>
                <w:szCs w:val="24"/>
              </w:rPr>
              <w:t>6(20%)</w:t>
            </w:r>
          </w:p>
        </w:tc>
        <w:tc>
          <w:tcPr>
            <w:tcW w:w="1417"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100000000000"/>
              <w:rPr>
                <w:rFonts w:ascii="Times New Roman" w:hAnsi="Times New Roman" w:cs="Times New Roman"/>
                <w:b w:val="0"/>
                <w:bCs w:val="0"/>
                <w:i/>
                <w:iCs/>
                <w:color w:val="auto"/>
                <w:sz w:val="24"/>
                <w:szCs w:val="24"/>
              </w:rPr>
            </w:pPr>
            <w:r w:rsidRPr="00754F1C">
              <w:rPr>
                <w:rFonts w:ascii="Times New Roman" w:hAnsi="Times New Roman" w:cs="Times New Roman"/>
                <w:b w:val="0"/>
                <w:bCs w:val="0"/>
                <w:color w:val="auto"/>
                <w:sz w:val="24"/>
                <w:szCs w:val="24"/>
              </w:rPr>
              <w:t>χ² test value</w:t>
            </w:r>
          </w:p>
        </w:tc>
        <w:tc>
          <w:tcPr>
            <w:tcW w:w="113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100000000000"/>
              <w:rPr>
                <w:rFonts w:ascii="Times New Roman" w:hAnsi="Times New Roman" w:cs="Times New Roman"/>
                <w:b w:val="0"/>
                <w:bCs w:val="0"/>
                <w:i/>
                <w:iCs/>
                <w:color w:val="auto"/>
                <w:sz w:val="24"/>
                <w:szCs w:val="24"/>
              </w:rPr>
            </w:pPr>
            <w:r w:rsidRPr="00754F1C">
              <w:rPr>
                <w:rFonts w:ascii="Times New Roman" w:hAnsi="Times New Roman" w:cs="Times New Roman"/>
                <w:b w:val="0"/>
                <w:bCs w:val="0"/>
                <w:i/>
                <w:iCs/>
                <w:color w:val="auto"/>
                <w:sz w:val="24"/>
                <w:szCs w:val="24"/>
              </w:rPr>
              <w:t>P-value</w:t>
            </w:r>
          </w:p>
        </w:tc>
      </w:tr>
      <w:tr w:rsidR="00864EF6" w:rsidRPr="00754F1C" w:rsidTr="00DE1210">
        <w:trPr>
          <w:cnfStyle w:val="000000100000"/>
          <w:jc w:val="center"/>
        </w:trPr>
        <w:tc>
          <w:tcPr>
            <w:cnfStyle w:val="001000000000"/>
            <w:tcW w:w="2125" w:type="dxa"/>
            <w:vMerge/>
            <w:tcBorders>
              <w:left w:val="none" w:sz="0" w:space="0" w:color="auto"/>
              <w:right w:val="none" w:sz="0" w:space="0" w:color="auto"/>
            </w:tcBorders>
            <w:shd w:val="clear" w:color="auto" w:fill="auto"/>
            <w:vAlign w:val="center"/>
          </w:tcPr>
          <w:p w:rsidR="00864EF6" w:rsidRPr="00754F1C" w:rsidRDefault="00864EF6" w:rsidP="00C564FF">
            <w:pPr>
              <w:bidi w:val="0"/>
              <w:spacing w:line="276" w:lineRule="auto"/>
              <w:jc w:val="center"/>
              <w:rPr>
                <w:rFonts w:ascii="Times New Roman" w:hAnsi="Times New Roman" w:cs="Times New Roman"/>
                <w:b w:val="0"/>
                <w:bCs w:val="0"/>
                <w:color w:val="auto"/>
                <w:sz w:val="24"/>
                <w:szCs w:val="24"/>
              </w:rPr>
            </w:pPr>
          </w:p>
        </w:tc>
        <w:tc>
          <w:tcPr>
            <w:tcW w:w="77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S</w:t>
            </w:r>
          </w:p>
        </w:tc>
        <w:tc>
          <w:tcPr>
            <w:tcW w:w="65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I</w:t>
            </w:r>
          </w:p>
        </w:tc>
        <w:tc>
          <w:tcPr>
            <w:tcW w:w="815"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R</w:t>
            </w:r>
          </w:p>
        </w:tc>
        <w:tc>
          <w:tcPr>
            <w:tcW w:w="709"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S</w:t>
            </w:r>
          </w:p>
        </w:tc>
        <w:tc>
          <w:tcPr>
            <w:tcW w:w="850"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I</w:t>
            </w:r>
          </w:p>
        </w:tc>
        <w:tc>
          <w:tcPr>
            <w:tcW w:w="851"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R</w:t>
            </w:r>
          </w:p>
        </w:tc>
        <w:tc>
          <w:tcPr>
            <w:tcW w:w="1417" w:type="dxa"/>
            <w:vMerge/>
            <w:tcBorders>
              <w:left w:val="none" w:sz="0" w:space="0" w:color="auto"/>
              <w:right w:val="none" w:sz="0" w:space="0" w:color="auto"/>
            </w:tcBorders>
            <w:shd w:val="clear" w:color="auto" w:fill="auto"/>
            <w:vAlign w:val="center"/>
          </w:tcPr>
          <w:p w:rsidR="00864EF6" w:rsidRPr="00754F1C" w:rsidRDefault="00864EF6" w:rsidP="00C564FF">
            <w:pPr>
              <w:bidi w:val="0"/>
              <w:spacing w:line="276" w:lineRule="auto"/>
              <w:jc w:val="center"/>
              <w:cnfStyle w:val="000000100000"/>
              <w:rPr>
                <w:rFonts w:ascii="Times New Roman" w:hAnsi="Times New Roman" w:cs="Times New Roman"/>
                <w:color w:val="auto"/>
                <w:sz w:val="24"/>
                <w:szCs w:val="24"/>
              </w:rPr>
            </w:pPr>
          </w:p>
        </w:tc>
        <w:tc>
          <w:tcPr>
            <w:tcW w:w="1134" w:type="dxa"/>
            <w:vMerge/>
            <w:tcBorders>
              <w:left w:val="none" w:sz="0" w:space="0" w:color="auto"/>
              <w:right w:val="none" w:sz="0" w:space="0" w:color="auto"/>
            </w:tcBorders>
            <w:shd w:val="clear" w:color="auto" w:fill="auto"/>
            <w:vAlign w:val="center"/>
          </w:tcPr>
          <w:p w:rsidR="00864EF6" w:rsidRPr="00754F1C" w:rsidRDefault="00864EF6" w:rsidP="00C564FF">
            <w:pPr>
              <w:bidi w:val="0"/>
              <w:spacing w:line="276" w:lineRule="auto"/>
              <w:jc w:val="center"/>
              <w:cnfStyle w:val="000000100000"/>
              <w:rPr>
                <w:rFonts w:ascii="Times New Roman" w:hAnsi="Times New Roman" w:cs="Times New Roman"/>
                <w:color w:val="auto"/>
                <w:sz w:val="24"/>
                <w:szCs w:val="24"/>
              </w:rPr>
            </w:pPr>
          </w:p>
        </w:tc>
      </w:tr>
      <w:tr w:rsidR="00864EF6" w:rsidRPr="00754F1C" w:rsidTr="00DE1210">
        <w:trPr>
          <w:jc w:val="center"/>
        </w:trPr>
        <w:tc>
          <w:tcPr>
            <w:cnfStyle w:val="001000000000"/>
            <w:tcW w:w="2125" w:type="dxa"/>
            <w:shd w:val="clear" w:color="auto" w:fill="auto"/>
            <w:vAlign w:val="center"/>
          </w:tcPr>
          <w:p w:rsidR="00864EF6" w:rsidRPr="00754F1C" w:rsidRDefault="00864EF6" w:rsidP="00C564FF">
            <w:pPr>
              <w:tabs>
                <w:tab w:val="left" w:pos="7607"/>
              </w:tabs>
              <w:bidi w:val="0"/>
              <w:spacing w:line="276" w:lineRule="auto"/>
              <w:jc w:val="center"/>
              <w:rPr>
                <w:rFonts w:ascii="Times New Roman" w:hAnsi="Times New Roman" w:cs="Times New Roman"/>
                <w:b w:val="0"/>
                <w:bCs w:val="0"/>
                <w:color w:val="auto"/>
                <w:sz w:val="24"/>
                <w:szCs w:val="24"/>
              </w:rPr>
            </w:pPr>
            <w:r w:rsidRPr="00754F1C">
              <w:rPr>
                <w:rFonts w:ascii="Times New Roman" w:hAnsi="Times New Roman" w:cs="Times New Roman"/>
                <w:b w:val="0"/>
                <w:bCs w:val="0"/>
                <w:color w:val="auto"/>
                <w:sz w:val="24"/>
                <w:szCs w:val="24"/>
              </w:rPr>
              <w:t>Ciprofloxacin</w:t>
            </w:r>
          </w:p>
        </w:tc>
        <w:tc>
          <w:tcPr>
            <w:tcW w:w="77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tl/>
              </w:rPr>
            </w:pPr>
            <w:r w:rsidRPr="00754F1C">
              <w:rPr>
                <w:rFonts w:ascii="Times New Roman" w:hAnsi="Times New Roman" w:cs="Times New Roman"/>
                <w:color w:val="auto"/>
                <w:sz w:val="24"/>
                <w:szCs w:val="24"/>
              </w:rPr>
              <w:t>8</w:t>
            </w:r>
          </w:p>
        </w:tc>
        <w:tc>
          <w:tcPr>
            <w:tcW w:w="65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815"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15</w:t>
            </w:r>
          </w:p>
        </w:tc>
        <w:tc>
          <w:tcPr>
            <w:tcW w:w="709"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4</w:t>
            </w:r>
          </w:p>
        </w:tc>
        <w:tc>
          <w:tcPr>
            <w:tcW w:w="850"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851"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141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2.304</w:t>
            </w:r>
          </w:p>
        </w:tc>
        <w:tc>
          <w:tcPr>
            <w:tcW w:w="1134"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0.316</w:t>
            </w:r>
          </w:p>
        </w:tc>
      </w:tr>
      <w:tr w:rsidR="00864EF6" w:rsidRPr="00754F1C" w:rsidTr="00DE1210">
        <w:trPr>
          <w:cnfStyle w:val="000000100000"/>
          <w:jc w:val="center"/>
        </w:trPr>
        <w:tc>
          <w:tcPr>
            <w:cnfStyle w:val="001000000000"/>
            <w:tcW w:w="2125"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rPr>
                <w:rFonts w:ascii="Times New Roman" w:hAnsi="Times New Roman" w:cs="Times New Roman"/>
                <w:b w:val="0"/>
                <w:bCs w:val="0"/>
                <w:color w:val="auto"/>
                <w:sz w:val="24"/>
                <w:szCs w:val="24"/>
              </w:rPr>
            </w:pPr>
            <w:r w:rsidRPr="00754F1C">
              <w:rPr>
                <w:rFonts w:ascii="Times New Roman" w:hAnsi="Times New Roman" w:cs="Times New Roman"/>
                <w:b w:val="0"/>
                <w:bCs w:val="0"/>
                <w:color w:val="auto"/>
                <w:sz w:val="24"/>
                <w:szCs w:val="24"/>
              </w:rPr>
              <w:t>Co-trimoxazole</w:t>
            </w:r>
          </w:p>
        </w:tc>
        <w:tc>
          <w:tcPr>
            <w:tcW w:w="77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16</w:t>
            </w:r>
          </w:p>
        </w:tc>
        <w:tc>
          <w:tcPr>
            <w:tcW w:w="65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815"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8</w:t>
            </w:r>
          </w:p>
        </w:tc>
        <w:tc>
          <w:tcPr>
            <w:tcW w:w="709"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4</w:t>
            </w:r>
          </w:p>
        </w:tc>
        <w:tc>
          <w:tcPr>
            <w:tcW w:w="850"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851"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141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0.00</w:t>
            </w:r>
          </w:p>
        </w:tc>
        <w:tc>
          <w:tcPr>
            <w:tcW w:w="1134"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0.694</w:t>
            </w:r>
          </w:p>
        </w:tc>
      </w:tr>
      <w:tr w:rsidR="00864EF6" w:rsidRPr="00754F1C" w:rsidTr="00DE1210">
        <w:trPr>
          <w:jc w:val="center"/>
        </w:trPr>
        <w:tc>
          <w:tcPr>
            <w:cnfStyle w:val="001000000000"/>
            <w:tcW w:w="2125" w:type="dxa"/>
            <w:shd w:val="clear" w:color="auto" w:fill="auto"/>
            <w:vAlign w:val="center"/>
          </w:tcPr>
          <w:p w:rsidR="00864EF6" w:rsidRPr="00754F1C" w:rsidRDefault="00864EF6" w:rsidP="00C564FF">
            <w:pPr>
              <w:tabs>
                <w:tab w:val="left" w:pos="7607"/>
              </w:tabs>
              <w:bidi w:val="0"/>
              <w:spacing w:line="276" w:lineRule="auto"/>
              <w:jc w:val="center"/>
              <w:rPr>
                <w:rFonts w:ascii="Times New Roman" w:hAnsi="Times New Roman" w:cs="Times New Roman"/>
                <w:b w:val="0"/>
                <w:bCs w:val="0"/>
                <w:color w:val="auto"/>
                <w:sz w:val="24"/>
                <w:szCs w:val="24"/>
              </w:rPr>
            </w:pPr>
            <w:r w:rsidRPr="00754F1C">
              <w:rPr>
                <w:rFonts w:ascii="Times New Roman" w:hAnsi="Times New Roman" w:cs="Times New Roman"/>
                <w:b w:val="0"/>
                <w:bCs w:val="0"/>
                <w:color w:val="auto"/>
                <w:sz w:val="24"/>
                <w:szCs w:val="24"/>
              </w:rPr>
              <w:t>Ceftriaxone</w:t>
            </w:r>
          </w:p>
        </w:tc>
        <w:tc>
          <w:tcPr>
            <w:tcW w:w="77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6</w:t>
            </w:r>
          </w:p>
        </w:tc>
        <w:tc>
          <w:tcPr>
            <w:tcW w:w="65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815"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16</w:t>
            </w:r>
          </w:p>
        </w:tc>
        <w:tc>
          <w:tcPr>
            <w:tcW w:w="709"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3</w:t>
            </w:r>
          </w:p>
        </w:tc>
        <w:tc>
          <w:tcPr>
            <w:tcW w:w="850"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851"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141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2.222</w:t>
            </w:r>
          </w:p>
        </w:tc>
        <w:tc>
          <w:tcPr>
            <w:tcW w:w="1134"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0.329</w:t>
            </w:r>
          </w:p>
        </w:tc>
      </w:tr>
      <w:tr w:rsidR="00864EF6" w:rsidRPr="00754F1C" w:rsidTr="00DE1210">
        <w:trPr>
          <w:cnfStyle w:val="000000100000"/>
          <w:jc w:val="center"/>
        </w:trPr>
        <w:tc>
          <w:tcPr>
            <w:cnfStyle w:val="001000000000"/>
            <w:tcW w:w="2125"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rPr>
                <w:rFonts w:ascii="Times New Roman" w:hAnsi="Times New Roman" w:cs="Times New Roman"/>
                <w:b w:val="0"/>
                <w:bCs w:val="0"/>
                <w:color w:val="auto"/>
                <w:sz w:val="24"/>
                <w:szCs w:val="24"/>
              </w:rPr>
            </w:pPr>
            <w:r w:rsidRPr="00754F1C">
              <w:rPr>
                <w:rFonts w:ascii="Times New Roman" w:hAnsi="Times New Roman" w:cs="Times New Roman"/>
                <w:b w:val="0"/>
                <w:bCs w:val="0"/>
                <w:color w:val="auto"/>
                <w:sz w:val="24"/>
                <w:szCs w:val="24"/>
              </w:rPr>
              <w:t>Cefotaxime</w:t>
            </w:r>
          </w:p>
        </w:tc>
        <w:tc>
          <w:tcPr>
            <w:tcW w:w="77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5</w:t>
            </w:r>
          </w:p>
        </w:tc>
        <w:tc>
          <w:tcPr>
            <w:tcW w:w="65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815"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18</w:t>
            </w:r>
          </w:p>
        </w:tc>
        <w:tc>
          <w:tcPr>
            <w:tcW w:w="709"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850"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851"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3</w:t>
            </w:r>
          </w:p>
        </w:tc>
        <w:tc>
          <w:tcPr>
            <w:tcW w:w="141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1.875</w:t>
            </w:r>
          </w:p>
        </w:tc>
        <w:tc>
          <w:tcPr>
            <w:tcW w:w="1134"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0.392</w:t>
            </w:r>
          </w:p>
        </w:tc>
      </w:tr>
      <w:tr w:rsidR="00864EF6" w:rsidRPr="00754F1C" w:rsidTr="00DE1210">
        <w:trPr>
          <w:jc w:val="center"/>
        </w:trPr>
        <w:tc>
          <w:tcPr>
            <w:cnfStyle w:val="001000000000"/>
            <w:tcW w:w="2125" w:type="dxa"/>
            <w:shd w:val="clear" w:color="auto" w:fill="auto"/>
            <w:vAlign w:val="center"/>
          </w:tcPr>
          <w:p w:rsidR="00864EF6" w:rsidRPr="007D16B0" w:rsidRDefault="007D16B0" w:rsidP="00C564FF">
            <w:pPr>
              <w:tabs>
                <w:tab w:val="left" w:pos="7607"/>
              </w:tabs>
              <w:bidi w:val="0"/>
              <w:spacing w:line="276" w:lineRule="auto"/>
              <w:jc w:val="center"/>
              <w:rPr>
                <w:rFonts w:ascii="Times New Roman" w:hAnsi="Times New Roman" w:cs="Times New Roman"/>
                <w:b w:val="0"/>
                <w:bCs w:val="0"/>
                <w:color w:val="auto"/>
                <w:sz w:val="24"/>
                <w:szCs w:val="24"/>
              </w:rPr>
            </w:pPr>
            <w:r w:rsidRPr="007D16B0">
              <w:rPr>
                <w:rFonts w:ascii="Times New Roman" w:hAnsi="Times New Roman" w:cs="Times New Roman"/>
                <w:b w:val="0"/>
                <w:bCs w:val="0"/>
                <w:color w:val="auto"/>
                <w:sz w:val="24"/>
                <w:szCs w:val="24"/>
              </w:rPr>
              <w:t>Amoxicillin/clavulanic acid</w:t>
            </w:r>
          </w:p>
        </w:tc>
        <w:tc>
          <w:tcPr>
            <w:tcW w:w="77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65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815"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24</w:t>
            </w:r>
          </w:p>
        </w:tc>
        <w:tc>
          <w:tcPr>
            <w:tcW w:w="709"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850"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851"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6</w:t>
            </w:r>
          </w:p>
        </w:tc>
        <w:tc>
          <w:tcPr>
            <w:tcW w:w="141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w:t>
            </w:r>
          </w:p>
        </w:tc>
        <w:tc>
          <w:tcPr>
            <w:tcW w:w="1134"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w:t>
            </w:r>
          </w:p>
        </w:tc>
      </w:tr>
      <w:tr w:rsidR="00864EF6" w:rsidRPr="00754F1C" w:rsidTr="00DE1210">
        <w:trPr>
          <w:cnfStyle w:val="000000100000"/>
          <w:jc w:val="center"/>
        </w:trPr>
        <w:tc>
          <w:tcPr>
            <w:cnfStyle w:val="001000000000"/>
            <w:tcW w:w="2125"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rPr>
                <w:rFonts w:ascii="Times New Roman" w:hAnsi="Times New Roman" w:cs="Times New Roman"/>
                <w:b w:val="0"/>
                <w:bCs w:val="0"/>
                <w:color w:val="auto"/>
                <w:sz w:val="24"/>
                <w:szCs w:val="24"/>
              </w:rPr>
            </w:pPr>
            <w:r w:rsidRPr="00754F1C">
              <w:rPr>
                <w:rFonts w:ascii="Times New Roman" w:hAnsi="Times New Roman" w:cs="Times New Roman"/>
                <w:b w:val="0"/>
                <w:bCs w:val="0"/>
                <w:color w:val="auto"/>
                <w:sz w:val="24"/>
                <w:szCs w:val="24"/>
              </w:rPr>
              <w:t>Amikacin</w:t>
            </w:r>
          </w:p>
        </w:tc>
        <w:tc>
          <w:tcPr>
            <w:tcW w:w="77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18</w:t>
            </w:r>
          </w:p>
        </w:tc>
        <w:tc>
          <w:tcPr>
            <w:tcW w:w="65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4</w:t>
            </w:r>
          </w:p>
        </w:tc>
        <w:tc>
          <w:tcPr>
            <w:tcW w:w="815"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709"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4</w:t>
            </w:r>
          </w:p>
        </w:tc>
        <w:tc>
          <w:tcPr>
            <w:tcW w:w="850"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851"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141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0.379</w:t>
            </w:r>
          </w:p>
        </w:tc>
        <w:tc>
          <w:tcPr>
            <w:tcW w:w="1134"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0.827</w:t>
            </w:r>
          </w:p>
        </w:tc>
      </w:tr>
      <w:tr w:rsidR="00864EF6" w:rsidRPr="00754F1C" w:rsidTr="00DE1210">
        <w:trPr>
          <w:jc w:val="center"/>
        </w:trPr>
        <w:tc>
          <w:tcPr>
            <w:cnfStyle w:val="001000000000"/>
            <w:tcW w:w="2125" w:type="dxa"/>
            <w:shd w:val="clear" w:color="auto" w:fill="auto"/>
            <w:vAlign w:val="center"/>
          </w:tcPr>
          <w:p w:rsidR="00864EF6" w:rsidRPr="00754F1C" w:rsidRDefault="00864EF6" w:rsidP="00C564FF">
            <w:pPr>
              <w:tabs>
                <w:tab w:val="left" w:pos="7607"/>
              </w:tabs>
              <w:bidi w:val="0"/>
              <w:spacing w:line="276" w:lineRule="auto"/>
              <w:jc w:val="center"/>
              <w:rPr>
                <w:rFonts w:ascii="Times New Roman" w:hAnsi="Times New Roman" w:cs="Times New Roman"/>
                <w:b w:val="0"/>
                <w:bCs w:val="0"/>
                <w:color w:val="auto"/>
                <w:sz w:val="24"/>
                <w:szCs w:val="24"/>
              </w:rPr>
            </w:pPr>
            <w:r w:rsidRPr="00754F1C">
              <w:rPr>
                <w:rFonts w:ascii="Times New Roman" w:hAnsi="Times New Roman" w:cs="Times New Roman"/>
                <w:b w:val="0"/>
                <w:bCs w:val="0"/>
                <w:color w:val="auto"/>
                <w:sz w:val="24"/>
                <w:szCs w:val="24"/>
              </w:rPr>
              <w:t>Cefadroxil</w:t>
            </w:r>
          </w:p>
        </w:tc>
        <w:tc>
          <w:tcPr>
            <w:tcW w:w="77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tl/>
              </w:rPr>
            </w:pPr>
            <w:r w:rsidRPr="00754F1C">
              <w:rPr>
                <w:rFonts w:ascii="Times New Roman" w:hAnsi="Times New Roman" w:cs="Times New Roman" w:hint="cs"/>
                <w:color w:val="auto"/>
                <w:sz w:val="24"/>
                <w:szCs w:val="24"/>
                <w:rtl/>
              </w:rPr>
              <w:t>2</w:t>
            </w:r>
          </w:p>
        </w:tc>
        <w:tc>
          <w:tcPr>
            <w:tcW w:w="65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815"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tl/>
              </w:rPr>
            </w:pPr>
            <w:r w:rsidRPr="00754F1C">
              <w:rPr>
                <w:rFonts w:ascii="Times New Roman" w:hAnsi="Times New Roman" w:cs="Times New Roman"/>
                <w:color w:val="auto"/>
                <w:sz w:val="24"/>
                <w:szCs w:val="24"/>
              </w:rPr>
              <w:t>22</w:t>
            </w:r>
          </w:p>
        </w:tc>
        <w:tc>
          <w:tcPr>
            <w:tcW w:w="709"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4</w:t>
            </w:r>
          </w:p>
        </w:tc>
        <w:tc>
          <w:tcPr>
            <w:tcW w:w="850"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w:t>
            </w:r>
          </w:p>
        </w:tc>
        <w:tc>
          <w:tcPr>
            <w:tcW w:w="851"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1417"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10.208</w:t>
            </w:r>
          </w:p>
        </w:tc>
        <w:tc>
          <w:tcPr>
            <w:tcW w:w="1134" w:type="dxa"/>
            <w:shd w:val="clear" w:color="auto" w:fill="auto"/>
            <w:vAlign w:val="center"/>
          </w:tcPr>
          <w:p w:rsidR="00864EF6" w:rsidRPr="00754F1C" w:rsidRDefault="00864EF6" w:rsidP="00C564FF">
            <w:pPr>
              <w:tabs>
                <w:tab w:val="left" w:pos="7607"/>
              </w:tabs>
              <w:bidi w:val="0"/>
              <w:spacing w:line="276" w:lineRule="auto"/>
              <w:jc w:val="center"/>
              <w:cnfStyle w:val="000000000000"/>
              <w:rPr>
                <w:rFonts w:ascii="Times New Roman" w:hAnsi="Times New Roman" w:cs="Times New Roman"/>
                <w:color w:val="auto"/>
                <w:sz w:val="24"/>
                <w:szCs w:val="24"/>
              </w:rPr>
            </w:pPr>
            <w:r w:rsidRPr="00754F1C">
              <w:rPr>
                <w:rFonts w:ascii="Times New Roman" w:hAnsi="Times New Roman" w:cs="Times New Roman"/>
                <w:color w:val="auto"/>
                <w:sz w:val="24"/>
                <w:szCs w:val="24"/>
              </w:rPr>
              <w:t>0.007*</w:t>
            </w:r>
          </w:p>
        </w:tc>
      </w:tr>
      <w:tr w:rsidR="00864EF6" w:rsidRPr="00754F1C" w:rsidTr="00DE1210">
        <w:trPr>
          <w:cnfStyle w:val="000000100000"/>
          <w:jc w:val="center"/>
        </w:trPr>
        <w:tc>
          <w:tcPr>
            <w:cnfStyle w:val="001000000000"/>
            <w:tcW w:w="2125"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rPr>
                <w:rFonts w:ascii="Times New Roman" w:hAnsi="Times New Roman" w:cs="Times New Roman"/>
                <w:b w:val="0"/>
                <w:bCs w:val="0"/>
                <w:color w:val="auto"/>
                <w:sz w:val="24"/>
                <w:szCs w:val="24"/>
              </w:rPr>
            </w:pPr>
            <w:r w:rsidRPr="00754F1C">
              <w:rPr>
                <w:rFonts w:ascii="Times New Roman" w:hAnsi="Times New Roman" w:cs="Times New Roman"/>
                <w:b w:val="0"/>
                <w:bCs w:val="0"/>
                <w:color w:val="auto"/>
                <w:sz w:val="24"/>
                <w:szCs w:val="24"/>
              </w:rPr>
              <w:t>Ceftazidime</w:t>
            </w:r>
          </w:p>
        </w:tc>
        <w:tc>
          <w:tcPr>
            <w:tcW w:w="77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5</w:t>
            </w:r>
          </w:p>
        </w:tc>
        <w:tc>
          <w:tcPr>
            <w:tcW w:w="65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815"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17</w:t>
            </w:r>
          </w:p>
        </w:tc>
        <w:tc>
          <w:tcPr>
            <w:tcW w:w="709"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2</w:t>
            </w:r>
          </w:p>
        </w:tc>
        <w:tc>
          <w:tcPr>
            <w:tcW w:w="850"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1</w:t>
            </w:r>
          </w:p>
        </w:tc>
        <w:tc>
          <w:tcPr>
            <w:tcW w:w="851"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3</w:t>
            </w:r>
          </w:p>
        </w:tc>
        <w:tc>
          <w:tcPr>
            <w:tcW w:w="1417"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0.967</w:t>
            </w:r>
          </w:p>
        </w:tc>
        <w:tc>
          <w:tcPr>
            <w:tcW w:w="1134" w:type="dxa"/>
            <w:tcBorders>
              <w:left w:val="none" w:sz="0" w:space="0" w:color="auto"/>
              <w:right w:val="none" w:sz="0" w:space="0" w:color="auto"/>
            </w:tcBorders>
            <w:shd w:val="clear" w:color="auto" w:fill="auto"/>
            <w:vAlign w:val="center"/>
          </w:tcPr>
          <w:p w:rsidR="00864EF6" w:rsidRPr="00754F1C" w:rsidRDefault="00864EF6" w:rsidP="00C564FF">
            <w:pPr>
              <w:tabs>
                <w:tab w:val="left" w:pos="7607"/>
              </w:tabs>
              <w:bidi w:val="0"/>
              <w:spacing w:line="276" w:lineRule="auto"/>
              <w:jc w:val="center"/>
              <w:cnfStyle w:val="000000100000"/>
              <w:rPr>
                <w:rFonts w:ascii="Times New Roman" w:hAnsi="Times New Roman" w:cs="Times New Roman"/>
                <w:color w:val="auto"/>
                <w:sz w:val="24"/>
                <w:szCs w:val="24"/>
              </w:rPr>
            </w:pPr>
            <w:r w:rsidRPr="00754F1C">
              <w:rPr>
                <w:rFonts w:ascii="Times New Roman" w:hAnsi="Times New Roman" w:cs="Times New Roman"/>
                <w:color w:val="auto"/>
                <w:sz w:val="24"/>
                <w:szCs w:val="24"/>
              </w:rPr>
              <w:t>0.617</w:t>
            </w:r>
          </w:p>
        </w:tc>
      </w:tr>
    </w:tbl>
    <w:p w:rsidR="00864EF6" w:rsidRPr="00F77969" w:rsidRDefault="00864EF6" w:rsidP="00C564FF">
      <w:pPr>
        <w:shd w:val="clear" w:color="auto" w:fill="FFFFFF"/>
        <w:bidi w:val="0"/>
        <w:spacing w:before="308" w:after="154" w:line="276" w:lineRule="auto"/>
        <w:jc w:val="center"/>
        <w:outlineLvl w:val="2"/>
        <w:rPr>
          <w:rFonts w:asciiTheme="majorBidi" w:hAnsiTheme="majorBidi" w:cstheme="majorBidi"/>
          <w:sz w:val="24"/>
          <w:szCs w:val="24"/>
        </w:rPr>
      </w:pPr>
      <w:r w:rsidRPr="00754F1C">
        <w:rPr>
          <w:rFonts w:asciiTheme="majorBidi" w:hAnsiTheme="majorBidi" w:cstheme="majorBidi"/>
          <w:sz w:val="24"/>
          <w:szCs w:val="24"/>
        </w:rPr>
        <w:t>*</w:t>
      </w:r>
      <w:commentRangeStart w:id="29"/>
      <w:r w:rsidRPr="00754F1C">
        <w:rPr>
          <w:rFonts w:asciiTheme="majorBidi" w:hAnsiTheme="majorBidi" w:cstheme="majorBidi"/>
          <w:i/>
          <w:iCs/>
          <w:sz w:val="24"/>
          <w:szCs w:val="24"/>
        </w:rPr>
        <w:t>P-value</w:t>
      </w:r>
      <w:commentRangeEnd w:id="29"/>
      <w:r w:rsidR="00FD7580">
        <w:rPr>
          <w:rStyle w:val="CommentReference"/>
        </w:rPr>
        <w:commentReference w:id="29"/>
      </w:r>
      <w:r w:rsidRPr="00754F1C">
        <w:rPr>
          <w:rFonts w:asciiTheme="majorBidi" w:hAnsiTheme="majorBidi" w:cstheme="majorBidi"/>
          <w:sz w:val="24"/>
          <w:szCs w:val="24"/>
        </w:rPr>
        <w:t>&lt; 0.05 is considered statistically significant</w:t>
      </w:r>
    </w:p>
    <w:p w:rsidR="00D97B18" w:rsidRDefault="00D97B18" w:rsidP="00546B17">
      <w:pPr>
        <w:shd w:val="clear" w:color="auto" w:fill="FFFFFF"/>
        <w:bidi w:val="0"/>
        <w:spacing w:after="0" w:line="276" w:lineRule="auto"/>
        <w:jc w:val="both"/>
        <w:outlineLvl w:val="2"/>
        <w:rPr>
          <w:rFonts w:ascii="Times New Roman" w:hAnsi="Times New Roman" w:cs="Times New Roman"/>
          <w:b/>
          <w:bCs/>
          <w:sz w:val="24"/>
          <w:szCs w:val="24"/>
        </w:rPr>
      </w:pPr>
    </w:p>
    <w:p w:rsidR="00D97B18" w:rsidRDefault="00D97B18" w:rsidP="00D97B18">
      <w:pPr>
        <w:shd w:val="clear" w:color="auto" w:fill="FFFFFF"/>
        <w:bidi w:val="0"/>
        <w:spacing w:after="0" w:line="276" w:lineRule="auto"/>
        <w:jc w:val="both"/>
        <w:outlineLvl w:val="2"/>
        <w:rPr>
          <w:rFonts w:ascii="Times New Roman" w:hAnsi="Times New Roman" w:cs="Times New Roman"/>
          <w:b/>
          <w:bCs/>
          <w:sz w:val="24"/>
          <w:szCs w:val="24"/>
        </w:rPr>
      </w:pPr>
    </w:p>
    <w:p w:rsidR="00882F31" w:rsidRPr="00BE20A5" w:rsidRDefault="00BE20A5" w:rsidP="00D97B18">
      <w:pPr>
        <w:shd w:val="clear" w:color="auto" w:fill="FFFFFF"/>
        <w:bidi w:val="0"/>
        <w:spacing w:after="0" w:line="276" w:lineRule="auto"/>
        <w:jc w:val="both"/>
        <w:outlineLvl w:val="2"/>
        <w:rPr>
          <w:rFonts w:ascii="Times New Roman" w:hAnsi="Times New Roman" w:cs="Times New Roman"/>
          <w:sz w:val="24"/>
          <w:szCs w:val="24"/>
        </w:rPr>
      </w:pPr>
      <w:commentRangeStart w:id="30"/>
      <w:r w:rsidRPr="00BE20A5">
        <w:rPr>
          <w:rFonts w:ascii="Times New Roman" w:hAnsi="Times New Roman" w:cs="Times New Roman"/>
          <w:b/>
          <w:bCs/>
          <w:sz w:val="24"/>
          <w:szCs w:val="24"/>
        </w:rPr>
        <w:t>DI</w:t>
      </w:r>
      <w:commentRangeStart w:id="31"/>
      <w:r w:rsidRPr="00BE20A5">
        <w:rPr>
          <w:rFonts w:ascii="Times New Roman" w:hAnsi="Times New Roman" w:cs="Times New Roman"/>
          <w:b/>
          <w:bCs/>
          <w:sz w:val="24"/>
          <w:szCs w:val="24"/>
        </w:rPr>
        <w:t>SCUS</w:t>
      </w:r>
      <w:commentRangeEnd w:id="31"/>
      <w:r w:rsidR="00D97B18">
        <w:rPr>
          <w:rStyle w:val="CommentReference"/>
        </w:rPr>
        <w:commentReference w:id="31"/>
      </w:r>
      <w:r w:rsidRPr="00BE20A5">
        <w:rPr>
          <w:rFonts w:ascii="Times New Roman" w:hAnsi="Times New Roman" w:cs="Times New Roman"/>
          <w:b/>
          <w:bCs/>
          <w:sz w:val="24"/>
          <w:szCs w:val="24"/>
        </w:rPr>
        <w:t>SION</w:t>
      </w:r>
      <w:commentRangeEnd w:id="30"/>
      <w:r w:rsidR="00A37106">
        <w:rPr>
          <w:rStyle w:val="CommentReference"/>
        </w:rPr>
        <w:commentReference w:id="30"/>
      </w:r>
    </w:p>
    <w:p w:rsidR="00D97B18" w:rsidRDefault="00D97B18" w:rsidP="00546B17">
      <w:pPr>
        <w:shd w:val="clear" w:color="auto" w:fill="FFFFFF"/>
        <w:bidi w:val="0"/>
        <w:spacing w:after="0" w:line="276" w:lineRule="auto"/>
        <w:jc w:val="both"/>
        <w:outlineLvl w:val="2"/>
        <w:rPr>
          <w:rFonts w:ascii="Times New Roman" w:hAnsi="Times New Roman" w:cs="Times New Roman"/>
          <w:sz w:val="24"/>
          <w:szCs w:val="24"/>
        </w:rPr>
      </w:pPr>
      <w:commentRangeStart w:id="32"/>
      <w:r>
        <w:rPr>
          <w:rFonts w:ascii="Times New Roman" w:hAnsi="Times New Roman" w:cs="Times New Roman"/>
          <w:noProof/>
          <w:sz w:val="24"/>
          <w:szCs w:val="24"/>
        </w:rPr>
        <w:drawing>
          <wp:inline distT="0" distB="0" distL="0" distR="0">
            <wp:extent cx="5731510" cy="2020570"/>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5731510" cy="2020570"/>
                    </a:xfrm>
                    <a:prstGeom prst="rect">
                      <a:avLst/>
                    </a:prstGeom>
                    <a:noFill/>
                    <a:ln w="9525">
                      <a:noFill/>
                      <a:miter lim="800000"/>
                      <a:headEnd/>
                      <a:tailEnd/>
                    </a:ln>
                  </pic:spPr>
                </pic:pic>
              </a:graphicData>
            </a:graphic>
          </wp:inline>
        </w:drawing>
      </w:r>
      <w:commentRangeEnd w:id="32"/>
      <w:r w:rsidR="000C61AF">
        <w:rPr>
          <w:rStyle w:val="CommentReference"/>
        </w:rPr>
        <w:commentReference w:id="32"/>
      </w:r>
    </w:p>
    <w:p w:rsidR="00D97B18" w:rsidRDefault="00D97B18" w:rsidP="00D97B18">
      <w:pPr>
        <w:shd w:val="clear" w:color="auto" w:fill="FFFFFF"/>
        <w:bidi w:val="0"/>
        <w:spacing w:after="0" w:line="276" w:lineRule="auto"/>
        <w:jc w:val="both"/>
        <w:outlineLvl w:val="2"/>
        <w:rPr>
          <w:rFonts w:ascii="Times New Roman" w:hAnsi="Times New Roman" w:cs="Times New Roman"/>
          <w:sz w:val="24"/>
          <w:szCs w:val="24"/>
        </w:rPr>
      </w:pPr>
      <w:commentRangeStart w:id="33"/>
      <w:commentRangeStart w:id="34"/>
      <w:r>
        <w:rPr>
          <w:rFonts w:ascii="Times New Roman" w:hAnsi="Times New Roman" w:cs="Times New Roman"/>
          <w:noProof/>
          <w:sz w:val="24"/>
          <w:szCs w:val="24"/>
        </w:rPr>
        <w:drawing>
          <wp:inline distT="0" distB="0" distL="0" distR="0">
            <wp:extent cx="5731510" cy="1997736"/>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5731510" cy="1997736"/>
                    </a:xfrm>
                    <a:prstGeom prst="rect">
                      <a:avLst/>
                    </a:prstGeom>
                    <a:noFill/>
                    <a:ln w="9525">
                      <a:noFill/>
                      <a:miter lim="800000"/>
                      <a:headEnd/>
                      <a:tailEnd/>
                    </a:ln>
                  </pic:spPr>
                </pic:pic>
              </a:graphicData>
            </a:graphic>
          </wp:inline>
        </w:drawing>
      </w:r>
      <w:commentRangeEnd w:id="33"/>
      <w:commentRangeEnd w:id="34"/>
      <w:r w:rsidR="000C61AF">
        <w:rPr>
          <w:rStyle w:val="CommentReference"/>
        </w:rPr>
        <w:commentReference w:id="33"/>
      </w:r>
      <w:r>
        <w:rPr>
          <w:rStyle w:val="CommentReference"/>
        </w:rPr>
        <w:commentReference w:id="34"/>
      </w:r>
    </w:p>
    <w:p w:rsidR="00D97B18" w:rsidRDefault="00D97B18" w:rsidP="00D97B18">
      <w:pPr>
        <w:shd w:val="clear" w:color="auto" w:fill="FFFFFF"/>
        <w:bidi w:val="0"/>
        <w:spacing w:after="0" w:line="276" w:lineRule="auto"/>
        <w:jc w:val="both"/>
        <w:outlineLvl w:val="2"/>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31510" cy="2164097"/>
            <wp:effectExtent l="1905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5731510" cy="2164097"/>
                    </a:xfrm>
                    <a:prstGeom prst="rect">
                      <a:avLst/>
                    </a:prstGeom>
                    <a:noFill/>
                    <a:ln w="9525">
                      <a:noFill/>
                      <a:miter lim="800000"/>
                      <a:headEnd/>
                      <a:tailEnd/>
                    </a:ln>
                  </pic:spPr>
                </pic:pic>
              </a:graphicData>
            </a:graphic>
          </wp:inline>
        </w:drawing>
      </w:r>
    </w:p>
    <w:p w:rsidR="00D97B18" w:rsidRDefault="00E56F84" w:rsidP="00D97B18">
      <w:pPr>
        <w:shd w:val="clear" w:color="auto" w:fill="FFFFFF"/>
        <w:bidi w:val="0"/>
        <w:spacing w:after="0" w:line="276" w:lineRule="auto"/>
        <w:jc w:val="both"/>
        <w:outlineLvl w:val="2"/>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31510" cy="2644280"/>
            <wp:effectExtent l="1905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5731510" cy="2644280"/>
                    </a:xfrm>
                    <a:prstGeom prst="rect">
                      <a:avLst/>
                    </a:prstGeom>
                    <a:noFill/>
                    <a:ln w="9525">
                      <a:noFill/>
                      <a:miter lim="800000"/>
                      <a:headEnd/>
                      <a:tailEnd/>
                    </a:ln>
                  </pic:spPr>
                </pic:pic>
              </a:graphicData>
            </a:graphic>
          </wp:inline>
        </w:drawing>
      </w:r>
    </w:p>
    <w:p w:rsidR="00E56F84" w:rsidRDefault="00E56F84" w:rsidP="00E56F84">
      <w:pPr>
        <w:shd w:val="clear" w:color="auto" w:fill="FFFFFF"/>
        <w:bidi w:val="0"/>
        <w:spacing w:after="0" w:line="276" w:lineRule="auto"/>
        <w:jc w:val="both"/>
        <w:outlineLvl w:val="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31510" cy="2262627"/>
            <wp:effectExtent l="1905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5731510" cy="2262627"/>
                    </a:xfrm>
                    <a:prstGeom prst="rect">
                      <a:avLst/>
                    </a:prstGeom>
                    <a:noFill/>
                    <a:ln w="9525">
                      <a:noFill/>
                      <a:miter lim="800000"/>
                      <a:headEnd/>
                      <a:tailEnd/>
                    </a:ln>
                  </pic:spPr>
                </pic:pic>
              </a:graphicData>
            </a:graphic>
          </wp:inline>
        </w:drawing>
      </w:r>
    </w:p>
    <w:p w:rsidR="00D97B18" w:rsidRDefault="00D97B18" w:rsidP="00D97B18">
      <w:pPr>
        <w:shd w:val="clear" w:color="auto" w:fill="FFFFFF"/>
        <w:bidi w:val="0"/>
        <w:spacing w:after="0" w:line="276" w:lineRule="auto"/>
        <w:jc w:val="both"/>
        <w:outlineLvl w:val="2"/>
        <w:rPr>
          <w:rFonts w:ascii="Times New Roman" w:hAnsi="Times New Roman" w:cs="Times New Roman"/>
          <w:sz w:val="24"/>
          <w:szCs w:val="24"/>
        </w:rPr>
      </w:pPr>
    </w:p>
    <w:p w:rsidR="00D97B18" w:rsidRDefault="00D97B18" w:rsidP="00D97B18">
      <w:pPr>
        <w:shd w:val="clear" w:color="auto" w:fill="FFFFFF"/>
        <w:bidi w:val="0"/>
        <w:spacing w:after="0" w:line="276" w:lineRule="auto"/>
        <w:jc w:val="both"/>
        <w:outlineLvl w:val="2"/>
        <w:rPr>
          <w:rFonts w:ascii="Times New Roman" w:hAnsi="Times New Roman" w:cs="Times New Roman"/>
          <w:sz w:val="24"/>
          <w:szCs w:val="24"/>
        </w:rPr>
      </w:pPr>
    </w:p>
    <w:p w:rsidR="00612004" w:rsidRDefault="005D3F8B" w:rsidP="00546B17">
      <w:pPr>
        <w:shd w:val="clear" w:color="auto" w:fill="FFFFFF"/>
        <w:bidi w:val="0"/>
        <w:spacing w:after="0" w:line="276" w:lineRule="auto"/>
        <w:jc w:val="both"/>
        <w:outlineLvl w:val="2"/>
        <w:rPr>
          <w:rFonts w:ascii="Times New Roman" w:hAnsi="Times New Roman" w:cs="Times New Roman"/>
          <w:b/>
          <w:bCs/>
          <w:sz w:val="24"/>
          <w:szCs w:val="24"/>
        </w:rPr>
      </w:pPr>
      <w:r w:rsidRPr="005D3F8B">
        <w:rPr>
          <w:rFonts w:ascii="Times New Roman" w:hAnsi="Times New Roman" w:cs="Times New Roman"/>
          <w:b/>
          <w:bCs/>
          <w:sz w:val="24"/>
          <w:szCs w:val="24"/>
        </w:rPr>
        <w:t>CONCLUSION</w:t>
      </w:r>
    </w:p>
    <w:p w:rsidR="00E56F84" w:rsidRPr="005D3F8B" w:rsidRDefault="00E56F84" w:rsidP="00E56F84">
      <w:pPr>
        <w:shd w:val="clear" w:color="auto" w:fill="FFFFFF"/>
        <w:bidi w:val="0"/>
        <w:spacing w:after="0" w:line="276" w:lineRule="auto"/>
        <w:jc w:val="both"/>
        <w:outlineLvl w:val="2"/>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731510" cy="1221985"/>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5731510" cy="1221985"/>
                    </a:xfrm>
                    <a:prstGeom prst="rect">
                      <a:avLst/>
                    </a:prstGeom>
                    <a:noFill/>
                    <a:ln w="9525">
                      <a:noFill/>
                      <a:miter lim="800000"/>
                      <a:headEnd/>
                      <a:tailEnd/>
                    </a:ln>
                  </pic:spPr>
                </pic:pic>
              </a:graphicData>
            </a:graphic>
          </wp:inline>
        </w:drawing>
      </w:r>
    </w:p>
    <w:p w:rsidR="005D3F8B" w:rsidRPr="005D3F8B" w:rsidRDefault="005D3F8B" w:rsidP="00546B17">
      <w:pPr>
        <w:shd w:val="clear" w:color="auto" w:fill="FFFFFF"/>
        <w:bidi w:val="0"/>
        <w:spacing w:after="0" w:line="276" w:lineRule="auto"/>
        <w:jc w:val="both"/>
        <w:outlineLvl w:val="2"/>
        <w:rPr>
          <w:rFonts w:ascii="Times New Roman" w:eastAsia="BookAntiqua" w:hAnsi="Times New Roman" w:cs="Times New Roman"/>
          <w:b/>
          <w:bCs/>
          <w:sz w:val="24"/>
          <w:szCs w:val="24"/>
        </w:rPr>
      </w:pPr>
      <w:r w:rsidRPr="005D3F8B">
        <w:rPr>
          <w:rFonts w:ascii="Times New Roman" w:eastAsia="BookAntiqua" w:hAnsi="Times New Roman" w:cs="Times New Roman"/>
          <w:b/>
          <w:bCs/>
          <w:sz w:val="24"/>
          <w:szCs w:val="24"/>
        </w:rPr>
        <w:t>ACKNOWLEDGMENTS</w:t>
      </w:r>
    </w:p>
    <w:p w:rsidR="005D3F8B" w:rsidRDefault="004F028C" w:rsidP="00546B17">
      <w:pPr>
        <w:shd w:val="clear" w:color="auto" w:fill="FFFFFF"/>
        <w:bidi w:val="0"/>
        <w:spacing w:after="0" w:line="276" w:lineRule="auto"/>
        <w:jc w:val="both"/>
        <w:outlineLvl w:val="2"/>
        <w:rPr>
          <w:rFonts w:ascii="Times New Roman" w:eastAsia="BookAntiqua" w:hAnsi="Times New Roman" w:cs="Times New Roman"/>
          <w:sz w:val="24"/>
          <w:szCs w:val="24"/>
        </w:rPr>
      </w:pPr>
      <w:r>
        <w:rPr>
          <w:rFonts w:ascii="Times New Roman" w:eastAsia="BookAntiqua" w:hAnsi="Times New Roman" w:cs="Times New Roman"/>
          <w:sz w:val="24"/>
          <w:szCs w:val="24"/>
        </w:rPr>
        <w:t>Great thanks expressed to B</w:t>
      </w:r>
      <w:r w:rsidR="005D3F8B" w:rsidRPr="005D3F8B">
        <w:rPr>
          <w:rFonts w:ascii="Times New Roman" w:eastAsia="BookAntiqua" w:hAnsi="Times New Roman" w:cs="Times New Roman"/>
          <w:sz w:val="24"/>
          <w:szCs w:val="24"/>
        </w:rPr>
        <w:t>iology</w:t>
      </w:r>
      <w:r>
        <w:rPr>
          <w:rFonts w:ascii="Times New Roman" w:eastAsia="BookAntiqua" w:hAnsi="Times New Roman" w:cs="Times New Roman"/>
          <w:sz w:val="24"/>
          <w:szCs w:val="24"/>
        </w:rPr>
        <w:t xml:space="preserve"> Department, Faculty of S</w:t>
      </w:r>
      <w:r w:rsidR="004E46BD">
        <w:rPr>
          <w:rFonts w:ascii="Times New Roman" w:eastAsia="BookAntiqua" w:hAnsi="Times New Roman" w:cs="Times New Roman"/>
          <w:sz w:val="24"/>
          <w:szCs w:val="24"/>
        </w:rPr>
        <w:t>cience</w:t>
      </w:r>
      <w:r>
        <w:rPr>
          <w:rFonts w:ascii="Times New Roman" w:eastAsia="BookAntiqua" w:hAnsi="Times New Roman" w:cs="Times New Roman"/>
          <w:sz w:val="24"/>
          <w:szCs w:val="24"/>
        </w:rPr>
        <w:t>, Hadhramout University and</w:t>
      </w:r>
      <w:r w:rsidR="004E46BD" w:rsidRPr="00754F1C">
        <w:rPr>
          <w:rFonts w:ascii="Times New Roman" w:hAnsi="Times New Roman" w:cs="Times New Roman"/>
          <w:sz w:val="24"/>
          <w:szCs w:val="24"/>
        </w:rPr>
        <w:t xml:space="preserve">National Center for </w:t>
      </w:r>
      <w:r w:rsidR="004E46BD">
        <w:rPr>
          <w:rFonts w:ascii="Times New Roman" w:hAnsi="Times New Roman" w:cs="Times New Roman"/>
          <w:sz w:val="24"/>
          <w:szCs w:val="24"/>
        </w:rPr>
        <w:t xml:space="preserve">Public Health Laboratories, </w:t>
      </w:r>
      <w:r w:rsidR="004E46BD" w:rsidRPr="00754F1C">
        <w:rPr>
          <w:rFonts w:ascii="Times New Roman" w:hAnsi="Times New Roman" w:cs="Times New Roman"/>
          <w:sz w:val="24"/>
          <w:szCs w:val="24"/>
        </w:rPr>
        <w:t>Mukalla,</w:t>
      </w:r>
      <w:r w:rsidR="004E46BD">
        <w:rPr>
          <w:rFonts w:ascii="Times New Roman" w:hAnsi="Times New Roman" w:cs="Times New Roman"/>
          <w:sz w:val="24"/>
          <w:szCs w:val="24"/>
        </w:rPr>
        <w:t>Hadhramout, Yemen</w:t>
      </w:r>
      <w:r w:rsidR="005D3F8B" w:rsidRPr="005D3F8B">
        <w:rPr>
          <w:rFonts w:ascii="Times New Roman" w:eastAsia="BookAntiqua" w:hAnsi="Times New Roman" w:cs="Times New Roman"/>
          <w:sz w:val="24"/>
          <w:szCs w:val="24"/>
        </w:rPr>
        <w:t xml:space="preserve"> for their efforts of s</w:t>
      </w:r>
      <w:r w:rsidR="005D3F8B">
        <w:rPr>
          <w:rFonts w:ascii="Times New Roman" w:eastAsia="BookAntiqua" w:hAnsi="Times New Roman" w:cs="Times New Roman"/>
          <w:sz w:val="24"/>
          <w:szCs w:val="24"/>
        </w:rPr>
        <w:t>cientific research development.</w:t>
      </w:r>
    </w:p>
    <w:p w:rsidR="005D3F8B" w:rsidRPr="005D3F8B" w:rsidRDefault="005D3F8B" w:rsidP="00546B17">
      <w:pPr>
        <w:shd w:val="clear" w:color="auto" w:fill="FFFFFF"/>
        <w:bidi w:val="0"/>
        <w:spacing w:after="0" w:line="276" w:lineRule="auto"/>
        <w:jc w:val="both"/>
        <w:outlineLvl w:val="2"/>
        <w:rPr>
          <w:rFonts w:ascii="Times New Roman" w:eastAsia="BookAntiqua" w:hAnsi="Times New Roman" w:cs="Times New Roman"/>
          <w:b/>
          <w:bCs/>
          <w:sz w:val="24"/>
          <w:szCs w:val="24"/>
        </w:rPr>
      </w:pPr>
      <w:r w:rsidRPr="005D3F8B">
        <w:rPr>
          <w:rFonts w:ascii="Times New Roman" w:eastAsia="BookAntiqua" w:hAnsi="Times New Roman" w:cs="Times New Roman"/>
          <w:b/>
          <w:bCs/>
          <w:sz w:val="24"/>
          <w:szCs w:val="24"/>
        </w:rPr>
        <w:t>CONFLICT OF INTEREST</w:t>
      </w:r>
    </w:p>
    <w:p w:rsidR="005D3F8B" w:rsidRDefault="005D3F8B" w:rsidP="00546B17">
      <w:pPr>
        <w:shd w:val="clear" w:color="auto" w:fill="FFFFFF"/>
        <w:bidi w:val="0"/>
        <w:spacing w:after="0" w:line="276" w:lineRule="auto"/>
        <w:jc w:val="both"/>
        <w:outlineLvl w:val="2"/>
        <w:rPr>
          <w:rFonts w:ascii="Times New Roman" w:eastAsia="BookAntiqua" w:hAnsi="Times New Roman" w:cs="Times New Roman"/>
          <w:sz w:val="24"/>
          <w:szCs w:val="24"/>
        </w:rPr>
      </w:pPr>
      <w:r w:rsidRPr="005D3F8B">
        <w:rPr>
          <w:rFonts w:ascii="Times New Roman" w:eastAsia="BookAntiqua" w:hAnsi="Times New Roman" w:cs="Times New Roman"/>
          <w:sz w:val="24"/>
          <w:szCs w:val="24"/>
        </w:rPr>
        <w:t>No conflict of inte</w:t>
      </w:r>
      <w:r>
        <w:rPr>
          <w:rFonts w:ascii="Times New Roman" w:eastAsia="BookAntiqua" w:hAnsi="Times New Roman" w:cs="Times New Roman"/>
          <w:sz w:val="24"/>
          <w:szCs w:val="24"/>
        </w:rPr>
        <w:t>rest associated with this work.</w:t>
      </w:r>
    </w:p>
    <w:p w:rsidR="005D3F8B" w:rsidRDefault="005D3F8B" w:rsidP="00546B17">
      <w:pPr>
        <w:shd w:val="clear" w:color="auto" w:fill="FFFFFF"/>
        <w:bidi w:val="0"/>
        <w:spacing w:after="0" w:line="276" w:lineRule="auto"/>
        <w:jc w:val="both"/>
        <w:outlineLvl w:val="2"/>
        <w:rPr>
          <w:rFonts w:ascii="Times New Roman" w:eastAsia="BookAntiqua" w:hAnsi="Times New Roman" w:cs="Times New Roman"/>
          <w:sz w:val="24"/>
          <w:szCs w:val="24"/>
        </w:rPr>
      </w:pPr>
      <w:r w:rsidRPr="005D3F8B">
        <w:rPr>
          <w:rFonts w:ascii="Times New Roman" w:eastAsia="BookAntiqua" w:hAnsi="Times New Roman" w:cs="Times New Roman"/>
          <w:b/>
          <w:bCs/>
          <w:sz w:val="24"/>
          <w:szCs w:val="24"/>
        </w:rPr>
        <w:t>AUTHOR’S CONTRIBUTION</w:t>
      </w:r>
    </w:p>
    <w:p w:rsidR="005D3F8B" w:rsidRPr="00754F1C" w:rsidRDefault="005D3F8B" w:rsidP="00546B17">
      <w:pPr>
        <w:shd w:val="clear" w:color="auto" w:fill="FFFFFF"/>
        <w:bidi w:val="0"/>
        <w:spacing w:after="0" w:line="276" w:lineRule="auto"/>
        <w:jc w:val="both"/>
        <w:outlineLvl w:val="2"/>
        <w:rPr>
          <w:rFonts w:ascii="Times New Roman" w:eastAsia="BookAntiqua" w:hAnsi="Times New Roman" w:cs="Times New Roman"/>
          <w:sz w:val="24"/>
          <w:szCs w:val="24"/>
        </w:rPr>
      </w:pPr>
      <w:r w:rsidRPr="005D3F8B">
        <w:rPr>
          <w:rFonts w:ascii="Times New Roman" w:eastAsia="BookAntiqua" w:hAnsi="Times New Roman" w:cs="Times New Roman"/>
          <w:sz w:val="24"/>
          <w:szCs w:val="24"/>
        </w:rPr>
        <w:t xml:space="preserve">The manuscript was </w:t>
      </w:r>
      <w:r w:rsidR="004E46BD">
        <w:rPr>
          <w:rFonts w:ascii="Times New Roman" w:eastAsia="BookAntiqua" w:hAnsi="Times New Roman" w:cs="Times New Roman"/>
          <w:sz w:val="24"/>
          <w:szCs w:val="24"/>
        </w:rPr>
        <w:t>prepared</w:t>
      </w:r>
      <w:r w:rsidRPr="005D3F8B">
        <w:rPr>
          <w:rFonts w:ascii="Times New Roman" w:eastAsia="BookAntiqua" w:hAnsi="Times New Roman" w:cs="Times New Roman"/>
          <w:sz w:val="24"/>
          <w:szCs w:val="24"/>
        </w:rPr>
        <w:t>, written and approved in collaboration with all authors.</w:t>
      </w:r>
    </w:p>
    <w:p w:rsidR="00722C33" w:rsidRDefault="005D3F8B" w:rsidP="00C564FF">
      <w:pPr>
        <w:shd w:val="clear" w:color="auto" w:fill="FFFFFF"/>
        <w:bidi w:val="0"/>
        <w:spacing w:before="308" w:after="154" w:line="276" w:lineRule="auto"/>
        <w:jc w:val="both"/>
        <w:outlineLvl w:val="2"/>
        <w:rPr>
          <w:rFonts w:ascii="Times New Roman" w:hAnsi="Times New Roman" w:cs="Times New Roman"/>
          <w:b/>
          <w:bCs/>
          <w:sz w:val="24"/>
          <w:szCs w:val="24"/>
        </w:rPr>
      </w:pPr>
      <w:commentRangeStart w:id="35"/>
      <w:r w:rsidRPr="005D3F8B">
        <w:rPr>
          <w:rFonts w:ascii="Times New Roman" w:hAnsi="Times New Roman" w:cs="Times New Roman"/>
          <w:b/>
          <w:bCs/>
          <w:sz w:val="24"/>
          <w:szCs w:val="24"/>
        </w:rPr>
        <w:t>REFER</w:t>
      </w:r>
      <w:commentRangeStart w:id="36"/>
      <w:r w:rsidRPr="005D3F8B">
        <w:rPr>
          <w:rFonts w:ascii="Times New Roman" w:hAnsi="Times New Roman" w:cs="Times New Roman"/>
          <w:b/>
          <w:bCs/>
          <w:sz w:val="24"/>
          <w:szCs w:val="24"/>
        </w:rPr>
        <w:t>ENC</w:t>
      </w:r>
      <w:commentRangeEnd w:id="36"/>
      <w:r w:rsidR="00A86EC5">
        <w:rPr>
          <w:rStyle w:val="CommentReference"/>
        </w:rPr>
        <w:commentReference w:id="36"/>
      </w:r>
      <w:r w:rsidRPr="005D3F8B">
        <w:rPr>
          <w:rFonts w:ascii="Times New Roman" w:hAnsi="Times New Roman" w:cs="Times New Roman"/>
          <w:b/>
          <w:bCs/>
          <w:sz w:val="24"/>
          <w:szCs w:val="24"/>
        </w:rPr>
        <w:t>ES</w:t>
      </w:r>
      <w:commentRangeEnd w:id="35"/>
      <w:r w:rsidR="00A37106">
        <w:rPr>
          <w:rStyle w:val="CommentReference"/>
        </w:rPr>
        <w:commentReference w:id="35"/>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Macià MD, Rojo-Molinero E</w:t>
      </w:r>
      <w:r w:rsidR="004E46BD" w:rsidRPr="00B90BA9">
        <w:rPr>
          <w:rFonts w:ascii="Times New Roman" w:hAnsi="Times New Roman" w:cs="Times New Roman"/>
          <w:sz w:val="24"/>
          <w:szCs w:val="24"/>
        </w:rPr>
        <w:t>,</w:t>
      </w:r>
      <w:r w:rsidRPr="00B90BA9">
        <w:rPr>
          <w:rFonts w:ascii="Times New Roman" w:hAnsi="Times New Roman" w:cs="Times New Roman"/>
          <w:sz w:val="24"/>
          <w:szCs w:val="24"/>
        </w:rPr>
        <w:t>Oliver A.Antimicrobial susceptibility testing in biofilm-growing bacteria. Clinical Microbiology and Infection</w:t>
      </w:r>
      <w:r w:rsidR="004E46BD" w:rsidRPr="00B90BA9">
        <w:rPr>
          <w:rFonts w:ascii="Times New Roman" w:eastAsia="AdvGSANS" w:hAnsi="Times New Roman" w:cs="Times New Roman"/>
          <w:sz w:val="24"/>
          <w:szCs w:val="24"/>
        </w:rPr>
        <w:t xml:space="preserve">2014: </w:t>
      </w:r>
      <w:r w:rsidRPr="00B90BA9">
        <w:rPr>
          <w:rFonts w:ascii="Times New Roman" w:eastAsia="AdvGSANS" w:hAnsi="Times New Roman" w:cs="Times New Roman"/>
          <w:sz w:val="24"/>
          <w:szCs w:val="24"/>
        </w:rPr>
        <w:t>20</w:t>
      </w:r>
      <w:r w:rsidRPr="00B90BA9">
        <w:rPr>
          <w:rFonts w:ascii="Times New Roman" w:hAnsi="Times New Roman" w:cs="Times New Roman"/>
          <w:sz w:val="24"/>
          <w:szCs w:val="24"/>
        </w:rPr>
        <w:t>(10)</w:t>
      </w:r>
      <w:r w:rsidR="004E46BD" w:rsidRPr="00B90BA9">
        <w:rPr>
          <w:rFonts w:ascii="Times New Roman" w:hAnsi="Times New Roman" w:cs="Times New Roman"/>
          <w:sz w:val="24"/>
          <w:szCs w:val="24"/>
        </w:rPr>
        <w:t>:</w:t>
      </w:r>
      <w:r w:rsidRPr="00B90BA9">
        <w:rPr>
          <w:rFonts w:ascii="Times New Roman" w:eastAsia="AdvGSANS" w:hAnsi="Times New Roman" w:cs="Times New Roman"/>
          <w:sz w:val="24"/>
          <w:szCs w:val="24"/>
        </w:rPr>
        <w:t>981-990.</w:t>
      </w:r>
    </w:p>
    <w:p w:rsidR="00F0725A" w:rsidRPr="00B90BA9" w:rsidRDefault="00F0725A"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Jamal M, Ahmad W, Andleeb S, Jalil F, Imran M, Nawaz MA, Hussain T, Ali M, Rafiq M,Kamil MA. Bacterial biofilm and associated infections. Journal of the Chinese Medical Association</w:t>
      </w:r>
      <w:r w:rsidR="004E46BD" w:rsidRPr="00B90BA9">
        <w:rPr>
          <w:rFonts w:ascii="Times New Roman" w:hAnsi="Times New Roman" w:cs="Times New Roman"/>
          <w:sz w:val="24"/>
          <w:szCs w:val="24"/>
        </w:rPr>
        <w:t xml:space="preserve"> 2018:</w:t>
      </w:r>
      <w:r w:rsidRPr="00B90BA9">
        <w:rPr>
          <w:rFonts w:ascii="Times New Roman" w:hAnsi="Times New Roman" w:cs="Times New Roman"/>
          <w:sz w:val="24"/>
          <w:szCs w:val="24"/>
        </w:rPr>
        <w:t xml:space="preserve"> 81</w:t>
      </w:r>
      <w:r w:rsidR="004E46BD" w:rsidRPr="00B90BA9">
        <w:rPr>
          <w:rFonts w:ascii="Times New Roman" w:hAnsi="Times New Roman" w:cs="Times New Roman"/>
          <w:sz w:val="24"/>
          <w:szCs w:val="24"/>
        </w:rPr>
        <w:t>:</w:t>
      </w:r>
      <w:r w:rsidRPr="00B90BA9">
        <w:rPr>
          <w:rFonts w:ascii="Times New Roman" w:hAnsi="Times New Roman" w:cs="Times New Roman"/>
          <w:sz w:val="24"/>
          <w:szCs w:val="24"/>
        </w:rPr>
        <w:t xml:space="preserve"> 7-11.</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eastAsia="MinionPro-Regular" w:hAnsi="Times New Roman" w:cs="Times New Roman"/>
          <w:sz w:val="24"/>
          <w:szCs w:val="24"/>
          <w:rtl/>
          <w:lang w:bidi="ar-YE"/>
        </w:rPr>
      </w:pPr>
      <w:r w:rsidRPr="00B90BA9">
        <w:rPr>
          <w:rFonts w:ascii="Times New Roman" w:hAnsi="Times New Roman" w:cs="Times New Roman"/>
          <w:sz w:val="24"/>
          <w:szCs w:val="24"/>
        </w:rPr>
        <w:t>Neopane P, Nepal HP, Shrestha R, Ueharas O</w:t>
      </w:r>
      <w:r w:rsidR="001515D6" w:rsidRPr="00B90BA9">
        <w:rPr>
          <w:rFonts w:ascii="Times New Roman" w:hAnsi="Times New Roman" w:cs="Times New Roman"/>
          <w:sz w:val="24"/>
          <w:szCs w:val="24"/>
        </w:rPr>
        <w:t>,</w:t>
      </w:r>
      <w:r w:rsidRPr="00B90BA9">
        <w:rPr>
          <w:rFonts w:ascii="Times New Roman" w:hAnsi="Times New Roman" w:cs="Times New Roman"/>
          <w:sz w:val="24"/>
          <w:szCs w:val="24"/>
        </w:rPr>
        <w:t>Abiko</w:t>
      </w:r>
      <w:r w:rsidR="001515D6" w:rsidRPr="00B90BA9">
        <w:rPr>
          <w:rFonts w:ascii="Times New Roman" w:hAnsi="Times New Roman" w:cs="Times New Roman"/>
          <w:sz w:val="24"/>
          <w:szCs w:val="24"/>
        </w:rPr>
        <w:t xml:space="preserve"> Y</w:t>
      </w:r>
      <w:r w:rsidR="00656440" w:rsidRPr="00B90BA9">
        <w:rPr>
          <w:rFonts w:ascii="Times New Roman" w:hAnsi="Times New Roman" w:cs="Times New Roman"/>
          <w:sz w:val="24"/>
          <w:szCs w:val="24"/>
        </w:rPr>
        <w:t xml:space="preserve">. </w:t>
      </w:r>
      <w:commentRangeStart w:id="37"/>
      <w:r w:rsidRPr="00B90BA9">
        <w:rPr>
          <w:rFonts w:ascii="Times New Roman" w:hAnsi="Times New Roman" w:cs="Times New Roman"/>
          <w:sz w:val="24"/>
          <w:szCs w:val="24"/>
        </w:rPr>
        <w:t xml:space="preserve">In vitro </w:t>
      </w:r>
      <w:commentRangeEnd w:id="37"/>
      <w:r w:rsidR="00EE428A">
        <w:rPr>
          <w:rStyle w:val="CommentReference"/>
        </w:rPr>
        <w:commentReference w:id="37"/>
      </w:r>
      <w:r w:rsidRPr="00B90BA9">
        <w:rPr>
          <w:rFonts w:ascii="Times New Roman" w:hAnsi="Times New Roman" w:cs="Times New Roman"/>
          <w:sz w:val="24"/>
          <w:szCs w:val="24"/>
        </w:rPr>
        <w:t xml:space="preserve">biofilm formation by </w:t>
      </w:r>
      <w:r w:rsidRPr="00B90BA9">
        <w:rPr>
          <w:rFonts w:ascii="Times New Roman" w:hAnsi="Times New Roman" w:cs="Times New Roman"/>
          <w:i/>
          <w:iCs/>
          <w:sz w:val="24"/>
          <w:szCs w:val="24"/>
        </w:rPr>
        <w:t xml:space="preserve">Staphylococcusaureus </w:t>
      </w:r>
      <w:r w:rsidRPr="00B90BA9">
        <w:rPr>
          <w:rFonts w:ascii="Times New Roman" w:hAnsi="Times New Roman" w:cs="Times New Roman"/>
          <w:sz w:val="24"/>
          <w:szCs w:val="24"/>
        </w:rPr>
        <w:t>isolated from wounds of hospital-admittedpatients and their association with antimicrobialresistance. International Journal of General Medicine</w:t>
      </w:r>
      <w:r w:rsidR="001515D6" w:rsidRPr="00B90BA9">
        <w:rPr>
          <w:rFonts w:ascii="Times New Roman" w:hAnsi="Times New Roman" w:cs="Times New Roman"/>
          <w:sz w:val="24"/>
          <w:szCs w:val="24"/>
        </w:rPr>
        <w:t xml:space="preserve"> 2018:</w:t>
      </w:r>
      <w:r w:rsidRPr="00B90BA9">
        <w:rPr>
          <w:rFonts w:ascii="Times New Roman" w:hAnsi="Times New Roman" w:cs="Times New Roman"/>
          <w:sz w:val="24"/>
          <w:szCs w:val="24"/>
        </w:rPr>
        <w:t xml:space="preserve"> 11</w:t>
      </w:r>
      <w:r w:rsidR="001515D6" w:rsidRPr="00B90BA9">
        <w:rPr>
          <w:rFonts w:ascii="Times New Roman" w:hAnsi="Times New Roman" w:cs="Times New Roman"/>
          <w:sz w:val="24"/>
          <w:szCs w:val="24"/>
        </w:rPr>
        <w:t>:</w:t>
      </w:r>
      <w:r w:rsidRPr="00B90BA9">
        <w:rPr>
          <w:rFonts w:ascii="Times New Roman" w:hAnsi="Times New Roman" w:cs="Times New Roman"/>
          <w:sz w:val="24"/>
          <w:szCs w:val="24"/>
        </w:rPr>
        <w:t xml:space="preserve"> 25–32.</w:t>
      </w:r>
    </w:p>
    <w:p w:rsidR="00F0725A" w:rsidRPr="00B90BA9" w:rsidRDefault="00F0725A" w:rsidP="00546B17">
      <w:pPr>
        <w:pStyle w:val="ListParagraph"/>
        <w:numPr>
          <w:ilvl w:val="0"/>
          <w:numId w:val="5"/>
        </w:numPr>
        <w:shd w:val="clear" w:color="auto" w:fill="FFFFFF"/>
        <w:bidi w:val="0"/>
        <w:spacing w:after="0" w:line="240" w:lineRule="auto"/>
        <w:jc w:val="both"/>
        <w:outlineLvl w:val="2"/>
        <w:rPr>
          <w:rFonts w:ascii="Times New Roman" w:eastAsia="TimesNewRomanPS" w:hAnsi="Times New Roman" w:cs="Times New Roman"/>
          <w:sz w:val="24"/>
          <w:szCs w:val="24"/>
        </w:rPr>
      </w:pPr>
      <w:r w:rsidRPr="00B90BA9">
        <w:rPr>
          <w:rFonts w:ascii="Times New Roman" w:hAnsi="Times New Roman" w:cs="Times New Roman"/>
          <w:sz w:val="24"/>
          <w:szCs w:val="24"/>
        </w:rPr>
        <w:t>Elkhashab THT, Adel LA, Nour MS, Mahran M</w:t>
      </w:r>
      <w:r w:rsidR="00427DD9" w:rsidRPr="00B90BA9">
        <w:rPr>
          <w:rFonts w:ascii="Times New Roman" w:hAnsi="Times New Roman" w:cs="Times New Roman"/>
          <w:sz w:val="24"/>
          <w:szCs w:val="24"/>
        </w:rPr>
        <w:t>,</w:t>
      </w:r>
      <w:r w:rsidRPr="00B90BA9">
        <w:rPr>
          <w:rFonts w:ascii="Times New Roman" w:hAnsi="Times New Roman" w:cs="Times New Roman"/>
          <w:sz w:val="24"/>
          <w:szCs w:val="24"/>
        </w:rPr>
        <w:t>Elkaffas M. Association of intercellular adhesion gene A with biofilm formation in staphylococci isolates from patients with conjunctivitis. Journal of Laboratory Physicians</w:t>
      </w:r>
      <w:r w:rsidR="00E23F4E" w:rsidRPr="00B90BA9">
        <w:rPr>
          <w:rFonts w:ascii="Times New Roman" w:hAnsi="Times New Roman" w:cs="Times New Roman"/>
          <w:sz w:val="24"/>
          <w:szCs w:val="24"/>
        </w:rPr>
        <w:t xml:space="preserve"> 2018:</w:t>
      </w:r>
      <w:r w:rsidRPr="00B90BA9">
        <w:rPr>
          <w:rFonts w:ascii="Times New Roman" w:hAnsi="Times New Roman" w:cs="Times New Roman"/>
          <w:sz w:val="24"/>
          <w:szCs w:val="24"/>
        </w:rPr>
        <w:t xml:space="preserve"> 10(3)</w:t>
      </w:r>
      <w:r w:rsidR="00E23F4E" w:rsidRPr="00B90BA9">
        <w:rPr>
          <w:rFonts w:ascii="Times New Roman" w:hAnsi="Times New Roman" w:cs="Times New Roman"/>
          <w:sz w:val="24"/>
          <w:szCs w:val="24"/>
        </w:rPr>
        <w:t>:</w:t>
      </w:r>
      <w:r w:rsidRPr="00B90BA9">
        <w:rPr>
          <w:rFonts w:ascii="Times New Roman" w:hAnsi="Times New Roman" w:cs="Times New Roman"/>
          <w:sz w:val="24"/>
          <w:szCs w:val="24"/>
        </w:rPr>
        <w:t xml:space="preserve"> 309-315.</w:t>
      </w:r>
    </w:p>
    <w:p w:rsidR="00F0725A" w:rsidRPr="00B90BA9" w:rsidRDefault="00F0725A" w:rsidP="00546B17">
      <w:pPr>
        <w:pStyle w:val="ListParagraph"/>
        <w:numPr>
          <w:ilvl w:val="0"/>
          <w:numId w:val="5"/>
        </w:numPr>
        <w:shd w:val="clear" w:color="auto" w:fill="FFFFFF"/>
        <w:bidi w:val="0"/>
        <w:spacing w:after="0" w:line="240" w:lineRule="auto"/>
        <w:jc w:val="both"/>
        <w:outlineLvl w:val="2"/>
        <w:rPr>
          <w:rFonts w:ascii="Times New Roman" w:eastAsia="MinionPro-Regular" w:hAnsi="Times New Roman" w:cs="Times New Roman"/>
          <w:sz w:val="24"/>
          <w:szCs w:val="24"/>
        </w:rPr>
      </w:pPr>
      <w:r w:rsidRPr="00B90BA9">
        <w:rPr>
          <w:rFonts w:ascii="Times New Roman" w:eastAsia="MinionPro-Regular" w:hAnsi="Times New Roman" w:cs="Times New Roman"/>
          <w:sz w:val="24"/>
          <w:szCs w:val="24"/>
        </w:rPr>
        <w:t>Murugan S, Devi PU, John PN. Antimicrobial susceptibility pattern of biofilm producing Escherichia coli of urinary tract infections. Current research in bacteriology</w:t>
      </w:r>
      <w:r w:rsidR="00E23F4E" w:rsidRPr="00B90BA9">
        <w:rPr>
          <w:rFonts w:ascii="Times New Roman" w:eastAsia="MinionPro-Regular" w:hAnsi="Times New Roman" w:cs="Times New Roman"/>
          <w:sz w:val="24"/>
          <w:szCs w:val="24"/>
        </w:rPr>
        <w:t xml:space="preserve"> 2011:</w:t>
      </w:r>
      <w:r w:rsidRPr="00B90BA9">
        <w:rPr>
          <w:rFonts w:ascii="Times New Roman" w:eastAsia="MinionPro-Regular" w:hAnsi="Times New Roman" w:cs="Times New Roman"/>
          <w:sz w:val="24"/>
          <w:szCs w:val="24"/>
        </w:rPr>
        <w:t xml:space="preserve"> 4(2)</w:t>
      </w:r>
      <w:r w:rsidR="00E23F4E" w:rsidRPr="00B90BA9">
        <w:rPr>
          <w:rFonts w:ascii="Times New Roman" w:eastAsia="MinionPro-Regular" w:hAnsi="Times New Roman" w:cs="Times New Roman"/>
          <w:sz w:val="24"/>
          <w:szCs w:val="24"/>
        </w:rPr>
        <w:t>:</w:t>
      </w:r>
      <w:r w:rsidRPr="00B90BA9">
        <w:rPr>
          <w:rFonts w:ascii="Times New Roman" w:eastAsia="MinionPro-Regular" w:hAnsi="Times New Roman" w:cs="Times New Roman"/>
          <w:sz w:val="24"/>
          <w:szCs w:val="24"/>
        </w:rPr>
        <w:t xml:space="preserve"> 73-80.</w:t>
      </w:r>
    </w:p>
    <w:p w:rsidR="00F0725A" w:rsidRPr="00B90BA9" w:rsidRDefault="00F0725A" w:rsidP="00546B17">
      <w:pPr>
        <w:pStyle w:val="ListParagraph"/>
        <w:numPr>
          <w:ilvl w:val="0"/>
          <w:numId w:val="5"/>
        </w:numPr>
        <w:shd w:val="clear" w:color="auto" w:fill="FFFFFF"/>
        <w:bidi w:val="0"/>
        <w:spacing w:after="0" w:line="240" w:lineRule="auto"/>
        <w:jc w:val="both"/>
        <w:outlineLvl w:val="2"/>
        <w:rPr>
          <w:rFonts w:ascii="Times New Roman" w:eastAsia="TimesNewRomanPS" w:hAnsi="Times New Roman" w:cs="Times New Roman"/>
          <w:sz w:val="24"/>
          <w:szCs w:val="24"/>
        </w:rPr>
      </w:pPr>
      <w:r w:rsidRPr="00B90BA9">
        <w:rPr>
          <w:rFonts w:ascii="Times New Roman" w:hAnsi="Times New Roman" w:cs="Times New Roman"/>
          <w:sz w:val="24"/>
          <w:szCs w:val="24"/>
        </w:rPr>
        <w:t>Eyoh AB, Toukam M, Atashili J, Fokunang C, Gonsu H, Lyonga EE, Mandi H, Ikomey G, Mukwele B, Mesembe M</w:t>
      </w:r>
      <w:r w:rsidR="00E23F4E" w:rsidRPr="00B90BA9">
        <w:rPr>
          <w:rFonts w:ascii="Times New Roman" w:hAnsi="Times New Roman" w:cs="Times New Roman"/>
          <w:sz w:val="24"/>
          <w:szCs w:val="24"/>
        </w:rPr>
        <w:t>,</w:t>
      </w:r>
      <w:r w:rsidRPr="00B90BA9">
        <w:rPr>
          <w:rFonts w:ascii="Times New Roman" w:hAnsi="Times New Roman" w:cs="Times New Roman"/>
          <w:sz w:val="24"/>
          <w:szCs w:val="24"/>
        </w:rPr>
        <w:t xml:space="preserve">Assoumou MCO.Relationship between multiple drug resistance and biofilm formation in </w:t>
      </w:r>
      <w:r w:rsidRPr="00B90BA9">
        <w:rPr>
          <w:rFonts w:ascii="Times New Roman" w:hAnsi="Times New Roman" w:cs="Times New Roman"/>
          <w:i/>
          <w:iCs/>
          <w:sz w:val="24"/>
          <w:szCs w:val="24"/>
        </w:rPr>
        <w:t>Staphylococcus aureus</w:t>
      </w:r>
      <w:r w:rsidRPr="00B90BA9">
        <w:rPr>
          <w:rFonts w:ascii="Times New Roman" w:hAnsi="Times New Roman" w:cs="Times New Roman"/>
          <w:sz w:val="24"/>
          <w:szCs w:val="24"/>
        </w:rPr>
        <w:t xml:space="preserve"> isolated from medical and non-medical personnel in Yaounde, Cameroon. Pan African Medical Journal</w:t>
      </w:r>
      <w:r w:rsidR="00E23F4E" w:rsidRPr="00B90BA9">
        <w:rPr>
          <w:rFonts w:ascii="Times New Roman" w:hAnsi="Times New Roman" w:cs="Times New Roman"/>
          <w:sz w:val="24"/>
          <w:szCs w:val="24"/>
        </w:rPr>
        <w:t xml:space="preserve"> 2014:</w:t>
      </w:r>
      <w:r w:rsidRPr="00B90BA9">
        <w:rPr>
          <w:rFonts w:ascii="Times New Roman" w:hAnsi="Times New Roman" w:cs="Times New Roman"/>
          <w:sz w:val="24"/>
          <w:szCs w:val="24"/>
        </w:rPr>
        <w:t xml:space="preserve"> 17</w:t>
      </w:r>
      <w:r w:rsidR="00E23F4E" w:rsidRPr="00B90BA9">
        <w:rPr>
          <w:rFonts w:ascii="Times New Roman" w:hAnsi="Times New Roman" w:cs="Times New Roman"/>
          <w:sz w:val="24"/>
          <w:szCs w:val="24"/>
        </w:rPr>
        <w:t>:</w:t>
      </w:r>
      <w:r w:rsidRPr="00B90BA9">
        <w:rPr>
          <w:rFonts w:ascii="Times New Roman" w:hAnsi="Times New Roman" w:cs="Times New Roman"/>
          <w:sz w:val="24"/>
          <w:szCs w:val="24"/>
        </w:rPr>
        <w:t xml:space="preserve"> 186.</w:t>
      </w:r>
    </w:p>
    <w:p w:rsidR="00F0725A" w:rsidRPr="00B90BA9" w:rsidRDefault="00F0725A" w:rsidP="00546B17">
      <w:pPr>
        <w:pStyle w:val="ListParagraph"/>
        <w:numPr>
          <w:ilvl w:val="0"/>
          <w:numId w:val="5"/>
        </w:numPr>
        <w:shd w:val="clear" w:color="auto" w:fill="FFFFFF"/>
        <w:bidi w:val="0"/>
        <w:spacing w:after="0" w:line="240" w:lineRule="auto"/>
        <w:jc w:val="both"/>
        <w:outlineLvl w:val="2"/>
        <w:rPr>
          <w:rFonts w:ascii="Times New Roman" w:eastAsia="TimesNewRomanPS" w:hAnsi="Times New Roman" w:cs="Times New Roman"/>
          <w:sz w:val="24"/>
          <w:szCs w:val="24"/>
        </w:rPr>
      </w:pPr>
      <w:r w:rsidRPr="00B90BA9">
        <w:rPr>
          <w:rFonts w:ascii="Times New Roman" w:hAnsi="Times New Roman" w:cs="Times New Roman"/>
          <w:sz w:val="24"/>
          <w:szCs w:val="24"/>
        </w:rPr>
        <w:lastRenderedPageBreak/>
        <w:t>Valaperta R, Tejada MR, Frigerio M, Moroni A, Ciulla E, Cioffi S, Capelli P</w:t>
      </w:r>
      <w:r w:rsidR="00200A57" w:rsidRPr="00B90BA9">
        <w:rPr>
          <w:rFonts w:ascii="Times New Roman" w:hAnsi="Times New Roman" w:cs="Times New Roman"/>
          <w:sz w:val="24"/>
          <w:szCs w:val="24"/>
        </w:rPr>
        <w:t xml:space="preserve">, </w:t>
      </w:r>
      <w:r w:rsidRPr="00B90BA9">
        <w:rPr>
          <w:rFonts w:ascii="Times New Roman" w:hAnsi="Times New Roman" w:cs="Times New Roman"/>
          <w:sz w:val="24"/>
          <w:szCs w:val="24"/>
        </w:rPr>
        <w:t>Costa E.</w:t>
      </w:r>
      <w:r w:rsidRPr="00B90BA9">
        <w:rPr>
          <w:rFonts w:ascii="Times New Roman" w:hAnsi="Times New Roman" w:cs="Times New Roman"/>
          <w:i/>
          <w:iCs/>
          <w:sz w:val="24"/>
          <w:szCs w:val="24"/>
        </w:rPr>
        <w:t>Staphylococcus aureus</w:t>
      </w:r>
      <w:r w:rsidRPr="00B90BA9">
        <w:rPr>
          <w:rFonts w:ascii="Times New Roman" w:hAnsi="Times New Roman" w:cs="Times New Roman"/>
          <w:sz w:val="24"/>
          <w:szCs w:val="24"/>
        </w:rPr>
        <w:t xml:space="preserve"> nosocomial infections: the role of a rapid and low-cost characterizationfor the establishment of a surveillance system. New microbiologica</w:t>
      </w:r>
      <w:r w:rsidR="00200A57" w:rsidRPr="00B90BA9">
        <w:rPr>
          <w:rFonts w:ascii="Times New Roman" w:hAnsi="Times New Roman" w:cs="Times New Roman"/>
          <w:sz w:val="24"/>
          <w:szCs w:val="24"/>
        </w:rPr>
        <w:t xml:space="preserve"> 2010:</w:t>
      </w:r>
      <w:r w:rsidRPr="00B90BA9">
        <w:rPr>
          <w:rFonts w:ascii="Times New Roman" w:hAnsi="Times New Roman" w:cs="Times New Roman"/>
          <w:sz w:val="24"/>
          <w:szCs w:val="24"/>
        </w:rPr>
        <w:t xml:space="preserve"> 33</w:t>
      </w:r>
      <w:r w:rsidR="00200A57" w:rsidRPr="00B90BA9">
        <w:rPr>
          <w:rFonts w:ascii="Times New Roman" w:hAnsi="Times New Roman" w:cs="Times New Roman"/>
          <w:sz w:val="24"/>
          <w:szCs w:val="24"/>
        </w:rPr>
        <w:t>:</w:t>
      </w:r>
      <w:r w:rsidRPr="00B90BA9">
        <w:rPr>
          <w:rFonts w:ascii="Times New Roman" w:hAnsi="Times New Roman" w:cs="Times New Roman"/>
          <w:sz w:val="24"/>
          <w:szCs w:val="24"/>
        </w:rPr>
        <w:t xml:space="preserve"> 223-232.</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eastAsia="TimesNewRomanPS" w:hAnsi="Times New Roman" w:cs="Times New Roman"/>
          <w:sz w:val="24"/>
          <w:szCs w:val="24"/>
        </w:rPr>
      </w:pPr>
      <w:r w:rsidRPr="00B90BA9">
        <w:rPr>
          <w:rFonts w:ascii="Times New Roman" w:hAnsi="Times New Roman" w:cs="Times New Roman"/>
          <w:sz w:val="24"/>
          <w:szCs w:val="24"/>
        </w:rPr>
        <w:t>Tajbakhsh E, Ahmadi P, Abedpour-Dehkordi E, Arbab-Soleimani N</w:t>
      </w:r>
      <w:r w:rsidR="002A1261" w:rsidRPr="00B90BA9">
        <w:rPr>
          <w:rFonts w:ascii="Times New Roman" w:hAnsi="Times New Roman" w:cs="Times New Roman"/>
          <w:sz w:val="24"/>
          <w:szCs w:val="24"/>
        </w:rPr>
        <w:t>,</w:t>
      </w:r>
      <w:r w:rsidRPr="00B90BA9">
        <w:rPr>
          <w:rFonts w:ascii="Times New Roman" w:hAnsi="Times New Roman" w:cs="Times New Roman"/>
          <w:sz w:val="24"/>
          <w:szCs w:val="24"/>
        </w:rPr>
        <w:t>Khamesipou F. Biofilm formation, antimicrobial susceptibility, serogroups and virulence genes of uropathogenic E. coli isolated from clinical samples in Iran. Antimicrobial Resistance and Infection Control</w:t>
      </w:r>
      <w:r w:rsidR="002A1261" w:rsidRPr="00B90BA9">
        <w:rPr>
          <w:rFonts w:ascii="Times New Roman" w:hAnsi="Times New Roman" w:cs="Times New Roman"/>
          <w:sz w:val="24"/>
          <w:szCs w:val="24"/>
        </w:rPr>
        <w:t xml:space="preserve"> 2016:</w:t>
      </w:r>
      <w:r w:rsidRPr="00B90BA9">
        <w:rPr>
          <w:rFonts w:ascii="Times New Roman" w:hAnsi="Times New Roman" w:cs="Times New Roman"/>
          <w:sz w:val="24"/>
          <w:szCs w:val="24"/>
        </w:rPr>
        <w:t xml:space="preserve"> 5</w:t>
      </w:r>
      <w:r w:rsidR="002A1261" w:rsidRPr="00B90BA9">
        <w:rPr>
          <w:rFonts w:ascii="Times New Roman" w:hAnsi="Times New Roman" w:cs="Times New Roman"/>
          <w:sz w:val="24"/>
          <w:szCs w:val="24"/>
        </w:rPr>
        <w:t>:</w:t>
      </w:r>
      <w:r w:rsidRPr="00B90BA9">
        <w:rPr>
          <w:rFonts w:ascii="Times New Roman" w:hAnsi="Times New Roman" w:cs="Times New Roman"/>
          <w:sz w:val="24"/>
          <w:szCs w:val="24"/>
        </w:rPr>
        <w:t xml:space="preserve"> 11. DOI 10.1186/s13756-016-0109-4</w:t>
      </w:r>
      <w:r w:rsidR="008A4CF7" w:rsidRPr="00B90BA9">
        <w:rPr>
          <w:rFonts w:ascii="Times New Roman" w:hAnsi="Times New Roman" w:cs="Times New Roman"/>
          <w:sz w:val="24"/>
          <w:szCs w:val="24"/>
        </w:rPr>
        <w:t>.</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b/>
          <w:bCs/>
          <w:sz w:val="24"/>
          <w:szCs w:val="24"/>
        </w:rPr>
      </w:pPr>
      <w:r w:rsidRPr="00B90BA9">
        <w:rPr>
          <w:rFonts w:ascii="Times New Roman" w:hAnsi="Times New Roman" w:cs="Times New Roman"/>
          <w:sz w:val="24"/>
          <w:szCs w:val="24"/>
        </w:rPr>
        <w:t>Seema M, Madhu S</w:t>
      </w:r>
      <w:r w:rsidR="004A07BB" w:rsidRPr="00B90BA9">
        <w:rPr>
          <w:rFonts w:ascii="Times New Roman" w:hAnsi="Times New Roman" w:cs="Times New Roman"/>
          <w:sz w:val="24"/>
          <w:szCs w:val="24"/>
        </w:rPr>
        <w:t>,</w:t>
      </w:r>
      <w:r w:rsidRPr="00B90BA9">
        <w:rPr>
          <w:rFonts w:ascii="Times New Roman" w:hAnsi="Times New Roman" w:cs="Times New Roman"/>
          <w:sz w:val="24"/>
          <w:szCs w:val="24"/>
        </w:rPr>
        <w:t>Uma C.Biofilm and multi-drug resistance in uropathogenic Escherichia coli. Pathog Glob Health</w:t>
      </w:r>
      <w:r w:rsidR="004A07BB" w:rsidRPr="00B90BA9">
        <w:rPr>
          <w:rFonts w:ascii="Times New Roman" w:hAnsi="Times New Roman" w:cs="Times New Roman"/>
          <w:sz w:val="24"/>
          <w:szCs w:val="24"/>
        </w:rPr>
        <w:t xml:space="preserve"> 2015:</w:t>
      </w:r>
      <w:r w:rsidRPr="00B90BA9">
        <w:rPr>
          <w:rFonts w:ascii="Times New Roman" w:hAnsi="Times New Roman" w:cs="Times New Roman"/>
          <w:sz w:val="24"/>
          <w:szCs w:val="24"/>
        </w:rPr>
        <w:t xml:space="preserve"> 109(1)</w:t>
      </w:r>
      <w:r w:rsidR="004A07BB" w:rsidRPr="00B90BA9">
        <w:rPr>
          <w:rFonts w:ascii="Times New Roman" w:hAnsi="Times New Roman" w:cs="Times New Roman"/>
          <w:sz w:val="24"/>
          <w:szCs w:val="24"/>
        </w:rPr>
        <w:t>:</w:t>
      </w:r>
      <w:r w:rsidRPr="00B90BA9">
        <w:rPr>
          <w:rFonts w:ascii="Times New Roman" w:hAnsi="Times New Roman" w:cs="Times New Roman"/>
          <w:sz w:val="24"/>
          <w:szCs w:val="24"/>
        </w:rPr>
        <w:t xml:space="preserve"> 26</w:t>
      </w:r>
      <w:r w:rsidRPr="00B90BA9">
        <w:rPr>
          <w:rFonts w:ascii="Times New Roman" w:eastAsia="McyslhAdvTTb5929f4c+20" w:hAnsi="Times New Roman" w:cs="Times New Roman"/>
          <w:sz w:val="24"/>
          <w:szCs w:val="24"/>
        </w:rPr>
        <w:t>-</w:t>
      </w:r>
      <w:r w:rsidRPr="00B90BA9">
        <w:rPr>
          <w:rFonts w:ascii="Times New Roman" w:hAnsi="Times New Roman" w:cs="Times New Roman"/>
          <w:sz w:val="24"/>
          <w:szCs w:val="24"/>
        </w:rPr>
        <w:t>9.</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eastAsia="TimesNewRomanPS" w:hAnsi="Times New Roman" w:cs="Times New Roman"/>
          <w:sz w:val="24"/>
          <w:szCs w:val="24"/>
        </w:rPr>
      </w:pPr>
      <w:r w:rsidRPr="00B90BA9">
        <w:rPr>
          <w:rFonts w:ascii="Times New Roman" w:hAnsi="Times New Roman" w:cs="Times New Roman"/>
          <w:sz w:val="24"/>
          <w:szCs w:val="24"/>
        </w:rPr>
        <w:t>Torlaka E</w:t>
      </w:r>
      <w:r w:rsidRPr="00B90BA9">
        <w:rPr>
          <w:rFonts w:ascii="Times New Roman" w:eastAsia="OFMHP J+ MTSY" w:hAnsi="Times New Roman" w:cs="Times New Roman"/>
          <w:sz w:val="24"/>
          <w:szCs w:val="24"/>
        </w:rPr>
        <w:t>, Korkutb ET, Uncua A, Sener Y</w:t>
      </w:r>
      <w:r w:rsidRPr="00B90BA9">
        <w:rPr>
          <w:rFonts w:ascii="Times New Roman" w:hAnsi="Times New Roman" w:cs="Times New Roman"/>
          <w:sz w:val="24"/>
          <w:szCs w:val="24"/>
        </w:rPr>
        <w:t xml:space="preserve">.Biofilm formation by </w:t>
      </w:r>
      <w:r w:rsidRPr="00B90BA9">
        <w:rPr>
          <w:rFonts w:ascii="Times New Roman" w:hAnsi="Times New Roman" w:cs="Times New Roman"/>
          <w:i/>
          <w:iCs/>
          <w:sz w:val="24"/>
          <w:szCs w:val="24"/>
        </w:rPr>
        <w:t>Staphylococcus aureus</w:t>
      </w:r>
      <w:r w:rsidRPr="00B90BA9">
        <w:rPr>
          <w:rFonts w:ascii="Times New Roman" w:hAnsi="Times New Roman" w:cs="Times New Roman"/>
          <w:sz w:val="24"/>
          <w:szCs w:val="24"/>
        </w:rPr>
        <w:t xml:space="preserve"> isolates from a dentalclinic in Konya, Turkey. Journal of Infection and Public Health</w:t>
      </w:r>
      <w:r w:rsidR="00C530EA" w:rsidRPr="00B90BA9">
        <w:rPr>
          <w:rFonts w:ascii="Times New Roman" w:hAnsi="Times New Roman" w:cs="Times New Roman"/>
          <w:sz w:val="24"/>
          <w:szCs w:val="24"/>
        </w:rPr>
        <w:t xml:space="preserve"> 2017:</w:t>
      </w:r>
      <w:r w:rsidRPr="00B90BA9">
        <w:rPr>
          <w:rFonts w:ascii="Times New Roman" w:hAnsi="Times New Roman" w:cs="Times New Roman"/>
          <w:sz w:val="24"/>
          <w:szCs w:val="24"/>
        </w:rPr>
        <w:t xml:space="preserve"> 10</w:t>
      </w:r>
      <w:r w:rsidR="00C530EA" w:rsidRPr="00B90BA9">
        <w:rPr>
          <w:rFonts w:ascii="Times New Roman" w:hAnsi="Times New Roman" w:cs="Times New Roman"/>
          <w:sz w:val="24"/>
          <w:szCs w:val="24"/>
        </w:rPr>
        <w:t>:</w:t>
      </w:r>
      <w:r w:rsidRPr="00B90BA9">
        <w:rPr>
          <w:rFonts w:ascii="Times New Roman" w:hAnsi="Times New Roman" w:cs="Times New Roman"/>
          <w:sz w:val="24"/>
          <w:szCs w:val="24"/>
        </w:rPr>
        <w:t xml:space="preserve"> 809-813.</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eastAsia="TimesNewRomanPS" w:hAnsi="Times New Roman" w:cs="Times New Roman"/>
          <w:sz w:val="24"/>
          <w:szCs w:val="24"/>
        </w:rPr>
      </w:pPr>
      <w:r w:rsidRPr="00B90BA9">
        <w:rPr>
          <w:rFonts w:ascii="Times New Roman" w:hAnsi="Times New Roman" w:cs="Times New Roman"/>
          <w:sz w:val="24"/>
          <w:szCs w:val="24"/>
        </w:rPr>
        <w:t>Seema B</w:t>
      </w:r>
      <w:r w:rsidR="004A52C9" w:rsidRPr="00B90BA9">
        <w:rPr>
          <w:rFonts w:ascii="Times New Roman" w:hAnsi="Times New Roman" w:cs="Times New Roman"/>
          <w:sz w:val="24"/>
          <w:szCs w:val="24"/>
        </w:rPr>
        <w:t>,</w:t>
      </w:r>
      <w:r w:rsidRPr="00B90BA9">
        <w:rPr>
          <w:rFonts w:ascii="Times New Roman" w:hAnsi="Times New Roman" w:cs="Times New Roman"/>
          <w:sz w:val="24"/>
          <w:szCs w:val="24"/>
        </w:rPr>
        <w:t>Atindra K.Biofilm. A challenge to Medical Science. Journal of Clinical and diagnostic research</w:t>
      </w:r>
      <w:r w:rsidR="004A52C9" w:rsidRPr="00B90BA9">
        <w:rPr>
          <w:rFonts w:ascii="Times New Roman" w:hAnsi="Times New Roman" w:cs="Times New Roman"/>
          <w:sz w:val="24"/>
          <w:szCs w:val="24"/>
        </w:rPr>
        <w:t xml:space="preserve"> 2011:</w:t>
      </w:r>
      <w:r w:rsidRPr="00B90BA9">
        <w:rPr>
          <w:rFonts w:ascii="Times New Roman" w:hAnsi="Times New Roman" w:cs="Times New Roman"/>
          <w:sz w:val="24"/>
          <w:szCs w:val="24"/>
        </w:rPr>
        <w:t xml:space="preserve"> 5(1)</w:t>
      </w:r>
      <w:r w:rsidR="004A52C9" w:rsidRPr="00B90BA9">
        <w:rPr>
          <w:rFonts w:ascii="Times New Roman" w:hAnsi="Times New Roman" w:cs="Times New Roman"/>
          <w:sz w:val="24"/>
          <w:szCs w:val="24"/>
        </w:rPr>
        <w:t>:</w:t>
      </w:r>
      <w:r w:rsidRPr="00B90BA9">
        <w:rPr>
          <w:rFonts w:ascii="Times New Roman" w:hAnsi="Times New Roman" w:cs="Times New Roman"/>
          <w:sz w:val="24"/>
          <w:szCs w:val="24"/>
        </w:rPr>
        <w:t xml:space="preserve"> 127- 130.</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eastAsia="BookAntiqua" w:hAnsi="Times New Roman" w:cs="Times New Roman"/>
          <w:sz w:val="24"/>
          <w:szCs w:val="24"/>
        </w:rPr>
      </w:pPr>
      <w:r w:rsidRPr="00B90BA9">
        <w:rPr>
          <w:rFonts w:ascii="Times New Roman" w:eastAsia="Calibri" w:hAnsi="Times New Roman" w:cs="Times New Roman"/>
          <w:sz w:val="24"/>
          <w:szCs w:val="24"/>
        </w:rPr>
        <w:t>Tille PM.Bailey &amp; Scott’s Diagnostic Microbiology, (13</w:t>
      </w:r>
      <w:r w:rsidRPr="00B90BA9">
        <w:rPr>
          <w:rFonts w:ascii="Times New Roman" w:eastAsia="Calibri" w:hAnsi="Times New Roman" w:cs="Times New Roman"/>
          <w:sz w:val="24"/>
          <w:szCs w:val="24"/>
          <w:vertAlign w:val="superscript"/>
        </w:rPr>
        <w:t xml:space="preserve">th </w:t>
      </w:r>
      <w:r w:rsidRPr="00B90BA9">
        <w:rPr>
          <w:rFonts w:ascii="Times New Roman" w:eastAsia="Calibri" w:hAnsi="Times New Roman" w:cs="Times New Roman"/>
          <w:sz w:val="24"/>
          <w:szCs w:val="24"/>
        </w:rPr>
        <w:t xml:space="preserve">edition). China: Mosby, Inc., an affiliate of Elsevier Inc. </w:t>
      </w:r>
      <w:r w:rsidR="003A28C4" w:rsidRPr="00B90BA9">
        <w:rPr>
          <w:rFonts w:ascii="Times New Roman" w:eastAsia="Calibri" w:hAnsi="Times New Roman" w:cs="Times New Roman"/>
          <w:sz w:val="24"/>
          <w:szCs w:val="24"/>
        </w:rPr>
        <w:t xml:space="preserve">2014: </w:t>
      </w:r>
      <w:r w:rsidRPr="00B90BA9">
        <w:rPr>
          <w:rFonts w:ascii="Times New Roman" w:eastAsia="Calibri" w:hAnsi="Times New Roman" w:cs="Times New Roman"/>
          <w:sz w:val="24"/>
          <w:szCs w:val="24"/>
        </w:rPr>
        <w:t>202-927.</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commentRangeStart w:id="38"/>
      <w:r w:rsidRPr="00B90BA9">
        <w:rPr>
          <w:rFonts w:ascii="Times New Roman" w:hAnsi="Times New Roman" w:cs="Times New Roman"/>
          <w:sz w:val="24"/>
          <w:szCs w:val="24"/>
        </w:rPr>
        <w:t>CLSI.Performance standards for antimicrobial susceptibility testing. 29</w:t>
      </w:r>
      <w:r w:rsidRPr="00B90BA9">
        <w:rPr>
          <w:rFonts w:ascii="Times New Roman" w:hAnsi="Times New Roman" w:cs="Times New Roman"/>
          <w:sz w:val="24"/>
          <w:szCs w:val="24"/>
          <w:vertAlign w:val="superscript"/>
        </w:rPr>
        <w:t>th</w:t>
      </w:r>
      <w:r w:rsidRPr="00B90BA9">
        <w:rPr>
          <w:rFonts w:ascii="Times New Roman" w:hAnsi="Times New Roman" w:cs="Times New Roman"/>
          <w:sz w:val="24"/>
          <w:szCs w:val="24"/>
        </w:rPr>
        <w:t xml:space="preserve"> edition. CLSI supplement M100. Wayne, PA. CLSI</w:t>
      </w:r>
      <w:r w:rsidR="00014233" w:rsidRPr="00B90BA9">
        <w:rPr>
          <w:rFonts w:ascii="Times New Roman" w:hAnsi="Times New Roman" w:cs="Times New Roman"/>
          <w:sz w:val="24"/>
          <w:szCs w:val="24"/>
        </w:rPr>
        <w:t xml:space="preserve"> 2019</w:t>
      </w:r>
      <w:r w:rsidRPr="00B90BA9">
        <w:rPr>
          <w:rFonts w:ascii="Times New Roman" w:hAnsi="Times New Roman" w:cs="Times New Roman"/>
          <w:sz w:val="24"/>
          <w:szCs w:val="24"/>
        </w:rPr>
        <w:t>.</w:t>
      </w:r>
      <w:commentRangeEnd w:id="38"/>
      <w:r w:rsidR="00A86EC5">
        <w:rPr>
          <w:rStyle w:val="CommentReference"/>
        </w:rPr>
        <w:commentReference w:id="38"/>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Yadav M, Khumanthem SD, Kshetrimayum MD</w:t>
      </w:r>
      <w:r w:rsidR="00014233" w:rsidRPr="00B90BA9">
        <w:rPr>
          <w:rFonts w:ascii="Times New Roman" w:hAnsi="Times New Roman" w:cs="Times New Roman"/>
          <w:sz w:val="24"/>
          <w:szCs w:val="24"/>
        </w:rPr>
        <w:t>,</w:t>
      </w:r>
      <w:r w:rsidRPr="00B90BA9">
        <w:rPr>
          <w:rFonts w:ascii="Times New Roman" w:hAnsi="Times New Roman" w:cs="Times New Roman"/>
          <w:sz w:val="24"/>
          <w:szCs w:val="24"/>
        </w:rPr>
        <w:t>Damrolien S.Biofilm production and its correlation with antibiogram among clinical isolates of uropathogenic</w:t>
      </w:r>
      <w:r w:rsidRPr="00B90BA9">
        <w:rPr>
          <w:rFonts w:ascii="Times New Roman" w:hAnsi="Times New Roman" w:cs="Times New Roman"/>
          <w:i/>
          <w:iCs/>
          <w:sz w:val="24"/>
          <w:szCs w:val="24"/>
        </w:rPr>
        <w:t>Escherichia coli</w:t>
      </w:r>
      <w:r w:rsidRPr="00B90BA9">
        <w:rPr>
          <w:rFonts w:ascii="Times New Roman" w:hAnsi="Times New Roman" w:cs="Times New Roman"/>
          <w:sz w:val="24"/>
          <w:szCs w:val="24"/>
        </w:rPr>
        <w:t>. International Journal of Advances in Medicine</w:t>
      </w:r>
      <w:r w:rsidR="00014233" w:rsidRPr="00B90BA9">
        <w:rPr>
          <w:rFonts w:ascii="Times New Roman" w:hAnsi="Times New Roman" w:cs="Times New Roman"/>
          <w:sz w:val="24"/>
          <w:szCs w:val="24"/>
        </w:rPr>
        <w:t xml:space="preserve"> 2018:</w:t>
      </w:r>
      <w:r w:rsidRPr="00B90BA9">
        <w:rPr>
          <w:rFonts w:ascii="Times New Roman" w:hAnsi="Times New Roman" w:cs="Times New Roman"/>
          <w:sz w:val="24"/>
          <w:szCs w:val="24"/>
        </w:rPr>
        <w:t xml:space="preserve"> 5(3)</w:t>
      </w:r>
      <w:r w:rsidR="00014233" w:rsidRPr="00B90BA9">
        <w:rPr>
          <w:rFonts w:ascii="Times New Roman" w:hAnsi="Times New Roman" w:cs="Times New Roman"/>
          <w:sz w:val="24"/>
          <w:szCs w:val="24"/>
        </w:rPr>
        <w:t>:</w:t>
      </w:r>
      <w:r w:rsidRPr="00B90BA9">
        <w:rPr>
          <w:rFonts w:ascii="Times New Roman" w:hAnsi="Times New Roman" w:cs="Times New Roman"/>
          <w:sz w:val="24"/>
          <w:szCs w:val="24"/>
        </w:rPr>
        <w:t xml:space="preserve"> 638-643.</w:t>
      </w:r>
    </w:p>
    <w:p w:rsidR="00F0725A" w:rsidRPr="00B90BA9" w:rsidRDefault="00F0725A" w:rsidP="00546B17">
      <w:pPr>
        <w:pStyle w:val="ListParagraph"/>
        <w:numPr>
          <w:ilvl w:val="0"/>
          <w:numId w:val="5"/>
        </w:numPr>
        <w:shd w:val="clear" w:color="auto" w:fill="FFFFFF"/>
        <w:bidi w:val="0"/>
        <w:spacing w:after="0" w:line="240" w:lineRule="auto"/>
        <w:jc w:val="both"/>
        <w:outlineLvl w:val="2"/>
        <w:rPr>
          <w:rFonts w:ascii="Times New Roman" w:eastAsia="BookAntiqua" w:hAnsi="Times New Roman" w:cs="Times New Roman"/>
          <w:sz w:val="24"/>
          <w:szCs w:val="24"/>
        </w:rPr>
      </w:pPr>
      <w:r w:rsidRPr="00B90BA9">
        <w:rPr>
          <w:rFonts w:ascii="Times New Roman" w:hAnsi="Times New Roman" w:cs="Times New Roman"/>
          <w:sz w:val="24"/>
          <w:szCs w:val="24"/>
        </w:rPr>
        <w:t>Tayal RA, Baveja SM</w:t>
      </w:r>
      <w:r w:rsidR="00A8790A" w:rsidRPr="00B90BA9">
        <w:rPr>
          <w:rFonts w:ascii="Times New Roman" w:hAnsi="Times New Roman" w:cs="Times New Roman"/>
          <w:sz w:val="24"/>
          <w:szCs w:val="24"/>
        </w:rPr>
        <w:t>,</w:t>
      </w:r>
      <w:r w:rsidRPr="00B90BA9">
        <w:rPr>
          <w:rFonts w:ascii="Times New Roman" w:hAnsi="Times New Roman" w:cs="Times New Roman"/>
          <w:sz w:val="24"/>
          <w:szCs w:val="24"/>
        </w:rPr>
        <w:t>De AS.Analysis of biofilm formation and antibiotic susceptibility pattern of uropathogens in patients admitted in a tertiary care hospital in India. International Juornal of Health and Allied Sciences</w:t>
      </w:r>
      <w:r w:rsidR="00A8790A" w:rsidRPr="00B90BA9">
        <w:rPr>
          <w:rFonts w:ascii="Times New Roman" w:hAnsi="Times New Roman" w:cs="Times New Roman"/>
          <w:sz w:val="24"/>
          <w:szCs w:val="24"/>
        </w:rPr>
        <w:t xml:space="preserve"> 2015:</w:t>
      </w:r>
      <w:r w:rsidRPr="00B90BA9">
        <w:rPr>
          <w:rFonts w:ascii="Times New Roman" w:hAnsi="Times New Roman" w:cs="Times New Roman"/>
          <w:sz w:val="24"/>
          <w:szCs w:val="24"/>
        </w:rPr>
        <w:t xml:space="preserve"> 4(4)</w:t>
      </w:r>
      <w:r w:rsidR="00A8790A" w:rsidRPr="00B90BA9">
        <w:rPr>
          <w:rFonts w:ascii="Times New Roman" w:hAnsi="Times New Roman" w:cs="Times New Roman"/>
          <w:sz w:val="24"/>
          <w:szCs w:val="24"/>
        </w:rPr>
        <w:t>:</w:t>
      </w:r>
      <w:r w:rsidRPr="00B90BA9">
        <w:rPr>
          <w:rFonts w:ascii="Times New Roman" w:hAnsi="Times New Roman" w:cs="Times New Roman"/>
          <w:sz w:val="24"/>
          <w:szCs w:val="24"/>
        </w:rPr>
        <w:t xml:space="preserve"> 247-252.</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eastAsia="BookAntiqua" w:hAnsi="Times New Roman" w:cs="Times New Roman"/>
          <w:sz w:val="24"/>
          <w:szCs w:val="24"/>
        </w:rPr>
      </w:pPr>
      <w:r w:rsidRPr="00B90BA9">
        <w:rPr>
          <w:rFonts w:ascii="Times New Roman" w:hAnsi="Times New Roman" w:cs="Times New Roman"/>
          <w:sz w:val="24"/>
          <w:szCs w:val="24"/>
        </w:rPr>
        <w:t>Wojnicz D</w:t>
      </w:r>
      <w:r w:rsidR="00A62EB1" w:rsidRPr="00B90BA9">
        <w:rPr>
          <w:rFonts w:ascii="Times New Roman" w:hAnsi="Times New Roman" w:cs="Times New Roman"/>
          <w:sz w:val="24"/>
          <w:szCs w:val="24"/>
        </w:rPr>
        <w:t>,</w:t>
      </w:r>
      <w:r w:rsidRPr="00B90BA9">
        <w:rPr>
          <w:rFonts w:ascii="Times New Roman" w:hAnsi="Times New Roman" w:cs="Times New Roman"/>
          <w:sz w:val="24"/>
          <w:szCs w:val="24"/>
        </w:rPr>
        <w:t xml:space="preserve">Tichaczek-Goska D. Effect of sub-minimum inhibitory concentrations of ciprofloxacin, amikacin and colistin on biofilm formation and virulence factors of </w:t>
      </w:r>
      <w:r w:rsidRPr="00B90BA9">
        <w:rPr>
          <w:rFonts w:ascii="Times New Roman" w:hAnsi="Times New Roman" w:cs="Times New Roman"/>
          <w:i/>
          <w:iCs/>
          <w:sz w:val="24"/>
          <w:szCs w:val="24"/>
        </w:rPr>
        <w:t xml:space="preserve">Escherichia coli </w:t>
      </w:r>
      <w:r w:rsidRPr="00B90BA9">
        <w:rPr>
          <w:rFonts w:ascii="Times New Roman" w:hAnsi="Times New Roman" w:cs="Times New Roman"/>
          <w:sz w:val="24"/>
          <w:szCs w:val="24"/>
        </w:rPr>
        <w:t>planktonic and biofilm forms isolated from human urine. Brazilian Journal of Microbiology</w:t>
      </w:r>
      <w:r w:rsidR="00A62EB1" w:rsidRPr="00B90BA9">
        <w:rPr>
          <w:rFonts w:ascii="Times New Roman" w:hAnsi="Times New Roman" w:cs="Times New Roman"/>
          <w:sz w:val="24"/>
          <w:szCs w:val="24"/>
        </w:rPr>
        <w:t xml:space="preserve"> 2013:</w:t>
      </w:r>
      <w:r w:rsidRPr="00B90BA9">
        <w:rPr>
          <w:rFonts w:ascii="Times New Roman" w:hAnsi="Times New Roman" w:cs="Times New Roman"/>
          <w:sz w:val="24"/>
          <w:szCs w:val="24"/>
        </w:rPr>
        <w:t xml:space="preserve"> 44(1)</w:t>
      </w:r>
      <w:r w:rsidR="00A62EB1" w:rsidRPr="00B90BA9">
        <w:rPr>
          <w:rFonts w:ascii="Times New Roman" w:hAnsi="Times New Roman" w:cs="Times New Roman"/>
          <w:sz w:val="24"/>
          <w:szCs w:val="24"/>
        </w:rPr>
        <w:t>:</w:t>
      </w:r>
      <w:r w:rsidRPr="00B90BA9">
        <w:rPr>
          <w:rFonts w:ascii="Times New Roman" w:hAnsi="Times New Roman" w:cs="Times New Roman"/>
          <w:sz w:val="24"/>
          <w:szCs w:val="24"/>
        </w:rPr>
        <w:t xml:space="preserve"> 259-265.</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Hassan A, Usman J, KaleemF, Omair M, Khalid A</w:t>
      </w:r>
      <w:r w:rsidR="001D59C6" w:rsidRPr="00B90BA9">
        <w:rPr>
          <w:rFonts w:ascii="Times New Roman" w:hAnsi="Times New Roman" w:cs="Times New Roman"/>
          <w:sz w:val="24"/>
          <w:szCs w:val="24"/>
        </w:rPr>
        <w:t>,</w:t>
      </w:r>
      <w:r w:rsidRPr="00B90BA9">
        <w:rPr>
          <w:rFonts w:ascii="Times New Roman" w:hAnsi="Times New Roman" w:cs="Times New Roman"/>
          <w:sz w:val="24"/>
          <w:szCs w:val="24"/>
        </w:rPr>
        <w:t>Iqbal M.Evaluation of different detection methods of biofilm formation in the clinical isolates. Brazilian Journal of Infectious Diseases</w:t>
      </w:r>
      <w:r w:rsidR="001D59C6" w:rsidRPr="00B90BA9">
        <w:rPr>
          <w:rFonts w:ascii="Times New Roman" w:hAnsi="Times New Roman" w:cs="Times New Roman"/>
          <w:sz w:val="24"/>
          <w:szCs w:val="24"/>
        </w:rPr>
        <w:t xml:space="preserve"> 2011:</w:t>
      </w:r>
      <w:r w:rsidRPr="00B90BA9">
        <w:rPr>
          <w:rFonts w:ascii="Times New Roman" w:hAnsi="Times New Roman" w:cs="Times New Roman"/>
          <w:sz w:val="24"/>
          <w:szCs w:val="24"/>
        </w:rPr>
        <w:t xml:space="preserve"> 15(4)</w:t>
      </w:r>
      <w:r w:rsidR="001D59C6" w:rsidRPr="00B90BA9">
        <w:rPr>
          <w:rFonts w:ascii="Times New Roman" w:hAnsi="Times New Roman" w:cs="Times New Roman"/>
          <w:sz w:val="24"/>
          <w:szCs w:val="24"/>
        </w:rPr>
        <w:t>:</w:t>
      </w:r>
      <w:r w:rsidRPr="00B90BA9">
        <w:rPr>
          <w:rFonts w:ascii="Times New Roman" w:hAnsi="Times New Roman" w:cs="Times New Roman"/>
          <w:sz w:val="24"/>
          <w:szCs w:val="24"/>
        </w:rPr>
        <w:t xml:space="preserve"> 305-311.</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Deka N.Comparison of Tissue Culture plate method, Tube Method and Congo Red Agar Method for the detection of biofilm formation by Coagulase Negative Staphylococcus isolated from Non-clinical Isolates. International journal of Current Microbiology and Applied Sciences</w:t>
      </w:r>
      <w:r w:rsidR="00C934B4" w:rsidRPr="00B90BA9">
        <w:rPr>
          <w:rFonts w:ascii="Times New Roman" w:hAnsi="Times New Roman" w:cs="Times New Roman"/>
          <w:sz w:val="24"/>
          <w:szCs w:val="24"/>
        </w:rPr>
        <w:t xml:space="preserve"> 2014:</w:t>
      </w:r>
      <w:r w:rsidRPr="00B90BA9">
        <w:rPr>
          <w:rFonts w:ascii="Times New Roman" w:hAnsi="Times New Roman" w:cs="Times New Roman"/>
          <w:sz w:val="24"/>
          <w:szCs w:val="24"/>
        </w:rPr>
        <w:t xml:space="preserve"> 3(10)</w:t>
      </w:r>
      <w:r w:rsidR="00C934B4" w:rsidRPr="00B90BA9">
        <w:rPr>
          <w:rFonts w:ascii="Times New Roman" w:hAnsi="Times New Roman" w:cs="Times New Roman"/>
          <w:sz w:val="24"/>
          <w:szCs w:val="24"/>
        </w:rPr>
        <w:t>:</w:t>
      </w:r>
      <w:r w:rsidRPr="00B90BA9">
        <w:rPr>
          <w:rFonts w:ascii="Times New Roman" w:hAnsi="Times New Roman" w:cs="Times New Roman"/>
          <w:sz w:val="24"/>
          <w:szCs w:val="24"/>
        </w:rPr>
        <w:t xml:space="preserve"> 810-815</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Nosrati N, Jahromy SH, Karizi</w:t>
      </w:r>
      <w:r w:rsidR="00656440" w:rsidRPr="00B90BA9">
        <w:rPr>
          <w:rFonts w:ascii="Times New Roman" w:hAnsi="Times New Roman" w:cs="Times New Roman"/>
          <w:sz w:val="24"/>
          <w:szCs w:val="24"/>
        </w:rPr>
        <w:t>,</w:t>
      </w:r>
      <w:r w:rsidRPr="00B90BA9">
        <w:rPr>
          <w:rFonts w:ascii="Times New Roman" w:hAnsi="Times New Roman" w:cs="Times New Roman"/>
          <w:sz w:val="24"/>
          <w:szCs w:val="24"/>
        </w:rPr>
        <w:t xml:space="preserve"> SZ.Comparison of Tissue Culture Plate, Congo red Agar and Tube Methods for Evaluation of Biofilm Formation among Uropathogenic</w:t>
      </w:r>
      <w:r w:rsidRPr="00B90BA9">
        <w:rPr>
          <w:rFonts w:ascii="Times New Roman" w:hAnsi="Times New Roman" w:cs="Times New Roman"/>
          <w:i/>
          <w:iCs/>
          <w:sz w:val="24"/>
          <w:szCs w:val="24"/>
        </w:rPr>
        <w:t xml:space="preserve">E. coli </w:t>
      </w:r>
      <w:r w:rsidRPr="00B90BA9">
        <w:rPr>
          <w:rFonts w:ascii="Times New Roman" w:hAnsi="Times New Roman" w:cs="Times New Roman"/>
          <w:sz w:val="24"/>
          <w:szCs w:val="24"/>
        </w:rPr>
        <w:t>Isolates. Iranian Journal of Medical Microbiology</w:t>
      </w:r>
      <w:r w:rsidR="009A5162" w:rsidRPr="00B90BA9">
        <w:rPr>
          <w:rFonts w:ascii="Times New Roman" w:hAnsi="Times New Roman" w:cs="Times New Roman"/>
          <w:sz w:val="24"/>
          <w:szCs w:val="24"/>
        </w:rPr>
        <w:t xml:space="preserve"> 2017:</w:t>
      </w:r>
      <w:r w:rsidRPr="00B90BA9">
        <w:rPr>
          <w:rFonts w:ascii="Times New Roman" w:hAnsi="Times New Roman" w:cs="Times New Roman"/>
          <w:sz w:val="24"/>
          <w:szCs w:val="24"/>
        </w:rPr>
        <w:t xml:space="preserve"> 11(3)</w:t>
      </w:r>
      <w:r w:rsidR="009A5162" w:rsidRPr="00B90BA9">
        <w:rPr>
          <w:rFonts w:ascii="Times New Roman" w:hAnsi="Times New Roman" w:cs="Times New Roman"/>
          <w:sz w:val="24"/>
          <w:szCs w:val="24"/>
        </w:rPr>
        <w:t>:</w:t>
      </w:r>
      <w:r w:rsidRPr="00B90BA9">
        <w:rPr>
          <w:rFonts w:ascii="Times New Roman" w:hAnsi="Times New Roman" w:cs="Times New Roman"/>
          <w:sz w:val="24"/>
          <w:szCs w:val="24"/>
        </w:rPr>
        <w:t xml:space="preserve"> 49-58.</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Triveni AG, Kumar MS, Manjunath C, Shivnnavar CT</w:t>
      </w:r>
      <w:r w:rsidR="009A5162" w:rsidRPr="00B90BA9">
        <w:rPr>
          <w:rFonts w:ascii="Times New Roman" w:hAnsi="Times New Roman" w:cs="Times New Roman"/>
          <w:sz w:val="24"/>
          <w:szCs w:val="24"/>
        </w:rPr>
        <w:t>,</w:t>
      </w:r>
      <w:r w:rsidRPr="00B90BA9">
        <w:rPr>
          <w:rFonts w:ascii="Times New Roman" w:hAnsi="Times New Roman" w:cs="Times New Roman"/>
          <w:sz w:val="24"/>
          <w:szCs w:val="24"/>
        </w:rPr>
        <w:t xml:space="preserve">Gaddad SM.Biofilm formation by clinically isolated </w:t>
      </w:r>
      <w:r w:rsidRPr="00B90BA9">
        <w:rPr>
          <w:rFonts w:ascii="Times New Roman" w:hAnsi="Times New Roman" w:cs="Times New Roman"/>
          <w:i/>
          <w:iCs/>
          <w:sz w:val="24"/>
          <w:szCs w:val="24"/>
        </w:rPr>
        <w:t xml:space="preserve">Staphylococcus aureus </w:t>
      </w:r>
      <w:r w:rsidRPr="00B90BA9">
        <w:rPr>
          <w:rFonts w:ascii="Times New Roman" w:hAnsi="Times New Roman" w:cs="Times New Roman"/>
          <w:sz w:val="24"/>
          <w:szCs w:val="24"/>
        </w:rPr>
        <w:t>from India. The journal of infection in developing countries</w:t>
      </w:r>
      <w:r w:rsidR="009A5162" w:rsidRPr="00B90BA9">
        <w:rPr>
          <w:rFonts w:ascii="Times New Roman" w:hAnsi="Times New Roman" w:cs="Times New Roman"/>
          <w:sz w:val="24"/>
          <w:szCs w:val="24"/>
        </w:rPr>
        <w:t xml:space="preserve"> 2018:</w:t>
      </w:r>
      <w:r w:rsidRPr="00B90BA9">
        <w:rPr>
          <w:rFonts w:ascii="Times New Roman" w:hAnsi="Times New Roman" w:cs="Times New Roman"/>
          <w:sz w:val="24"/>
          <w:szCs w:val="24"/>
        </w:rPr>
        <w:t xml:space="preserve"> 12(12)</w:t>
      </w:r>
      <w:r w:rsidR="009A5162" w:rsidRPr="00B90BA9">
        <w:rPr>
          <w:rFonts w:ascii="Times New Roman" w:hAnsi="Times New Roman" w:cs="Times New Roman"/>
          <w:sz w:val="24"/>
          <w:szCs w:val="24"/>
        </w:rPr>
        <w:t>:</w:t>
      </w:r>
      <w:r w:rsidRPr="00B90BA9">
        <w:rPr>
          <w:rFonts w:ascii="Times New Roman" w:hAnsi="Times New Roman" w:cs="Times New Roman"/>
          <w:sz w:val="24"/>
          <w:szCs w:val="24"/>
        </w:rPr>
        <w:t>1062-1066.</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Deotale VS, Attal R, Joshi S</w:t>
      </w:r>
      <w:r w:rsidR="00883D57" w:rsidRPr="00B90BA9">
        <w:rPr>
          <w:rFonts w:ascii="Times New Roman" w:hAnsi="Times New Roman" w:cs="Times New Roman"/>
          <w:sz w:val="24"/>
          <w:szCs w:val="24"/>
        </w:rPr>
        <w:t>,</w:t>
      </w:r>
      <w:r w:rsidRPr="00B90BA9">
        <w:rPr>
          <w:rFonts w:ascii="Times New Roman" w:hAnsi="Times New Roman" w:cs="Times New Roman"/>
          <w:sz w:val="24"/>
          <w:szCs w:val="24"/>
        </w:rPr>
        <w:t>Bankar N.Correlation between biofilm formation and highly drug resistant uropathogens (HDRU). Journal Impact Factor</w:t>
      </w:r>
      <w:r w:rsidR="00883D57" w:rsidRPr="00B90BA9">
        <w:rPr>
          <w:rFonts w:ascii="Times New Roman" w:hAnsi="Times New Roman" w:cs="Times New Roman"/>
          <w:sz w:val="24"/>
          <w:szCs w:val="24"/>
        </w:rPr>
        <w:t xml:space="preserve"> 2015:</w:t>
      </w:r>
      <w:r w:rsidRPr="00B90BA9">
        <w:rPr>
          <w:rFonts w:ascii="Times New Roman" w:hAnsi="Times New Roman" w:cs="Times New Roman"/>
          <w:sz w:val="24"/>
          <w:szCs w:val="24"/>
        </w:rPr>
        <w:t xml:space="preserve"> 7(2)</w:t>
      </w:r>
      <w:r w:rsidR="00883D57" w:rsidRPr="00B90BA9">
        <w:rPr>
          <w:rFonts w:ascii="Times New Roman" w:hAnsi="Times New Roman" w:cs="Times New Roman"/>
          <w:sz w:val="24"/>
          <w:szCs w:val="24"/>
        </w:rPr>
        <w:t>:</w:t>
      </w:r>
      <w:r w:rsidRPr="00B90BA9">
        <w:rPr>
          <w:rFonts w:ascii="Times New Roman" w:hAnsi="Times New Roman" w:cs="Times New Roman"/>
          <w:sz w:val="24"/>
          <w:szCs w:val="24"/>
        </w:rPr>
        <w:t xml:space="preserve"> 61-65.</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Sheriff R</w:t>
      </w:r>
      <w:r w:rsidR="00192200" w:rsidRPr="00B90BA9">
        <w:rPr>
          <w:rFonts w:ascii="Times New Roman" w:hAnsi="Times New Roman" w:cs="Times New Roman"/>
          <w:sz w:val="24"/>
          <w:szCs w:val="24"/>
        </w:rPr>
        <w:t>,</w:t>
      </w:r>
      <w:r w:rsidRPr="00B90BA9">
        <w:rPr>
          <w:rFonts w:ascii="Times New Roman" w:hAnsi="Times New Roman" w:cs="Times New Roman"/>
          <w:sz w:val="24"/>
          <w:szCs w:val="24"/>
        </w:rPr>
        <w:t xml:space="preserve">Sheena A.Assessment of Biofilm Production in Clinically Significant Isolates of </w:t>
      </w:r>
      <w:r w:rsidRPr="00B90BA9">
        <w:rPr>
          <w:rFonts w:ascii="Times New Roman" w:hAnsi="Times New Roman" w:cs="Times New Roman"/>
          <w:i/>
          <w:iCs/>
          <w:sz w:val="24"/>
          <w:szCs w:val="24"/>
        </w:rPr>
        <w:t xml:space="preserve">Staphylococcus epidermidis </w:t>
      </w:r>
      <w:r w:rsidRPr="00B90BA9">
        <w:rPr>
          <w:rFonts w:ascii="Times New Roman" w:hAnsi="Times New Roman" w:cs="Times New Roman"/>
          <w:sz w:val="24"/>
          <w:szCs w:val="24"/>
        </w:rPr>
        <w:t>and Comparison of Qualitative and Quantitative Methods of Biofilm Production in a Tertiary Care Hospital. International Journal of Scientific Study</w:t>
      </w:r>
      <w:r w:rsidR="0098224D" w:rsidRPr="00B90BA9">
        <w:rPr>
          <w:rFonts w:ascii="Times New Roman" w:hAnsi="Times New Roman" w:cs="Times New Roman"/>
          <w:sz w:val="24"/>
          <w:szCs w:val="24"/>
        </w:rPr>
        <w:t>2016:</w:t>
      </w:r>
      <w:r w:rsidRPr="00B90BA9">
        <w:rPr>
          <w:rFonts w:ascii="Times New Roman" w:hAnsi="Times New Roman" w:cs="Times New Roman"/>
          <w:sz w:val="24"/>
          <w:szCs w:val="24"/>
        </w:rPr>
        <w:t xml:space="preserve"> 4(6)</w:t>
      </w:r>
      <w:r w:rsidR="0098224D" w:rsidRPr="00B90BA9">
        <w:rPr>
          <w:rFonts w:ascii="Times New Roman" w:hAnsi="Times New Roman" w:cs="Times New Roman"/>
          <w:sz w:val="24"/>
          <w:szCs w:val="24"/>
        </w:rPr>
        <w:t>:</w:t>
      </w:r>
      <w:r w:rsidRPr="00B90BA9">
        <w:rPr>
          <w:rFonts w:ascii="Times New Roman" w:hAnsi="Times New Roman" w:cs="Times New Roman"/>
          <w:sz w:val="24"/>
          <w:szCs w:val="24"/>
        </w:rPr>
        <w:t xml:space="preserve"> 41-46.</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Ruchi T, Sujata B</w:t>
      </w:r>
      <w:r w:rsidR="003012B0" w:rsidRPr="00B90BA9">
        <w:rPr>
          <w:rFonts w:ascii="Times New Roman" w:hAnsi="Times New Roman" w:cs="Times New Roman"/>
          <w:sz w:val="24"/>
          <w:szCs w:val="24"/>
        </w:rPr>
        <w:t>,</w:t>
      </w:r>
      <w:r w:rsidRPr="00B90BA9">
        <w:rPr>
          <w:rFonts w:ascii="Times New Roman" w:hAnsi="Times New Roman" w:cs="Times New Roman"/>
          <w:sz w:val="24"/>
          <w:szCs w:val="24"/>
        </w:rPr>
        <w:t>Anuradha D. Comparison of Phenotypic Methods for the Detection of Biofilm Production in Uro</w:t>
      </w:r>
      <w:r w:rsidR="00F0725A" w:rsidRPr="00B90BA9">
        <w:rPr>
          <w:rFonts w:ascii="Times New Roman" w:hAnsi="Times New Roman" w:cs="Times New Roman"/>
          <w:sz w:val="24"/>
          <w:szCs w:val="24"/>
        </w:rPr>
        <w:t>p</w:t>
      </w:r>
      <w:r w:rsidRPr="00B90BA9">
        <w:rPr>
          <w:rFonts w:ascii="Times New Roman" w:hAnsi="Times New Roman" w:cs="Times New Roman"/>
          <w:sz w:val="24"/>
          <w:szCs w:val="24"/>
        </w:rPr>
        <w:t>athogens in a Tertiary Care Hospital in India. International journal of Current Microbiology and Applied Sciences</w:t>
      </w:r>
      <w:r w:rsidR="003012B0" w:rsidRPr="00B90BA9">
        <w:rPr>
          <w:rFonts w:ascii="Times New Roman" w:hAnsi="Times New Roman" w:cs="Times New Roman"/>
          <w:sz w:val="24"/>
          <w:szCs w:val="24"/>
        </w:rPr>
        <w:t>2015:</w:t>
      </w:r>
      <w:r w:rsidRPr="00B90BA9">
        <w:rPr>
          <w:rFonts w:ascii="Times New Roman" w:hAnsi="Times New Roman" w:cs="Times New Roman"/>
          <w:sz w:val="24"/>
          <w:szCs w:val="24"/>
        </w:rPr>
        <w:t xml:space="preserve"> 4(9)</w:t>
      </w:r>
      <w:r w:rsidR="003012B0" w:rsidRPr="00B90BA9">
        <w:rPr>
          <w:rFonts w:ascii="Times New Roman" w:hAnsi="Times New Roman" w:cs="Times New Roman"/>
          <w:sz w:val="24"/>
          <w:szCs w:val="24"/>
        </w:rPr>
        <w:t>:</w:t>
      </w:r>
      <w:r w:rsidRPr="00B90BA9">
        <w:rPr>
          <w:rFonts w:ascii="Times New Roman" w:hAnsi="Times New Roman" w:cs="Times New Roman"/>
          <w:sz w:val="24"/>
          <w:szCs w:val="24"/>
        </w:rPr>
        <w:t xml:space="preserve"> 840-849.</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Tiwari G, Arora DR, Mishra B</w:t>
      </w:r>
      <w:r w:rsidR="00155435" w:rsidRPr="00B90BA9">
        <w:rPr>
          <w:rFonts w:ascii="Times New Roman" w:hAnsi="Times New Roman" w:cs="Times New Roman"/>
          <w:sz w:val="24"/>
          <w:szCs w:val="24"/>
        </w:rPr>
        <w:t>,</w:t>
      </w:r>
      <w:r w:rsidRPr="00B90BA9">
        <w:rPr>
          <w:rFonts w:ascii="Times New Roman" w:hAnsi="Times New Roman" w:cs="Times New Roman"/>
          <w:sz w:val="24"/>
          <w:szCs w:val="24"/>
        </w:rPr>
        <w:t>Dogra V.Comparative Evaluation of Methods Used For Detection of Biofilm Production. National Journal of Integrated Research in Medicine</w:t>
      </w:r>
      <w:r w:rsidR="00155435" w:rsidRPr="00B90BA9">
        <w:rPr>
          <w:rFonts w:ascii="Times New Roman" w:hAnsi="Times New Roman" w:cs="Times New Roman"/>
          <w:sz w:val="24"/>
          <w:szCs w:val="24"/>
        </w:rPr>
        <w:t>2017:</w:t>
      </w:r>
      <w:r w:rsidRPr="00B90BA9">
        <w:rPr>
          <w:rFonts w:ascii="Times New Roman" w:hAnsi="Times New Roman" w:cs="Times New Roman"/>
          <w:sz w:val="24"/>
          <w:szCs w:val="24"/>
        </w:rPr>
        <w:t xml:space="preserve"> 8(5)</w:t>
      </w:r>
      <w:r w:rsidR="00155435" w:rsidRPr="00B90BA9">
        <w:rPr>
          <w:rFonts w:ascii="Times New Roman" w:hAnsi="Times New Roman" w:cs="Times New Roman"/>
          <w:sz w:val="24"/>
          <w:szCs w:val="24"/>
        </w:rPr>
        <w:t>:</w:t>
      </w:r>
      <w:r w:rsidRPr="00B90BA9">
        <w:rPr>
          <w:rFonts w:ascii="Times New Roman" w:hAnsi="Times New Roman" w:cs="Times New Roman"/>
          <w:sz w:val="24"/>
          <w:szCs w:val="24"/>
        </w:rPr>
        <w:t xml:space="preserve"> 1-8.</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lastRenderedPageBreak/>
        <w:t>Osungunna MO, Onawunmi GO.Antibiotic resistance profiles of biofilm-forming bacteria associated with urine and urinary catheters in a tertiary hospital in Ile-Ife, Nigeria, Southern African Journal of Infectious Diseases</w:t>
      </w:r>
      <w:r w:rsidR="00D41818" w:rsidRPr="00B90BA9">
        <w:rPr>
          <w:rFonts w:ascii="Times New Roman" w:hAnsi="Times New Roman" w:cs="Times New Roman"/>
          <w:sz w:val="24"/>
          <w:szCs w:val="24"/>
        </w:rPr>
        <w:t>2018:</w:t>
      </w:r>
      <w:r w:rsidRPr="00B90BA9">
        <w:rPr>
          <w:rFonts w:ascii="Times New Roman" w:hAnsi="Times New Roman" w:cs="Times New Roman"/>
          <w:sz w:val="24"/>
          <w:szCs w:val="24"/>
        </w:rPr>
        <w:t xml:space="preserve"> 33(3)</w:t>
      </w:r>
      <w:r w:rsidR="00D41818" w:rsidRPr="00B90BA9">
        <w:rPr>
          <w:rFonts w:ascii="Times New Roman" w:hAnsi="Times New Roman" w:cs="Times New Roman"/>
          <w:sz w:val="24"/>
          <w:szCs w:val="24"/>
        </w:rPr>
        <w:t>:</w:t>
      </w:r>
      <w:r w:rsidRPr="00B90BA9">
        <w:rPr>
          <w:rFonts w:ascii="Times New Roman" w:hAnsi="Times New Roman" w:cs="Times New Roman"/>
          <w:sz w:val="24"/>
          <w:szCs w:val="24"/>
        </w:rPr>
        <w:t xml:space="preserve"> 80–85.</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Rewatkar AR, Wadher BJ.Staphylococcus aureus and Pseudomonas aeruginosa-Biofilm formation Methods. Journal of Pharmacy and Biological Sciences</w:t>
      </w:r>
      <w:r w:rsidR="00B01370" w:rsidRPr="00B90BA9">
        <w:rPr>
          <w:rFonts w:ascii="Times New Roman" w:hAnsi="Times New Roman" w:cs="Times New Roman"/>
          <w:sz w:val="24"/>
          <w:szCs w:val="24"/>
        </w:rPr>
        <w:t>2013:</w:t>
      </w:r>
      <w:r w:rsidRPr="00B90BA9">
        <w:rPr>
          <w:rFonts w:ascii="Times New Roman" w:hAnsi="Times New Roman" w:cs="Times New Roman"/>
          <w:sz w:val="24"/>
          <w:szCs w:val="24"/>
        </w:rPr>
        <w:t xml:space="preserve"> 8(5)</w:t>
      </w:r>
      <w:r w:rsidR="00B01370" w:rsidRPr="00B90BA9">
        <w:rPr>
          <w:rFonts w:ascii="Times New Roman" w:hAnsi="Times New Roman" w:cs="Times New Roman"/>
          <w:sz w:val="24"/>
          <w:szCs w:val="24"/>
        </w:rPr>
        <w:t>: 36-40.</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Bhardwaj A, Kharkwal AC</w:t>
      </w:r>
      <w:r w:rsidR="00B01370" w:rsidRPr="00B90BA9">
        <w:rPr>
          <w:rFonts w:ascii="Times New Roman" w:hAnsi="Times New Roman" w:cs="Times New Roman"/>
          <w:sz w:val="24"/>
          <w:szCs w:val="24"/>
        </w:rPr>
        <w:t>,</w:t>
      </w:r>
      <w:r w:rsidRPr="00B90BA9">
        <w:rPr>
          <w:rFonts w:ascii="Times New Roman" w:hAnsi="Times New Roman" w:cs="Times New Roman"/>
          <w:sz w:val="24"/>
          <w:szCs w:val="24"/>
        </w:rPr>
        <w:t>Singh VA. A Comparative Appraisal of Detection of Biofilm Production Caused by Uropathogenic</w:t>
      </w:r>
      <w:r w:rsidRPr="00B90BA9">
        <w:rPr>
          <w:rFonts w:ascii="Times New Roman" w:hAnsi="Times New Roman" w:cs="Times New Roman"/>
          <w:i/>
          <w:iCs/>
          <w:sz w:val="24"/>
          <w:szCs w:val="24"/>
        </w:rPr>
        <w:t xml:space="preserve">Escherichia coli </w:t>
      </w:r>
      <w:r w:rsidRPr="00B90BA9">
        <w:rPr>
          <w:rFonts w:ascii="Times New Roman" w:hAnsi="Times New Roman" w:cs="Times New Roman"/>
          <w:sz w:val="24"/>
          <w:szCs w:val="24"/>
        </w:rPr>
        <w:t>in Tropical Catheterized Patients by Three Different Methods. Asian Journal of Pharmaceutics</w:t>
      </w:r>
      <w:r w:rsidR="00B01370" w:rsidRPr="00B90BA9">
        <w:rPr>
          <w:rFonts w:ascii="Times New Roman" w:hAnsi="Times New Roman" w:cs="Times New Roman"/>
          <w:sz w:val="24"/>
          <w:szCs w:val="24"/>
        </w:rPr>
        <w:t>2018:</w:t>
      </w:r>
      <w:r w:rsidRPr="00B90BA9">
        <w:rPr>
          <w:rFonts w:ascii="Times New Roman" w:hAnsi="Times New Roman" w:cs="Times New Roman"/>
          <w:sz w:val="24"/>
          <w:szCs w:val="24"/>
        </w:rPr>
        <w:t xml:space="preserve"> 12(4)</w:t>
      </w:r>
      <w:r w:rsidR="00B01370" w:rsidRPr="00B90BA9">
        <w:rPr>
          <w:rFonts w:ascii="Times New Roman" w:hAnsi="Times New Roman" w:cs="Times New Roman"/>
          <w:sz w:val="24"/>
          <w:szCs w:val="24"/>
        </w:rPr>
        <w:t>:</w:t>
      </w:r>
      <w:r w:rsidRPr="00B90BA9">
        <w:rPr>
          <w:rFonts w:ascii="Times New Roman" w:hAnsi="Times New Roman" w:cs="Times New Roman"/>
          <w:sz w:val="24"/>
          <w:szCs w:val="24"/>
        </w:rPr>
        <w:t xml:space="preserve"> 1445-1450.</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Manandhar S, Singh V, Varma A, Pandey S</w:t>
      </w:r>
      <w:r w:rsidR="00B01370" w:rsidRPr="00B90BA9">
        <w:rPr>
          <w:rFonts w:ascii="Times New Roman" w:hAnsi="Times New Roman" w:cs="Times New Roman"/>
          <w:sz w:val="24"/>
          <w:szCs w:val="24"/>
        </w:rPr>
        <w:t>,</w:t>
      </w:r>
      <w:r w:rsidRPr="00B90BA9">
        <w:rPr>
          <w:rFonts w:ascii="Times New Roman" w:hAnsi="Times New Roman" w:cs="Times New Roman"/>
          <w:sz w:val="24"/>
          <w:szCs w:val="24"/>
        </w:rPr>
        <w:t xml:space="preserve">Shrivastava N.Biofilm Producing Clinical </w:t>
      </w:r>
      <w:r w:rsidRPr="00B90BA9">
        <w:rPr>
          <w:rFonts w:ascii="Times New Roman" w:hAnsi="Times New Roman" w:cs="Times New Roman"/>
          <w:i/>
          <w:iCs/>
          <w:sz w:val="24"/>
          <w:szCs w:val="24"/>
        </w:rPr>
        <w:t>Staphylococcus aureus</w:t>
      </w:r>
      <w:r w:rsidRPr="00B90BA9">
        <w:rPr>
          <w:rFonts w:ascii="Times New Roman" w:hAnsi="Times New Roman" w:cs="Times New Roman"/>
          <w:sz w:val="24"/>
          <w:szCs w:val="24"/>
        </w:rPr>
        <w:t xml:space="preserve"> Isolates Augmented Prevalence of Antibiotic Resistant Cases in Tertiary Care Hospitals of Nepal, Frontiers in Microbiology</w:t>
      </w:r>
      <w:r w:rsidR="00B01370" w:rsidRPr="00B90BA9">
        <w:rPr>
          <w:rFonts w:ascii="Times New Roman" w:hAnsi="Times New Roman" w:cs="Times New Roman"/>
          <w:sz w:val="24"/>
          <w:szCs w:val="24"/>
        </w:rPr>
        <w:t>2018:</w:t>
      </w:r>
      <w:r w:rsidRPr="00B90BA9">
        <w:rPr>
          <w:rFonts w:ascii="Times New Roman" w:hAnsi="Times New Roman" w:cs="Times New Roman"/>
          <w:sz w:val="24"/>
          <w:szCs w:val="24"/>
        </w:rPr>
        <w:t xml:space="preserve"> 9(2749)</w:t>
      </w:r>
      <w:r w:rsidR="00B01370" w:rsidRPr="00B90BA9">
        <w:rPr>
          <w:rFonts w:ascii="Times New Roman" w:hAnsi="Times New Roman" w:cs="Times New Roman"/>
          <w:sz w:val="24"/>
          <w:szCs w:val="24"/>
        </w:rPr>
        <w:t>:</w:t>
      </w:r>
      <w:r w:rsidRPr="00B90BA9">
        <w:rPr>
          <w:rFonts w:ascii="Times New Roman" w:hAnsi="Times New Roman" w:cs="Times New Roman"/>
          <w:sz w:val="24"/>
          <w:szCs w:val="24"/>
        </w:rPr>
        <w:t xml:space="preserve"> 1-9.</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eastAsia="TimesNewRomanPS" w:hAnsi="Times New Roman" w:cs="Times New Roman"/>
          <w:sz w:val="24"/>
          <w:szCs w:val="24"/>
        </w:rPr>
      </w:pPr>
      <w:r w:rsidRPr="00B90BA9">
        <w:rPr>
          <w:rFonts w:ascii="Times New Roman" w:hAnsi="Times New Roman" w:cs="Times New Roman"/>
          <w:sz w:val="24"/>
          <w:szCs w:val="24"/>
        </w:rPr>
        <w:t>Sudheendra KR</w:t>
      </w:r>
      <w:r w:rsidR="00B01370" w:rsidRPr="00B90BA9">
        <w:rPr>
          <w:rFonts w:ascii="Times New Roman" w:hAnsi="Times New Roman" w:cs="Times New Roman"/>
          <w:sz w:val="24"/>
          <w:szCs w:val="24"/>
        </w:rPr>
        <w:t>,</w:t>
      </w:r>
      <w:r w:rsidRPr="00B90BA9">
        <w:rPr>
          <w:rFonts w:ascii="Times New Roman" w:hAnsi="Times New Roman" w:cs="Times New Roman"/>
          <w:sz w:val="24"/>
          <w:szCs w:val="24"/>
        </w:rPr>
        <w:t>Basavaraj PV. Analysis of antibiotic sensitivity profile of biofilm-forming uropathogenic</w:t>
      </w:r>
      <w:r w:rsidRPr="00B90BA9">
        <w:rPr>
          <w:rFonts w:ascii="Times New Roman" w:hAnsi="Times New Roman" w:cs="Times New Roman"/>
          <w:i/>
          <w:iCs/>
          <w:sz w:val="24"/>
          <w:szCs w:val="24"/>
        </w:rPr>
        <w:t>Escherichiacoli</w:t>
      </w:r>
      <w:r w:rsidRPr="00B90BA9">
        <w:rPr>
          <w:rFonts w:ascii="Times New Roman" w:hAnsi="Times New Roman" w:cs="Times New Roman"/>
          <w:sz w:val="24"/>
          <w:szCs w:val="24"/>
        </w:rPr>
        <w:t>. J Nat ScBiol Med</w:t>
      </w:r>
      <w:r w:rsidR="00B01370" w:rsidRPr="00B90BA9">
        <w:rPr>
          <w:rFonts w:ascii="Times New Roman" w:hAnsi="Times New Roman" w:cs="Times New Roman"/>
          <w:sz w:val="24"/>
          <w:szCs w:val="24"/>
        </w:rPr>
        <w:t>2018:</w:t>
      </w:r>
      <w:r w:rsidRPr="00B90BA9">
        <w:rPr>
          <w:rFonts w:ascii="Times New Roman" w:hAnsi="Times New Roman" w:cs="Times New Roman"/>
          <w:sz w:val="24"/>
          <w:szCs w:val="24"/>
        </w:rPr>
        <w:t xml:space="preserve"> 9</w:t>
      </w:r>
      <w:r w:rsidR="00B01370" w:rsidRPr="00B90BA9">
        <w:rPr>
          <w:rFonts w:ascii="Times New Roman" w:hAnsi="Times New Roman" w:cs="Times New Roman"/>
          <w:sz w:val="24"/>
          <w:szCs w:val="24"/>
        </w:rPr>
        <w:t>:</w:t>
      </w:r>
      <w:r w:rsidRPr="00B90BA9">
        <w:rPr>
          <w:rFonts w:ascii="Times New Roman" w:hAnsi="Times New Roman" w:cs="Times New Roman"/>
          <w:sz w:val="24"/>
          <w:szCs w:val="24"/>
        </w:rPr>
        <w:t xml:space="preserve"> 175-9.</w:t>
      </w:r>
    </w:p>
    <w:p w:rsidR="00722C33" w:rsidRPr="00B90BA9"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Risal G, Shrestha A, Kunwar S, Paudel G, Dhital R, Budha MB</w:t>
      </w:r>
      <w:r w:rsidR="00B01370" w:rsidRPr="00B90BA9">
        <w:rPr>
          <w:rFonts w:ascii="Times New Roman" w:hAnsi="Times New Roman" w:cs="Times New Roman"/>
          <w:sz w:val="24"/>
          <w:szCs w:val="24"/>
        </w:rPr>
        <w:t>,</w:t>
      </w:r>
      <w:r w:rsidRPr="00B90BA9">
        <w:rPr>
          <w:rFonts w:ascii="Times New Roman" w:hAnsi="Times New Roman" w:cs="Times New Roman"/>
          <w:sz w:val="24"/>
          <w:szCs w:val="24"/>
        </w:rPr>
        <w:t xml:space="preserve">Nepal R. Detection of biofilm formation by </w:t>
      </w:r>
      <w:r w:rsidRPr="00B90BA9">
        <w:rPr>
          <w:rFonts w:ascii="Times New Roman" w:hAnsi="Times New Roman" w:cs="Times New Roman"/>
          <w:i/>
          <w:iCs/>
          <w:sz w:val="24"/>
          <w:szCs w:val="24"/>
        </w:rPr>
        <w:t>Escherichia coli</w:t>
      </w:r>
      <w:r w:rsidRPr="00B90BA9">
        <w:rPr>
          <w:rFonts w:ascii="Times New Roman" w:hAnsi="Times New Roman" w:cs="Times New Roman"/>
          <w:sz w:val="24"/>
          <w:szCs w:val="24"/>
        </w:rPr>
        <w:t xml:space="preserve"> with its antibiogram profile. International Journal of Community Medicine and Public Health</w:t>
      </w:r>
      <w:r w:rsidR="00B01370" w:rsidRPr="00B90BA9">
        <w:rPr>
          <w:rFonts w:ascii="Times New Roman" w:hAnsi="Times New Roman" w:cs="Times New Roman"/>
          <w:sz w:val="24"/>
          <w:szCs w:val="24"/>
        </w:rPr>
        <w:t>2018:</w:t>
      </w:r>
      <w:r w:rsidRPr="00B90BA9">
        <w:rPr>
          <w:rFonts w:ascii="Times New Roman" w:hAnsi="Times New Roman" w:cs="Times New Roman"/>
          <w:sz w:val="24"/>
          <w:szCs w:val="24"/>
        </w:rPr>
        <w:t xml:space="preserve"> 5(9)</w:t>
      </w:r>
      <w:r w:rsidR="00B01370" w:rsidRPr="00B90BA9">
        <w:rPr>
          <w:rFonts w:ascii="Times New Roman" w:hAnsi="Times New Roman" w:cs="Times New Roman"/>
          <w:sz w:val="24"/>
          <w:szCs w:val="24"/>
        </w:rPr>
        <w:t>:</w:t>
      </w:r>
      <w:r w:rsidRPr="00B90BA9">
        <w:rPr>
          <w:rFonts w:ascii="Times New Roman" w:hAnsi="Times New Roman" w:cs="Times New Roman"/>
          <w:sz w:val="24"/>
          <w:szCs w:val="24"/>
        </w:rPr>
        <w:t xml:space="preserve"> 3771-3775.</w:t>
      </w:r>
    </w:p>
    <w:p w:rsidR="00722C33" w:rsidRDefault="00722C33" w:rsidP="00546B17">
      <w:pPr>
        <w:pStyle w:val="ListParagraph"/>
        <w:numPr>
          <w:ilvl w:val="0"/>
          <w:numId w:val="5"/>
        </w:numPr>
        <w:shd w:val="clear" w:color="auto" w:fill="FFFFFF"/>
        <w:bidi w:val="0"/>
        <w:spacing w:after="0" w:line="240" w:lineRule="auto"/>
        <w:jc w:val="both"/>
        <w:outlineLvl w:val="2"/>
        <w:rPr>
          <w:rFonts w:ascii="Times New Roman" w:hAnsi="Times New Roman" w:cs="Times New Roman"/>
          <w:sz w:val="24"/>
          <w:szCs w:val="24"/>
        </w:rPr>
      </w:pPr>
      <w:r w:rsidRPr="00B90BA9">
        <w:rPr>
          <w:rFonts w:ascii="Times New Roman" w:hAnsi="Times New Roman" w:cs="Times New Roman"/>
          <w:sz w:val="24"/>
          <w:szCs w:val="24"/>
        </w:rPr>
        <w:t>Shrestha B, Shrestha B, Poudel A, Lekhak B</w:t>
      </w:r>
      <w:r w:rsidR="00B01370" w:rsidRPr="00B90BA9">
        <w:rPr>
          <w:rFonts w:ascii="Times New Roman" w:hAnsi="Times New Roman" w:cs="Times New Roman"/>
          <w:sz w:val="24"/>
          <w:szCs w:val="24"/>
        </w:rPr>
        <w:t>,</w:t>
      </w:r>
      <w:r w:rsidRPr="00B90BA9">
        <w:rPr>
          <w:rFonts w:ascii="Times New Roman" w:hAnsi="Times New Roman" w:cs="Times New Roman"/>
          <w:sz w:val="24"/>
          <w:szCs w:val="24"/>
        </w:rPr>
        <w:t>Upreti MK.</w:t>
      </w:r>
      <w:commentRangeStart w:id="39"/>
      <w:r w:rsidRPr="00B90BA9">
        <w:rPr>
          <w:rFonts w:ascii="Times New Roman" w:hAnsi="Times New Roman" w:cs="Times New Roman"/>
          <w:sz w:val="24"/>
          <w:szCs w:val="24"/>
        </w:rPr>
        <w:t xml:space="preserve">In-Vitro </w:t>
      </w:r>
      <w:commentRangeEnd w:id="39"/>
      <w:r w:rsidR="00EE428A">
        <w:rPr>
          <w:rStyle w:val="CommentReference"/>
        </w:rPr>
        <w:commentReference w:id="39"/>
      </w:r>
      <w:r w:rsidRPr="00B90BA9">
        <w:rPr>
          <w:rFonts w:ascii="Times New Roman" w:hAnsi="Times New Roman" w:cs="Times New Roman"/>
          <w:sz w:val="24"/>
          <w:szCs w:val="24"/>
        </w:rPr>
        <w:t>Biofilm Detection among Uropathogens and Their Antibiogram Profile. TUJM</w:t>
      </w:r>
      <w:r w:rsidR="00B01370" w:rsidRPr="00B90BA9">
        <w:rPr>
          <w:rFonts w:ascii="Times New Roman" w:hAnsi="Times New Roman" w:cs="Times New Roman"/>
          <w:sz w:val="24"/>
          <w:szCs w:val="24"/>
        </w:rPr>
        <w:t>2018:</w:t>
      </w:r>
      <w:r w:rsidRPr="00B90BA9">
        <w:rPr>
          <w:rFonts w:ascii="Times New Roman" w:hAnsi="Times New Roman" w:cs="Times New Roman"/>
          <w:sz w:val="24"/>
          <w:szCs w:val="24"/>
        </w:rPr>
        <w:t xml:space="preserve"> 5(1)</w:t>
      </w:r>
      <w:r w:rsidR="00B01370" w:rsidRPr="00B90BA9">
        <w:rPr>
          <w:rFonts w:ascii="Times New Roman" w:hAnsi="Times New Roman" w:cs="Times New Roman"/>
          <w:sz w:val="24"/>
          <w:szCs w:val="24"/>
        </w:rPr>
        <w:t>:</w:t>
      </w:r>
      <w:r w:rsidRPr="00B90BA9">
        <w:rPr>
          <w:rFonts w:ascii="Times New Roman" w:hAnsi="Times New Roman" w:cs="Times New Roman"/>
          <w:sz w:val="24"/>
          <w:szCs w:val="24"/>
        </w:rPr>
        <w:t xml:space="preserve"> 57-62.</w:t>
      </w:r>
      <w:bookmarkStart w:id="40" w:name="_GoBack"/>
      <w:bookmarkEnd w:id="40"/>
    </w:p>
    <w:p w:rsidR="00DC66C5" w:rsidRDefault="00DC66C5" w:rsidP="00DC66C5">
      <w:pPr>
        <w:shd w:val="clear" w:color="auto" w:fill="FFFFFF"/>
        <w:bidi w:val="0"/>
        <w:spacing w:after="0" w:line="240" w:lineRule="auto"/>
        <w:jc w:val="both"/>
        <w:outlineLvl w:val="2"/>
        <w:rPr>
          <w:rFonts w:ascii="Times New Roman" w:hAnsi="Times New Roman" w:cs="Times New Roman"/>
          <w:sz w:val="24"/>
          <w:szCs w:val="24"/>
        </w:rPr>
      </w:pPr>
    </w:p>
    <w:p w:rsidR="00DC66C5" w:rsidRDefault="00DC66C5" w:rsidP="00DC66C5">
      <w:pPr>
        <w:shd w:val="clear" w:color="auto" w:fill="FFFFFF"/>
        <w:bidi w:val="0"/>
        <w:spacing w:after="0" w:line="240" w:lineRule="auto"/>
        <w:jc w:val="both"/>
        <w:outlineLvl w:val="2"/>
        <w:rPr>
          <w:rFonts w:ascii="Times New Roman" w:hAnsi="Times New Roman" w:cs="Times New Roman"/>
          <w:sz w:val="24"/>
          <w:szCs w:val="24"/>
        </w:rPr>
      </w:pPr>
    </w:p>
    <w:p w:rsidR="00DC66C5" w:rsidRPr="00DC66C5" w:rsidRDefault="00DC66C5" w:rsidP="00DC66C5">
      <w:pPr>
        <w:bidi w:val="0"/>
        <w:spacing w:line="276" w:lineRule="auto"/>
        <w:jc w:val="center"/>
        <w:rPr>
          <w:rFonts w:ascii="Times New Roman" w:hAnsi="Times New Roman" w:cs="Times New Roman"/>
          <w:b/>
          <w:bCs/>
          <w:color w:val="FF0000"/>
          <w:sz w:val="24"/>
          <w:szCs w:val="24"/>
          <w:rtl/>
        </w:rPr>
      </w:pPr>
      <w:r w:rsidRPr="00DC66C5">
        <w:rPr>
          <w:rFonts w:ascii="Times New Roman" w:hAnsi="Times New Roman" w:cs="Times New Roman"/>
          <w:b/>
          <w:bCs/>
          <w:color w:val="FF0000"/>
          <w:sz w:val="24"/>
          <w:szCs w:val="24"/>
          <w:highlight w:val="yellow"/>
        </w:rPr>
        <w:t>Reviewer's comments and author response</w:t>
      </w:r>
    </w:p>
    <w:tbl>
      <w:tblPr>
        <w:tblStyle w:val="TableGrid"/>
        <w:tblW w:w="9067" w:type="dxa"/>
        <w:jc w:val="center"/>
        <w:tblLook w:val="04A0"/>
      </w:tblPr>
      <w:tblGrid>
        <w:gridCol w:w="4815"/>
        <w:gridCol w:w="4252"/>
      </w:tblGrid>
      <w:tr w:rsidR="00DC66C5" w:rsidRPr="004B7B86" w:rsidTr="001D020D">
        <w:trPr>
          <w:trHeight w:val="450"/>
          <w:jc w:val="center"/>
        </w:trPr>
        <w:tc>
          <w:tcPr>
            <w:tcW w:w="4815" w:type="dxa"/>
            <w:vAlign w:val="center"/>
          </w:tcPr>
          <w:p w:rsidR="00DC66C5" w:rsidRPr="004B7B86" w:rsidRDefault="00DC66C5" w:rsidP="001D020D">
            <w:pPr>
              <w:bidi w:val="0"/>
              <w:jc w:val="both"/>
              <w:rPr>
                <w:rFonts w:ascii="Times New Roman" w:hAnsi="Times New Roman" w:cs="Times New Roman"/>
                <w:b/>
                <w:bCs/>
                <w:sz w:val="24"/>
                <w:szCs w:val="24"/>
              </w:rPr>
            </w:pPr>
            <w:r w:rsidRPr="004B7B86">
              <w:rPr>
                <w:rFonts w:ascii="Times New Roman" w:hAnsi="Times New Roman" w:cs="Times New Roman"/>
                <w:b/>
                <w:bCs/>
                <w:sz w:val="24"/>
                <w:szCs w:val="24"/>
              </w:rPr>
              <w:t>Reviewer's comments</w:t>
            </w:r>
          </w:p>
        </w:tc>
        <w:tc>
          <w:tcPr>
            <w:tcW w:w="4252" w:type="dxa"/>
            <w:vAlign w:val="center"/>
          </w:tcPr>
          <w:p w:rsidR="00DC66C5" w:rsidRPr="004B7B86" w:rsidRDefault="00DC66C5" w:rsidP="001D020D">
            <w:pPr>
              <w:bidi w:val="0"/>
              <w:jc w:val="both"/>
              <w:rPr>
                <w:rFonts w:ascii="Times New Roman" w:hAnsi="Times New Roman" w:cs="Times New Roman"/>
                <w:b/>
                <w:bCs/>
                <w:sz w:val="24"/>
                <w:szCs w:val="24"/>
              </w:rPr>
            </w:pPr>
            <w:r w:rsidRPr="004B7B86">
              <w:rPr>
                <w:rFonts w:ascii="Times New Roman" w:hAnsi="Times New Roman" w:cs="Times New Roman"/>
                <w:b/>
                <w:bCs/>
                <w:sz w:val="24"/>
                <w:szCs w:val="24"/>
              </w:rPr>
              <w:t>Author response</w:t>
            </w:r>
          </w:p>
        </w:tc>
      </w:tr>
      <w:tr w:rsidR="00DC66C5" w:rsidRPr="004B7B86" w:rsidTr="001D020D">
        <w:trPr>
          <w:jc w:val="center"/>
        </w:trPr>
        <w:tc>
          <w:tcPr>
            <w:tcW w:w="4815" w:type="dxa"/>
            <w:vAlign w:val="center"/>
          </w:tcPr>
          <w:p w:rsidR="00DC66C5" w:rsidRPr="004B7B86" w:rsidRDefault="00DC66C5" w:rsidP="001D020D">
            <w:pPr>
              <w:bidi w:val="0"/>
              <w:jc w:val="both"/>
              <w:rPr>
                <w:rFonts w:ascii="Times New Roman" w:hAnsi="Times New Roman" w:cs="Times New Roman"/>
                <w:sz w:val="24"/>
                <w:szCs w:val="24"/>
              </w:rPr>
            </w:pPr>
            <w:r w:rsidRPr="004B7B86">
              <w:rPr>
                <w:rFonts w:ascii="Times New Roman" w:hAnsi="Times New Roman" w:cs="Times New Roman"/>
                <w:sz w:val="24"/>
                <w:szCs w:val="24"/>
              </w:rPr>
              <w:t xml:space="preserve">Similarity Index detected by </w:t>
            </w:r>
            <w:hyperlink r:id="rId21" w:history="1">
              <w:r w:rsidRPr="004B7B86">
                <w:rPr>
                  <w:rStyle w:val="Hyperlink"/>
                  <w:rFonts w:ascii="Times New Roman" w:hAnsi="Times New Roman" w:cs="Times New Roman"/>
                  <w:sz w:val="24"/>
                  <w:szCs w:val="24"/>
                </w:rPr>
                <w:t>Turnitin</w:t>
              </w:r>
            </w:hyperlink>
            <w:r w:rsidRPr="004B7B86">
              <w:rPr>
                <w:rFonts w:ascii="Times New Roman" w:hAnsi="Times New Roman" w:cs="Times New Roman"/>
                <w:sz w:val="24"/>
                <w:szCs w:val="24"/>
              </w:rPr>
              <w:t>= 79%. Please revise your article according to the Turnitin report.</w:t>
            </w:r>
          </w:p>
        </w:tc>
        <w:tc>
          <w:tcPr>
            <w:tcW w:w="4252" w:type="dxa"/>
            <w:vAlign w:val="center"/>
          </w:tcPr>
          <w:p w:rsidR="00DC66C5" w:rsidRPr="004B7B86" w:rsidRDefault="00DC66C5" w:rsidP="001D020D">
            <w:pPr>
              <w:bidi w:val="0"/>
              <w:jc w:val="both"/>
              <w:rPr>
                <w:rFonts w:ascii="Times New Roman" w:hAnsi="Times New Roman" w:cs="Times New Roman"/>
                <w:bCs/>
                <w:sz w:val="24"/>
                <w:szCs w:val="24"/>
              </w:rPr>
            </w:pPr>
            <w:r w:rsidRPr="004B7B86">
              <w:rPr>
                <w:rFonts w:ascii="Times New Roman" w:hAnsi="Times New Roman" w:cs="Times New Roman"/>
                <w:bCs/>
                <w:sz w:val="24"/>
                <w:szCs w:val="24"/>
              </w:rPr>
              <w:t>Similarity index was revised.</w:t>
            </w:r>
          </w:p>
        </w:tc>
      </w:tr>
      <w:tr w:rsidR="00DC66C5" w:rsidRPr="004B7B86" w:rsidTr="001D020D">
        <w:trPr>
          <w:jc w:val="center"/>
        </w:trPr>
        <w:tc>
          <w:tcPr>
            <w:tcW w:w="4815" w:type="dxa"/>
            <w:vAlign w:val="center"/>
          </w:tcPr>
          <w:p w:rsidR="00DC66C5" w:rsidRPr="004B7B86" w:rsidRDefault="00DC66C5" w:rsidP="001D020D">
            <w:pPr>
              <w:pStyle w:val="NormalWeb"/>
              <w:spacing w:before="0" w:beforeAutospacing="0" w:after="0" w:afterAutospacing="0"/>
              <w:jc w:val="both"/>
              <w:rPr>
                <w:rFonts w:ascii="Times New Roman" w:hAnsi="Times New Roman" w:cs="Times New Roman"/>
                <w:bCs/>
              </w:rPr>
            </w:pPr>
            <w:r w:rsidRPr="004B7B86">
              <w:rPr>
                <w:rFonts w:ascii="Times New Roman" w:hAnsi="Times New Roman" w:cs="Times New Roman"/>
                <w:bCs/>
              </w:rPr>
              <w:t>The article is good, the paragraphs that starts with number should be rewrite and use words for beginning. Also either use numbers or percent in describing the results</w:t>
            </w:r>
          </w:p>
        </w:tc>
        <w:tc>
          <w:tcPr>
            <w:tcW w:w="4252" w:type="dxa"/>
            <w:vAlign w:val="center"/>
          </w:tcPr>
          <w:p w:rsidR="00DC66C5" w:rsidRPr="004B7B86" w:rsidRDefault="00DC66C5" w:rsidP="001D020D">
            <w:pPr>
              <w:bidi w:val="0"/>
              <w:jc w:val="both"/>
              <w:rPr>
                <w:rFonts w:ascii="Times New Roman" w:hAnsi="Times New Roman" w:cs="Times New Roman"/>
                <w:sz w:val="24"/>
                <w:szCs w:val="24"/>
              </w:rPr>
            </w:pPr>
            <w:r w:rsidRPr="004B7B86">
              <w:rPr>
                <w:rFonts w:ascii="Times New Roman" w:hAnsi="Times New Roman" w:cs="Times New Roman"/>
                <w:bCs/>
                <w:sz w:val="24"/>
                <w:szCs w:val="24"/>
              </w:rPr>
              <w:t>Paragraphs starts with number was rewrite and used words for beginning.</w:t>
            </w:r>
          </w:p>
          <w:p w:rsidR="00DC66C5" w:rsidRPr="004B7B86" w:rsidRDefault="00DC66C5" w:rsidP="001D020D">
            <w:pPr>
              <w:bidi w:val="0"/>
              <w:jc w:val="both"/>
              <w:rPr>
                <w:rFonts w:ascii="Times New Roman" w:hAnsi="Times New Roman" w:cs="Times New Roman"/>
                <w:sz w:val="24"/>
                <w:szCs w:val="24"/>
              </w:rPr>
            </w:pPr>
            <w:r w:rsidRPr="004B7B86">
              <w:rPr>
                <w:rFonts w:ascii="Times New Roman" w:hAnsi="Times New Roman" w:cs="Times New Roman"/>
                <w:sz w:val="24"/>
                <w:szCs w:val="24"/>
              </w:rPr>
              <w:t xml:space="preserve">We </w:t>
            </w:r>
            <w:r w:rsidRPr="004B7B86">
              <w:rPr>
                <w:rFonts w:ascii="Times New Roman" w:hAnsi="Times New Roman" w:cs="Times New Roman"/>
                <w:bCs/>
                <w:sz w:val="24"/>
                <w:szCs w:val="24"/>
              </w:rPr>
              <w:t>used the percent in describing the results.</w:t>
            </w:r>
          </w:p>
        </w:tc>
      </w:tr>
      <w:tr w:rsidR="00DC66C5" w:rsidRPr="004B7B86" w:rsidTr="001D020D">
        <w:trPr>
          <w:jc w:val="center"/>
        </w:trPr>
        <w:tc>
          <w:tcPr>
            <w:tcW w:w="4815" w:type="dxa"/>
            <w:vAlign w:val="center"/>
          </w:tcPr>
          <w:p w:rsidR="00DC66C5" w:rsidRPr="004B7B86" w:rsidRDefault="00DC66C5" w:rsidP="001D020D">
            <w:pPr>
              <w:pStyle w:val="NormalWeb"/>
              <w:spacing w:before="0" w:beforeAutospacing="0" w:after="0" w:afterAutospacing="0"/>
              <w:jc w:val="both"/>
              <w:rPr>
                <w:rFonts w:ascii="Times New Roman" w:hAnsi="Times New Roman" w:cs="Times New Roman"/>
                <w:bCs/>
              </w:rPr>
            </w:pPr>
            <w:r w:rsidRPr="004B7B86">
              <w:rPr>
                <w:rFonts w:ascii="Times New Roman" w:hAnsi="Times New Roman" w:cs="Times New Roman"/>
                <w:bCs/>
              </w:rPr>
              <w:t>Just add a description for why just these bacteria and if there are any indicators that shows how  these are considered as a  problem</w:t>
            </w:r>
          </w:p>
        </w:tc>
        <w:tc>
          <w:tcPr>
            <w:tcW w:w="4252" w:type="dxa"/>
            <w:vAlign w:val="center"/>
          </w:tcPr>
          <w:p w:rsidR="00DC66C5" w:rsidRPr="004B7B86" w:rsidRDefault="00DC66C5" w:rsidP="001D020D">
            <w:pPr>
              <w:bidi w:val="0"/>
              <w:jc w:val="both"/>
              <w:rPr>
                <w:rFonts w:ascii="Times New Roman" w:hAnsi="Times New Roman" w:cs="Times New Roman"/>
                <w:sz w:val="24"/>
                <w:szCs w:val="24"/>
              </w:rPr>
            </w:pPr>
            <w:r w:rsidRPr="004B7B86">
              <w:rPr>
                <w:rFonts w:ascii="Times New Roman" w:hAnsi="Times New Roman" w:cs="Times New Roman"/>
                <w:bCs/>
                <w:sz w:val="24"/>
                <w:szCs w:val="24"/>
              </w:rPr>
              <w:t>Description</w:t>
            </w:r>
            <w:r w:rsidRPr="004B7B86">
              <w:rPr>
                <w:rFonts w:ascii="Times New Roman" w:hAnsi="Times New Roman" w:cs="Times New Roman"/>
                <w:sz w:val="24"/>
                <w:szCs w:val="24"/>
              </w:rPr>
              <w:t xml:space="preserve"> added.</w:t>
            </w:r>
          </w:p>
        </w:tc>
      </w:tr>
      <w:tr w:rsidR="00DC66C5" w:rsidRPr="004B7B86" w:rsidTr="001D020D">
        <w:trPr>
          <w:jc w:val="center"/>
        </w:trPr>
        <w:tc>
          <w:tcPr>
            <w:tcW w:w="4815" w:type="dxa"/>
            <w:vAlign w:val="center"/>
          </w:tcPr>
          <w:p w:rsidR="00DC66C5" w:rsidRPr="004B7B86" w:rsidRDefault="00DC66C5" w:rsidP="00DC66C5">
            <w:pPr>
              <w:pStyle w:val="NormalWeb"/>
              <w:numPr>
                <w:ilvl w:val="0"/>
                <w:numId w:val="7"/>
              </w:numPr>
              <w:spacing w:before="0" w:beforeAutospacing="0" w:after="0" w:afterAutospacing="0"/>
              <w:ind w:left="313"/>
              <w:jc w:val="both"/>
              <w:rPr>
                <w:rFonts w:ascii="Times New Roman" w:hAnsi="Times New Roman" w:cs="Times New Roman"/>
                <w:bCs/>
              </w:rPr>
            </w:pPr>
            <w:r w:rsidRPr="004B7B86">
              <w:rPr>
                <w:rFonts w:ascii="Times New Roman" w:hAnsi="Times New Roman" w:cs="Times New Roman"/>
                <w:bCs/>
              </w:rPr>
              <w:t>You should mention the number of isolates isolated from Wound swabs and number of isolates isolated from Midstream urine.</w:t>
            </w:r>
          </w:p>
          <w:p w:rsidR="00DC66C5" w:rsidRPr="004B7B86" w:rsidRDefault="00DC66C5" w:rsidP="00DC66C5">
            <w:pPr>
              <w:pStyle w:val="NormalWeb"/>
              <w:numPr>
                <w:ilvl w:val="0"/>
                <w:numId w:val="7"/>
              </w:numPr>
              <w:spacing w:before="0" w:beforeAutospacing="0" w:after="0" w:afterAutospacing="0"/>
              <w:ind w:left="313"/>
              <w:jc w:val="both"/>
              <w:rPr>
                <w:rFonts w:ascii="Times New Roman" w:hAnsi="Times New Roman" w:cs="Times New Roman"/>
                <w:bCs/>
              </w:rPr>
            </w:pPr>
            <w:r w:rsidRPr="004B7B86">
              <w:rPr>
                <w:rFonts w:ascii="Times New Roman" w:hAnsi="Times New Roman" w:cs="Times New Roman"/>
                <w:bCs/>
              </w:rPr>
              <w:t>So, in results we can add if different sites of infection affects the existence of biofilm.</w:t>
            </w:r>
          </w:p>
          <w:p w:rsidR="00DC66C5" w:rsidRPr="004B7B86" w:rsidRDefault="00DC66C5" w:rsidP="00DC66C5">
            <w:pPr>
              <w:pStyle w:val="NormalWeb"/>
              <w:numPr>
                <w:ilvl w:val="0"/>
                <w:numId w:val="7"/>
              </w:numPr>
              <w:spacing w:before="0" w:beforeAutospacing="0" w:after="0" w:afterAutospacing="0"/>
              <w:ind w:left="313"/>
              <w:jc w:val="both"/>
              <w:rPr>
                <w:rFonts w:ascii="Times New Roman" w:hAnsi="Times New Roman" w:cs="Times New Roman"/>
                <w:bCs/>
              </w:rPr>
            </w:pPr>
            <w:r w:rsidRPr="004B7B86">
              <w:rPr>
                <w:rFonts w:ascii="Times New Roman" w:hAnsi="Times New Roman" w:cs="Times New Roman"/>
                <w:bCs/>
              </w:rPr>
              <w:t>Although Biofilm formation detection by tissue culture plate (TCP) method was found to be superior to other phenotypic assays in terms of specificity and sensitivity, but the paper would be more enriched if you used genotypic assay along with the TCP method in routine diagnostics to detect biofilm producers in clinical samples.</w:t>
            </w:r>
          </w:p>
        </w:tc>
        <w:tc>
          <w:tcPr>
            <w:tcW w:w="4252" w:type="dxa"/>
            <w:vAlign w:val="center"/>
          </w:tcPr>
          <w:p w:rsidR="00DC66C5" w:rsidRPr="004B7B86" w:rsidRDefault="00DC66C5" w:rsidP="00DC66C5">
            <w:pPr>
              <w:pStyle w:val="ListParagraph"/>
              <w:numPr>
                <w:ilvl w:val="0"/>
                <w:numId w:val="8"/>
              </w:numPr>
              <w:bidi w:val="0"/>
              <w:ind w:left="311"/>
              <w:jc w:val="both"/>
              <w:rPr>
                <w:rFonts w:ascii="Times New Roman" w:hAnsi="Times New Roman" w:cs="Times New Roman"/>
                <w:bCs/>
                <w:sz w:val="24"/>
                <w:szCs w:val="24"/>
              </w:rPr>
            </w:pPr>
            <w:r w:rsidRPr="004B7B86">
              <w:rPr>
                <w:rFonts w:ascii="Times New Roman" w:hAnsi="Times New Roman" w:cs="Times New Roman"/>
                <w:bCs/>
                <w:sz w:val="24"/>
                <w:szCs w:val="24"/>
              </w:rPr>
              <w:t xml:space="preserve">The number of isolates isolated from wound swabs and midstream urine was mentioned. </w:t>
            </w:r>
          </w:p>
          <w:p w:rsidR="00DC66C5" w:rsidRPr="004B7B86" w:rsidRDefault="00DC66C5" w:rsidP="00DC66C5">
            <w:pPr>
              <w:pStyle w:val="ListParagraph"/>
              <w:numPr>
                <w:ilvl w:val="0"/>
                <w:numId w:val="8"/>
              </w:numPr>
              <w:bidi w:val="0"/>
              <w:ind w:left="311"/>
              <w:jc w:val="both"/>
              <w:rPr>
                <w:rFonts w:ascii="Times New Roman" w:hAnsi="Times New Roman" w:cs="Times New Roman"/>
                <w:sz w:val="24"/>
                <w:szCs w:val="24"/>
              </w:rPr>
            </w:pPr>
            <w:r w:rsidRPr="004B7B86">
              <w:rPr>
                <w:rFonts w:ascii="Times New Roman" w:hAnsi="Times New Roman" w:cs="Times New Roman"/>
                <w:bCs/>
                <w:sz w:val="24"/>
                <w:szCs w:val="24"/>
              </w:rPr>
              <w:t>Regardingthe different sites of infection affects the existence of biofilm</w:t>
            </w:r>
            <w:r>
              <w:rPr>
                <w:rFonts w:ascii="Times New Roman" w:hAnsi="Times New Roman" w:cs="Times New Roman"/>
                <w:sz w:val="24"/>
                <w:szCs w:val="24"/>
              </w:rPr>
              <w:t>is not included and studied</w:t>
            </w:r>
            <w:r w:rsidRPr="004B7B86">
              <w:rPr>
                <w:rFonts w:ascii="Times New Roman" w:hAnsi="Times New Roman" w:cs="Times New Roman"/>
                <w:sz w:val="24"/>
                <w:szCs w:val="24"/>
              </w:rPr>
              <w:t>.</w:t>
            </w:r>
          </w:p>
          <w:p w:rsidR="00DC66C5" w:rsidRPr="004B7B86" w:rsidRDefault="00DC66C5" w:rsidP="00DC66C5">
            <w:pPr>
              <w:pStyle w:val="ListParagraph"/>
              <w:numPr>
                <w:ilvl w:val="0"/>
                <w:numId w:val="8"/>
              </w:numPr>
              <w:bidi w:val="0"/>
              <w:ind w:left="311"/>
              <w:jc w:val="both"/>
              <w:rPr>
                <w:rFonts w:ascii="Times New Roman" w:hAnsi="Times New Roman" w:cs="Times New Roman"/>
                <w:sz w:val="24"/>
                <w:szCs w:val="24"/>
              </w:rPr>
            </w:pPr>
            <w:r w:rsidRPr="004B7B86">
              <w:rPr>
                <w:rFonts w:ascii="Times New Roman" w:hAnsi="Times New Roman" w:cs="Times New Roman"/>
                <w:bCs/>
                <w:sz w:val="24"/>
                <w:szCs w:val="24"/>
              </w:rPr>
              <w:t>Genotypic assays in Yemen is difficult, because high cost of molecular biology techniques and their facilities</w:t>
            </w:r>
            <w:r>
              <w:rPr>
                <w:rFonts w:ascii="Times New Roman" w:hAnsi="Times New Roman" w:cs="Times New Roman"/>
                <w:bCs/>
                <w:sz w:val="24"/>
                <w:szCs w:val="24"/>
              </w:rPr>
              <w:t>.</w:t>
            </w:r>
          </w:p>
        </w:tc>
      </w:tr>
      <w:tr w:rsidR="00DC66C5" w:rsidRPr="004B7B86" w:rsidTr="001D020D">
        <w:trPr>
          <w:jc w:val="center"/>
        </w:trPr>
        <w:tc>
          <w:tcPr>
            <w:tcW w:w="4815" w:type="dxa"/>
            <w:vAlign w:val="center"/>
          </w:tcPr>
          <w:p w:rsidR="00DC66C5" w:rsidRPr="004B7B86" w:rsidRDefault="00DC66C5" w:rsidP="00DC66C5">
            <w:pPr>
              <w:numPr>
                <w:ilvl w:val="0"/>
                <w:numId w:val="7"/>
              </w:numPr>
              <w:bidi w:val="0"/>
              <w:ind w:left="313"/>
              <w:jc w:val="both"/>
              <w:rPr>
                <w:rFonts w:ascii="Times New Roman" w:eastAsia="Calibri" w:hAnsi="Times New Roman" w:cs="Times New Roman"/>
                <w:sz w:val="24"/>
                <w:szCs w:val="24"/>
              </w:rPr>
            </w:pPr>
            <w:r w:rsidRPr="004B7B86">
              <w:rPr>
                <w:rFonts w:ascii="Times New Roman" w:eastAsia="Calibri" w:hAnsi="Times New Roman" w:cs="Times New Roman"/>
                <w:sz w:val="24"/>
                <w:szCs w:val="24"/>
              </w:rPr>
              <w:t>You did not mention any difference between biofilm production among wound swabs isolates and Midstream urine isolates. Does changing the bacterial isolate site of infection affects biofilm production?</w:t>
            </w:r>
          </w:p>
          <w:p w:rsidR="00DC66C5" w:rsidRPr="004B7B86" w:rsidRDefault="00DC66C5" w:rsidP="00DC66C5">
            <w:pPr>
              <w:numPr>
                <w:ilvl w:val="0"/>
                <w:numId w:val="7"/>
              </w:numPr>
              <w:bidi w:val="0"/>
              <w:ind w:left="313"/>
              <w:jc w:val="both"/>
              <w:rPr>
                <w:rFonts w:ascii="Times New Roman" w:eastAsia="Calibri" w:hAnsi="Times New Roman" w:cs="Times New Roman"/>
                <w:sz w:val="24"/>
                <w:szCs w:val="24"/>
              </w:rPr>
            </w:pPr>
            <w:r w:rsidRPr="004B7B86">
              <w:rPr>
                <w:rFonts w:ascii="Times New Roman" w:eastAsia="Calibri" w:hAnsi="Times New Roman" w:cs="Times New Roman"/>
                <w:sz w:val="24"/>
                <w:szCs w:val="24"/>
              </w:rPr>
              <w:t xml:space="preserve">You did not mention if the “non-biofilm producing strains” are from the same </w:t>
            </w:r>
            <w:r w:rsidRPr="004B7B86">
              <w:rPr>
                <w:rFonts w:ascii="Times New Roman" w:eastAsia="Calibri" w:hAnsi="Times New Roman" w:cs="Times New Roman"/>
                <w:sz w:val="24"/>
                <w:szCs w:val="24"/>
              </w:rPr>
              <w:lastRenderedPageBreak/>
              <w:t>infection site, wound swab or midstream urine or not. If so, then the site of infection can affect the biofilm production and it should be mentioned in the paper.</w:t>
            </w:r>
          </w:p>
        </w:tc>
        <w:tc>
          <w:tcPr>
            <w:tcW w:w="4252" w:type="dxa"/>
            <w:vAlign w:val="center"/>
          </w:tcPr>
          <w:p w:rsidR="00DC66C5" w:rsidRPr="004B7B86" w:rsidRDefault="00DC66C5" w:rsidP="00DC66C5">
            <w:pPr>
              <w:pStyle w:val="ListParagraph"/>
              <w:numPr>
                <w:ilvl w:val="0"/>
                <w:numId w:val="9"/>
              </w:numPr>
              <w:bidi w:val="0"/>
              <w:ind w:left="311"/>
              <w:jc w:val="both"/>
              <w:rPr>
                <w:rFonts w:ascii="Times New Roman" w:hAnsi="Times New Roman" w:cs="Times New Roman"/>
                <w:sz w:val="24"/>
                <w:szCs w:val="24"/>
              </w:rPr>
            </w:pPr>
            <w:r w:rsidRPr="004B7B86">
              <w:rPr>
                <w:rFonts w:ascii="Times New Roman" w:hAnsi="Times New Roman" w:cs="Times New Roman"/>
                <w:sz w:val="24"/>
                <w:szCs w:val="24"/>
              </w:rPr>
              <w:lastRenderedPageBreak/>
              <w:t xml:space="preserve">Regarding </w:t>
            </w:r>
            <w:r w:rsidRPr="004B7B86">
              <w:rPr>
                <w:rFonts w:ascii="Times New Roman" w:eastAsia="Calibri" w:hAnsi="Times New Roman" w:cs="Times New Roman"/>
                <w:sz w:val="24"/>
                <w:szCs w:val="24"/>
              </w:rPr>
              <w:t xml:space="preserve">changing the bacterial isolate site of infection affects biofilm production </w:t>
            </w:r>
            <w:r>
              <w:rPr>
                <w:rFonts w:ascii="Times New Roman" w:hAnsi="Times New Roman" w:cs="Times New Roman"/>
                <w:sz w:val="24"/>
                <w:szCs w:val="24"/>
              </w:rPr>
              <w:t>is not included and studied</w:t>
            </w:r>
            <w:r w:rsidRPr="004B7B86">
              <w:rPr>
                <w:rFonts w:ascii="Times New Roman" w:hAnsi="Times New Roman" w:cs="Times New Roman"/>
                <w:sz w:val="24"/>
                <w:szCs w:val="24"/>
              </w:rPr>
              <w:t>.</w:t>
            </w:r>
          </w:p>
          <w:p w:rsidR="00DC66C5" w:rsidRPr="004B7B86" w:rsidRDefault="00DC66C5" w:rsidP="00DC66C5">
            <w:pPr>
              <w:pStyle w:val="ListParagraph"/>
              <w:numPr>
                <w:ilvl w:val="0"/>
                <w:numId w:val="9"/>
              </w:numPr>
              <w:bidi w:val="0"/>
              <w:ind w:left="311"/>
              <w:jc w:val="both"/>
              <w:rPr>
                <w:rFonts w:ascii="Times New Roman" w:hAnsi="Times New Roman" w:cs="Times New Roman"/>
                <w:sz w:val="24"/>
                <w:szCs w:val="24"/>
              </w:rPr>
            </w:pPr>
            <w:r w:rsidRPr="004B7B86">
              <w:rPr>
                <w:rFonts w:ascii="Times New Roman" w:hAnsi="Times New Roman" w:cs="Times New Roman"/>
                <w:sz w:val="24"/>
                <w:szCs w:val="24"/>
              </w:rPr>
              <w:t>Regarding</w:t>
            </w:r>
            <w:r w:rsidRPr="004B7B86">
              <w:rPr>
                <w:rFonts w:ascii="Times New Roman" w:eastAsia="Calibri" w:hAnsi="Times New Roman" w:cs="Times New Roman"/>
                <w:sz w:val="24"/>
                <w:szCs w:val="24"/>
              </w:rPr>
              <w:t xml:space="preserve"> the site of infection can affect the biofilm production or non-biofilm production </w:t>
            </w:r>
            <w:r>
              <w:rPr>
                <w:rFonts w:ascii="Times New Roman" w:hAnsi="Times New Roman" w:cs="Times New Roman"/>
                <w:sz w:val="24"/>
                <w:szCs w:val="24"/>
              </w:rPr>
              <w:t xml:space="preserve">is not included and </w:t>
            </w:r>
            <w:r>
              <w:rPr>
                <w:rFonts w:ascii="Times New Roman" w:hAnsi="Times New Roman" w:cs="Times New Roman"/>
                <w:sz w:val="24"/>
                <w:szCs w:val="24"/>
              </w:rPr>
              <w:lastRenderedPageBreak/>
              <w:t>studied</w:t>
            </w:r>
            <w:r w:rsidRPr="004B7B86">
              <w:rPr>
                <w:rFonts w:ascii="Times New Roman" w:hAnsi="Times New Roman" w:cs="Times New Roman"/>
                <w:sz w:val="24"/>
                <w:szCs w:val="24"/>
              </w:rPr>
              <w:t>.</w:t>
            </w:r>
          </w:p>
        </w:tc>
      </w:tr>
      <w:tr w:rsidR="00DC66C5" w:rsidRPr="004B7B86" w:rsidTr="001D020D">
        <w:trPr>
          <w:jc w:val="center"/>
        </w:trPr>
        <w:tc>
          <w:tcPr>
            <w:tcW w:w="4815" w:type="dxa"/>
            <w:vAlign w:val="center"/>
          </w:tcPr>
          <w:p w:rsidR="00DC66C5" w:rsidRPr="004B7B86" w:rsidRDefault="00DC66C5" w:rsidP="001D020D">
            <w:pPr>
              <w:pStyle w:val="NormalWeb"/>
              <w:spacing w:before="0" w:beforeAutospacing="0" w:after="0" w:afterAutospacing="0"/>
              <w:jc w:val="both"/>
              <w:rPr>
                <w:rFonts w:ascii="Times New Roman" w:hAnsi="Times New Roman" w:cs="Times New Roman"/>
                <w:bCs/>
              </w:rPr>
            </w:pPr>
            <w:r w:rsidRPr="004B7B86">
              <w:rPr>
                <w:rFonts w:ascii="Times New Roman" w:hAnsi="Times New Roman" w:cs="Times New Roman"/>
                <w:bCs/>
              </w:rPr>
              <w:lastRenderedPageBreak/>
              <w:t>Table 1 I think it is not necessary and if it should be kept the title of the table should be more specific.</w:t>
            </w:r>
          </w:p>
        </w:tc>
        <w:tc>
          <w:tcPr>
            <w:tcW w:w="4252" w:type="dxa"/>
            <w:vAlign w:val="center"/>
          </w:tcPr>
          <w:p w:rsidR="00DC66C5" w:rsidRPr="004B7B86" w:rsidRDefault="00DC66C5" w:rsidP="001D020D">
            <w:pPr>
              <w:bidi w:val="0"/>
              <w:jc w:val="both"/>
              <w:rPr>
                <w:rFonts w:ascii="Times New Roman" w:hAnsi="Times New Roman" w:cs="Times New Roman"/>
                <w:sz w:val="24"/>
                <w:szCs w:val="24"/>
              </w:rPr>
            </w:pPr>
            <w:r w:rsidRPr="004B7B86">
              <w:rPr>
                <w:rFonts w:ascii="Times New Roman" w:hAnsi="Times New Roman" w:cs="Times New Roman"/>
                <w:sz w:val="24"/>
                <w:szCs w:val="24"/>
              </w:rPr>
              <w:t>Title of table 1 changed.</w:t>
            </w:r>
          </w:p>
        </w:tc>
      </w:tr>
      <w:tr w:rsidR="00DC66C5" w:rsidRPr="004B7B86" w:rsidTr="001D020D">
        <w:trPr>
          <w:jc w:val="center"/>
        </w:trPr>
        <w:tc>
          <w:tcPr>
            <w:tcW w:w="4815" w:type="dxa"/>
            <w:vAlign w:val="center"/>
          </w:tcPr>
          <w:p w:rsidR="00DC66C5" w:rsidRPr="004B7B86" w:rsidRDefault="00DC66C5" w:rsidP="001D020D">
            <w:pPr>
              <w:pStyle w:val="NormalWeb"/>
              <w:spacing w:before="0" w:beforeAutospacing="0" w:after="0" w:afterAutospacing="0"/>
              <w:jc w:val="both"/>
              <w:rPr>
                <w:rFonts w:ascii="Times New Roman" w:hAnsi="Times New Roman" w:cs="Times New Roman"/>
                <w:bCs/>
              </w:rPr>
            </w:pPr>
            <w:r w:rsidRPr="004B7B86">
              <w:rPr>
                <w:rFonts w:ascii="Times New Roman" w:hAnsi="Times New Roman" w:cs="Times New Roman"/>
                <w:bCs/>
              </w:rPr>
              <w:t>Add the percent of using these antibiotic in hospitals and if there any data about the resistance for the discussed antibiotic.</w:t>
            </w:r>
          </w:p>
        </w:tc>
        <w:tc>
          <w:tcPr>
            <w:tcW w:w="4252" w:type="dxa"/>
            <w:vAlign w:val="center"/>
          </w:tcPr>
          <w:p w:rsidR="00DC66C5" w:rsidRPr="004B7B86" w:rsidRDefault="00DC66C5" w:rsidP="001D020D">
            <w:pPr>
              <w:bidi w:val="0"/>
              <w:jc w:val="both"/>
              <w:rPr>
                <w:rFonts w:ascii="Times New Roman" w:hAnsi="Times New Roman" w:cs="Times New Roman"/>
                <w:sz w:val="24"/>
                <w:szCs w:val="24"/>
              </w:rPr>
            </w:pPr>
            <w:r w:rsidRPr="004B7B86">
              <w:rPr>
                <w:rFonts w:ascii="Times New Roman" w:hAnsi="Times New Roman" w:cs="Times New Roman"/>
                <w:sz w:val="24"/>
                <w:szCs w:val="24"/>
              </w:rPr>
              <w:t>Some data available added.</w:t>
            </w:r>
          </w:p>
        </w:tc>
      </w:tr>
      <w:tr w:rsidR="00DC66C5" w:rsidRPr="004B7B86" w:rsidTr="001D020D">
        <w:trPr>
          <w:jc w:val="center"/>
        </w:trPr>
        <w:tc>
          <w:tcPr>
            <w:tcW w:w="4815" w:type="dxa"/>
            <w:vAlign w:val="center"/>
          </w:tcPr>
          <w:p w:rsidR="00DC66C5" w:rsidRPr="004B7B86" w:rsidRDefault="00DC66C5" w:rsidP="001D020D">
            <w:pPr>
              <w:bidi w:val="0"/>
              <w:jc w:val="both"/>
              <w:rPr>
                <w:rFonts w:ascii="Times New Roman" w:eastAsia="Calibri" w:hAnsi="Times New Roman" w:cs="Times New Roman"/>
                <w:bCs/>
                <w:sz w:val="24"/>
                <w:szCs w:val="24"/>
              </w:rPr>
            </w:pPr>
            <w:r w:rsidRPr="004B7B86">
              <w:rPr>
                <w:rFonts w:ascii="Times New Roman" w:eastAsia="Calibri" w:hAnsi="Times New Roman" w:cs="Times New Roman"/>
                <w:sz w:val="24"/>
                <w:szCs w:val="24"/>
              </w:rPr>
              <w:t>Do not write “other study” or “Other research”, without referring to the author name.</w:t>
            </w:r>
          </w:p>
        </w:tc>
        <w:tc>
          <w:tcPr>
            <w:tcW w:w="4252" w:type="dxa"/>
            <w:vAlign w:val="center"/>
          </w:tcPr>
          <w:p w:rsidR="00DC66C5" w:rsidRPr="004B7B86" w:rsidRDefault="00DC66C5" w:rsidP="001D020D">
            <w:pPr>
              <w:bidi w:val="0"/>
              <w:jc w:val="both"/>
              <w:rPr>
                <w:rFonts w:ascii="Times New Roman" w:hAnsi="Times New Roman" w:cs="Times New Roman"/>
                <w:sz w:val="24"/>
                <w:szCs w:val="24"/>
              </w:rPr>
            </w:pPr>
            <w:r w:rsidRPr="004B7B86">
              <w:rPr>
                <w:rFonts w:ascii="Times New Roman" w:eastAsia="Calibri" w:hAnsi="Times New Roman" w:cs="Times New Roman"/>
                <w:sz w:val="24"/>
                <w:szCs w:val="24"/>
              </w:rPr>
              <w:t>Referring to the author name was added in the discussion.</w:t>
            </w:r>
          </w:p>
        </w:tc>
      </w:tr>
      <w:tr w:rsidR="00DC66C5" w:rsidRPr="004B7B86" w:rsidTr="001D020D">
        <w:trPr>
          <w:jc w:val="center"/>
        </w:trPr>
        <w:tc>
          <w:tcPr>
            <w:tcW w:w="4815" w:type="dxa"/>
            <w:vAlign w:val="center"/>
          </w:tcPr>
          <w:p w:rsidR="00DC66C5" w:rsidRPr="004B7B86" w:rsidRDefault="00DC66C5" w:rsidP="001D020D">
            <w:pPr>
              <w:bidi w:val="0"/>
              <w:jc w:val="both"/>
              <w:rPr>
                <w:rFonts w:ascii="Times New Roman" w:hAnsi="Times New Roman" w:cs="Times New Roman"/>
                <w:sz w:val="24"/>
                <w:szCs w:val="24"/>
              </w:rPr>
            </w:pPr>
            <w:r w:rsidRPr="004B7B86">
              <w:rPr>
                <w:rFonts w:ascii="Times New Roman" w:hAnsi="Times New Roman" w:cs="Times New Roman"/>
                <w:sz w:val="24"/>
                <w:szCs w:val="24"/>
              </w:rPr>
              <w:t>Please follow the journal specifications for references.</w:t>
            </w:r>
          </w:p>
          <w:p w:rsidR="00DC66C5" w:rsidRPr="004B7B86" w:rsidRDefault="00DC66C5" w:rsidP="001D020D">
            <w:pPr>
              <w:bidi w:val="0"/>
              <w:jc w:val="both"/>
              <w:rPr>
                <w:rStyle w:val="CommentReference"/>
                <w:rFonts w:ascii="Times New Roman" w:hAnsi="Times New Roman" w:cs="Times New Roman"/>
                <w:b/>
                <w:sz w:val="24"/>
                <w:szCs w:val="24"/>
              </w:rPr>
            </w:pPr>
            <w:r w:rsidRPr="004B7B86">
              <w:rPr>
                <w:rFonts w:ascii="Times New Roman" w:hAnsi="Times New Roman" w:cs="Times New Roman"/>
                <w:sz w:val="24"/>
                <w:szCs w:val="24"/>
              </w:rPr>
              <w:t>Please add DOI to articles if available.</w:t>
            </w:r>
          </w:p>
        </w:tc>
        <w:tc>
          <w:tcPr>
            <w:tcW w:w="4252" w:type="dxa"/>
            <w:vAlign w:val="center"/>
          </w:tcPr>
          <w:p w:rsidR="00DC66C5" w:rsidRPr="004B7B86" w:rsidRDefault="00DC66C5" w:rsidP="001D020D">
            <w:pPr>
              <w:bidi w:val="0"/>
              <w:jc w:val="both"/>
              <w:rPr>
                <w:rFonts w:ascii="Times New Roman" w:hAnsi="Times New Roman" w:cs="Times New Roman"/>
                <w:sz w:val="24"/>
                <w:szCs w:val="24"/>
              </w:rPr>
            </w:pPr>
            <w:r w:rsidRPr="004B7B86">
              <w:rPr>
                <w:rFonts w:ascii="Times New Roman" w:hAnsi="Times New Roman" w:cs="Times New Roman"/>
                <w:sz w:val="24"/>
                <w:szCs w:val="24"/>
              </w:rPr>
              <w:t>References revised.</w:t>
            </w:r>
          </w:p>
          <w:p w:rsidR="00DC66C5" w:rsidRPr="004B7B86" w:rsidRDefault="00DC66C5" w:rsidP="001D020D">
            <w:pPr>
              <w:bidi w:val="0"/>
              <w:jc w:val="both"/>
              <w:rPr>
                <w:rFonts w:ascii="Times New Roman" w:hAnsi="Times New Roman" w:cs="Times New Roman"/>
                <w:sz w:val="24"/>
                <w:szCs w:val="24"/>
              </w:rPr>
            </w:pPr>
            <w:r w:rsidRPr="004B7B86">
              <w:rPr>
                <w:rFonts w:ascii="Times New Roman" w:hAnsi="Times New Roman" w:cs="Times New Roman"/>
                <w:sz w:val="24"/>
                <w:szCs w:val="24"/>
              </w:rPr>
              <w:t>DOI of articles available added.</w:t>
            </w:r>
          </w:p>
        </w:tc>
      </w:tr>
    </w:tbl>
    <w:p w:rsidR="00DC66C5" w:rsidRPr="00770F9E" w:rsidRDefault="00DC66C5" w:rsidP="00DC66C5">
      <w:pPr>
        <w:bidi w:val="0"/>
        <w:rPr>
          <w:rFonts w:ascii="Times New Roman" w:hAnsi="Times New Roman" w:cs="Times New Roman"/>
          <w:sz w:val="24"/>
          <w:szCs w:val="24"/>
        </w:rPr>
      </w:pPr>
    </w:p>
    <w:p w:rsidR="00DC66C5" w:rsidRPr="00DC66C5" w:rsidRDefault="00DC66C5" w:rsidP="00DC66C5">
      <w:pPr>
        <w:shd w:val="clear" w:color="auto" w:fill="FFFFFF"/>
        <w:bidi w:val="0"/>
        <w:spacing w:after="0" w:line="240" w:lineRule="auto"/>
        <w:jc w:val="both"/>
        <w:outlineLvl w:val="2"/>
        <w:rPr>
          <w:rFonts w:ascii="Times New Roman" w:hAnsi="Times New Roman" w:cs="Times New Roman"/>
          <w:sz w:val="24"/>
          <w:szCs w:val="24"/>
        </w:rPr>
      </w:pPr>
    </w:p>
    <w:sectPr w:rsidR="00DC66C5" w:rsidRPr="00DC66C5" w:rsidSect="00C564FF">
      <w:headerReference w:type="even" r:id="rId22"/>
      <w:headerReference w:type="default" r:id="rId23"/>
      <w:footerReference w:type="even" r:id="rId24"/>
      <w:footerReference w:type="default" r:id="rId25"/>
      <w:headerReference w:type="first" r:id="rId26"/>
      <w:footerReference w:type="first" r:id="rId27"/>
      <w:pgSz w:w="11906" w:h="16838"/>
      <w:pgMar w:top="270" w:right="1440" w:bottom="270" w:left="1440" w:header="253" w:footer="0"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w:date="2021-12-11T10:31:00Z" w:initials="DK">
    <w:p w:rsidR="00A37106" w:rsidRDefault="00A37106" w:rsidP="00A3710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37106" w:rsidRPr="00B07E1A" w:rsidRDefault="00A37106" w:rsidP="00A37106">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79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A37106" w:rsidRPr="00E41274" w:rsidRDefault="00A37106" w:rsidP="00A37106">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A37106" w:rsidRDefault="00A37106">
      <w:pPr>
        <w:pStyle w:val="CommentText"/>
      </w:pPr>
    </w:p>
  </w:comment>
  <w:comment w:id="1" w:author="Dr Kapil" w:date="2021-12-11T10:32:00Z" w:initials="DK">
    <w:p w:rsidR="00A37106" w:rsidRPr="00395341" w:rsidRDefault="00A37106" w:rsidP="00A37106">
      <w:pPr>
        <w:pStyle w:val="NormalWeb"/>
        <w:spacing w:before="0" w:beforeAutospacing="0" w:after="0" w:afterAutospacing="0"/>
        <w:rPr>
          <w:rFonts w:ascii="Arial" w:hAnsi="Arial" w:cs="Arial"/>
          <w:bCs/>
        </w:rPr>
      </w:pPr>
      <w:r>
        <w:rPr>
          <w:rStyle w:val="CommentReference"/>
        </w:rPr>
        <w:annotationRef/>
      </w:r>
      <w:r w:rsidRPr="00395341">
        <w:rPr>
          <w:rFonts w:ascii="Arial" w:hAnsi="Arial" w:cs="Arial"/>
          <w:bCs/>
        </w:rPr>
        <w:t>The article is good, the paragraphs that starts with number should be rewrite and use words for beginning. Also either use numbers or percent in describing the results</w:t>
      </w:r>
    </w:p>
    <w:p w:rsidR="00A37106" w:rsidRDefault="00A37106">
      <w:pPr>
        <w:pStyle w:val="CommentText"/>
      </w:pPr>
    </w:p>
  </w:comment>
  <w:comment w:id="2" w:author="Dr Kapil" w:date="2021-12-31T15:27:00Z" w:initials="DK">
    <w:p w:rsidR="00D97B18" w:rsidRPr="00ED587C" w:rsidRDefault="00D97B18" w:rsidP="00D97B18">
      <w:pPr>
        <w:pStyle w:val="NormalWeb"/>
        <w:numPr>
          <w:ilvl w:val="0"/>
          <w:numId w:val="10"/>
        </w:numPr>
        <w:spacing w:before="0" w:beforeAutospacing="0" w:after="0" w:afterAutospacing="0"/>
        <w:rPr>
          <w:rFonts w:ascii="Times New Roman" w:hAnsi="Times New Roman" w:cs="Times New Roman"/>
          <w:sz w:val="26"/>
          <w:szCs w:val="26"/>
        </w:rPr>
      </w:pPr>
      <w:r>
        <w:rPr>
          <w:rStyle w:val="CommentReference"/>
        </w:rPr>
        <w:annotationRef/>
      </w:r>
      <w:r w:rsidRPr="00ED587C">
        <w:rPr>
          <w:rFonts w:ascii="Times New Roman" w:hAnsi="Times New Roman" w:cs="Times New Roman"/>
          <w:sz w:val="26"/>
          <w:szCs w:val="26"/>
        </w:rPr>
        <w:t>This study is very good.</w:t>
      </w:r>
    </w:p>
    <w:p w:rsidR="00D97B18" w:rsidRDefault="00D97B18" w:rsidP="00D97B18">
      <w:pPr>
        <w:pStyle w:val="NormalWeb"/>
        <w:numPr>
          <w:ilvl w:val="0"/>
          <w:numId w:val="10"/>
        </w:numPr>
        <w:spacing w:before="0" w:beforeAutospacing="0" w:after="0" w:afterAutospacing="0"/>
        <w:rPr>
          <w:rFonts w:ascii="Times New Roman" w:hAnsi="Times New Roman" w:cs="Times New Roman"/>
          <w:sz w:val="26"/>
          <w:szCs w:val="26"/>
        </w:rPr>
      </w:pPr>
      <w:r>
        <w:rPr>
          <w:rFonts w:ascii="Times New Roman" w:hAnsi="Times New Roman" w:cs="Times New Roman"/>
          <w:sz w:val="26"/>
          <w:szCs w:val="26"/>
          <w:lang w:eastAsia="zh-CN"/>
        </w:rPr>
        <w:t>S</w:t>
      </w:r>
      <w:r>
        <w:rPr>
          <w:rFonts w:ascii="Times New Roman" w:hAnsi="Times New Roman" w:cs="Times New Roman" w:hint="eastAsia"/>
          <w:sz w:val="26"/>
          <w:szCs w:val="26"/>
          <w:lang w:eastAsia="zh-CN"/>
        </w:rPr>
        <w:t xml:space="preserve">ome mistake may be during writing that need correction. </w:t>
      </w:r>
    </w:p>
    <w:p w:rsidR="00D97B18" w:rsidRDefault="00D97B18">
      <w:pPr>
        <w:pStyle w:val="CommentText"/>
      </w:pPr>
    </w:p>
  </w:comment>
  <w:comment w:id="3" w:author="Dr Kapil" w:date="2022-01-03T11:11:00Z" w:initials="DK">
    <w:p w:rsidR="00E022A1" w:rsidRDefault="00E022A1">
      <w:pPr>
        <w:pStyle w:val="CommentText"/>
      </w:pPr>
      <w:r>
        <w:rPr>
          <w:rStyle w:val="CommentReference"/>
        </w:rPr>
        <w:annotationRef/>
      </w:r>
      <w:r>
        <w:rPr>
          <w:rtl/>
        </w:rPr>
        <w:t>analyze</w:t>
      </w:r>
    </w:p>
  </w:comment>
  <w:comment w:id="4" w:author="Kapil" w:date="2021-12-22T16:25:00Z" w:initials="K">
    <w:p w:rsidR="00FD7580" w:rsidRDefault="00FD7580">
      <w:pPr>
        <w:pStyle w:val="CommentText"/>
      </w:pPr>
      <w:r>
        <w:rPr>
          <w:rStyle w:val="CommentReference"/>
        </w:rPr>
        <w:annotationRef/>
      </w:r>
      <w:r>
        <w:rPr>
          <w:rtl/>
        </w:rPr>
        <w:t xml:space="preserve"> </w:t>
      </w:r>
      <w:r w:rsidRPr="00FD7580">
        <w:rPr>
          <w:rFonts w:ascii="Times New Roman" w:hAnsi="Times New Roman" w:cs="Times New Roman"/>
          <w:i/>
          <w:sz w:val="24"/>
          <w:szCs w:val="24"/>
        </w:rPr>
        <w:t>p</w:t>
      </w:r>
      <w:r>
        <w:rPr>
          <w:rFonts w:ascii="Times New Roman" w:hAnsi="Times New Roman" w:cs="Times New Roman"/>
          <w:sz w:val="24"/>
          <w:szCs w:val="24"/>
        </w:rPr>
        <w:t>-value</w:t>
      </w:r>
    </w:p>
  </w:comment>
  <w:comment w:id="5" w:author="Kapil" w:date="2021-12-22T16:25:00Z" w:initials="K">
    <w:p w:rsidR="00FD7580" w:rsidRDefault="00FD7580">
      <w:pPr>
        <w:pStyle w:val="CommentText"/>
      </w:pPr>
      <w:r>
        <w:rPr>
          <w:rStyle w:val="CommentReference"/>
        </w:rPr>
        <w:annotationRef/>
      </w:r>
      <w:r w:rsidRPr="00FD7580">
        <w:rPr>
          <w:rFonts w:ascii="Times New Roman" w:hAnsi="Times New Roman" w:cs="Times New Roman"/>
          <w:i/>
          <w:sz w:val="24"/>
          <w:szCs w:val="24"/>
        </w:rPr>
        <w:t>p</w:t>
      </w:r>
      <w:r>
        <w:rPr>
          <w:rFonts w:ascii="Times New Roman" w:hAnsi="Times New Roman" w:cs="Times New Roman"/>
          <w:sz w:val="24"/>
          <w:szCs w:val="24"/>
        </w:rPr>
        <w:t>-value</w:t>
      </w:r>
    </w:p>
  </w:comment>
  <w:comment w:id="6" w:author="Dr Kapil" w:date="2021-12-11T10:32:00Z" w:initials="DK">
    <w:p w:rsidR="00A37106" w:rsidRPr="00395341" w:rsidRDefault="00A37106" w:rsidP="00A37106">
      <w:pPr>
        <w:pStyle w:val="NormalWeb"/>
        <w:spacing w:before="0" w:beforeAutospacing="0" w:after="0" w:afterAutospacing="0"/>
        <w:rPr>
          <w:rFonts w:ascii="Arial" w:hAnsi="Arial" w:cs="Arial"/>
          <w:bCs/>
        </w:rPr>
      </w:pPr>
      <w:r>
        <w:rPr>
          <w:rStyle w:val="CommentReference"/>
        </w:rPr>
        <w:annotationRef/>
      </w:r>
      <w:r w:rsidRPr="00395341">
        <w:rPr>
          <w:rFonts w:ascii="Arial" w:hAnsi="Arial" w:cs="Arial"/>
          <w:bCs/>
        </w:rPr>
        <w:t>Just add a description for why just these bacteria and if ther</w:t>
      </w:r>
      <w:r>
        <w:rPr>
          <w:rFonts w:ascii="Arial" w:hAnsi="Arial" w:cs="Arial"/>
          <w:bCs/>
        </w:rPr>
        <w:t>e</w:t>
      </w:r>
      <w:r w:rsidRPr="00395341">
        <w:rPr>
          <w:rFonts w:ascii="Arial" w:hAnsi="Arial" w:cs="Arial"/>
          <w:bCs/>
        </w:rPr>
        <w:t xml:space="preserve"> are any indicators that shows how  these are considered as a  problem</w:t>
      </w:r>
    </w:p>
    <w:p w:rsidR="00A37106" w:rsidRDefault="00A37106">
      <w:pPr>
        <w:pStyle w:val="CommentText"/>
      </w:pPr>
    </w:p>
  </w:comment>
  <w:comment w:id="7" w:author="Kapil" w:date="2022-01-09T13:12:00Z" w:initials="K">
    <w:p w:rsidR="00E64ABF" w:rsidRDefault="00E64ABF" w:rsidP="00E64ABF">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E64ABF" w:rsidRDefault="00E64ABF">
      <w:pPr>
        <w:pStyle w:val="CommentText"/>
      </w:pPr>
    </w:p>
  </w:comment>
  <w:comment w:id="8" w:author="Kapil" w:date="2022-01-09T13:12:00Z" w:initials="K">
    <w:p w:rsidR="00E64ABF" w:rsidRDefault="00E64ABF" w:rsidP="00E64ABF">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Introduction reflects sufficient competence in the survey of literature for discussion with the pertinent references</w:t>
      </w:r>
      <w:r>
        <w:rPr>
          <w:rFonts w:ascii="Bookman Old Style" w:hAnsi="Bookman Old Style" w:cs="Times New Roman"/>
        </w:rPr>
        <w:t xml:space="preserve"> </w:t>
      </w:r>
      <w:r w:rsidRPr="006D6FEF">
        <w:rPr>
          <w:rFonts w:ascii="Bookman Old Style" w:hAnsi="Bookman Old Style" w:cs="Times New Roman"/>
        </w:rPr>
        <w:t xml:space="preserve">and publications. </w:t>
      </w:r>
    </w:p>
    <w:p w:rsidR="00E64ABF" w:rsidRDefault="00E64ABF">
      <w:pPr>
        <w:pStyle w:val="CommentText"/>
      </w:pPr>
    </w:p>
  </w:comment>
  <w:comment w:id="9" w:author="Dr Kapil" w:date="2022-01-03T11:14:00Z" w:initials="DK">
    <w:p w:rsidR="00E022A1" w:rsidRDefault="00E022A1" w:rsidP="00E022A1">
      <w:pPr>
        <w:shd w:val="clear" w:color="auto" w:fill="FFFFFF"/>
        <w:bidi w:val="0"/>
        <w:spacing w:after="0" w:line="276" w:lineRule="auto"/>
        <w:jc w:val="both"/>
        <w:outlineLvl w:val="2"/>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….stabliltiy stud was performed…..</w:t>
      </w:r>
    </w:p>
    <w:p w:rsidR="00E022A1" w:rsidRDefault="00E022A1">
      <w:pPr>
        <w:pStyle w:val="CommentText"/>
      </w:pPr>
    </w:p>
  </w:comment>
  <w:comment w:id="10" w:author="Dr Kapil" w:date="2022-01-03T11:13:00Z" w:initials="DK">
    <w:p w:rsidR="00E022A1" w:rsidRDefault="00E022A1">
      <w:pPr>
        <w:pStyle w:val="CommentText"/>
      </w:pPr>
      <w:r>
        <w:rPr>
          <w:rStyle w:val="CommentReference"/>
        </w:rPr>
        <w:annotationRef/>
      </w:r>
      <w:r>
        <w:rPr>
          <w:rFonts w:ascii="Times New Roman" w:hAnsi="Times New Roman" w:cs="Times New Roman"/>
          <w:sz w:val="24"/>
          <w:szCs w:val="24"/>
        </w:rPr>
        <w:t>performed</w:t>
      </w:r>
    </w:p>
  </w:comment>
  <w:comment w:id="11" w:author="Dr Kapil" w:date="2021-12-31T15:33:00Z" w:initials="DK">
    <w:p w:rsidR="00D97B18" w:rsidRPr="00FC637C" w:rsidRDefault="00D97B18" w:rsidP="00D97B18">
      <w:pPr>
        <w:pStyle w:val="NormalWeb"/>
        <w:numPr>
          <w:ilvl w:val="0"/>
          <w:numId w:val="7"/>
        </w:numPr>
        <w:spacing w:before="0" w:beforeAutospacing="0" w:after="0" w:afterAutospacing="0"/>
        <w:rPr>
          <w:rFonts w:ascii="Arial" w:hAnsi="Arial" w:cs="Arial"/>
          <w:bCs/>
        </w:rPr>
      </w:pPr>
      <w:r>
        <w:rPr>
          <w:rStyle w:val="CommentReference"/>
        </w:rPr>
        <w:annotationRef/>
      </w:r>
      <w:r w:rsidRPr="00FC637C">
        <w:rPr>
          <w:rFonts w:ascii="Arial" w:hAnsi="Arial" w:cs="Arial"/>
          <w:bCs/>
        </w:rPr>
        <w:t>You should mention the number of isolates isolated from Wound swabs and number of isolates isolated from Midstream urine. So, in results we can add if different sites of infection affects the existence of biofilm.</w:t>
      </w:r>
    </w:p>
    <w:p w:rsidR="00D97B18" w:rsidRPr="00FC637C" w:rsidRDefault="00D97B18" w:rsidP="00D97B18">
      <w:pPr>
        <w:pStyle w:val="NormalWeb"/>
        <w:numPr>
          <w:ilvl w:val="0"/>
          <w:numId w:val="7"/>
        </w:numPr>
        <w:spacing w:before="0" w:beforeAutospacing="0" w:after="0" w:afterAutospacing="0"/>
        <w:rPr>
          <w:rFonts w:ascii="Arial" w:hAnsi="Arial" w:cs="Arial"/>
          <w:bCs/>
        </w:rPr>
      </w:pPr>
      <w:r w:rsidRPr="00FC637C">
        <w:rPr>
          <w:rFonts w:ascii="Arial" w:hAnsi="Arial" w:cs="Arial"/>
          <w:bCs/>
        </w:rPr>
        <w:t>Although Biofilm formation detection by tissue culture plate (TCP) method was found to be superior to other phenotypic assays in terms of specificity and sensitivity, but the paper would be more enriched if you used genotypic assay along with the TCP method in routine diagnostics to detect biofilm producers in clinical samples.</w:t>
      </w:r>
    </w:p>
    <w:p w:rsidR="00D97B18" w:rsidRDefault="00D97B18">
      <w:pPr>
        <w:pStyle w:val="CommentText"/>
      </w:pPr>
    </w:p>
  </w:comment>
  <w:comment w:id="12" w:author="pc" w:date="2021-12-31T15:33:00Z" w:initials="p">
    <w:p w:rsidR="00D97B18" w:rsidRDefault="00D97B18" w:rsidP="00D97B18">
      <w:pPr>
        <w:pStyle w:val="CommentText"/>
        <w:bidi w:val="0"/>
      </w:pPr>
      <w:r>
        <w:rPr>
          <w:rStyle w:val="CommentReference"/>
        </w:rPr>
        <w:annotationRef/>
      </w:r>
      <w:r>
        <w:t>Write the concentration of each used antibiotic</w:t>
      </w:r>
    </w:p>
  </w:comment>
  <w:comment w:id="13" w:author="Kapil" w:date="2021-12-22T16:12:00Z" w:initials="K">
    <w:p w:rsidR="00EE428A" w:rsidRDefault="00EE428A">
      <w:pPr>
        <w:pStyle w:val="CommentText"/>
      </w:pPr>
      <w:r>
        <w:rPr>
          <w:rStyle w:val="CommentReference"/>
        </w:rPr>
        <w:annotationRef/>
      </w:r>
      <w:r>
        <w:rPr>
          <w:rtl/>
        </w:rPr>
        <w:t>It shouuld be in italic</w:t>
      </w:r>
    </w:p>
  </w:comment>
  <w:comment w:id="14" w:author="Dr Kapil" w:date="2022-01-03T11:15:00Z" w:initials="DK">
    <w:p w:rsidR="00E022A1" w:rsidRDefault="00E022A1">
      <w:pPr>
        <w:pStyle w:val="CommentText"/>
      </w:pPr>
      <w:r>
        <w:rPr>
          <w:rStyle w:val="CommentReference"/>
        </w:rPr>
        <w:annotationRef/>
      </w:r>
      <w:r>
        <w:t>From which company</w:t>
      </w:r>
    </w:p>
  </w:comment>
  <w:comment w:id="15" w:author="Kapil" w:date="2022-01-09T13:13:00Z" w:initials="K">
    <w:p w:rsidR="00E64ABF" w:rsidRDefault="00E64ABF" w:rsidP="00E64ABF">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E64ABF" w:rsidRDefault="00E64ABF">
      <w:pPr>
        <w:pStyle w:val="CommentText"/>
      </w:pPr>
    </w:p>
  </w:comment>
  <w:comment w:id="16" w:author="Kapil" w:date="2022-01-09T13:13:00Z" w:initials="K">
    <w:p w:rsidR="00E64ABF" w:rsidRDefault="00E64ABF" w:rsidP="00E64ABF">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E64ABF" w:rsidRDefault="00E64ABF">
      <w:pPr>
        <w:pStyle w:val="CommentText"/>
      </w:pPr>
    </w:p>
  </w:comment>
  <w:comment w:id="18" w:author="Dr Kapil" w:date="2021-12-31T15:33:00Z" w:initials="DK">
    <w:p w:rsidR="00D97B18" w:rsidRDefault="00D97B18" w:rsidP="00D97B18">
      <w:pPr>
        <w:pStyle w:val="ListParagraph"/>
        <w:shd w:val="clear" w:color="auto" w:fill="FFFFFF"/>
        <w:bidi w:val="0"/>
        <w:spacing w:after="0" w:line="240" w:lineRule="auto"/>
        <w:ind w:hanging="360"/>
        <w:jc w:val="both"/>
        <w:outlineLvl w:val="2"/>
        <w:rPr>
          <w:rFonts w:asciiTheme="minorBidi" w:hAnsiTheme="minorBidi"/>
          <w:sz w:val="24"/>
          <w:szCs w:val="24"/>
          <w:lang w:bidi="ar-YE"/>
        </w:rPr>
      </w:pPr>
      <w:r>
        <w:rPr>
          <w:rStyle w:val="CommentReference"/>
        </w:rPr>
        <w:annotationRef/>
      </w:r>
      <w:r>
        <w:rPr>
          <w:rFonts w:asciiTheme="minorBidi" w:hAnsiTheme="minorBidi"/>
          <w:sz w:val="24"/>
          <w:szCs w:val="24"/>
          <w:lang w:bidi="ar-YE"/>
        </w:rPr>
        <w:t>In your results, you must write how many isolates that you sampled from each bacteria as well as the source of isolated bacteria</w:t>
      </w:r>
    </w:p>
    <w:p w:rsidR="00D97B18" w:rsidRPr="002705F5" w:rsidRDefault="00D97B18" w:rsidP="00D97B18">
      <w:pPr>
        <w:pStyle w:val="ListParagraph"/>
        <w:shd w:val="clear" w:color="auto" w:fill="FFFFFF"/>
        <w:bidi w:val="0"/>
        <w:spacing w:after="0" w:line="240" w:lineRule="auto"/>
        <w:ind w:hanging="360"/>
        <w:jc w:val="both"/>
        <w:outlineLvl w:val="2"/>
        <w:rPr>
          <w:rFonts w:asciiTheme="majorBidi" w:hAnsiTheme="majorBidi" w:cstheme="majorBidi"/>
          <w:sz w:val="24"/>
          <w:szCs w:val="24"/>
          <w:lang w:bidi="ar-YE"/>
        </w:rPr>
      </w:pPr>
    </w:p>
    <w:p w:rsidR="00D97B18" w:rsidRPr="0074793E" w:rsidRDefault="00D97B18" w:rsidP="00D97B18">
      <w:pPr>
        <w:pStyle w:val="ListParagraph"/>
        <w:shd w:val="clear" w:color="auto" w:fill="FFFFFF"/>
        <w:bidi w:val="0"/>
        <w:spacing w:after="0" w:line="240" w:lineRule="auto"/>
        <w:ind w:hanging="360"/>
        <w:jc w:val="both"/>
        <w:outlineLvl w:val="2"/>
        <w:rPr>
          <w:rFonts w:asciiTheme="majorBidi" w:hAnsiTheme="majorBidi" w:cstheme="majorBidi"/>
          <w:b/>
          <w:bCs/>
          <w:sz w:val="24"/>
          <w:szCs w:val="24"/>
          <w:lang w:bidi="ar-YE"/>
        </w:rPr>
      </w:pPr>
      <w:r w:rsidRPr="0074793E">
        <w:rPr>
          <w:rFonts w:asciiTheme="majorBidi" w:hAnsiTheme="majorBidi" w:cstheme="majorBidi"/>
          <w:b/>
          <w:bCs/>
          <w:sz w:val="24"/>
          <w:szCs w:val="24"/>
          <w:lang w:bidi="ar-YE"/>
        </w:rPr>
        <w:t>Please see the article</w:t>
      </w:r>
    </w:p>
    <w:p w:rsidR="00D97B18" w:rsidRPr="002705F5" w:rsidRDefault="00D97B18" w:rsidP="00D97B18">
      <w:pPr>
        <w:pStyle w:val="ListParagraph"/>
        <w:shd w:val="clear" w:color="auto" w:fill="FFFFFF"/>
        <w:bidi w:val="0"/>
        <w:spacing w:after="0" w:line="240" w:lineRule="auto"/>
        <w:ind w:hanging="360"/>
        <w:jc w:val="both"/>
        <w:outlineLvl w:val="2"/>
        <w:rPr>
          <w:rFonts w:asciiTheme="majorBidi" w:hAnsiTheme="majorBidi" w:cstheme="majorBidi"/>
          <w:sz w:val="24"/>
          <w:szCs w:val="24"/>
          <w:lang w:eastAsia="zh-CN"/>
        </w:rPr>
      </w:pPr>
      <w:r w:rsidRPr="002705F5">
        <w:rPr>
          <w:rFonts w:asciiTheme="majorBidi" w:hAnsiTheme="majorBidi" w:cstheme="majorBidi"/>
          <w:sz w:val="24"/>
          <w:szCs w:val="24"/>
        </w:rPr>
        <w:t xml:space="preserve">Al-Hobiashy AMS, Al-Shamahy HA, Al-Hrazi RMA, Jaadan BM, AL-Magrami RTF, Al-Sharani AA. biofilm formation and antibiotic susceptibility of uropathogens in patients with catheter associated urinary tract infections in Ibb city-Yemen. Universal Journal of Pharmaceutical Research 2019; 4(6): 1-7. DOI: </w:t>
      </w:r>
      <w:hyperlink r:id="rId3" w:history="1">
        <w:r w:rsidRPr="002705F5">
          <w:rPr>
            <w:rStyle w:val="Hyperlink"/>
            <w:rFonts w:asciiTheme="majorBidi" w:hAnsiTheme="majorBidi" w:cstheme="majorBidi"/>
            <w:sz w:val="24"/>
            <w:szCs w:val="24"/>
          </w:rPr>
          <w:t>https://doi.org/10.22270/ujpr.v4i6.309</w:t>
        </w:r>
      </w:hyperlink>
    </w:p>
    <w:p w:rsidR="00D97B18" w:rsidRPr="002705F5" w:rsidRDefault="00D97B18" w:rsidP="00D97B18">
      <w:pPr>
        <w:pStyle w:val="ListParagraph"/>
        <w:shd w:val="clear" w:color="auto" w:fill="FFFFFF"/>
        <w:bidi w:val="0"/>
        <w:spacing w:after="0" w:line="240" w:lineRule="auto"/>
        <w:ind w:hanging="360"/>
        <w:jc w:val="both"/>
        <w:outlineLvl w:val="2"/>
        <w:rPr>
          <w:rFonts w:asciiTheme="majorBidi" w:hAnsiTheme="majorBidi" w:cstheme="majorBidi"/>
          <w:sz w:val="24"/>
          <w:szCs w:val="24"/>
          <w:lang w:bidi="ar-YE"/>
        </w:rPr>
      </w:pPr>
    </w:p>
    <w:p w:rsidR="00D97B18" w:rsidRPr="0074793E" w:rsidRDefault="00D97B18" w:rsidP="00D97B18">
      <w:pPr>
        <w:pStyle w:val="ListParagraph"/>
        <w:shd w:val="clear" w:color="auto" w:fill="FFFFFF"/>
        <w:bidi w:val="0"/>
        <w:spacing w:after="0" w:line="240" w:lineRule="auto"/>
        <w:ind w:hanging="360"/>
        <w:jc w:val="both"/>
        <w:outlineLvl w:val="2"/>
        <w:rPr>
          <w:rFonts w:asciiTheme="majorBidi" w:hAnsiTheme="majorBidi" w:cstheme="majorBidi"/>
          <w:b/>
          <w:bCs/>
          <w:color w:val="FF0000"/>
          <w:sz w:val="24"/>
          <w:szCs w:val="24"/>
          <w:lang w:bidi="ar-YE"/>
        </w:rPr>
      </w:pPr>
      <w:r w:rsidRPr="002705F5">
        <w:rPr>
          <w:rFonts w:asciiTheme="majorBidi" w:hAnsiTheme="majorBidi" w:cstheme="majorBidi"/>
          <w:b/>
          <w:bCs/>
          <w:color w:val="FF0000"/>
          <w:sz w:val="24"/>
          <w:szCs w:val="24"/>
          <w:lang w:bidi="ar-YE"/>
        </w:rPr>
        <w:t>And use it as guideline for writing your results</w:t>
      </w:r>
      <w:r>
        <w:rPr>
          <w:rFonts w:asciiTheme="majorBidi" w:hAnsiTheme="majorBidi" w:cstheme="majorBidi"/>
          <w:b/>
          <w:bCs/>
          <w:color w:val="FF0000"/>
          <w:sz w:val="24"/>
          <w:szCs w:val="24"/>
          <w:lang w:bidi="ar-YE"/>
        </w:rPr>
        <w:t xml:space="preserve"> in whole</w:t>
      </w:r>
    </w:p>
    <w:p w:rsidR="00D97B18" w:rsidRDefault="00D97B18">
      <w:pPr>
        <w:pStyle w:val="CommentText"/>
      </w:pPr>
    </w:p>
  </w:comment>
  <w:comment w:id="17" w:author="Dr Kapil" w:date="2021-12-11T10:35:00Z" w:initials="DK">
    <w:p w:rsidR="00A86EC5" w:rsidRPr="00FC637C" w:rsidRDefault="00A86EC5" w:rsidP="00A86EC5">
      <w:pPr>
        <w:numPr>
          <w:ilvl w:val="0"/>
          <w:numId w:val="7"/>
        </w:numPr>
        <w:bidi w:val="0"/>
        <w:spacing w:after="0" w:line="240" w:lineRule="auto"/>
        <w:jc w:val="both"/>
        <w:rPr>
          <w:rFonts w:ascii="Arial" w:eastAsia="Calibri" w:hAnsi="Arial" w:cs="Arial"/>
        </w:rPr>
      </w:pPr>
      <w:r>
        <w:rPr>
          <w:rStyle w:val="CommentReference"/>
        </w:rPr>
        <w:annotationRef/>
      </w:r>
      <w:r w:rsidRPr="00FC637C">
        <w:rPr>
          <w:rFonts w:ascii="Arial" w:eastAsia="Calibri" w:hAnsi="Arial" w:cs="Arial"/>
        </w:rPr>
        <w:t>You did not mention any difference between biofilm production among wound swabs isolates and Midstream urine isolates. Does changing the bacterial isolate site of infection affects biofilm production?</w:t>
      </w:r>
    </w:p>
    <w:p w:rsidR="00A86EC5" w:rsidRPr="00FC637C" w:rsidRDefault="00A86EC5" w:rsidP="00A86EC5">
      <w:pPr>
        <w:numPr>
          <w:ilvl w:val="0"/>
          <w:numId w:val="7"/>
        </w:numPr>
        <w:bidi w:val="0"/>
        <w:spacing w:after="0" w:line="240" w:lineRule="auto"/>
        <w:jc w:val="both"/>
        <w:rPr>
          <w:rFonts w:ascii="Arial" w:eastAsia="Calibri" w:hAnsi="Arial" w:cs="Arial"/>
        </w:rPr>
      </w:pPr>
      <w:r w:rsidRPr="00FC637C">
        <w:rPr>
          <w:rFonts w:ascii="Arial" w:eastAsia="Calibri" w:hAnsi="Arial" w:cs="Arial"/>
        </w:rPr>
        <w:t>You did not mention if the “non-biofilm producing strains” are from the same infection site, wound swab or midstream urine or not. If so, then the site of infection can affect the biofilm production and it should be mentioned in the paper.</w:t>
      </w:r>
    </w:p>
    <w:p w:rsidR="00A86EC5" w:rsidRDefault="00A86EC5">
      <w:pPr>
        <w:pStyle w:val="CommentText"/>
      </w:pPr>
    </w:p>
  </w:comment>
  <w:comment w:id="19" w:author="Dr Kapil" w:date="2022-01-03T11:18:00Z" w:initials="DK">
    <w:p w:rsidR="00E022A1" w:rsidRDefault="00E022A1" w:rsidP="00E022A1">
      <w:pPr>
        <w:pStyle w:val="CommentText"/>
      </w:pPr>
      <w:r>
        <w:rPr>
          <w:rStyle w:val="CommentReference"/>
        </w:rPr>
        <w:annotationRef/>
      </w:r>
      <w:r>
        <w:t xml:space="preserve">There is no need to perform this statistical test here. </w:t>
      </w:r>
    </w:p>
    <w:p w:rsidR="00E022A1" w:rsidRPr="00DE4390" w:rsidRDefault="00E022A1" w:rsidP="00E022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DE4390">
        <w:rPr>
          <w:rFonts w:ascii="inherit" w:eastAsia="Times New Roman" w:hAnsi="inherit" w:cs="Courier New"/>
          <w:color w:val="202124"/>
          <w:sz w:val="42"/>
          <w:szCs w:val="42"/>
        </w:rPr>
        <w:t>This data is expressed in percentages (descriptive statistics</w:t>
      </w:r>
      <w:r>
        <w:rPr>
          <w:rFonts w:ascii="inherit" w:eastAsia="Times New Roman" w:hAnsi="inherit" w:cs="Courier New"/>
          <w:color w:val="202124"/>
          <w:sz w:val="42"/>
          <w:szCs w:val="42"/>
        </w:rPr>
        <w:t xml:space="preserve"> only</w:t>
      </w:r>
      <w:r w:rsidRPr="00DE4390">
        <w:rPr>
          <w:rFonts w:ascii="inherit" w:eastAsia="Times New Roman" w:hAnsi="inherit" w:cs="Courier New"/>
          <w:color w:val="202124"/>
          <w:sz w:val="42"/>
          <w:szCs w:val="42"/>
        </w:rPr>
        <w:t>)</w:t>
      </w:r>
    </w:p>
    <w:p w:rsidR="00E022A1" w:rsidRDefault="00E022A1">
      <w:pPr>
        <w:pStyle w:val="CommentText"/>
      </w:pPr>
    </w:p>
  </w:comment>
  <w:comment w:id="20" w:author="Dr Kapil" w:date="2021-12-11T10:32:00Z" w:initials="DK">
    <w:p w:rsidR="00A37106" w:rsidRPr="00395341" w:rsidRDefault="00A37106" w:rsidP="00A37106">
      <w:pPr>
        <w:pStyle w:val="NormalWeb"/>
        <w:spacing w:before="0" w:beforeAutospacing="0" w:after="0" w:afterAutospacing="0"/>
        <w:rPr>
          <w:rFonts w:ascii="Arial" w:hAnsi="Arial" w:cs="Arial"/>
          <w:bCs/>
        </w:rPr>
      </w:pPr>
      <w:r>
        <w:rPr>
          <w:rStyle w:val="CommentReference"/>
        </w:rPr>
        <w:annotationRef/>
      </w:r>
      <w:r w:rsidRPr="00395341">
        <w:rPr>
          <w:rFonts w:ascii="Arial" w:hAnsi="Arial" w:cs="Arial"/>
          <w:bCs/>
        </w:rPr>
        <w:t>Table 1 I think it is not necessary and if it should be kept the title of the table should be more specific</w:t>
      </w:r>
    </w:p>
    <w:p w:rsidR="00A37106" w:rsidRDefault="00A37106">
      <w:pPr>
        <w:pStyle w:val="CommentText"/>
      </w:pPr>
    </w:p>
  </w:comment>
  <w:comment w:id="21" w:author="Kapil" w:date="2021-12-22T16:25:00Z" w:initials="K">
    <w:p w:rsidR="00FD7580" w:rsidRDefault="00FD7580">
      <w:pPr>
        <w:pStyle w:val="CommentText"/>
      </w:pPr>
      <w:r>
        <w:rPr>
          <w:rStyle w:val="CommentReference"/>
        </w:rPr>
        <w:annotationRef/>
      </w:r>
      <w:r w:rsidRPr="00FD7580">
        <w:rPr>
          <w:rFonts w:ascii="Times New Roman" w:hAnsi="Times New Roman" w:cs="Times New Roman"/>
          <w:i/>
          <w:sz w:val="24"/>
          <w:szCs w:val="24"/>
        </w:rPr>
        <w:t>p</w:t>
      </w:r>
      <w:r>
        <w:rPr>
          <w:rFonts w:ascii="Times New Roman" w:hAnsi="Times New Roman" w:cs="Times New Roman"/>
          <w:sz w:val="24"/>
          <w:szCs w:val="24"/>
        </w:rPr>
        <w:t>-value</w:t>
      </w:r>
    </w:p>
  </w:comment>
  <w:comment w:id="22" w:author="Dr Kapil" w:date="2021-12-31T15:34:00Z" w:initials="DK">
    <w:p w:rsidR="00D97B18" w:rsidRDefault="00D97B18" w:rsidP="00D97B18">
      <w:pPr>
        <w:pStyle w:val="CommentText"/>
        <w:bidi w:val="0"/>
      </w:pPr>
      <w:r>
        <w:rPr>
          <w:rStyle w:val="CommentReference"/>
        </w:rPr>
        <w:annotationRef/>
      </w:r>
      <w:r>
        <w:t>You didn’t mentioned in the table.</w:t>
      </w:r>
    </w:p>
    <w:p w:rsidR="00D97B18" w:rsidRDefault="00D97B18" w:rsidP="00D97B18">
      <w:pPr>
        <w:pStyle w:val="CommentText"/>
      </w:pPr>
      <w:r>
        <w:t>You should summarized in separated table</w:t>
      </w:r>
    </w:p>
  </w:comment>
  <w:comment w:id="23" w:author="Kapil" w:date="2021-12-22T16:26:00Z" w:initials="K">
    <w:p w:rsidR="00FD7580" w:rsidRDefault="00FD7580">
      <w:pPr>
        <w:pStyle w:val="CommentText"/>
      </w:pPr>
      <w:r>
        <w:rPr>
          <w:rStyle w:val="CommentReference"/>
        </w:rPr>
        <w:annotationRef/>
      </w:r>
      <w:r w:rsidRPr="00FD7580">
        <w:rPr>
          <w:rFonts w:ascii="Times New Roman" w:hAnsi="Times New Roman" w:cs="Times New Roman"/>
          <w:i/>
          <w:sz w:val="24"/>
          <w:szCs w:val="24"/>
        </w:rPr>
        <w:t>p</w:t>
      </w:r>
      <w:r>
        <w:rPr>
          <w:rFonts w:ascii="Times New Roman" w:hAnsi="Times New Roman" w:cs="Times New Roman"/>
          <w:sz w:val="24"/>
          <w:szCs w:val="24"/>
        </w:rPr>
        <w:t>-value</w:t>
      </w:r>
    </w:p>
  </w:comment>
  <w:comment w:id="24" w:author="Kapil" w:date="2021-12-22T16:27:00Z" w:initials="K">
    <w:p w:rsidR="00FD7580" w:rsidRDefault="00FD7580">
      <w:pPr>
        <w:pStyle w:val="CommentText"/>
      </w:pPr>
      <w:r>
        <w:rPr>
          <w:rStyle w:val="CommentReference"/>
        </w:rPr>
        <w:annotationRef/>
      </w:r>
      <w:r>
        <w:rPr>
          <w:rtl/>
        </w:rPr>
        <w:t>Table</w:t>
      </w:r>
    </w:p>
  </w:comment>
  <w:comment w:id="25" w:author="Kapil" w:date="2021-12-22T16:26:00Z" w:initials="K">
    <w:p w:rsidR="00FD7580" w:rsidRDefault="00FD7580">
      <w:pPr>
        <w:pStyle w:val="CommentText"/>
      </w:pPr>
      <w:r>
        <w:rPr>
          <w:rStyle w:val="CommentReference"/>
        </w:rPr>
        <w:annotationRef/>
      </w:r>
      <w:r w:rsidRPr="00FD7580">
        <w:rPr>
          <w:rFonts w:ascii="Times New Roman" w:hAnsi="Times New Roman" w:cs="Times New Roman"/>
          <w:i/>
          <w:sz w:val="24"/>
          <w:szCs w:val="24"/>
        </w:rPr>
        <w:t>p</w:t>
      </w:r>
      <w:r>
        <w:rPr>
          <w:rFonts w:ascii="Times New Roman" w:hAnsi="Times New Roman" w:cs="Times New Roman"/>
          <w:sz w:val="24"/>
          <w:szCs w:val="24"/>
        </w:rPr>
        <w:t>-value</w:t>
      </w:r>
    </w:p>
  </w:comment>
  <w:comment w:id="26" w:author="Kapil" w:date="2021-12-22T16:26:00Z" w:initials="K">
    <w:p w:rsidR="00FD7580" w:rsidRDefault="00FD7580">
      <w:pPr>
        <w:pStyle w:val="CommentText"/>
      </w:pPr>
      <w:r>
        <w:rPr>
          <w:rStyle w:val="CommentReference"/>
        </w:rPr>
        <w:annotationRef/>
      </w:r>
      <w:r w:rsidRPr="00FD7580">
        <w:rPr>
          <w:rFonts w:ascii="Times New Roman" w:hAnsi="Times New Roman" w:cs="Times New Roman"/>
          <w:i/>
          <w:sz w:val="24"/>
          <w:szCs w:val="24"/>
        </w:rPr>
        <w:t>p</w:t>
      </w:r>
      <w:r>
        <w:rPr>
          <w:rFonts w:ascii="Times New Roman" w:hAnsi="Times New Roman" w:cs="Times New Roman"/>
          <w:sz w:val="24"/>
          <w:szCs w:val="24"/>
        </w:rPr>
        <w:t>-value</w:t>
      </w:r>
    </w:p>
  </w:comment>
  <w:comment w:id="27" w:author="Kapil" w:date="2021-12-22T16:26:00Z" w:initials="K">
    <w:p w:rsidR="00FD7580" w:rsidRDefault="00FD7580">
      <w:pPr>
        <w:pStyle w:val="CommentText"/>
      </w:pPr>
      <w:r>
        <w:rPr>
          <w:rStyle w:val="CommentReference"/>
        </w:rPr>
        <w:annotationRef/>
      </w:r>
      <w:r w:rsidRPr="00FD7580">
        <w:rPr>
          <w:rFonts w:ascii="Times New Roman" w:hAnsi="Times New Roman" w:cs="Times New Roman"/>
          <w:i/>
          <w:sz w:val="24"/>
          <w:szCs w:val="24"/>
        </w:rPr>
        <w:t>p</w:t>
      </w:r>
      <w:r>
        <w:rPr>
          <w:rFonts w:ascii="Times New Roman" w:hAnsi="Times New Roman" w:cs="Times New Roman"/>
          <w:sz w:val="24"/>
          <w:szCs w:val="24"/>
        </w:rPr>
        <w:t>-value</w:t>
      </w:r>
    </w:p>
  </w:comment>
  <w:comment w:id="28" w:author="Kapil" w:date="2021-12-22T16:26:00Z" w:initials="K">
    <w:p w:rsidR="00FD7580" w:rsidRDefault="00FD7580">
      <w:pPr>
        <w:pStyle w:val="CommentText"/>
      </w:pPr>
      <w:r>
        <w:rPr>
          <w:rStyle w:val="CommentReference"/>
        </w:rPr>
        <w:annotationRef/>
      </w:r>
      <w:r>
        <w:rPr>
          <w:rtl/>
        </w:rPr>
        <w:t>Table</w:t>
      </w:r>
    </w:p>
  </w:comment>
  <w:comment w:id="29" w:author="Kapil" w:date="2021-12-22T16:26:00Z" w:initials="K">
    <w:p w:rsidR="00FD7580" w:rsidRDefault="00FD7580">
      <w:pPr>
        <w:pStyle w:val="CommentText"/>
      </w:pPr>
      <w:r>
        <w:rPr>
          <w:rStyle w:val="CommentReference"/>
        </w:rPr>
        <w:annotationRef/>
      </w:r>
      <w:r w:rsidRPr="00FD7580">
        <w:rPr>
          <w:rFonts w:ascii="Times New Roman" w:hAnsi="Times New Roman" w:cs="Times New Roman"/>
          <w:i/>
          <w:sz w:val="24"/>
          <w:szCs w:val="24"/>
        </w:rPr>
        <w:t>p</w:t>
      </w:r>
      <w:r>
        <w:rPr>
          <w:rFonts w:ascii="Times New Roman" w:hAnsi="Times New Roman" w:cs="Times New Roman"/>
          <w:sz w:val="24"/>
          <w:szCs w:val="24"/>
        </w:rPr>
        <w:t>-value</w:t>
      </w:r>
    </w:p>
  </w:comment>
  <w:comment w:id="31" w:author="Dr Kapil" w:date="2021-12-31T15:34:00Z" w:initials="DK">
    <w:p w:rsidR="00D97B18" w:rsidRDefault="00D97B18" w:rsidP="00D97B18">
      <w:pPr>
        <w:pStyle w:val="CommentText"/>
        <w:bidi w:val="0"/>
      </w:pPr>
      <w:r>
        <w:rPr>
          <w:rStyle w:val="CommentReference"/>
        </w:rPr>
        <w:annotationRef/>
      </w:r>
      <w:r>
        <w:t xml:space="preserve">Please improve your discussion and compare your in writing style </w:t>
      </w:r>
    </w:p>
    <w:p w:rsidR="00D97B18" w:rsidRDefault="00D97B18">
      <w:pPr>
        <w:pStyle w:val="CommentText"/>
      </w:pPr>
    </w:p>
  </w:comment>
  <w:comment w:id="30" w:author="Dr Kapil" w:date="2021-12-11T10:33:00Z" w:initials="DK">
    <w:p w:rsidR="00A37106" w:rsidRPr="00395341" w:rsidRDefault="00A37106" w:rsidP="00A37106">
      <w:pPr>
        <w:pStyle w:val="NormalWeb"/>
        <w:spacing w:before="0" w:beforeAutospacing="0" w:after="0" w:afterAutospacing="0"/>
        <w:rPr>
          <w:rFonts w:ascii="Arial" w:hAnsi="Arial" w:cs="Arial"/>
          <w:bCs/>
        </w:rPr>
      </w:pPr>
      <w:r>
        <w:rPr>
          <w:rStyle w:val="CommentReference"/>
        </w:rPr>
        <w:annotationRef/>
      </w:r>
      <w:r w:rsidRPr="00395341">
        <w:rPr>
          <w:rFonts w:ascii="Arial" w:hAnsi="Arial" w:cs="Arial"/>
          <w:bCs/>
        </w:rPr>
        <w:t>Add the percent of using these antibiotic in hospitals and if there any data about the resistance for the discussed antibiotic</w:t>
      </w:r>
    </w:p>
    <w:p w:rsidR="00A37106" w:rsidRDefault="00A37106">
      <w:pPr>
        <w:pStyle w:val="CommentText"/>
      </w:pPr>
    </w:p>
  </w:comment>
  <w:comment w:id="32" w:author="Dr Kapil" w:date="2022-01-03T11:22:00Z" w:initials="DK">
    <w:p w:rsidR="000C61AF" w:rsidRDefault="000C61AF" w:rsidP="000C61AF">
      <w:pPr>
        <w:shd w:val="clear" w:color="auto" w:fill="FFFFFF"/>
        <w:bidi w:val="0"/>
        <w:spacing w:after="0" w:line="276" w:lineRule="auto"/>
        <w:jc w:val="both"/>
        <w:outlineLvl w:val="2"/>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In contrast……</w:t>
      </w:r>
    </w:p>
    <w:p w:rsidR="000C61AF" w:rsidRDefault="000C61AF">
      <w:pPr>
        <w:pStyle w:val="CommentText"/>
      </w:pPr>
      <w:r>
        <w:t>Where is the contrast?</w:t>
      </w:r>
    </w:p>
    <w:p w:rsidR="000C61AF" w:rsidRDefault="000C61AF">
      <w:pPr>
        <w:pStyle w:val="CommentText"/>
      </w:pPr>
    </w:p>
    <w:p w:rsidR="000C61AF" w:rsidRDefault="000C61AF">
      <w:pPr>
        <w:pStyle w:val="CommentText"/>
      </w:pPr>
    </w:p>
    <w:p w:rsidR="000C61AF" w:rsidRDefault="000C61AF">
      <w:pPr>
        <w:pStyle w:val="CommentText"/>
      </w:pPr>
      <w:r>
        <w:t>The idea is not clear .</w:t>
      </w:r>
    </w:p>
  </w:comment>
  <w:comment w:id="33" w:author="Dr Kapil" w:date="2022-01-03T11:23:00Z" w:initials="DK">
    <w:p w:rsidR="000C61AF" w:rsidRDefault="000C61AF" w:rsidP="000C61AF">
      <w:pPr>
        <w:pStyle w:val="CommentText"/>
      </w:pPr>
      <w:r>
        <w:rPr>
          <w:rStyle w:val="CommentReference"/>
        </w:rPr>
        <w:annotationRef/>
      </w:r>
      <w:r>
        <w:t xml:space="preserve">It is not true to compare the percentage of biofilm producing among </w:t>
      </w:r>
      <w:r w:rsidRPr="00B90BA9">
        <w:rPr>
          <w:rFonts w:ascii="Times New Roman" w:hAnsi="Times New Roman" w:cs="Times New Roman"/>
          <w:i/>
          <w:iCs/>
          <w:sz w:val="24"/>
          <w:szCs w:val="24"/>
        </w:rPr>
        <w:t>Staphylococcus epidermidis</w:t>
      </w:r>
      <w:r>
        <w:t xml:space="preserve"> with S.aureus. it is different species </w:t>
      </w:r>
    </w:p>
    <w:p w:rsidR="000C61AF" w:rsidRPr="004E29D7" w:rsidRDefault="000C61AF" w:rsidP="000C61AF">
      <w:pPr>
        <w:pStyle w:val="CommentText"/>
        <w:rPr>
          <w:rtl/>
        </w:rPr>
      </w:pPr>
      <w:r w:rsidRPr="004E29D7">
        <w:t xml:space="preserve">The difference in percentages between different studies is related to </w:t>
      </w:r>
      <w:r>
        <w:t>differences in studied species</w:t>
      </w:r>
    </w:p>
    <w:p w:rsidR="000C61AF" w:rsidRDefault="000C61AF">
      <w:pPr>
        <w:pStyle w:val="CommentText"/>
      </w:pPr>
    </w:p>
  </w:comment>
  <w:comment w:id="34" w:author="Dr Kapil" w:date="2021-12-31T15:35:00Z" w:initials="DK">
    <w:p w:rsidR="00D97B18" w:rsidRDefault="00D97B18">
      <w:pPr>
        <w:pStyle w:val="CommentText"/>
      </w:pPr>
      <w:r>
        <w:rPr>
          <w:rStyle w:val="CommentReference"/>
        </w:rPr>
        <w:annotationRef/>
      </w:r>
      <w:r w:rsidRPr="00FC637C">
        <w:rPr>
          <w:rFonts w:ascii="Arial" w:eastAsia="Calibri" w:hAnsi="Arial" w:cs="Arial"/>
        </w:rPr>
        <w:t>Do not write “other study” or “Other research”, without referring to the author name.</w:t>
      </w:r>
    </w:p>
  </w:comment>
  <w:comment w:id="36" w:author="Dr Kapil" w:date="2021-12-11T10:40:00Z" w:initials="DK">
    <w:p w:rsidR="00A86EC5" w:rsidRPr="006212BC" w:rsidRDefault="00A86EC5" w:rsidP="00A86EC5">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A86EC5" w:rsidRDefault="00A86EC5" w:rsidP="00A86EC5">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A86EC5" w:rsidRDefault="00A86EC5">
      <w:pPr>
        <w:pStyle w:val="CommentText"/>
      </w:pPr>
    </w:p>
  </w:comment>
  <w:comment w:id="35" w:author="Dr Kapil" w:date="2021-12-11T10:34:00Z" w:initials="DK">
    <w:p w:rsidR="00A37106" w:rsidRPr="00395341" w:rsidRDefault="00A37106" w:rsidP="00A37106">
      <w:pPr>
        <w:pStyle w:val="NormalWeb"/>
        <w:spacing w:before="0" w:beforeAutospacing="0" w:after="0" w:afterAutospacing="0"/>
        <w:rPr>
          <w:rFonts w:ascii="Arial" w:hAnsi="Arial" w:cs="Arial"/>
          <w:bCs/>
        </w:rPr>
      </w:pPr>
      <w:r>
        <w:rPr>
          <w:rStyle w:val="CommentReference"/>
        </w:rPr>
        <w:annotationRef/>
      </w:r>
      <w:r w:rsidRPr="00395341">
        <w:rPr>
          <w:rFonts w:ascii="Arial" w:hAnsi="Arial" w:cs="Arial"/>
          <w:bCs/>
        </w:rPr>
        <w:t xml:space="preserve">Last publication was on 2018, acceptable. but </w:t>
      </w:r>
      <w:r>
        <w:rPr>
          <w:rFonts w:ascii="Arial" w:hAnsi="Arial" w:cs="Arial"/>
          <w:bCs/>
        </w:rPr>
        <w:t>add some latest references</w:t>
      </w:r>
      <w:r w:rsidRPr="00395341">
        <w:rPr>
          <w:rFonts w:ascii="Arial" w:hAnsi="Arial" w:cs="Arial"/>
          <w:bCs/>
        </w:rPr>
        <w:t xml:space="preserve"> if there after 2018</w:t>
      </w:r>
    </w:p>
    <w:p w:rsidR="00A37106" w:rsidRDefault="00A37106">
      <w:pPr>
        <w:pStyle w:val="CommentText"/>
      </w:pPr>
    </w:p>
  </w:comment>
  <w:comment w:id="37" w:author="Kapil" w:date="2021-12-22T16:13:00Z" w:initials="K">
    <w:p w:rsidR="00EE428A" w:rsidRDefault="00EE428A">
      <w:pPr>
        <w:pStyle w:val="CommentText"/>
      </w:pPr>
      <w:r>
        <w:rPr>
          <w:rStyle w:val="CommentReference"/>
        </w:rPr>
        <w:annotationRef/>
      </w:r>
      <w:r>
        <w:rPr>
          <w:rtl/>
        </w:rPr>
        <w:t>It shouuld be in italic</w:t>
      </w:r>
    </w:p>
  </w:comment>
  <w:comment w:id="38" w:author="Dr Kapil" w:date="2021-12-11T10:36:00Z" w:initials="DK">
    <w:p w:rsidR="00A86EC5" w:rsidRPr="00FC637C" w:rsidRDefault="00A86EC5" w:rsidP="00A86EC5">
      <w:pPr>
        <w:pStyle w:val="NormalWeb"/>
        <w:numPr>
          <w:ilvl w:val="0"/>
          <w:numId w:val="7"/>
        </w:numPr>
        <w:spacing w:before="0" w:beforeAutospacing="0" w:after="0" w:afterAutospacing="0"/>
        <w:rPr>
          <w:rFonts w:ascii="Arial" w:hAnsi="Arial" w:cs="Arial"/>
          <w:bCs/>
        </w:rPr>
      </w:pPr>
      <w:r>
        <w:rPr>
          <w:rStyle w:val="CommentReference"/>
        </w:rPr>
        <w:annotationRef/>
      </w:r>
      <w:r w:rsidRPr="00FC637C">
        <w:rPr>
          <w:rFonts w:ascii="Arial" w:hAnsi="Arial" w:cs="Arial"/>
          <w:bCs/>
        </w:rPr>
        <w:t>Why did you use CLSI supplement M100 “29th edition “2019? There is CLSI 2020 30</w:t>
      </w:r>
      <w:r w:rsidRPr="00FC637C">
        <w:rPr>
          <w:rFonts w:ascii="Arial" w:hAnsi="Arial" w:cs="Arial"/>
          <w:bCs/>
          <w:vertAlign w:val="superscript"/>
        </w:rPr>
        <w:t>th</w:t>
      </w:r>
      <w:r w:rsidRPr="00FC637C">
        <w:rPr>
          <w:rFonts w:ascii="Arial" w:hAnsi="Arial" w:cs="Arial"/>
          <w:bCs/>
        </w:rPr>
        <w:t xml:space="preserve"> edition and CLSI 2021 31</w:t>
      </w:r>
      <w:r w:rsidRPr="00FC637C">
        <w:rPr>
          <w:rFonts w:ascii="Arial" w:hAnsi="Arial" w:cs="Arial"/>
          <w:bCs/>
          <w:vertAlign w:val="superscript"/>
        </w:rPr>
        <w:t>st</w:t>
      </w:r>
      <w:r w:rsidRPr="00FC637C">
        <w:rPr>
          <w:rFonts w:ascii="Arial" w:hAnsi="Arial" w:cs="Arial"/>
          <w:bCs/>
        </w:rPr>
        <w:t xml:space="preserve"> edition. It is better always to use the latest edition.</w:t>
      </w:r>
    </w:p>
    <w:p w:rsidR="00A86EC5" w:rsidRPr="00FC637C" w:rsidRDefault="00A86EC5" w:rsidP="00A86EC5">
      <w:pPr>
        <w:pStyle w:val="NormalWeb"/>
        <w:numPr>
          <w:ilvl w:val="0"/>
          <w:numId w:val="7"/>
        </w:numPr>
        <w:spacing w:before="0" w:beforeAutospacing="0" w:after="0" w:afterAutospacing="0"/>
        <w:rPr>
          <w:rFonts w:ascii="Arial" w:hAnsi="Arial" w:cs="Arial"/>
          <w:bCs/>
        </w:rPr>
      </w:pPr>
      <w:r w:rsidRPr="00FC637C">
        <w:rPr>
          <w:rFonts w:ascii="Arial" w:hAnsi="Arial" w:cs="Arial"/>
          <w:bCs/>
        </w:rPr>
        <w:t>Try to NOT use references more than 5 years ago.</w:t>
      </w:r>
    </w:p>
    <w:p w:rsidR="00A86EC5" w:rsidRDefault="00A86EC5">
      <w:pPr>
        <w:pStyle w:val="CommentText"/>
      </w:pPr>
    </w:p>
  </w:comment>
  <w:comment w:id="39" w:author="Kapil" w:date="2021-12-22T16:13:00Z" w:initials="K">
    <w:p w:rsidR="00EE428A" w:rsidRDefault="00EE428A">
      <w:pPr>
        <w:pStyle w:val="CommentText"/>
      </w:pPr>
      <w:r>
        <w:rPr>
          <w:rStyle w:val="CommentReference"/>
        </w:rPr>
        <w:annotationRef/>
      </w:r>
      <w:r>
        <w:rPr>
          <w:rtl/>
        </w:rPr>
        <w:t>It shouuld be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22F" w:rsidRDefault="00C7422F" w:rsidP="003C0807">
      <w:pPr>
        <w:spacing w:after="0" w:line="240" w:lineRule="auto"/>
      </w:pPr>
      <w:r>
        <w:separator/>
      </w:r>
    </w:p>
  </w:endnote>
  <w:endnote w:type="continuationSeparator" w:id="1">
    <w:p w:rsidR="00C7422F" w:rsidRDefault="00C7422F" w:rsidP="003C0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inionPro-Regular">
    <w:altName w:val="Arial Unicode MS"/>
    <w:panose1 w:val="00000000000000000000"/>
    <w:charset w:val="81"/>
    <w:family w:val="auto"/>
    <w:notTrueType/>
    <w:pitch w:val="default"/>
    <w:sig w:usb0="00000201" w:usb1="09060000" w:usb2="00000010" w:usb3="00000000" w:csb0="00080004"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Antiqua">
    <w:altName w:val="Arial Unicode MS"/>
    <w:panose1 w:val="00000000000000000000"/>
    <w:charset w:val="81"/>
    <w:family w:val="auto"/>
    <w:notTrueType/>
    <w:pitch w:val="default"/>
    <w:sig w:usb0="00000001" w:usb1="09060000" w:usb2="00000010" w:usb3="00000000" w:csb0="00080000" w:csb1="00000000"/>
  </w:font>
  <w:font w:name="AdvGSANS">
    <w:altName w:val="MS Mincho"/>
    <w:panose1 w:val="00000000000000000000"/>
    <w:charset w:val="80"/>
    <w:family w:val="auto"/>
    <w:notTrueType/>
    <w:pitch w:val="default"/>
    <w:sig w:usb0="00000000" w:usb1="08070000" w:usb2="00000010" w:usb3="00000000" w:csb0="00020000" w:csb1="00000000"/>
  </w:font>
  <w:font w:name="McyslhAdvTTb5929f4c+20">
    <w:altName w:val="Yu Gothic"/>
    <w:panose1 w:val="00000000000000000000"/>
    <w:charset w:val="80"/>
    <w:family w:val="auto"/>
    <w:notTrueType/>
    <w:pitch w:val="default"/>
    <w:sig w:usb0="00000001" w:usb1="08070000" w:usb2="00000010" w:usb3="00000000" w:csb0="00020000" w:csb1="00000000"/>
  </w:font>
  <w:font w:name="OFMHP J+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7" w:rsidRDefault="00546B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00" w:rsidRPr="003C0807" w:rsidRDefault="00192200">
    <w:pPr>
      <w:pStyle w:val="Footer"/>
      <w:jc w:val="center"/>
      <w:rPr>
        <w:rFonts w:ascii="Times New Roman" w:hAnsi="Times New Roman" w:cs="Times New Roman"/>
        <w:sz w:val="24"/>
        <w:szCs w:val="24"/>
      </w:rPr>
    </w:pPr>
  </w:p>
  <w:p w:rsidR="00192200" w:rsidRDefault="001922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7" w:rsidRDefault="00546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22F" w:rsidRDefault="00C7422F" w:rsidP="003C0807">
      <w:pPr>
        <w:spacing w:after="0" w:line="240" w:lineRule="auto"/>
      </w:pPr>
      <w:r>
        <w:separator/>
      </w:r>
    </w:p>
  </w:footnote>
  <w:footnote w:type="continuationSeparator" w:id="1">
    <w:p w:rsidR="00C7422F" w:rsidRDefault="00C7422F" w:rsidP="003C08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7" w:rsidRDefault="008771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99172" o:spid="_x0000_s2050"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7" w:rsidRDefault="008771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99173" o:spid="_x0000_s2051"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7" w:rsidRDefault="008771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99171" o:spid="_x0000_s2049"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7311"/>
    <w:multiLevelType w:val="hybridMultilevel"/>
    <w:tmpl w:val="D5B8AE76"/>
    <w:lvl w:ilvl="0" w:tplc="7868C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C2442"/>
    <w:multiLevelType w:val="hybridMultilevel"/>
    <w:tmpl w:val="AB28A932"/>
    <w:lvl w:ilvl="0" w:tplc="947E3B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67B38"/>
    <w:multiLevelType w:val="multilevel"/>
    <w:tmpl w:val="B38A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923D8"/>
    <w:multiLevelType w:val="hybridMultilevel"/>
    <w:tmpl w:val="9084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76386"/>
    <w:multiLevelType w:val="hybridMultilevel"/>
    <w:tmpl w:val="BC3A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F318E"/>
    <w:multiLevelType w:val="multilevel"/>
    <w:tmpl w:val="885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F65A2"/>
    <w:multiLevelType w:val="hybridMultilevel"/>
    <w:tmpl w:val="861E921E"/>
    <w:lvl w:ilvl="0" w:tplc="1E2CE7A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B34DF"/>
    <w:multiLevelType w:val="hybridMultilevel"/>
    <w:tmpl w:val="A7F02954"/>
    <w:lvl w:ilvl="0" w:tplc="1E2CE7A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536370"/>
    <w:multiLevelType w:val="hybridMultilevel"/>
    <w:tmpl w:val="13145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A27ECA"/>
    <w:multiLevelType w:val="hybridMultilevel"/>
    <w:tmpl w:val="D6005208"/>
    <w:lvl w:ilvl="0" w:tplc="1E2CE7A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5"/>
  </w:num>
  <w:num w:numId="5">
    <w:abstractNumId w:val="1"/>
  </w:num>
  <w:num w:numId="6">
    <w:abstractNumId w:val="3"/>
  </w:num>
  <w:num w:numId="7">
    <w:abstractNumId w:val="7"/>
  </w:num>
  <w:num w:numId="8">
    <w:abstractNumId w:val="9"/>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A5450A"/>
    <w:rsid w:val="00002553"/>
    <w:rsid w:val="00014233"/>
    <w:rsid w:val="00014598"/>
    <w:rsid w:val="00020992"/>
    <w:rsid w:val="000213B1"/>
    <w:rsid w:val="0003034F"/>
    <w:rsid w:val="0003665C"/>
    <w:rsid w:val="00045BEF"/>
    <w:rsid w:val="00046167"/>
    <w:rsid w:val="00046B31"/>
    <w:rsid w:val="00052FBE"/>
    <w:rsid w:val="000536F6"/>
    <w:rsid w:val="00057B28"/>
    <w:rsid w:val="00062BD0"/>
    <w:rsid w:val="00065C4E"/>
    <w:rsid w:val="00074536"/>
    <w:rsid w:val="000774B8"/>
    <w:rsid w:val="000826BF"/>
    <w:rsid w:val="00083521"/>
    <w:rsid w:val="00092076"/>
    <w:rsid w:val="000A3576"/>
    <w:rsid w:val="000C2ED2"/>
    <w:rsid w:val="000C2F51"/>
    <w:rsid w:val="000C61AF"/>
    <w:rsid w:val="000D34E5"/>
    <w:rsid w:val="000D4701"/>
    <w:rsid w:val="000E4FFA"/>
    <w:rsid w:val="000E5EBA"/>
    <w:rsid w:val="000F6712"/>
    <w:rsid w:val="00110907"/>
    <w:rsid w:val="001132F7"/>
    <w:rsid w:val="0011422E"/>
    <w:rsid w:val="001215B2"/>
    <w:rsid w:val="001471EA"/>
    <w:rsid w:val="001515D6"/>
    <w:rsid w:val="00151E2F"/>
    <w:rsid w:val="00155435"/>
    <w:rsid w:val="00156D57"/>
    <w:rsid w:val="00160422"/>
    <w:rsid w:val="001649BA"/>
    <w:rsid w:val="001813C2"/>
    <w:rsid w:val="00192200"/>
    <w:rsid w:val="00192384"/>
    <w:rsid w:val="00194302"/>
    <w:rsid w:val="001962C0"/>
    <w:rsid w:val="001B6F4C"/>
    <w:rsid w:val="001D59C6"/>
    <w:rsid w:val="001E20EE"/>
    <w:rsid w:val="001E3F38"/>
    <w:rsid w:val="00200A57"/>
    <w:rsid w:val="00202190"/>
    <w:rsid w:val="00205DDA"/>
    <w:rsid w:val="00230533"/>
    <w:rsid w:val="002421F0"/>
    <w:rsid w:val="00244C75"/>
    <w:rsid w:val="0024625C"/>
    <w:rsid w:val="00247F03"/>
    <w:rsid w:val="0025562E"/>
    <w:rsid w:val="00273000"/>
    <w:rsid w:val="00276E88"/>
    <w:rsid w:val="0029272F"/>
    <w:rsid w:val="00292E9B"/>
    <w:rsid w:val="002A1261"/>
    <w:rsid w:val="002A1C58"/>
    <w:rsid w:val="002A7AD4"/>
    <w:rsid w:val="002A7ADA"/>
    <w:rsid w:val="002C04CC"/>
    <w:rsid w:val="002C1D31"/>
    <w:rsid w:val="002C7FE8"/>
    <w:rsid w:val="002D6361"/>
    <w:rsid w:val="002D79DD"/>
    <w:rsid w:val="002E1D53"/>
    <w:rsid w:val="003012B0"/>
    <w:rsid w:val="00307BB1"/>
    <w:rsid w:val="00311122"/>
    <w:rsid w:val="00332A82"/>
    <w:rsid w:val="00342C37"/>
    <w:rsid w:val="003433C4"/>
    <w:rsid w:val="0035504B"/>
    <w:rsid w:val="003653B6"/>
    <w:rsid w:val="00387ACD"/>
    <w:rsid w:val="00387AE3"/>
    <w:rsid w:val="00390D00"/>
    <w:rsid w:val="00390F96"/>
    <w:rsid w:val="00397761"/>
    <w:rsid w:val="003A28C4"/>
    <w:rsid w:val="003A686E"/>
    <w:rsid w:val="003A6BC1"/>
    <w:rsid w:val="003B057A"/>
    <w:rsid w:val="003B5701"/>
    <w:rsid w:val="003C0807"/>
    <w:rsid w:val="003C1928"/>
    <w:rsid w:val="003C45A9"/>
    <w:rsid w:val="003E06A6"/>
    <w:rsid w:val="003F050F"/>
    <w:rsid w:val="0040587E"/>
    <w:rsid w:val="00406634"/>
    <w:rsid w:val="00406802"/>
    <w:rsid w:val="00412E25"/>
    <w:rsid w:val="00416F3C"/>
    <w:rsid w:val="00421636"/>
    <w:rsid w:val="00423A08"/>
    <w:rsid w:val="00427DD9"/>
    <w:rsid w:val="00430E67"/>
    <w:rsid w:val="00434854"/>
    <w:rsid w:val="00435389"/>
    <w:rsid w:val="00436D56"/>
    <w:rsid w:val="00443529"/>
    <w:rsid w:val="00451A38"/>
    <w:rsid w:val="00452925"/>
    <w:rsid w:val="00456528"/>
    <w:rsid w:val="0046556D"/>
    <w:rsid w:val="00473D71"/>
    <w:rsid w:val="0048163C"/>
    <w:rsid w:val="00493DA9"/>
    <w:rsid w:val="00494BC6"/>
    <w:rsid w:val="004A07BB"/>
    <w:rsid w:val="004A35E0"/>
    <w:rsid w:val="004A52C9"/>
    <w:rsid w:val="004B0E77"/>
    <w:rsid w:val="004D2C84"/>
    <w:rsid w:val="004D2FD0"/>
    <w:rsid w:val="004D41EA"/>
    <w:rsid w:val="004E2FA0"/>
    <w:rsid w:val="004E4184"/>
    <w:rsid w:val="004E46BD"/>
    <w:rsid w:val="004F028C"/>
    <w:rsid w:val="00503557"/>
    <w:rsid w:val="0050552A"/>
    <w:rsid w:val="00515A13"/>
    <w:rsid w:val="005401A8"/>
    <w:rsid w:val="00546B17"/>
    <w:rsid w:val="005629A8"/>
    <w:rsid w:val="00563942"/>
    <w:rsid w:val="005717C7"/>
    <w:rsid w:val="00572ADB"/>
    <w:rsid w:val="005939BB"/>
    <w:rsid w:val="005A615E"/>
    <w:rsid w:val="005B511F"/>
    <w:rsid w:val="005B6121"/>
    <w:rsid w:val="005B683D"/>
    <w:rsid w:val="005C635A"/>
    <w:rsid w:val="005D27B5"/>
    <w:rsid w:val="005D3F8B"/>
    <w:rsid w:val="005E32F3"/>
    <w:rsid w:val="005F4849"/>
    <w:rsid w:val="005F7652"/>
    <w:rsid w:val="005F7E98"/>
    <w:rsid w:val="00600325"/>
    <w:rsid w:val="00612004"/>
    <w:rsid w:val="006134B5"/>
    <w:rsid w:val="00616BAA"/>
    <w:rsid w:val="006269C5"/>
    <w:rsid w:val="00632221"/>
    <w:rsid w:val="00633DC2"/>
    <w:rsid w:val="00643B2E"/>
    <w:rsid w:val="00656440"/>
    <w:rsid w:val="00693189"/>
    <w:rsid w:val="00696394"/>
    <w:rsid w:val="006A0F09"/>
    <w:rsid w:val="006B422F"/>
    <w:rsid w:val="006B736C"/>
    <w:rsid w:val="006D3AAF"/>
    <w:rsid w:val="006D5F9A"/>
    <w:rsid w:val="006E4DAB"/>
    <w:rsid w:val="006F101A"/>
    <w:rsid w:val="00701DC3"/>
    <w:rsid w:val="00710AE8"/>
    <w:rsid w:val="00716D8D"/>
    <w:rsid w:val="00720D9A"/>
    <w:rsid w:val="00721CEC"/>
    <w:rsid w:val="00722C33"/>
    <w:rsid w:val="00723611"/>
    <w:rsid w:val="007239C3"/>
    <w:rsid w:val="007252B1"/>
    <w:rsid w:val="00726AEC"/>
    <w:rsid w:val="00731A7E"/>
    <w:rsid w:val="00734EC6"/>
    <w:rsid w:val="007473EE"/>
    <w:rsid w:val="00751D45"/>
    <w:rsid w:val="00754F1C"/>
    <w:rsid w:val="00781202"/>
    <w:rsid w:val="007816D9"/>
    <w:rsid w:val="00782C62"/>
    <w:rsid w:val="0078355A"/>
    <w:rsid w:val="00795FA1"/>
    <w:rsid w:val="00797248"/>
    <w:rsid w:val="007A067A"/>
    <w:rsid w:val="007B2F19"/>
    <w:rsid w:val="007C2C52"/>
    <w:rsid w:val="007C3486"/>
    <w:rsid w:val="007D16B0"/>
    <w:rsid w:val="007D24B1"/>
    <w:rsid w:val="007E527F"/>
    <w:rsid w:val="00812513"/>
    <w:rsid w:val="00823AF9"/>
    <w:rsid w:val="00827AE8"/>
    <w:rsid w:val="00830CC1"/>
    <w:rsid w:val="0083735C"/>
    <w:rsid w:val="008628A5"/>
    <w:rsid w:val="00864EF6"/>
    <w:rsid w:val="00867960"/>
    <w:rsid w:val="008716DA"/>
    <w:rsid w:val="0087716B"/>
    <w:rsid w:val="00881EF1"/>
    <w:rsid w:val="00882F31"/>
    <w:rsid w:val="00883D57"/>
    <w:rsid w:val="008874B2"/>
    <w:rsid w:val="00890C17"/>
    <w:rsid w:val="00892E9A"/>
    <w:rsid w:val="008A4CF7"/>
    <w:rsid w:val="008D2B56"/>
    <w:rsid w:val="008D58DA"/>
    <w:rsid w:val="008F05BC"/>
    <w:rsid w:val="008F6E4F"/>
    <w:rsid w:val="00914448"/>
    <w:rsid w:val="009231CF"/>
    <w:rsid w:val="00924BAC"/>
    <w:rsid w:val="009413AF"/>
    <w:rsid w:val="009421CA"/>
    <w:rsid w:val="00943164"/>
    <w:rsid w:val="00970BB7"/>
    <w:rsid w:val="0098224D"/>
    <w:rsid w:val="0098786F"/>
    <w:rsid w:val="009961DD"/>
    <w:rsid w:val="009A5162"/>
    <w:rsid w:val="009A54E0"/>
    <w:rsid w:val="009B20D7"/>
    <w:rsid w:val="009B3184"/>
    <w:rsid w:val="009D2714"/>
    <w:rsid w:val="009D7FA2"/>
    <w:rsid w:val="009E1934"/>
    <w:rsid w:val="009E23DB"/>
    <w:rsid w:val="009E35CE"/>
    <w:rsid w:val="009E42D1"/>
    <w:rsid w:val="00A22DFA"/>
    <w:rsid w:val="00A2777F"/>
    <w:rsid w:val="00A27CCE"/>
    <w:rsid w:val="00A37106"/>
    <w:rsid w:val="00A46959"/>
    <w:rsid w:val="00A5450A"/>
    <w:rsid w:val="00A62EB1"/>
    <w:rsid w:val="00A738AF"/>
    <w:rsid w:val="00A86EC5"/>
    <w:rsid w:val="00A8719E"/>
    <w:rsid w:val="00A8790A"/>
    <w:rsid w:val="00AA257C"/>
    <w:rsid w:val="00AA39FF"/>
    <w:rsid w:val="00AF4775"/>
    <w:rsid w:val="00AF5FD4"/>
    <w:rsid w:val="00B01370"/>
    <w:rsid w:val="00B03131"/>
    <w:rsid w:val="00B03E23"/>
    <w:rsid w:val="00B05F01"/>
    <w:rsid w:val="00B07C03"/>
    <w:rsid w:val="00B17830"/>
    <w:rsid w:val="00B203D8"/>
    <w:rsid w:val="00B30144"/>
    <w:rsid w:val="00B60669"/>
    <w:rsid w:val="00B6426E"/>
    <w:rsid w:val="00B65152"/>
    <w:rsid w:val="00B66CD9"/>
    <w:rsid w:val="00B759E1"/>
    <w:rsid w:val="00B90BA9"/>
    <w:rsid w:val="00BA5E68"/>
    <w:rsid w:val="00BB191B"/>
    <w:rsid w:val="00BB610F"/>
    <w:rsid w:val="00BC452B"/>
    <w:rsid w:val="00BC5AF2"/>
    <w:rsid w:val="00BD273D"/>
    <w:rsid w:val="00BD6EF4"/>
    <w:rsid w:val="00BE20A5"/>
    <w:rsid w:val="00BE422F"/>
    <w:rsid w:val="00BF345E"/>
    <w:rsid w:val="00C01AFA"/>
    <w:rsid w:val="00C208DA"/>
    <w:rsid w:val="00C26434"/>
    <w:rsid w:val="00C30EEB"/>
    <w:rsid w:val="00C3695C"/>
    <w:rsid w:val="00C41975"/>
    <w:rsid w:val="00C41EE9"/>
    <w:rsid w:val="00C422E1"/>
    <w:rsid w:val="00C4347C"/>
    <w:rsid w:val="00C518F5"/>
    <w:rsid w:val="00C530EA"/>
    <w:rsid w:val="00C564FF"/>
    <w:rsid w:val="00C611DA"/>
    <w:rsid w:val="00C636EA"/>
    <w:rsid w:val="00C65CAA"/>
    <w:rsid w:val="00C67DD1"/>
    <w:rsid w:val="00C7369B"/>
    <w:rsid w:val="00C7422F"/>
    <w:rsid w:val="00C747C2"/>
    <w:rsid w:val="00C779D6"/>
    <w:rsid w:val="00C933FC"/>
    <w:rsid w:val="00C934B4"/>
    <w:rsid w:val="00C94F8E"/>
    <w:rsid w:val="00CA6277"/>
    <w:rsid w:val="00CC20E7"/>
    <w:rsid w:val="00CD4B8B"/>
    <w:rsid w:val="00CD7DF0"/>
    <w:rsid w:val="00CF5848"/>
    <w:rsid w:val="00D01D6B"/>
    <w:rsid w:val="00D143A5"/>
    <w:rsid w:val="00D15EE9"/>
    <w:rsid w:val="00D24A53"/>
    <w:rsid w:val="00D26218"/>
    <w:rsid w:val="00D40EFF"/>
    <w:rsid w:val="00D41818"/>
    <w:rsid w:val="00D47F8E"/>
    <w:rsid w:val="00D537F8"/>
    <w:rsid w:val="00D61D4E"/>
    <w:rsid w:val="00D623C4"/>
    <w:rsid w:val="00D72203"/>
    <w:rsid w:val="00D73370"/>
    <w:rsid w:val="00D80CFA"/>
    <w:rsid w:val="00D83ECB"/>
    <w:rsid w:val="00D92B50"/>
    <w:rsid w:val="00D97B18"/>
    <w:rsid w:val="00DB6247"/>
    <w:rsid w:val="00DC66C5"/>
    <w:rsid w:val="00DD0E28"/>
    <w:rsid w:val="00DD379A"/>
    <w:rsid w:val="00DE1210"/>
    <w:rsid w:val="00DE3AD5"/>
    <w:rsid w:val="00DE4CDE"/>
    <w:rsid w:val="00DF672D"/>
    <w:rsid w:val="00E022A1"/>
    <w:rsid w:val="00E028CD"/>
    <w:rsid w:val="00E037FB"/>
    <w:rsid w:val="00E16B06"/>
    <w:rsid w:val="00E23F4E"/>
    <w:rsid w:val="00E27525"/>
    <w:rsid w:val="00E30A08"/>
    <w:rsid w:val="00E55AE6"/>
    <w:rsid w:val="00E56F84"/>
    <w:rsid w:val="00E62667"/>
    <w:rsid w:val="00E64ABF"/>
    <w:rsid w:val="00E770ED"/>
    <w:rsid w:val="00E80667"/>
    <w:rsid w:val="00E8708C"/>
    <w:rsid w:val="00EA19EE"/>
    <w:rsid w:val="00EB235E"/>
    <w:rsid w:val="00EC700E"/>
    <w:rsid w:val="00ED5AB4"/>
    <w:rsid w:val="00ED68AA"/>
    <w:rsid w:val="00EE1842"/>
    <w:rsid w:val="00EE428A"/>
    <w:rsid w:val="00EE5424"/>
    <w:rsid w:val="00EF2F16"/>
    <w:rsid w:val="00F026ED"/>
    <w:rsid w:val="00F0725A"/>
    <w:rsid w:val="00F13188"/>
    <w:rsid w:val="00F50C15"/>
    <w:rsid w:val="00F5429E"/>
    <w:rsid w:val="00F659DC"/>
    <w:rsid w:val="00F72871"/>
    <w:rsid w:val="00F77969"/>
    <w:rsid w:val="00F91840"/>
    <w:rsid w:val="00FA2483"/>
    <w:rsid w:val="00FA3D07"/>
    <w:rsid w:val="00FA7B9E"/>
    <w:rsid w:val="00FC41D2"/>
    <w:rsid w:val="00FC47C1"/>
    <w:rsid w:val="00FC7E10"/>
    <w:rsid w:val="00FD7580"/>
    <w:rsid w:val="00FE201F"/>
    <w:rsid w:val="00FE3AC0"/>
    <w:rsid w:val="00FE4606"/>
    <w:rsid w:val="00FF57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4E"/>
    <w:pPr>
      <w:bidi/>
    </w:pPr>
  </w:style>
  <w:style w:type="paragraph" w:styleId="Heading1">
    <w:name w:val="heading 1"/>
    <w:basedOn w:val="Normal"/>
    <w:next w:val="Normal"/>
    <w:link w:val="Heading1Char"/>
    <w:uiPriority w:val="9"/>
    <w:qFormat/>
    <w:rsid w:val="0079724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1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16B06"/>
    <w:pPr>
      <w:ind w:left="720"/>
      <w:contextualSpacing/>
    </w:pPr>
  </w:style>
  <w:style w:type="table" w:styleId="LightShading-Accent6">
    <w:name w:val="Light Shading Accent 6"/>
    <w:basedOn w:val="TableNormal"/>
    <w:uiPriority w:val="60"/>
    <w:rsid w:val="00436D56"/>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GridTable6Colorful-Accent51">
    <w:name w:val="Grid Table 6 Colorful - Accent 51"/>
    <w:basedOn w:val="TableNormal"/>
    <w:uiPriority w:val="51"/>
    <w:rsid w:val="00781202"/>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ghtShading-Accent3">
    <w:name w:val="Light Shading Accent 3"/>
    <w:basedOn w:val="TableNormal"/>
    <w:uiPriority w:val="60"/>
    <w:rsid w:val="00C01AF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Accent11">
    <w:name w:val="Light Shading - Accent 11"/>
    <w:basedOn w:val="TableNormal"/>
    <w:uiPriority w:val="60"/>
    <w:rsid w:val="00C01AFA"/>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yperlink">
    <w:name w:val="Hyperlink"/>
    <w:basedOn w:val="DefaultParagraphFont"/>
    <w:uiPriority w:val="99"/>
    <w:unhideWhenUsed/>
    <w:rsid w:val="00F026ED"/>
    <w:rPr>
      <w:color w:val="0000FF"/>
      <w:u w:val="single"/>
    </w:rPr>
  </w:style>
  <w:style w:type="table" w:styleId="TableGrid">
    <w:name w:val="Table Grid"/>
    <w:basedOn w:val="TableNormal"/>
    <w:uiPriority w:val="39"/>
    <w:rsid w:val="0020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82F31"/>
    <w:rPr>
      <w:color w:val="605E5C"/>
      <w:shd w:val="clear" w:color="auto" w:fill="E1DFDD"/>
    </w:rPr>
  </w:style>
  <w:style w:type="paragraph" w:styleId="Header">
    <w:name w:val="header"/>
    <w:basedOn w:val="Normal"/>
    <w:link w:val="HeaderChar"/>
    <w:uiPriority w:val="99"/>
    <w:unhideWhenUsed/>
    <w:rsid w:val="003C0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807"/>
  </w:style>
  <w:style w:type="paragraph" w:styleId="Footer">
    <w:name w:val="footer"/>
    <w:basedOn w:val="Normal"/>
    <w:link w:val="FooterChar"/>
    <w:uiPriority w:val="99"/>
    <w:unhideWhenUsed/>
    <w:rsid w:val="003C0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807"/>
  </w:style>
  <w:style w:type="table" w:customStyle="1" w:styleId="21">
    <w:name w:val="جدول عادي 21"/>
    <w:basedOn w:val="TableNormal"/>
    <w:uiPriority w:val="42"/>
    <w:rsid w:val="003A686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rful-Accent21">
    <w:name w:val="List Table 7 Colorful - Accent 21"/>
    <w:basedOn w:val="TableNormal"/>
    <w:uiPriority w:val="52"/>
    <w:rsid w:val="005B6121"/>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797248"/>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A37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106"/>
    <w:rPr>
      <w:rFonts w:ascii="Tahoma" w:hAnsi="Tahoma" w:cs="Tahoma"/>
      <w:sz w:val="16"/>
      <w:szCs w:val="16"/>
    </w:rPr>
  </w:style>
  <w:style w:type="character" w:styleId="CommentReference">
    <w:name w:val="annotation reference"/>
    <w:basedOn w:val="DefaultParagraphFont"/>
    <w:uiPriority w:val="99"/>
    <w:semiHidden/>
    <w:unhideWhenUsed/>
    <w:rsid w:val="00A37106"/>
    <w:rPr>
      <w:sz w:val="16"/>
      <w:szCs w:val="16"/>
    </w:rPr>
  </w:style>
  <w:style w:type="paragraph" w:styleId="CommentText">
    <w:name w:val="annotation text"/>
    <w:basedOn w:val="Normal"/>
    <w:link w:val="CommentTextChar"/>
    <w:uiPriority w:val="99"/>
    <w:semiHidden/>
    <w:unhideWhenUsed/>
    <w:rsid w:val="00A37106"/>
    <w:pPr>
      <w:spacing w:line="240" w:lineRule="auto"/>
    </w:pPr>
    <w:rPr>
      <w:sz w:val="20"/>
      <w:szCs w:val="20"/>
    </w:rPr>
  </w:style>
  <w:style w:type="character" w:customStyle="1" w:styleId="CommentTextChar">
    <w:name w:val="Comment Text Char"/>
    <w:basedOn w:val="DefaultParagraphFont"/>
    <w:link w:val="CommentText"/>
    <w:uiPriority w:val="99"/>
    <w:semiHidden/>
    <w:rsid w:val="00A37106"/>
    <w:rPr>
      <w:sz w:val="20"/>
      <w:szCs w:val="20"/>
    </w:rPr>
  </w:style>
  <w:style w:type="paragraph" w:styleId="CommentSubject">
    <w:name w:val="annotation subject"/>
    <w:basedOn w:val="CommentText"/>
    <w:next w:val="CommentText"/>
    <w:link w:val="CommentSubjectChar"/>
    <w:uiPriority w:val="99"/>
    <w:semiHidden/>
    <w:unhideWhenUsed/>
    <w:rsid w:val="00A37106"/>
    <w:rPr>
      <w:b/>
      <w:bCs/>
    </w:rPr>
  </w:style>
  <w:style w:type="character" w:customStyle="1" w:styleId="CommentSubjectChar">
    <w:name w:val="Comment Subject Char"/>
    <w:basedOn w:val="CommentTextChar"/>
    <w:link w:val="CommentSubject"/>
    <w:uiPriority w:val="99"/>
    <w:semiHidden/>
    <w:rsid w:val="00A37106"/>
    <w:rPr>
      <w:b/>
      <w:bCs/>
    </w:rPr>
  </w:style>
  <w:style w:type="paragraph" w:styleId="NormalWeb">
    <w:name w:val="Normal (Web)"/>
    <w:basedOn w:val="Normal"/>
    <w:rsid w:val="00A37106"/>
    <w:pPr>
      <w:bidi w:val="0"/>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4E"/>
    <w:pPr>
      <w:bidi/>
    </w:pPr>
  </w:style>
  <w:style w:type="paragraph" w:styleId="1">
    <w:name w:val="heading 1"/>
    <w:basedOn w:val="a"/>
    <w:next w:val="a"/>
    <w:link w:val="1Char"/>
    <w:uiPriority w:val="9"/>
    <w:qFormat/>
    <w:rsid w:val="0079724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318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16B06"/>
    <w:pPr>
      <w:ind w:left="720"/>
      <w:contextualSpacing/>
    </w:pPr>
  </w:style>
  <w:style w:type="table" w:styleId="-6">
    <w:name w:val="Light Shading Accent 6"/>
    <w:basedOn w:val="a1"/>
    <w:uiPriority w:val="60"/>
    <w:rsid w:val="00436D56"/>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GridTable6Colorful-Accent51">
    <w:name w:val="Grid Table 6 Colorful - Accent 51"/>
    <w:basedOn w:val="a1"/>
    <w:uiPriority w:val="51"/>
    <w:rsid w:val="00781202"/>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3">
    <w:name w:val="Light Shading Accent 3"/>
    <w:basedOn w:val="a1"/>
    <w:uiPriority w:val="60"/>
    <w:rsid w:val="00C01AF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
    <w:name w:val="Light Shading Accent 1"/>
    <w:basedOn w:val="a1"/>
    <w:uiPriority w:val="60"/>
    <w:rsid w:val="00C01AFA"/>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yperlink">
    <w:name w:val="Hyperlink"/>
    <w:basedOn w:val="a0"/>
    <w:uiPriority w:val="99"/>
    <w:unhideWhenUsed/>
    <w:rsid w:val="00F026ED"/>
    <w:rPr>
      <w:color w:val="0000FF"/>
      <w:u w:val="single"/>
    </w:rPr>
  </w:style>
  <w:style w:type="table" w:styleId="a4">
    <w:name w:val="Table Grid"/>
    <w:basedOn w:val="a1"/>
    <w:uiPriority w:val="39"/>
    <w:rsid w:val="0020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82F31"/>
    <w:rPr>
      <w:color w:val="605E5C"/>
      <w:shd w:val="clear" w:color="auto" w:fill="E1DFDD"/>
    </w:rPr>
  </w:style>
  <w:style w:type="paragraph" w:styleId="a5">
    <w:name w:val="header"/>
    <w:basedOn w:val="a"/>
    <w:link w:val="Char"/>
    <w:uiPriority w:val="99"/>
    <w:unhideWhenUsed/>
    <w:rsid w:val="003C0807"/>
    <w:pPr>
      <w:tabs>
        <w:tab w:val="center" w:pos="4680"/>
        <w:tab w:val="right" w:pos="9360"/>
      </w:tabs>
      <w:spacing w:after="0" w:line="240" w:lineRule="auto"/>
    </w:pPr>
  </w:style>
  <w:style w:type="character" w:customStyle="1" w:styleId="Char">
    <w:name w:val="رأس الصفحة Char"/>
    <w:basedOn w:val="a0"/>
    <w:link w:val="a5"/>
    <w:uiPriority w:val="99"/>
    <w:rsid w:val="003C0807"/>
  </w:style>
  <w:style w:type="paragraph" w:styleId="a6">
    <w:name w:val="footer"/>
    <w:basedOn w:val="a"/>
    <w:link w:val="Char0"/>
    <w:uiPriority w:val="99"/>
    <w:unhideWhenUsed/>
    <w:rsid w:val="003C0807"/>
    <w:pPr>
      <w:tabs>
        <w:tab w:val="center" w:pos="4680"/>
        <w:tab w:val="right" w:pos="9360"/>
      </w:tabs>
      <w:spacing w:after="0" w:line="240" w:lineRule="auto"/>
    </w:pPr>
  </w:style>
  <w:style w:type="character" w:customStyle="1" w:styleId="Char0">
    <w:name w:val="تذييل الصفحة Char"/>
    <w:basedOn w:val="a0"/>
    <w:link w:val="a6"/>
    <w:uiPriority w:val="99"/>
    <w:rsid w:val="003C0807"/>
  </w:style>
  <w:style w:type="table" w:customStyle="1" w:styleId="21">
    <w:name w:val="جدول عادي 21"/>
    <w:basedOn w:val="a1"/>
    <w:uiPriority w:val="42"/>
    <w:rsid w:val="003A686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rful-Accent21">
    <w:name w:val="List Table 7 Colorful - Accent 21"/>
    <w:basedOn w:val="a1"/>
    <w:uiPriority w:val="52"/>
    <w:rsid w:val="005B6121"/>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Char">
    <w:name w:val="عنوان 1 Char"/>
    <w:basedOn w:val="a0"/>
    <w:link w:val="1"/>
    <w:uiPriority w:val="9"/>
    <w:rsid w:val="0079724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6.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turnitin.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8567-E0EA-4B79-BA15-24639947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9089</TotalTime>
  <Pages>9</Pages>
  <Words>2519</Words>
  <Characters>14364</Characters>
  <Application>Microsoft Office Word</Application>
  <DocSecurity>0</DocSecurity>
  <Lines>119</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Om-Mohammed</dc:creator>
  <cp:keywords/>
  <dc:description/>
  <cp:lastModifiedBy>Kapil</cp:lastModifiedBy>
  <cp:revision>245</cp:revision>
  <dcterms:created xsi:type="dcterms:W3CDTF">2021-02-04T13:38:00Z</dcterms:created>
  <dcterms:modified xsi:type="dcterms:W3CDTF">2022-01-09T21:16:00Z</dcterms:modified>
</cp:coreProperties>
</file>