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E3" w:rsidRPr="005828E3" w:rsidRDefault="005828E3" w:rsidP="005828E3">
      <w:pPr>
        <w:shd w:val="clear" w:color="auto" w:fill="00B050"/>
        <w:jc w:val="center"/>
        <w:rPr>
          <w:b/>
          <w:bCs/>
          <w:color w:val="FFFFFF"/>
          <w:sz w:val="36"/>
          <w:szCs w:val="36"/>
        </w:rPr>
      </w:pPr>
      <w:r w:rsidRPr="005828E3">
        <w:rPr>
          <w:b/>
          <w:bCs/>
          <w:color w:val="FFFFFF"/>
          <w:sz w:val="36"/>
          <w:szCs w:val="36"/>
        </w:rPr>
        <w:t>Reviewer’s Comments</w:t>
      </w:r>
    </w:p>
    <w:p w:rsidR="00AE355D" w:rsidRDefault="00AE355D" w:rsidP="008D510D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:rsidR="005828E3" w:rsidRDefault="005828E3" w:rsidP="008D510D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commentRangeStart w:id="0"/>
      <w:r>
        <w:rPr>
          <w:b/>
          <w:bCs/>
          <w:noProof/>
          <w:color w:val="000000"/>
        </w:rPr>
        <w:drawing>
          <wp:inline distT="0" distB="0" distL="0" distR="0">
            <wp:extent cx="5760720" cy="189127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0"/>
      <w:r>
        <w:rPr>
          <w:rStyle w:val="CommentReference"/>
          <w:lang w:val="tr-TR" w:eastAsia="tr-TR"/>
        </w:rPr>
        <w:commentReference w:id="0"/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center"/>
      </w:pPr>
      <w:r>
        <w:rPr>
          <w:b/>
          <w:bCs/>
          <w:color w:val="000000"/>
        </w:rPr>
        <w:t>A Novel Q</w:t>
      </w:r>
      <w:commentRangeStart w:id="1"/>
      <w:r>
        <w:rPr>
          <w:b/>
          <w:bCs/>
          <w:color w:val="000000"/>
        </w:rPr>
        <w:t>uaternary</w:t>
      </w:r>
      <w:commentRangeEnd w:id="1"/>
      <w:r w:rsidR="005828E3">
        <w:rPr>
          <w:rStyle w:val="CommentReference"/>
          <w:lang w:val="tr-TR" w:eastAsia="tr-TR"/>
        </w:rPr>
        <w:commentReference w:id="1"/>
      </w:r>
      <w:r>
        <w:rPr>
          <w:b/>
          <w:bCs/>
          <w:color w:val="000000"/>
        </w:rPr>
        <w:t xml:space="preserve"> Alkaloid </w:t>
      </w:r>
      <w:r>
        <w:rPr>
          <w:b/>
          <w:bCs/>
          <w:i/>
          <w:iCs/>
          <w:color w:val="000000"/>
        </w:rPr>
        <w:t>N</w:t>
      </w:r>
      <w:r>
        <w:rPr>
          <w:b/>
          <w:bCs/>
          <w:color w:val="000000"/>
        </w:rPr>
        <w:t xml:space="preserve">-methylcoryximine from </w:t>
      </w:r>
      <w:r>
        <w:rPr>
          <w:b/>
          <w:bCs/>
          <w:i/>
          <w:iCs/>
          <w:color w:val="000000"/>
        </w:rPr>
        <w:t>Hypecoum pendulum</w:t>
      </w:r>
      <w:r>
        <w:rPr>
          <w:b/>
          <w:bCs/>
          <w:color w:val="000000"/>
        </w:rPr>
        <w:t xml:space="preserve"> L.</w:t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Heading1"/>
        <w:spacing w:line="276" w:lineRule="auto"/>
      </w:pPr>
      <w:r>
        <w:rPr>
          <w:color w:val="000000"/>
        </w:rPr>
        <w:t>Abstract</w:t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NormalWeb"/>
        <w:shd w:val="clear" w:color="auto" w:fill="F8F9FA"/>
        <w:spacing w:before="0" w:beforeAutospacing="0" w:after="0" w:afterAutospacing="0" w:line="276" w:lineRule="auto"/>
        <w:jc w:val="both"/>
      </w:pPr>
      <w:r>
        <w:rPr>
          <w:b/>
          <w:bCs/>
          <w:color w:val="000000"/>
        </w:rPr>
        <w:t>Objective:</w:t>
      </w:r>
      <w:commentRangeStart w:id="2"/>
      <w:r>
        <w:rPr>
          <w:color w:val="000000"/>
        </w:rPr>
        <w:t xml:space="preserve">In this study, it was aimed to elucidate the chemical structure of an alkaloid obtained purely in the isolation and purification studies we carried out on the </w:t>
      </w:r>
      <w:r>
        <w:rPr>
          <w:i/>
          <w:iCs/>
          <w:color w:val="000000"/>
        </w:rPr>
        <w:t>Hypecoum pendulum</w:t>
      </w:r>
      <w:r>
        <w:rPr>
          <w:color w:val="000000"/>
        </w:rPr>
        <w:t xml:space="preserve"> L.</w:t>
      </w:r>
      <w:commentRangeEnd w:id="2"/>
      <w:r w:rsidR="00590A1C">
        <w:rPr>
          <w:rStyle w:val="CommentReference"/>
          <w:lang w:val="tr-TR" w:eastAsia="tr-TR"/>
        </w:rPr>
        <w:commentReference w:id="2"/>
      </w:r>
    </w:p>
    <w:p w:rsidR="007D5156" w:rsidRDefault="007D5156" w:rsidP="008D510D">
      <w:pPr>
        <w:pStyle w:val="NormalWeb"/>
        <w:shd w:val="clear" w:color="auto" w:fill="F8F9FA"/>
        <w:spacing w:before="0" w:beforeAutospacing="0" w:after="0" w:afterAutospacing="0" w:line="276" w:lineRule="auto"/>
        <w:jc w:val="both"/>
      </w:pPr>
      <w:r>
        <w:rPr>
          <w:b/>
          <w:bCs/>
          <w:color w:val="000000"/>
        </w:rPr>
        <w:t>Material and Methods</w:t>
      </w:r>
      <w:r>
        <w:rPr>
          <w:color w:val="000000"/>
        </w:rPr>
        <w:t xml:space="preserve">: Column and preparative thin layer chromatographic methods were utilized for the purification of the compound. The structure elucidation was obtained by spectroscopic methods such as </w:t>
      </w:r>
      <w:commentRangeStart w:id="3"/>
      <w:r>
        <w:rPr>
          <w:color w:val="000000"/>
        </w:rPr>
        <w:t>IR, NMR, 2D NMR</w:t>
      </w:r>
      <w:commentRangeEnd w:id="3"/>
      <w:r w:rsidR="00590A1C">
        <w:rPr>
          <w:rStyle w:val="CommentReference"/>
          <w:lang w:val="tr-TR" w:eastAsia="tr-TR"/>
        </w:rPr>
        <w:commentReference w:id="3"/>
      </w:r>
      <w:r>
        <w:rPr>
          <w:color w:val="000000"/>
        </w:rPr>
        <w:t xml:space="preserve"> and Mass spectroscopy.</w:t>
      </w:r>
    </w:p>
    <w:p w:rsidR="007D5156" w:rsidRDefault="007D5156" w:rsidP="008D510D">
      <w:pPr>
        <w:pStyle w:val="NormalWeb"/>
        <w:shd w:val="clear" w:color="auto" w:fill="F8F9FA"/>
        <w:spacing w:before="0" w:beforeAutospacing="0" w:after="0" w:afterAutospacing="0" w:line="276" w:lineRule="auto"/>
        <w:jc w:val="both"/>
      </w:pPr>
      <w:r>
        <w:rPr>
          <w:b/>
          <w:bCs/>
          <w:color w:val="000000"/>
        </w:rPr>
        <w:t>Results:</w:t>
      </w:r>
      <w:r>
        <w:rPr>
          <w:i/>
          <w:iCs/>
          <w:color w:val="000000"/>
        </w:rPr>
        <w:t>N</w:t>
      </w:r>
      <w:r>
        <w:rPr>
          <w:color w:val="000000"/>
        </w:rPr>
        <w:t>-methylcoryximine, a quaternary alkaloid from secoberbine subgroup of isoquinoline alkaloids</w:t>
      </w:r>
      <w:commentRangeStart w:id="4"/>
      <w:commentRangeEnd w:id="4"/>
      <w:r w:rsidR="00590A1C">
        <w:rPr>
          <w:rStyle w:val="CommentReference"/>
          <w:lang w:val="tr-TR" w:eastAsia="tr-TR"/>
        </w:rPr>
        <w:commentReference w:id="4"/>
      </w:r>
      <w:r>
        <w:rPr>
          <w:color w:val="000000"/>
        </w:rPr>
        <w:t>was isolated  and the structure of this compound was elucidated.</w:t>
      </w:r>
    </w:p>
    <w:p w:rsidR="007D5156" w:rsidRDefault="007D5156" w:rsidP="008D510D">
      <w:pPr>
        <w:pStyle w:val="NormalWeb"/>
        <w:shd w:val="clear" w:color="auto" w:fill="F8F9FA"/>
        <w:spacing w:before="0" w:beforeAutospacing="0" w:after="0" w:afterAutospacing="0" w:line="276" w:lineRule="auto"/>
        <w:jc w:val="both"/>
      </w:pPr>
      <w:r>
        <w:rPr>
          <w:b/>
          <w:bCs/>
          <w:color w:val="000000"/>
        </w:rPr>
        <w:t xml:space="preserve">Conclusion: </w:t>
      </w:r>
      <w:r>
        <w:rPr>
          <w:color w:val="000000"/>
        </w:rPr>
        <w:t xml:space="preserve">The natural occurrence and spectral data of </w:t>
      </w:r>
      <w:r>
        <w:rPr>
          <w:i/>
          <w:iCs/>
          <w:color w:val="000000"/>
        </w:rPr>
        <w:t>N</w:t>
      </w:r>
      <w:r>
        <w:rPr>
          <w:color w:val="000000"/>
        </w:rPr>
        <w:t>-methylcoryximine is reported for the first time.</w:t>
      </w:r>
    </w:p>
    <w:p w:rsidR="007D5156" w:rsidRDefault="007D5156" w:rsidP="008D510D">
      <w:pPr>
        <w:pStyle w:val="NormalWeb"/>
        <w:shd w:val="clear" w:color="auto" w:fill="F8F9FA"/>
        <w:spacing w:before="0" w:beforeAutospacing="0" w:after="0" w:afterAutospacing="0" w:line="276" w:lineRule="auto"/>
        <w:jc w:val="both"/>
      </w:pPr>
      <w:r>
        <w:t> 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b/>
          <w:bCs/>
          <w:i/>
          <w:iCs/>
          <w:color w:val="000000"/>
        </w:rPr>
        <w:t>K</w:t>
      </w:r>
      <w:commentRangeStart w:id="5"/>
      <w:r>
        <w:rPr>
          <w:b/>
          <w:bCs/>
          <w:i/>
          <w:iCs/>
          <w:color w:val="000000"/>
        </w:rPr>
        <w:t>eywor</w:t>
      </w:r>
      <w:commentRangeEnd w:id="5"/>
      <w:r w:rsidR="00044183">
        <w:rPr>
          <w:rStyle w:val="CommentReference"/>
          <w:lang w:val="tr-TR" w:eastAsia="tr-TR"/>
        </w:rPr>
        <w:commentReference w:id="5"/>
      </w:r>
      <w:r>
        <w:rPr>
          <w:b/>
          <w:bCs/>
          <w:i/>
          <w:iCs/>
          <w:color w:val="000000"/>
        </w:rPr>
        <w:t>ds</w:t>
      </w:r>
      <w:r>
        <w:rPr>
          <w:b/>
          <w:bCs/>
          <w:color w:val="000000"/>
        </w:rPr>
        <w:t xml:space="preserve">: </w:t>
      </w:r>
      <w:r>
        <w:rPr>
          <w:b/>
          <w:bCs/>
          <w:i/>
          <w:iCs/>
          <w:color w:val="000000"/>
        </w:rPr>
        <w:t>N</w:t>
      </w:r>
      <w:r>
        <w:rPr>
          <w:b/>
          <w:bCs/>
          <w:color w:val="000000"/>
        </w:rPr>
        <w:t xml:space="preserve">-methylcoryximine; quaternary alkaloid; </w:t>
      </w:r>
      <w:r>
        <w:rPr>
          <w:b/>
          <w:bCs/>
          <w:i/>
          <w:iCs/>
          <w:color w:val="000000"/>
        </w:rPr>
        <w:t>Hypecoum pendulum</w:t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commentRangeStart w:id="6"/>
      <w:r>
        <w:rPr>
          <w:b/>
          <w:bCs/>
          <w:color w:val="000000"/>
        </w:rPr>
        <w:t>INTRODUCTION</w:t>
      </w:r>
      <w:commentRangeEnd w:id="6"/>
      <w:r w:rsidR="00590A1C">
        <w:rPr>
          <w:rStyle w:val="CommentReference"/>
          <w:lang w:val="tr-TR" w:eastAsia="tr-TR"/>
        </w:rPr>
        <w:commentReference w:id="6"/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i/>
          <w:iCs/>
          <w:color w:val="000000"/>
        </w:rPr>
        <w:t>Hypecoum</w:t>
      </w:r>
      <w:r>
        <w:rPr>
          <w:color w:val="000000"/>
        </w:rPr>
        <w:t xml:space="preserve"> species are traditionally used as analgesic in Russia</w:t>
      </w:r>
      <w:r>
        <w:rPr>
          <w:color w:val="000000"/>
          <w:sz w:val="14"/>
          <w:szCs w:val="14"/>
          <w:vertAlign w:val="superscript"/>
        </w:rPr>
        <w:t>1</w:t>
      </w:r>
      <w:r>
        <w:rPr>
          <w:color w:val="000000"/>
        </w:rPr>
        <w:t xml:space="preserve">. Protopine, isolated from </w:t>
      </w:r>
      <w:r>
        <w:rPr>
          <w:i/>
          <w:iCs/>
          <w:color w:val="000000"/>
        </w:rPr>
        <w:t>Hypecoum</w:t>
      </w:r>
      <w:r>
        <w:rPr>
          <w:color w:val="000000"/>
        </w:rPr>
        <w:t xml:space="preserve"> species, was reported to have antihistaminic, anticholinergic, antispasmodic and antibacterial activities</w:t>
      </w:r>
      <w:r>
        <w:rPr>
          <w:color w:val="000000"/>
          <w:sz w:val="14"/>
          <w:szCs w:val="14"/>
          <w:vertAlign w:val="superscript"/>
        </w:rPr>
        <w:t>1-4</w:t>
      </w:r>
      <w:r>
        <w:rPr>
          <w:color w:val="000000"/>
        </w:rPr>
        <w:t xml:space="preserve">. Protopine, 8-Methoxydihydrosanguinarine, Oxysanguinarine, Oxyhydrastine, Stylopine, Turkiyenine, Dihydrosanguinarine, Hypecorine, (+)-Oxoturkiyenine, Bulbocapnine, Glaucine, Corydalisol were previously isolated from </w:t>
      </w:r>
      <w:bookmarkStart w:id="7" w:name="_Hlk100670822"/>
      <w:r>
        <w:rPr>
          <w:i/>
          <w:iCs/>
          <w:color w:val="000000"/>
        </w:rPr>
        <w:t>Hypecoum pendulum</w:t>
      </w:r>
      <w:bookmarkEnd w:id="7"/>
      <w:r>
        <w:rPr>
          <w:color w:val="000000"/>
        </w:rPr>
        <w:t>L</w:t>
      </w:r>
      <w:r>
        <w:rPr>
          <w:color w:val="000000"/>
          <w:sz w:val="14"/>
          <w:szCs w:val="14"/>
          <w:vertAlign w:val="superscript"/>
        </w:rPr>
        <w:t>5-6</w:t>
      </w:r>
      <w:r>
        <w:rPr>
          <w:color w:val="000000"/>
        </w:rPr>
        <w:t xml:space="preserve">. In </w:t>
      </w:r>
      <w:commentRangeStart w:id="8"/>
      <w:r>
        <w:rPr>
          <w:color w:val="000000"/>
        </w:rPr>
        <w:t>our</w:t>
      </w:r>
      <w:commentRangeEnd w:id="8"/>
      <w:r w:rsidR="00A27651">
        <w:rPr>
          <w:rStyle w:val="CommentReference"/>
          <w:lang w:val="tr-TR" w:eastAsia="tr-TR"/>
        </w:rPr>
        <w:commentReference w:id="8"/>
      </w:r>
      <w:r>
        <w:rPr>
          <w:color w:val="000000"/>
        </w:rPr>
        <w:t xml:space="preserve"> studies of the chemical constituents of </w:t>
      </w:r>
      <w:r>
        <w:rPr>
          <w:i/>
          <w:iCs/>
          <w:color w:val="000000"/>
        </w:rPr>
        <w:t>Hypecoum pendulum</w:t>
      </w:r>
      <w:r>
        <w:rPr>
          <w:color w:val="000000"/>
        </w:rPr>
        <w:t xml:space="preserve">, a new quaternary isoquinoline alkaloid was isolated. This paper describes the extraction procedure and spectral data of the new natural compound, </w:t>
      </w:r>
      <w:r>
        <w:rPr>
          <w:b/>
          <w:bCs/>
          <w:i/>
          <w:iCs/>
          <w:color w:val="000000"/>
        </w:rPr>
        <w:t>N</w:t>
      </w:r>
      <w:r>
        <w:rPr>
          <w:b/>
          <w:bCs/>
          <w:color w:val="000000"/>
        </w:rPr>
        <w:t>-methylcoryximine.</w:t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b/>
          <w:bCs/>
          <w:color w:val="000000"/>
        </w:rPr>
        <w:t xml:space="preserve">MATERIALS AND </w:t>
      </w:r>
      <w:commentRangeStart w:id="9"/>
      <w:r>
        <w:rPr>
          <w:b/>
          <w:bCs/>
          <w:color w:val="000000"/>
        </w:rPr>
        <w:t>METHODS</w:t>
      </w:r>
      <w:commentRangeEnd w:id="9"/>
      <w:r w:rsidR="005828E3">
        <w:rPr>
          <w:rStyle w:val="CommentReference"/>
          <w:lang w:val="tr-TR" w:eastAsia="tr-TR"/>
        </w:rPr>
        <w:commentReference w:id="9"/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commentRangeStart w:id="10"/>
      <w:r>
        <w:rPr>
          <w:b/>
          <w:bCs/>
          <w:i/>
          <w:iCs/>
          <w:color w:val="000000"/>
        </w:rPr>
        <w:t>PLANT MATERIAL</w:t>
      </w:r>
      <w:commentRangeEnd w:id="10"/>
      <w:r w:rsidR="00011FE7">
        <w:rPr>
          <w:rStyle w:val="CommentReference"/>
          <w:lang w:val="tr-TR" w:eastAsia="tr-TR"/>
        </w:rPr>
        <w:commentReference w:id="10"/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i/>
          <w:iCs/>
          <w:color w:val="000000"/>
        </w:rPr>
        <w:t xml:space="preserve">Hypecoum pendulum </w:t>
      </w:r>
      <w:r>
        <w:rPr>
          <w:color w:val="000000"/>
        </w:rPr>
        <w:t>L. (Papaveraceae) collected from Usak-Gediz-Izmir road, and the voucher specimen No. 1031 was deposited in the Herbarium of the Department of Pharmacognosy, Faculty of Pharmacy, Ege University, Izmir Türkiye.</w:t>
      </w:r>
    </w:p>
    <w:p w:rsidR="007D5156" w:rsidRDefault="007D5156" w:rsidP="008D510D">
      <w:pPr>
        <w:spacing w:line="276" w:lineRule="auto"/>
      </w:pPr>
    </w:p>
    <w:p w:rsidR="00514A72" w:rsidRDefault="007D5156" w:rsidP="008D510D">
      <w:pPr>
        <w:pStyle w:val="NormalWeb"/>
        <w:spacing w:before="0" w:beforeAutospacing="0" w:after="0" w:afterAutospacing="0" w:line="276" w:lineRule="auto"/>
        <w:jc w:val="both"/>
      </w:pPr>
      <w:commentRangeStart w:id="11"/>
      <w:r>
        <w:rPr>
          <w:b/>
          <w:bCs/>
          <w:i/>
          <w:iCs/>
          <w:color w:val="000000"/>
        </w:rPr>
        <w:t>EXTRACTION AND PURIFICATON</w:t>
      </w:r>
      <w:commentRangeEnd w:id="11"/>
      <w:r w:rsidR="00CD0CE8">
        <w:rPr>
          <w:rStyle w:val="CommentReference"/>
          <w:lang w:val="tr-TR" w:eastAsia="tr-TR"/>
        </w:rPr>
        <w:commentReference w:id="11"/>
      </w:r>
    </w:p>
    <w:p w:rsidR="00514A72" w:rsidRPr="003F5209" w:rsidRDefault="00514A72" w:rsidP="008D510D">
      <w:pPr>
        <w:spacing w:line="276" w:lineRule="auto"/>
        <w:jc w:val="both"/>
        <w:rPr>
          <w:b/>
          <w:bCs/>
          <w:i/>
          <w:iCs/>
        </w:rPr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commentRangeStart w:id="12"/>
      <w:r>
        <w:rPr>
          <w:color w:val="000000"/>
        </w:rPr>
        <w:lastRenderedPageBreak/>
        <w:t xml:space="preserve">The dried and powdered plant material </w:t>
      </w:r>
      <w:commentRangeEnd w:id="12"/>
      <w:r w:rsidR="00011FE7">
        <w:rPr>
          <w:rStyle w:val="CommentReference"/>
          <w:lang w:val="tr-TR" w:eastAsia="tr-TR"/>
        </w:rPr>
        <w:commentReference w:id="12"/>
      </w:r>
      <w:r>
        <w:rPr>
          <w:color w:val="000000"/>
        </w:rPr>
        <w:t xml:space="preserve">was </w:t>
      </w:r>
      <w:commentRangeStart w:id="13"/>
      <w:r>
        <w:rPr>
          <w:color w:val="000000"/>
        </w:rPr>
        <w:t>extracted</w:t>
      </w:r>
      <w:commentRangeEnd w:id="13"/>
      <w:r w:rsidR="00911D0F">
        <w:rPr>
          <w:rStyle w:val="CommentReference"/>
          <w:lang w:val="tr-TR" w:eastAsia="tr-TR"/>
        </w:rPr>
        <w:commentReference w:id="13"/>
      </w:r>
      <w:r>
        <w:rPr>
          <w:color w:val="000000"/>
        </w:rPr>
        <w:t xml:space="preserve"> with ethanol. The ethanolic extract was acidified with 5% hydrochloric acid. The resulting </w:t>
      </w:r>
      <w:commentRangeStart w:id="14"/>
      <w:r>
        <w:rPr>
          <w:color w:val="000000"/>
        </w:rPr>
        <w:t xml:space="preserve">aqueous </w:t>
      </w:r>
      <w:commentRangeEnd w:id="14"/>
      <w:r w:rsidR="00CD0CE8">
        <w:rPr>
          <w:rStyle w:val="CommentReference"/>
          <w:lang w:val="tr-TR" w:eastAsia="tr-TR"/>
        </w:rPr>
        <w:commentReference w:id="14"/>
      </w:r>
      <w:r>
        <w:rPr>
          <w:color w:val="000000"/>
        </w:rPr>
        <w:t xml:space="preserve">solution was extracted with petroleum ether. The aqueous solution was then treated with hydrochloric acid in order to get 3% acidic solution. The acidic </w:t>
      </w:r>
      <w:commentRangeStart w:id="15"/>
      <w:r>
        <w:rPr>
          <w:color w:val="000000"/>
        </w:rPr>
        <w:t xml:space="preserve">aqueous </w:t>
      </w:r>
      <w:commentRangeEnd w:id="15"/>
      <w:r w:rsidR="00CD0CE8">
        <w:rPr>
          <w:rStyle w:val="CommentReference"/>
          <w:lang w:val="tr-TR" w:eastAsia="tr-TR"/>
        </w:rPr>
        <w:commentReference w:id="15"/>
      </w:r>
      <w:r>
        <w:rPr>
          <w:color w:val="000000"/>
        </w:rPr>
        <w:t>solution was extracted with chloroform. After the evaporation of the organic solvent, the acidic extract was placed on a silica gel column (70-230 mesh). The initial solvent was chloroform. Final purification was by preparative thin layer chromatography using the solvent system CHCl</w:t>
      </w:r>
      <w:r>
        <w:rPr>
          <w:color w:val="000000"/>
          <w:sz w:val="14"/>
          <w:szCs w:val="14"/>
          <w:vertAlign w:val="subscript"/>
        </w:rPr>
        <w:t>3</w:t>
      </w:r>
      <w:r>
        <w:rPr>
          <w:color w:val="000000"/>
        </w:rPr>
        <w:t>-MeOH (</w:t>
      </w:r>
      <w:commentRangeStart w:id="16"/>
      <w:r>
        <w:rPr>
          <w:color w:val="000000"/>
        </w:rPr>
        <w:t>70:30</w:t>
      </w:r>
      <w:commentRangeEnd w:id="16"/>
      <w:r w:rsidR="00507850">
        <w:rPr>
          <w:rStyle w:val="CommentReference"/>
          <w:lang w:val="tr-TR" w:eastAsia="tr-TR"/>
        </w:rPr>
        <w:commentReference w:id="16"/>
      </w:r>
      <w:r>
        <w:rPr>
          <w:color w:val="000000"/>
        </w:rPr>
        <w:t>). </w:t>
      </w:r>
    </w:p>
    <w:p w:rsidR="00514A72" w:rsidRDefault="00514A72" w:rsidP="008D510D">
      <w:pPr>
        <w:spacing w:line="276" w:lineRule="auto"/>
        <w:jc w:val="both"/>
      </w:pPr>
    </w:p>
    <w:p w:rsidR="00665EAD" w:rsidRDefault="00665EAD" w:rsidP="008D510D">
      <w:pPr>
        <w:spacing w:line="276" w:lineRule="auto"/>
        <w:jc w:val="both"/>
      </w:pPr>
    </w:p>
    <w:p w:rsidR="004E749A" w:rsidRDefault="00642E22" w:rsidP="008D510D">
      <w:pPr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GENERAL EXPERIMENTAL PROCEDURES</w:t>
      </w:r>
    </w:p>
    <w:p w:rsidR="00514A72" w:rsidRDefault="00514A72" w:rsidP="008D510D">
      <w:pPr>
        <w:spacing w:line="276" w:lineRule="auto"/>
        <w:jc w:val="both"/>
        <w:rPr>
          <w:b/>
          <w:bCs/>
          <w:i/>
          <w:iCs/>
        </w:rPr>
      </w:pPr>
    </w:p>
    <w:p w:rsidR="008D6A37" w:rsidRPr="00A61177" w:rsidRDefault="008D6A37" w:rsidP="008D510D">
      <w:pPr>
        <w:spacing w:line="276" w:lineRule="auto"/>
        <w:jc w:val="both"/>
        <w:rPr>
          <w:bCs/>
          <w:color w:val="000000" w:themeColor="text1"/>
        </w:rPr>
      </w:pPr>
      <w:r w:rsidRPr="00A61177">
        <w:rPr>
          <w:bCs/>
          <w:color w:val="000000" w:themeColor="text1"/>
        </w:rPr>
        <w:t xml:space="preserve">Spectroscopic methods were used to determine the structure of the alkaloid. </w:t>
      </w:r>
    </w:p>
    <w:p w:rsidR="008D6A37" w:rsidRPr="008D6A37" w:rsidRDefault="008D6A37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color w:val="202124"/>
        </w:rPr>
      </w:pPr>
      <w:r w:rsidRPr="008D6A37">
        <w:rPr>
          <w:b/>
          <w:color w:val="202124"/>
        </w:rPr>
        <w:t>I</w:t>
      </w:r>
      <w:r w:rsidR="00B33D2C">
        <w:rPr>
          <w:b/>
          <w:color w:val="202124"/>
        </w:rPr>
        <w:t>n</w:t>
      </w:r>
      <w:r w:rsidR="004E749A">
        <w:rPr>
          <w:b/>
          <w:color w:val="202124"/>
        </w:rPr>
        <w:t>frared (IR)</w:t>
      </w:r>
      <w:r w:rsidRPr="008D6A37">
        <w:rPr>
          <w:b/>
          <w:color w:val="202124"/>
        </w:rPr>
        <w:t xml:space="preserve"> spectr</w:t>
      </w:r>
      <w:r w:rsidR="004E749A">
        <w:rPr>
          <w:b/>
          <w:color w:val="202124"/>
        </w:rPr>
        <w:t>um</w:t>
      </w:r>
    </w:p>
    <w:p w:rsidR="008D6A37" w:rsidRPr="008D6A37" w:rsidRDefault="008D6A37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color w:val="202124"/>
        </w:rPr>
      </w:pPr>
      <w:r>
        <w:rPr>
          <w:bCs/>
          <w:color w:val="202124"/>
        </w:rPr>
        <w:t xml:space="preserve">IR </w:t>
      </w:r>
      <w:r w:rsidR="004E749A">
        <w:rPr>
          <w:bCs/>
          <w:color w:val="202124"/>
        </w:rPr>
        <w:t xml:space="preserve">spectrum </w:t>
      </w:r>
      <w:r w:rsidRPr="008D6A37">
        <w:rPr>
          <w:bCs/>
          <w:color w:val="202124"/>
        </w:rPr>
        <w:t>w</w:t>
      </w:r>
      <w:r>
        <w:rPr>
          <w:bCs/>
          <w:color w:val="202124"/>
        </w:rPr>
        <w:t>as</w:t>
      </w:r>
      <w:r w:rsidRPr="008D6A37">
        <w:rPr>
          <w:bCs/>
          <w:color w:val="202124"/>
        </w:rPr>
        <w:t xml:space="preserve"> taken by preparing pellets of </w:t>
      </w:r>
      <w:r w:rsidR="00A61177">
        <w:rPr>
          <w:bCs/>
          <w:color w:val="202124"/>
        </w:rPr>
        <w:t xml:space="preserve">the </w:t>
      </w:r>
      <w:r w:rsidRPr="008D6A37">
        <w:rPr>
          <w:bCs/>
          <w:color w:val="202124"/>
        </w:rPr>
        <w:t>compound in potassium bromide in JASCO FT/IR-430 Infrared spectrophotometer.</w:t>
      </w:r>
    </w:p>
    <w:p w:rsidR="008D6A37" w:rsidRPr="008D6A37" w:rsidRDefault="008D6A37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color w:val="202124"/>
        </w:rPr>
      </w:pPr>
      <w:r w:rsidRPr="008D6A37">
        <w:rPr>
          <w:b/>
          <w:color w:val="202124"/>
        </w:rPr>
        <w:t>N</w:t>
      </w:r>
      <w:r w:rsidR="004E749A">
        <w:rPr>
          <w:b/>
          <w:color w:val="202124"/>
        </w:rPr>
        <w:t xml:space="preserve">uclear Magnetic Resonance(NMR) </w:t>
      </w:r>
      <w:r w:rsidRPr="008D6A37">
        <w:rPr>
          <w:b/>
          <w:color w:val="202124"/>
        </w:rPr>
        <w:t>Spectr</w:t>
      </w:r>
      <w:r w:rsidR="004E749A">
        <w:rPr>
          <w:b/>
          <w:color w:val="202124"/>
        </w:rPr>
        <w:t>um</w:t>
      </w:r>
    </w:p>
    <w:p w:rsidR="008D6A37" w:rsidRPr="00071B32" w:rsidRDefault="008D6A37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</w:rPr>
      </w:pPr>
      <w:r w:rsidRPr="00071B32">
        <w:rPr>
          <w:bCs/>
          <w:vertAlign w:val="superscript"/>
        </w:rPr>
        <w:t>1</w:t>
      </w:r>
      <w:r w:rsidRPr="00071B32">
        <w:rPr>
          <w:bCs/>
        </w:rPr>
        <w:t>H NMR spectr</w:t>
      </w:r>
      <w:r w:rsidR="004E749A" w:rsidRPr="00071B32">
        <w:rPr>
          <w:bCs/>
        </w:rPr>
        <w:t>um</w:t>
      </w:r>
      <w:r w:rsidRPr="00071B32">
        <w:rPr>
          <w:bCs/>
        </w:rPr>
        <w:t xml:space="preserve"> and 2D NMR spect</w:t>
      </w:r>
      <w:r w:rsidR="004E749A" w:rsidRPr="00071B32">
        <w:rPr>
          <w:bCs/>
        </w:rPr>
        <w:t>rum</w:t>
      </w:r>
      <w:r w:rsidRPr="00071B32">
        <w:rPr>
          <w:bCs/>
        </w:rPr>
        <w:t xml:space="preserve"> of the compound (</w:t>
      </w:r>
      <w:r w:rsidR="00A02D3D" w:rsidRPr="00071B32">
        <w:rPr>
          <w:bCs/>
        </w:rPr>
        <w:t>1</w:t>
      </w:r>
      <w:r w:rsidRPr="00071B32">
        <w:rPr>
          <w:bCs/>
        </w:rPr>
        <w:t>H</w:t>
      </w:r>
      <w:r w:rsidR="00A02D3D" w:rsidRPr="00071B32">
        <w:rPr>
          <w:bCs/>
        </w:rPr>
        <w:t xml:space="preserve">-1H </w:t>
      </w:r>
      <w:r w:rsidRPr="00071B32">
        <w:rPr>
          <w:bCs/>
        </w:rPr>
        <w:t>DQF C</w:t>
      </w:r>
      <w:r w:rsidR="00A02D3D" w:rsidRPr="00071B32">
        <w:rPr>
          <w:bCs/>
        </w:rPr>
        <w:t>OSY</w:t>
      </w:r>
      <w:r w:rsidRPr="00071B32">
        <w:rPr>
          <w:bCs/>
        </w:rPr>
        <w:t>, 1H</w:t>
      </w:r>
      <w:r w:rsidR="00A02D3D" w:rsidRPr="00071B32">
        <w:rPr>
          <w:bCs/>
        </w:rPr>
        <w:t>-</w:t>
      </w:r>
      <w:r w:rsidRPr="00071B32">
        <w:rPr>
          <w:bCs/>
        </w:rPr>
        <w:t>13C HSQC, TOCSY, HMBC and ROESY) were taken in DMSO on a Bruker AMX-600 spectrophotometer.</w:t>
      </w:r>
    </w:p>
    <w:p w:rsidR="008D6A37" w:rsidRPr="00071B32" w:rsidRDefault="008D6A37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</w:rPr>
      </w:pPr>
      <w:r w:rsidRPr="00071B32">
        <w:rPr>
          <w:b/>
        </w:rPr>
        <w:t>Mass Spectrum</w:t>
      </w:r>
    </w:p>
    <w:p w:rsidR="008D6A37" w:rsidRPr="00071B32" w:rsidRDefault="008D6A37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</w:rPr>
      </w:pPr>
      <w:r w:rsidRPr="00071B32">
        <w:rPr>
          <w:bCs/>
        </w:rPr>
        <w:t>E</w:t>
      </w:r>
      <w:r w:rsidR="004E749A" w:rsidRPr="00071B32">
        <w:rPr>
          <w:bCs/>
        </w:rPr>
        <w:t>lectrospray ionisation</w:t>
      </w:r>
      <w:r w:rsidRPr="00071B32">
        <w:rPr>
          <w:bCs/>
        </w:rPr>
        <w:t xml:space="preserve"> mass spectra</w:t>
      </w:r>
      <w:r w:rsidR="004E749A" w:rsidRPr="00071B32">
        <w:rPr>
          <w:bCs/>
        </w:rPr>
        <w:t xml:space="preserve"> (ESI)</w:t>
      </w:r>
      <w:r w:rsidRPr="00071B32">
        <w:rPr>
          <w:bCs/>
        </w:rPr>
        <w:t xml:space="preserve"> were acquired on the Finnigan MAT TSQ 700 spectrometer</w:t>
      </w:r>
      <w:r w:rsidRPr="00071B32">
        <w:rPr>
          <w:b/>
        </w:rPr>
        <w:t>.</w:t>
      </w:r>
    </w:p>
    <w:p w:rsidR="008D6A37" w:rsidRPr="00071B32" w:rsidRDefault="008D6A37" w:rsidP="008D510D">
      <w:pPr>
        <w:spacing w:line="276" w:lineRule="auto"/>
        <w:jc w:val="both"/>
      </w:pPr>
    </w:p>
    <w:p w:rsidR="003F5209" w:rsidRDefault="003F5209" w:rsidP="008D510D">
      <w:pPr>
        <w:spacing w:line="276" w:lineRule="auto"/>
        <w:jc w:val="both"/>
        <w:rPr>
          <w:b/>
          <w:bCs/>
        </w:rPr>
      </w:pPr>
      <w:r w:rsidRPr="00071B32">
        <w:rPr>
          <w:b/>
          <w:bCs/>
        </w:rPr>
        <w:t>RESULTS AND DISCUSSION</w:t>
      </w:r>
    </w:p>
    <w:p w:rsidR="00514A72" w:rsidRDefault="00514A72" w:rsidP="008D510D">
      <w:pPr>
        <w:spacing w:line="276" w:lineRule="auto"/>
        <w:jc w:val="both"/>
        <w:rPr>
          <w:b/>
          <w:bCs/>
        </w:rPr>
      </w:pPr>
    </w:p>
    <w:p w:rsidR="00642E22" w:rsidRDefault="00642E22" w:rsidP="008D510D">
      <w:pPr>
        <w:spacing w:line="276" w:lineRule="auto"/>
        <w:jc w:val="both"/>
        <w:rPr>
          <w:b/>
          <w:bCs/>
        </w:rPr>
      </w:pPr>
      <w:r>
        <w:rPr>
          <w:b/>
          <w:bCs/>
        </w:rPr>
        <w:t>SPECTRAL DATA</w:t>
      </w:r>
    </w:p>
    <w:p w:rsidR="00821428" w:rsidRDefault="00821428" w:rsidP="008D510D">
      <w:pPr>
        <w:pStyle w:val="BodyText"/>
        <w:spacing w:line="276" w:lineRule="auto"/>
      </w:pPr>
      <w:commentRangeStart w:id="17"/>
      <w:r>
        <w:t xml:space="preserve">Thespectraldata of thecompound </w:t>
      </w:r>
      <w:commentRangeEnd w:id="17"/>
      <w:r w:rsidR="00035906">
        <w:rPr>
          <w:rStyle w:val="CommentReference"/>
        </w:rPr>
        <w:commentReference w:id="17"/>
      </w:r>
      <w:r>
        <w:t>is as follows:</w:t>
      </w:r>
    </w:p>
    <w:p w:rsidR="00821428" w:rsidRDefault="00821428" w:rsidP="008D510D">
      <w:pPr>
        <w:pStyle w:val="BodyText"/>
        <w:spacing w:line="276" w:lineRule="auto"/>
      </w:pPr>
      <w:r w:rsidRPr="00821428">
        <w:rPr>
          <w:b/>
          <w:bCs/>
        </w:rPr>
        <w:t>(α)</w:t>
      </w:r>
      <w:r w:rsidRPr="00821428">
        <w:rPr>
          <w:b/>
          <w:bCs/>
          <w:vertAlign w:val="subscript"/>
        </w:rPr>
        <w:t>D</w:t>
      </w:r>
      <w:r w:rsidRPr="00821428">
        <w:rPr>
          <w:b/>
          <w:bCs/>
        </w:rPr>
        <w:t xml:space="preserve"> (MeOH, c 0.1)</w:t>
      </w:r>
      <w:r w:rsidRPr="00A101BE">
        <w:t xml:space="preserve"> –0.105</w:t>
      </w:r>
      <w:r w:rsidRPr="00A101BE">
        <w:rPr>
          <w:vertAlign w:val="superscript"/>
        </w:rPr>
        <w:t xml:space="preserve">0 </w:t>
      </w:r>
      <w:r w:rsidRPr="00A101BE">
        <w:t>;</w:t>
      </w:r>
    </w:p>
    <w:p w:rsidR="00821428" w:rsidRDefault="00821428" w:rsidP="008D510D">
      <w:pPr>
        <w:pStyle w:val="BodyText"/>
        <w:spacing w:line="276" w:lineRule="auto"/>
      </w:pPr>
      <w:r w:rsidRPr="00821428">
        <w:rPr>
          <w:b/>
          <w:bCs/>
        </w:rPr>
        <w:t>IR (KBr):</w:t>
      </w:r>
      <w:r w:rsidRPr="00A101BE">
        <w:t xml:space="preserve"> 3485, 3005, 1690, 1490, 1235, 1065, 925 cm</w:t>
      </w:r>
      <w:r w:rsidRPr="00A101BE">
        <w:rPr>
          <w:vertAlign w:val="superscript"/>
        </w:rPr>
        <w:t>-1</w:t>
      </w:r>
    </w:p>
    <w:p w:rsidR="00821428" w:rsidRDefault="00821428" w:rsidP="008D510D">
      <w:pPr>
        <w:pStyle w:val="BodyText"/>
        <w:spacing w:line="276" w:lineRule="auto"/>
      </w:pPr>
      <w:r w:rsidRPr="00821428">
        <w:rPr>
          <w:b/>
          <w:bCs/>
          <w:vertAlign w:val="superscript"/>
        </w:rPr>
        <w:t>1</w:t>
      </w:r>
      <w:r w:rsidRPr="00821428">
        <w:rPr>
          <w:b/>
          <w:bCs/>
        </w:rPr>
        <w:t>H-NMR</w:t>
      </w:r>
      <w:r w:rsidRPr="00A101BE">
        <w:t xml:space="preserve"> (600 MHz, DMSO-d</w:t>
      </w:r>
      <w:r w:rsidRPr="00A101BE">
        <w:rPr>
          <w:vertAlign w:val="subscript"/>
        </w:rPr>
        <w:t>6</w:t>
      </w:r>
      <w:r w:rsidRPr="00A101BE">
        <w:t xml:space="preserve">): δ 6.93 (1 H, </w:t>
      </w:r>
      <w:r w:rsidRPr="00A101BE">
        <w:rPr>
          <w:i/>
          <w:iCs/>
        </w:rPr>
        <w:t>d</w:t>
      </w:r>
      <w:r w:rsidRPr="00A101BE">
        <w:t xml:space="preserve">,  </w:t>
      </w:r>
      <w:r w:rsidRPr="00A101BE">
        <w:rPr>
          <w:i/>
          <w:iCs/>
        </w:rPr>
        <w:t>J</w:t>
      </w:r>
      <w:r w:rsidRPr="00A101BE">
        <w:t xml:space="preserve"> 8.0 Hz, H-5′), 6.83 (1H, s, H-5), 6.36 (1H, </w:t>
      </w:r>
      <w:r w:rsidRPr="00A101BE">
        <w:rPr>
          <w:i/>
          <w:iCs/>
        </w:rPr>
        <w:t>d</w:t>
      </w:r>
      <w:r w:rsidRPr="00A101BE">
        <w:t xml:space="preserve">, </w:t>
      </w:r>
      <w:r w:rsidRPr="00A101BE">
        <w:rPr>
          <w:i/>
          <w:iCs/>
        </w:rPr>
        <w:t>J</w:t>
      </w:r>
      <w:r w:rsidRPr="00A101BE">
        <w:t xml:space="preserve"> 8.0 Hz, H-6′), 6.10 (1H, s, OCH</w:t>
      </w:r>
      <w:r w:rsidRPr="00A101BE">
        <w:rPr>
          <w:vertAlign w:val="subscript"/>
        </w:rPr>
        <w:t>2</w:t>
      </w:r>
      <w:r w:rsidRPr="00A101BE">
        <w:t>O), 6.09 (1H, s, OCH</w:t>
      </w:r>
      <w:r w:rsidRPr="00A101BE">
        <w:rPr>
          <w:vertAlign w:val="subscript"/>
        </w:rPr>
        <w:t>2</w:t>
      </w:r>
      <w:r w:rsidRPr="00A101BE">
        <w:t>O), 5.94 (1H, s, OCH</w:t>
      </w:r>
      <w:r w:rsidRPr="00A101BE">
        <w:rPr>
          <w:vertAlign w:val="subscript"/>
        </w:rPr>
        <w:t>2</w:t>
      </w:r>
      <w:r w:rsidRPr="00A101BE">
        <w:t>O), 5.84 (1 H, s, OCH</w:t>
      </w:r>
      <w:r w:rsidRPr="00A101BE">
        <w:rPr>
          <w:vertAlign w:val="subscript"/>
        </w:rPr>
        <w:t>2</w:t>
      </w:r>
      <w:r w:rsidRPr="00A101BE">
        <w:t xml:space="preserve">O), 5.58 (1H, s, H-8), 4.59 (1H, </w:t>
      </w:r>
      <w:r w:rsidRPr="00A101BE">
        <w:rPr>
          <w:i/>
          <w:iCs/>
        </w:rPr>
        <w:t>dd</w:t>
      </w:r>
      <w:r w:rsidRPr="00A101BE">
        <w:t xml:space="preserve">, </w:t>
      </w:r>
      <w:r w:rsidRPr="00A101BE">
        <w:rPr>
          <w:i/>
          <w:iCs/>
        </w:rPr>
        <w:t>J</w:t>
      </w:r>
      <w:r w:rsidRPr="00A101BE">
        <w:t xml:space="preserve"> 4.2, 10.5 Hz, H-1), 3.90-3.85 (1H, m, H-3), 3.81 (1H, </w:t>
      </w:r>
      <w:r w:rsidRPr="00A101BE">
        <w:rPr>
          <w:i/>
          <w:iCs/>
        </w:rPr>
        <w:t>dd</w:t>
      </w:r>
      <w:r w:rsidRPr="00A101BE">
        <w:t xml:space="preserve">, </w:t>
      </w:r>
      <w:r w:rsidRPr="00A101BE">
        <w:rPr>
          <w:i/>
          <w:iCs/>
        </w:rPr>
        <w:t>J</w:t>
      </w:r>
      <w:r w:rsidRPr="00A101BE">
        <w:t xml:space="preserve"> 4.3, 12.5 Hz, H-7′), 3.62 (1H, </w:t>
      </w:r>
      <w:r w:rsidRPr="00A101BE">
        <w:rPr>
          <w:i/>
          <w:iCs/>
        </w:rPr>
        <w:t>dd</w:t>
      </w:r>
      <w:r w:rsidRPr="00A101BE">
        <w:t xml:space="preserve">, </w:t>
      </w:r>
      <w:r w:rsidRPr="00A101BE">
        <w:rPr>
          <w:i/>
          <w:iCs/>
        </w:rPr>
        <w:t>J</w:t>
      </w:r>
      <w:r w:rsidRPr="00A101BE">
        <w:t xml:space="preserve"> 7.4, 13 Hz, H-3), 3.16-3.08 (3 H, m, H-4, H-7′), 3.02 (3 H, s, </w:t>
      </w:r>
      <w:r w:rsidRPr="00A101BE">
        <w:rPr>
          <w:i/>
          <w:iCs/>
        </w:rPr>
        <w:t>N</w:t>
      </w:r>
      <w:r w:rsidRPr="00A101BE">
        <w:t>-CH</w:t>
      </w:r>
      <w:r w:rsidRPr="00A101BE">
        <w:rPr>
          <w:vertAlign w:val="subscript"/>
        </w:rPr>
        <w:t>3</w:t>
      </w:r>
      <w:r w:rsidRPr="00A101BE">
        <w:t>); 3.</w:t>
      </w:r>
      <w:r>
        <w:t xml:space="preserve">30 </w:t>
      </w:r>
      <w:r w:rsidRPr="00A101BE">
        <w:t xml:space="preserve">(3 H, s, </w:t>
      </w:r>
      <w:r w:rsidRPr="00A101BE">
        <w:rPr>
          <w:i/>
          <w:iCs/>
        </w:rPr>
        <w:t>N</w:t>
      </w:r>
      <w:r w:rsidRPr="00A101BE">
        <w:t>-CH</w:t>
      </w:r>
      <w:r w:rsidRPr="00A101BE">
        <w:rPr>
          <w:vertAlign w:val="subscript"/>
        </w:rPr>
        <w:t>3</w:t>
      </w:r>
      <w:r w:rsidRPr="00A101BE">
        <w:t>)</w:t>
      </w:r>
    </w:p>
    <w:p w:rsidR="00821428" w:rsidRDefault="00821428" w:rsidP="008D510D">
      <w:pPr>
        <w:pStyle w:val="BodyText"/>
        <w:spacing w:line="276" w:lineRule="auto"/>
      </w:pPr>
      <w:r w:rsidRPr="00821428">
        <w:rPr>
          <w:b/>
          <w:bCs/>
          <w:vertAlign w:val="superscript"/>
        </w:rPr>
        <w:t>13</w:t>
      </w:r>
      <w:r w:rsidRPr="00821428">
        <w:rPr>
          <w:b/>
          <w:bCs/>
        </w:rPr>
        <w:t>C-NMR</w:t>
      </w:r>
      <w:r w:rsidRPr="00A101BE">
        <w:t xml:space="preserve"> (150 MHz, DMSO-d</w:t>
      </w:r>
      <w:r w:rsidRPr="00A101BE">
        <w:rPr>
          <w:vertAlign w:val="subscript"/>
        </w:rPr>
        <w:t>6</w:t>
      </w:r>
      <w:r w:rsidRPr="00A101BE">
        <w:t>): δ 23.3 (C-4), 34.7 (C-7′), 50.6 (</w:t>
      </w:r>
      <w:r w:rsidRPr="00A101BE">
        <w:rPr>
          <w:i/>
          <w:iCs/>
        </w:rPr>
        <w:t>N</w:t>
      </w:r>
      <w:r w:rsidRPr="00A101BE">
        <w:t>-CH</w:t>
      </w:r>
      <w:r w:rsidRPr="00A101BE">
        <w:rPr>
          <w:vertAlign w:val="subscript"/>
        </w:rPr>
        <w:t>3</w:t>
      </w:r>
      <w:r w:rsidRPr="00A101BE">
        <w:t>), 51.7 (</w:t>
      </w:r>
      <w:r w:rsidRPr="00A101BE">
        <w:rPr>
          <w:i/>
          <w:iCs/>
        </w:rPr>
        <w:t>N</w:t>
      </w:r>
      <w:r w:rsidRPr="00A101BE">
        <w:t>-CH</w:t>
      </w:r>
      <w:r w:rsidRPr="00A101BE">
        <w:rPr>
          <w:vertAlign w:val="subscript"/>
        </w:rPr>
        <w:t>3</w:t>
      </w:r>
      <w:r w:rsidRPr="00A101BE">
        <w:t>), 53.1 (C-3), 71.4 (C-1), 101.0 (OCH</w:t>
      </w:r>
      <w:r w:rsidRPr="00A101BE">
        <w:rPr>
          <w:vertAlign w:val="subscript"/>
        </w:rPr>
        <w:t>2</w:t>
      </w:r>
      <w:r w:rsidRPr="00A101BE">
        <w:t>O), 101.7 (OCH</w:t>
      </w:r>
      <w:r w:rsidRPr="00A101BE">
        <w:rPr>
          <w:vertAlign w:val="subscript"/>
        </w:rPr>
        <w:t>2</w:t>
      </w:r>
      <w:r w:rsidRPr="00A101BE">
        <w:t>O), 108.2 (C-8), 108.3 (C-5), 110.2 (C-5′), 114.5 (C-2′), 122.6 (C-4a), 122.7 (C-8a), 125.7 (C-6′), 128.2 (C-1′), 144.9 (C-7), 147.1 (C-4′), 147.3 (C-6), 147.8 (C-3′), 165.9 (C=O)</w:t>
      </w:r>
    </w:p>
    <w:p w:rsidR="0061799E" w:rsidRDefault="0061799E" w:rsidP="008D510D">
      <w:pPr>
        <w:pStyle w:val="BodyText"/>
        <w:spacing w:line="276" w:lineRule="auto"/>
      </w:pPr>
      <w:r>
        <w:t>2D NMR spectrums 1H-13 C NMR</w:t>
      </w:r>
      <w:r w:rsidR="00C02C14">
        <w:t xml:space="preserve">, </w:t>
      </w:r>
      <w:r>
        <w:t>DEPT, 1H-1H DQF COSY</w:t>
      </w:r>
      <w:r w:rsidR="00C02C14">
        <w:t>, HSQC, HMBC,  ROESYand</w:t>
      </w:r>
      <w:r>
        <w:t xml:space="preserve">TOCSY </w:t>
      </w:r>
    </w:p>
    <w:p w:rsidR="00821428" w:rsidRDefault="00821428" w:rsidP="008D510D">
      <w:pPr>
        <w:pStyle w:val="BodyText"/>
        <w:spacing w:line="276" w:lineRule="auto"/>
        <w:rPr>
          <w:b/>
          <w:bCs/>
        </w:rPr>
      </w:pPr>
      <w:r w:rsidRPr="00821428">
        <w:rPr>
          <w:b/>
          <w:bCs/>
        </w:rPr>
        <w:t>ESI-MS</w:t>
      </w:r>
      <w:r w:rsidRPr="00A101BE">
        <w:t xml:space="preserve"> m/z (rel. int%): 384 [M]</w:t>
      </w:r>
      <w:r w:rsidRPr="00A101BE">
        <w:rPr>
          <w:vertAlign w:val="superscript"/>
        </w:rPr>
        <w:t xml:space="preserve">+ </w:t>
      </w:r>
      <w:r w:rsidRPr="00A101BE">
        <w:t>(100). Calcd. for</w:t>
      </w:r>
      <w:r w:rsidRPr="00514A72">
        <w:rPr>
          <w:b/>
          <w:bCs/>
        </w:rPr>
        <w:t>C</w:t>
      </w:r>
      <w:r w:rsidRPr="00514A72">
        <w:rPr>
          <w:b/>
          <w:bCs/>
          <w:vertAlign w:val="subscript"/>
        </w:rPr>
        <w:t>21</w:t>
      </w:r>
      <w:r w:rsidRPr="00514A72">
        <w:rPr>
          <w:b/>
          <w:bCs/>
        </w:rPr>
        <w:t>H</w:t>
      </w:r>
      <w:r w:rsidRPr="00514A72">
        <w:rPr>
          <w:b/>
          <w:bCs/>
          <w:vertAlign w:val="subscript"/>
        </w:rPr>
        <w:t>22</w:t>
      </w:r>
      <w:r w:rsidRPr="00514A72">
        <w:rPr>
          <w:b/>
          <w:bCs/>
        </w:rPr>
        <w:t>NO</w:t>
      </w:r>
      <w:r w:rsidRPr="00514A72">
        <w:rPr>
          <w:b/>
          <w:bCs/>
          <w:vertAlign w:val="subscript"/>
        </w:rPr>
        <w:t>6</w:t>
      </w:r>
    </w:p>
    <w:p w:rsidR="00A26E63" w:rsidRDefault="00A26E63" w:rsidP="008D510D">
      <w:pPr>
        <w:spacing w:line="276" w:lineRule="auto"/>
        <w:jc w:val="both"/>
        <w:rPr>
          <w:b/>
          <w:bCs/>
        </w:rPr>
      </w:pPr>
      <w:r>
        <w:rPr>
          <w:b/>
          <w:bCs/>
        </w:rPr>
        <w:t>(Spectrum 1-10)</w:t>
      </w:r>
    </w:p>
    <w:p w:rsidR="00A26E63" w:rsidRDefault="00A26E63" w:rsidP="008D510D">
      <w:pPr>
        <w:pStyle w:val="BodyText"/>
        <w:spacing w:line="276" w:lineRule="auto"/>
      </w:pPr>
    </w:p>
    <w:p w:rsidR="00642E22" w:rsidRDefault="00642E22" w:rsidP="008D510D">
      <w:pPr>
        <w:pStyle w:val="BodyText"/>
        <w:spacing w:line="276" w:lineRule="auto"/>
      </w:pPr>
    </w:p>
    <w:p w:rsidR="00642E22" w:rsidRDefault="00642E22" w:rsidP="008D510D">
      <w:pPr>
        <w:pStyle w:val="BodyText"/>
        <w:spacing w:line="276" w:lineRule="auto"/>
        <w:rPr>
          <w:b/>
          <w:bCs/>
        </w:rPr>
      </w:pPr>
      <w:r w:rsidRPr="00642E22">
        <w:rPr>
          <w:b/>
          <w:bCs/>
        </w:rPr>
        <w:t>STRUCTURE ELUCIDATION</w:t>
      </w:r>
    </w:p>
    <w:p w:rsidR="00514A72" w:rsidRDefault="00514A72" w:rsidP="008D510D">
      <w:pPr>
        <w:pStyle w:val="BodyText"/>
        <w:spacing w:line="276" w:lineRule="auto"/>
        <w:rPr>
          <w:b/>
          <w:bCs/>
        </w:rPr>
      </w:pPr>
    </w:p>
    <w:p w:rsidR="00A02D3D" w:rsidRPr="00642E22" w:rsidRDefault="00A02D3D" w:rsidP="008D510D">
      <w:pPr>
        <w:pStyle w:val="BodyText"/>
        <w:spacing w:line="276" w:lineRule="auto"/>
        <w:rPr>
          <w:rStyle w:val="y2iqfc"/>
          <w:b/>
          <w:bCs/>
        </w:rPr>
      </w:pPr>
      <w:r w:rsidRPr="00071B32">
        <w:rPr>
          <w:rStyle w:val="y2iqfc"/>
          <w:bCs/>
        </w:rPr>
        <w:t>The compound</w:t>
      </w:r>
      <w:r w:rsidR="00F718DB" w:rsidRPr="00071B32">
        <w:rPr>
          <w:rStyle w:val="y2iqfc"/>
          <w:bCs/>
        </w:rPr>
        <w:t xml:space="preserve"> (</w:t>
      </w:r>
      <w:commentRangeStart w:id="18"/>
      <w:r w:rsidRPr="00071B32">
        <w:rPr>
          <w:rStyle w:val="y2iqfc"/>
          <w:bCs/>
        </w:rPr>
        <w:t>1.9479g</w:t>
      </w:r>
      <w:commentRangeEnd w:id="18"/>
      <w:r w:rsidR="00507850">
        <w:rPr>
          <w:rStyle w:val="CommentReference"/>
        </w:rPr>
        <w:commentReference w:id="18"/>
      </w:r>
      <w:r w:rsidR="00F718DB" w:rsidRPr="00071B32">
        <w:rPr>
          <w:rStyle w:val="y2iqfc"/>
          <w:bCs/>
        </w:rPr>
        <w:t>)</w:t>
      </w:r>
      <w:r w:rsidRPr="00071B32">
        <w:rPr>
          <w:rStyle w:val="y2iqfc"/>
          <w:bCs/>
        </w:rPr>
        <w:t xml:space="preserve">, obtained by fractionation and purification from </w:t>
      </w:r>
      <w:r w:rsidRPr="00071B32">
        <w:rPr>
          <w:rStyle w:val="y2iqfc"/>
          <w:bCs/>
          <w:i/>
          <w:iCs/>
        </w:rPr>
        <w:t>Hypecoum pendulum</w:t>
      </w:r>
      <w:r w:rsidRPr="00071B32">
        <w:rPr>
          <w:rStyle w:val="y2iqfc"/>
          <w:bCs/>
        </w:rPr>
        <w:t xml:space="preserve"> L. plant, gave a positive </w:t>
      </w:r>
      <w:r w:rsidR="00F718DB" w:rsidRPr="00071B32">
        <w:rPr>
          <w:rStyle w:val="y2iqfc"/>
          <w:bCs/>
        </w:rPr>
        <w:t>alkaloid reaction with</w:t>
      </w:r>
      <w:r w:rsidRPr="00071B32">
        <w:rPr>
          <w:rStyle w:val="y2iqfc"/>
          <w:bCs/>
        </w:rPr>
        <w:t>Dragendorff</w:t>
      </w:r>
      <w:r w:rsidR="00F718DB" w:rsidRPr="00071B32">
        <w:rPr>
          <w:rStyle w:val="y2iqfc"/>
          <w:bCs/>
        </w:rPr>
        <w:t xml:space="preserve">’s spray </w:t>
      </w:r>
      <w:r w:rsidRPr="00071B32">
        <w:rPr>
          <w:rStyle w:val="y2iqfc"/>
          <w:bCs/>
        </w:rPr>
        <w:t xml:space="preserve">reagent. The compound has been found to be </w:t>
      </w:r>
      <w:commentRangeStart w:id="19"/>
      <w:r w:rsidRPr="00071B32">
        <w:rPr>
          <w:rStyle w:val="y2iqfc"/>
          <w:bCs/>
        </w:rPr>
        <w:t>optically active</w:t>
      </w:r>
      <w:commentRangeEnd w:id="19"/>
      <w:r w:rsidR="00507850">
        <w:rPr>
          <w:rStyle w:val="CommentReference"/>
        </w:rPr>
        <w:commentReference w:id="19"/>
      </w:r>
      <w:r w:rsidRPr="00071B32">
        <w:rPr>
          <w:rStyle w:val="y2iqfc"/>
          <w:bCs/>
        </w:rPr>
        <w:t>.</w:t>
      </w:r>
    </w:p>
    <w:p w:rsidR="00E97212" w:rsidRPr="00071B32" w:rsidRDefault="00651BE2" w:rsidP="008D510D">
      <w:pPr>
        <w:pStyle w:val="HTMLPreformatted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bCs/>
          <w:sz w:val="24"/>
          <w:szCs w:val="24"/>
        </w:rPr>
      </w:pP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lastRenderedPageBreak/>
        <w:t xml:space="preserve">In the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H NMR spectrum taken in dimethyl sulfoxide (DMSO), t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wo doublets (</w:t>
      </w:r>
      <w:r w:rsidR="005E3688" w:rsidRPr="00071B32">
        <w:rPr>
          <w:rStyle w:val="y2iqfc"/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8.0 Hz) observed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at </w:t>
      </w:r>
      <w:r w:rsidR="005E3688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6.93 and </w:t>
      </w:r>
      <w:r w:rsidR="00A61177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6.36 in the aromatic field indicate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d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the presence of two hydrogens </w:t>
      </w:r>
      <w:r w:rsidR="00A17C6D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with 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ortho </w:t>
      </w:r>
      <w:r w:rsidR="00A17C6D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substitution t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o each other.</w:t>
      </w:r>
      <w:commentRangeStart w:id="20"/>
      <w:r w:rsidR="00CD3E41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O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ne singlet</w:t>
      </w:r>
      <w:r w:rsidR="00A61177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proton</w:t>
      </w:r>
      <w:r w:rsidR="00CD3E41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was also observed at </w:t>
      </w:r>
      <w:r w:rsidR="00CD3E41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6.93</w:t>
      </w:r>
      <w:r w:rsidR="00CD3E41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in the aromatic region.</w:t>
      </w:r>
      <w:commentRangeEnd w:id="20"/>
      <w:r w:rsidR="00EE2516">
        <w:rPr>
          <w:rStyle w:val="CommentReference"/>
          <w:rFonts w:ascii="Times New Roman" w:hAnsi="Times New Roman" w:cs="Times New Roman"/>
        </w:rPr>
        <w:commentReference w:id="20"/>
      </w:r>
      <w:r w:rsidR="00CD3E41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In 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the high frequency </w:t>
      </w:r>
      <w:r w:rsidR="00CD3E41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region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, sharp singlets with one hydrogen value each </w:t>
      </w:r>
      <w:r w:rsidR="00CD3E41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were 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observed at</w:t>
      </w:r>
      <w:r w:rsidR="00B33D2C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6.10, 6.09, 5.94 and 5.89 suggested that these signals may belong to two methylenedioxy groups.</w:t>
      </w:r>
      <w:r w:rsidR="002F232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T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he signal</w:t>
      </w:r>
      <w:r w:rsidR="002F232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observed at </w:t>
      </w:r>
      <w:r w:rsidR="00B33D2C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2F232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5.58 seems to b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e </w:t>
      </w:r>
      <w:r w:rsidR="002F232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at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up</w:t>
      </w:r>
      <w:r w:rsidR="00A61177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per </w:t>
      </w:r>
      <w:r w:rsidR="005E3688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field for aromatic hydrogen</w:t>
      </w:r>
      <w:r w:rsidR="00E97212">
        <w:rPr>
          <w:rStyle w:val="y2iqfc"/>
          <w:rFonts w:ascii="Times New Roman" w:hAnsi="Times New Roman" w:cs="Times New Roman"/>
          <w:bCs/>
          <w:sz w:val="24"/>
          <w:szCs w:val="24"/>
        </w:rPr>
        <w:t>.</w:t>
      </w:r>
    </w:p>
    <w:p w:rsidR="005E3688" w:rsidRPr="00A61177" w:rsidRDefault="002F2328" w:rsidP="008D510D">
      <w:pPr>
        <w:pStyle w:val="HTMLPreformatted"/>
        <w:shd w:val="clear" w:color="auto" w:fill="F8F9FA"/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The most striking 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sharp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singlet of protons 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at </w:t>
      </w:r>
      <w:r w:rsidR="00B33D2C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3.02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in the aliphatic field 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with t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he chemical </w:t>
      </w:r>
      <w:commentRangeStart w:id="22"/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shift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value suggested the presence of a down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field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-shifted </w:t>
      </w:r>
      <w:r w:rsidRPr="00071B32">
        <w:rPr>
          <w:rStyle w:val="y2iqfc"/>
          <w:rFonts w:ascii="Times New Roman" w:hAnsi="Times New Roman" w:cs="Times New Roman"/>
          <w:bCs/>
          <w:i/>
          <w:iCs/>
          <w:sz w:val="24"/>
          <w:szCs w:val="24"/>
        </w:rPr>
        <w:t>N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-methyl group due to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its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chemical environment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. </w:t>
      </w:r>
      <w:r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In addition to this signal, signals corresponding to the presence of seven hydrogens, almost all of which have shifted considerably downfield, were observed.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The signals at </w:t>
      </w:r>
      <w:r w:rsidR="00B33D2C" w:rsidRPr="00B33D2C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 4.59, 3.81 and 3.62 </w:t>
      </w:r>
      <w:r w:rsidR="00071B32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were </w:t>
      </w:r>
      <w:r w:rsidR="007B39F6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 xml:space="preserve">in the form of doublets whose </w:t>
      </w:r>
      <w:r w:rsidR="00071B32" w:rsidRPr="00071B3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spin-spin </w:t>
      </w:r>
      <w:r w:rsidR="00071B32" w:rsidRPr="00071B32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coupling</w:t>
      </w:r>
      <w:r w:rsidR="00071B32" w:rsidRPr="00071B3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constants</w:t>
      </w:r>
      <w:r w:rsidR="00071B32" w:rsidRPr="00B33D2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J</w:t>
      </w:r>
      <w:r w:rsidR="00071B32" w:rsidRPr="00071B32">
        <w:rPr>
          <w:rStyle w:val="y2iqfc"/>
          <w:rFonts w:ascii="Times New Roman" w:hAnsi="Times New Roman" w:cs="Times New Roman"/>
          <w:bCs/>
          <w:sz w:val="24"/>
          <w:szCs w:val="24"/>
        </w:rPr>
        <w:t>could be easily determined.</w:t>
      </w:r>
      <w:r w:rsidR="007B39F6" w:rsidRPr="00A61177">
        <w:rPr>
          <w:rStyle w:val="y2iqfc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 contrast, a three-hydrogen signal between </w:t>
      </w:r>
      <w:r w:rsidR="00B33D2C" w:rsidRPr="00A61177">
        <w:rPr>
          <w:rStyle w:val="y2iqfc"/>
          <w:rFonts w:ascii="Symbol" w:hAnsi="Symbol" w:cs="Times New Roman"/>
          <w:bCs/>
          <w:color w:val="000000" w:themeColor="text1"/>
          <w:sz w:val="24"/>
          <w:szCs w:val="24"/>
        </w:rPr>
        <w:t></w:t>
      </w:r>
      <w:r w:rsidR="007B39F6" w:rsidRPr="00A61177">
        <w:rPr>
          <w:rStyle w:val="y2iqfc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3.90-3.85 and a three-hydrogen signal between </w:t>
      </w:r>
      <w:r w:rsidR="00B33D2C" w:rsidRPr="00A61177">
        <w:rPr>
          <w:rStyle w:val="y2iqfc"/>
          <w:rFonts w:ascii="Symbol" w:hAnsi="Symbol" w:cs="Times New Roman"/>
          <w:bCs/>
          <w:color w:val="000000" w:themeColor="text1"/>
          <w:sz w:val="24"/>
          <w:szCs w:val="24"/>
        </w:rPr>
        <w:t></w:t>
      </w:r>
      <w:r w:rsidR="007B39F6" w:rsidRPr="00A61177">
        <w:rPr>
          <w:rStyle w:val="y2iqfc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3.16-30.8 </w:t>
      </w:r>
      <w:r w:rsidR="00B33D2C" w:rsidRPr="00A61177">
        <w:rPr>
          <w:rStyle w:val="y2iqfc"/>
          <w:rFonts w:ascii="Times New Roman" w:hAnsi="Times New Roman" w:cs="Times New Roman"/>
          <w:bCs/>
          <w:color w:val="000000" w:themeColor="text1"/>
          <w:sz w:val="24"/>
          <w:szCs w:val="24"/>
        </w:rPr>
        <w:t>were</w:t>
      </w:r>
      <w:r w:rsidR="007B39F6" w:rsidRPr="00A61177">
        <w:rPr>
          <w:rStyle w:val="y2iqfc"/>
          <w:rFonts w:ascii="Times New Roman" w:hAnsi="Times New Roman" w:cs="Times New Roman"/>
          <w:bCs/>
          <w:color w:val="000000" w:themeColor="text1"/>
          <w:sz w:val="24"/>
          <w:szCs w:val="24"/>
        </w:rPr>
        <w:t>multiplets with undetectable interaction coefficients.</w:t>
      </w:r>
    </w:p>
    <w:p w:rsidR="00B405E8" w:rsidRDefault="005B0FB1" w:rsidP="008D510D">
      <w:pPr>
        <w:pStyle w:val="HTMLPreformatted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</w:pP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According to the</w:t>
      </w:r>
      <w:r w:rsid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first 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findings from the evaluation of the 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  <w:vertAlign w:val="superscript"/>
        </w:rPr>
        <w:t>1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H NMR spectrum, it was concluded that there </w:t>
      </w:r>
      <w:r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are 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18 hydrogens in the compound.Signals of </w:t>
      </w:r>
      <w:r w:rsidR="00A61177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21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carbons were </w:t>
      </w:r>
      <w:r w:rsid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observed 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in the 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  <w:vertAlign w:val="superscript"/>
        </w:rPr>
        <w:t>13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C NMR spectrum (150 MHz)</w:t>
      </w:r>
      <w:r w:rsid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. 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The</w:t>
      </w:r>
      <w:r w:rsidR="00F02361" w:rsidRPr="00F0236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Distortionless</w:t>
      </w:r>
      <w:r w:rsidR="00A6117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E</w:t>
      </w:r>
      <w:r w:rsidR="00F02361" w:rsidRPr="00F0236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nhancement by</w:t>
      </w:r>
      <w:r w:rsidR="00A6117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P</w:t>
      </w:r>
      <w:r w:rsidR="00F02361" w:rsidRPr="00F0236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olarization transfer </w:t>
      </w:r>
      <w:r w:rsidR="00F02361"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(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DEPT</w:t>
      </w:r>
      <w:r w:rsidR="00F02361"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) 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spectrum showed that one of these signals belonged to methyl</w:t>
      </w:r>
      <w:r w:rsidR="00F02361"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carbon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, five </w:t>
      </w:r>
      <w:r w:rsidR="00F02361"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signals belong 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to methylene</w:t>
      </w:r>
      <w:r w:rsidR="00F02361"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group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, six</w:t>
      </w:r>
      <w:r w:rsid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signals</w:t>
      </w:r>
      <w:r w:rsidR="00F02361"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were belonging </w:t>
      </w:r>
      <w:r w:rsidRP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to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methine</w:t>
      </w:r>
      <w:r w:rsidR="00514A72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group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and nine </w:t>
      </w:r>
      <w:r w:rsidR="00F0236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signals were observed as </w:t>
      </w:r>
      <w:r w:rsidRPr="005B0FB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quaternary carbons</w:t>
      </w:r>
      <w:r w:rsidRPr="002C23D5">
        <w:rPr>
          <w:rStyle w:val="y2iqfc"/>
          <w:rFonts w:ascii="Times New Roman" w:hAnsi="Times New Roman" w:cs="Times New Roman"/>
          <w:b/>
          <w:color w:val="202124"/>
          <w:sz w:val="24"/>
          <w:szCs w:val="24"/>
        </w:rPr>
        <w:t>.</w:t>
      </w:r>
      <w:r w:rsidR="00940CE1" w:rsidRPr="00DF088C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</w:rPr>
        <w:t>Whilethesignal at165.9</w:t>
      </w:r>
      <w:r w:rsidR="00A61177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</w:rPr>
        <w:t>ppm</w:t>
      </w:r>
      <w:r w:rsidR="00940CE1" w:rsidRPr="00DF088C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</w:rPr>
        <w:t>fromthequaternarycarbonsindicatesthe presence of a carbonylgroup in thecompound</w:t>
      </w:r>
      <w:r w:rsidR="00DF088C" w:rsidRPr="00DF088C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</w:rPr>
        <w:t>.T</w:t>
      </w:r>
      <w:r w:rsidR="00940CE1" w:rsidRPr="00DF088C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</w:rPr>
        <w:t>hechemicalshiftvalue of thissignalalsorevealedthatthiscarbonylmust be a functionalgroupotherthanthe ester group. Thesharpcarbonylsignalseen at 1690 cm</w:t>
      </w:r>
      <w:r w:rsidR="00A8427F" w:rsidRPr="00A8427F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  <w:vertAlign w:val="superscript"/>
        </w:rPr>
        <w:t>-1</w:t>
      </w:r>
      <w:r w:rsidR="00940CE1" w:rsidRPr="00DF088C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8F9FA"/>
        </w:rPr>
        <w:t xml:space="preserve"> in the IR spectrum of thecompoundalsoconfirmsthepredictions.</w:t>
      </w:r>
      <w:r w:rsidR="00150841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I</w:t>
      </w:r>
      <w:r w:rsidR="00DF088C" w:rsidRPr="00DF088C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n the same DEPT spectrum, signals at 101.2 and 101.3</w:t>
      </w:r>
      <w:r w:rsid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ppm</w:t>
      </w:r>
      <w:r w:rsidR="00DF088C" w:rsidRPr="00DF088C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confirm two methylenedioxy substituents.It was not possible to reach a definite judgment about whether the signal at 51.7</w:t>
      </w:r>
      <w:r w:rsid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ppm</w:t>
      </w:r>
      <w:r w:rsidR="00DF088C" w:rsidRPr="00DF088C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belongs to the methyl or methine carbon.</w:t>
      </w:r>
      <w:r w:rsidR="00DF088C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Also, a corresponding hydrogen signal was not seen </w:t>
      </w:r>
      <w:commentRangeEnd w:id="22"/>
      <w:r w:rsidR="00080D70">
        <w:rPr>
          <w:rStyle w:val="CommentReference"/>
          <w:rFonts w:ascii="Times New Roman" w:hAnsi="Times New Roman" w:cs="Times New Roman"/>
        </w:rPr>
        <w:commentReference w:id="22"/>
      </w:r>
      <w:r w:rsidR="00DF088C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in </w:t>
      </w:r>
      <w:r w:rsidR="00DF088C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  <w:vertAlign w:val="superscript"/>
        </w:rPr>
        <w:t>1</w:t>
      </w:r>
      <w:r w:rsidR="00DF088C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H NMR.  In this case, both spectra were carefully evaluatedagai</w:t>
      </w:r>
      <w:r w:rsidR="00514A72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n</w:t>
      </w:r>
      <w:r w:rsidR="00DF088C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and it was concluded that the hydrogens on this carbon might be masked by the broad and strong methanol solvent signal seen at </w:t>
      </w:r>
      <w:r w:rsidR="00DF088C" w:rsidRPr="00FE1523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DF088C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3.30 in the </w:t>
      </w:r>
      <w:r w:rsidR="00FE1523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  <w:vertAlign w:val="superscript"/>
        </w:rPr>
        <w:t>1</w:t>
      </w:r>
      <w:r w:rsidR="00FE1523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H NMR</w:t>
      </w:r>
      <w:r w:rsidR="00DF088C" w:rsidRPr="00FE1523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spectrum.</w:t>
      </w:r>
    </w:p>
    <w:p w:rsidR="00942F6B" w:rsidRPr="006B2309" w:rsidRDefault="002A3508" w:rsidP="008D510D">
      <w:pPr>
        <w:pStyle w:val="HTMLPreformatted"/>
        <w:shd w:val="clear" w:color="auto" w:fill="F8F9FA"/>
        <w:spacing w:line="276" w:lineRule="auto"/>
        <w:jc w:val="both"/>
        <w:rPr>
          <w:rStyle w:val="y2iqfc"/>
          <w:rFonts w:ascii="Times New Roman" w:hAnsi="Times New Roman" w:cs="Times New Roman"/>
          <w:b/>
          <w:color w:val="202124"/>
          <w:sz w:val="24"/>
          <w:szCs w:val="24"/>
        </w:rPr>
      </w:pPr>
      <w:commentRangeStart w:id="23"/>
      <w:r w:rsidRPr="002A3508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To clarify the structure, double-dimension NMR experiments (H-1H DQF COSY, HSQC, TOCSY, HMBC and ROESY) were performed on the compound.</w:t>
      </w:r>
      <w:r w:rsidR="00B405E8" w:rsidRPr="00B405E8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Hydrogens on the carbons were paired with the HSQC experiment giving </w:t>
      </w:r>
      <w:r w:rsidR="00B405E8" w:rsidRPr="00CA5D0D">
        <w:rPr>
          <w:rStyle w:val="y2iqfc"/>
          <w:rFonts w:ascii="Times New Roman" w:hAnsi="Times New Roman" w:cs="Times New Roman"/>
          <w:bCs/>
          <w:color w:val="202124"/>
          <w:sz w:val="24"/>
          <w:szCs w:val="24"/>
          <w:vertAlign w:val="superscript"/>
        </w:rPr>
        <w:t>1</w:t>
      </w:r>
      <w:r w:rsidR="00B405E8" w:rsidRPr="00CA5D0D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J</w:t>
      </w:r>
      <w:r w:rsidR="00B405E8" w:rsidRPr="00CA5D0D">
        <w:rPr>
          <w:rStyle w:val="y2iqfc"/>
          <w:rFonts w:ascii="Times New Roman" w:hAnsi="Times New Roman" w:cs="Times New Roman"/>
          <w:bCs/>
          <w:color w:val="202124"/>
          <w:sz w:val="24"/>
          <w:szCs w:val="24"/>
          <w:vertAlign w:val="subscript"/>
        </w:rPr>
        <w:t>CH</w:t>
      </w:r>
      <w:r w:rsidR="00B405E8" w:rsidRPr="00B405E8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correlations.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In this context, it has been revealed that the two hydrogens located in the upper </w:t>
      </w:r>
      <w:r w:rsidR="00CA5D0D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field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of the</w:t>
      </w:r>
      <w:r w:rsidR="00CA5D0D" w:rsidRPr="00F06969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3.16-3.08 cluster are geminal</w:t>
      </w:r>
      <w:r w:rsid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protons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and </w:t>
      </w:r>
      <w:r w:rsidR="00CA5D0D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they 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are bound to the carbon at 23.3</w:t>
      </w:r>
      <w:r w:rsidR="003B6EB6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ppm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, and the third hydrogen located in the lower </w:t>
      </w:r>
      <w:r w:rsid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field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of the same cluster is geminal with the hydrogen signaling at </w:t>
      </w:r>
      <w:r w:rsidR="00CA5D0D" w:rsidRPr="00F06969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3.81 and is located on the carbon at 34.7</w:t>
      </w:r>
      <w:r w:rsid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ppm</w:t>
      </w:r>
      <w:r w:rsidR="00B405E8" w:rsidRPr="00F0696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.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Hydrogens forming the third geminal pair give signals at </w:t>
      </w:r>
      <w:r w:rsidR="00017FAE" w:rsidRPr="00017FAE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3.90-3.85 and 3.62.This methylene group is located on the carbon at 53.1</w:t>
      </w:r>
      <w:r w:rsid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ppm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.It has certainly been demonstrated that the hydrogen located </w:t>
      </w:r>
      <w:r w:rsidR="003B6EB6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at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the</w:t>
      </w:r>
      <w:r w:rsidR="003B6EB6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carbon with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51.7</w:t>
      </w:r>
      <w:r w:rsidR="003B6EB6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ppm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, which is problematic in one-dimensional NMR experiments, is indeed masked by the</w:t>
      </w:r>
      <w:r w:rsidR="00017FAE" w:rsidRPr="00017FAE">
        <w:rPr>
          <w:rStyle w:val="y2iqfc"/>
          <w:rFonts w:ascii="Symbol" w:hAnsi="Symbol" w:cs="Times New Roman"/>
          <w:bCs/>
          <w:sz w:val="24"/>
          <w:szCs w:val="24"/>
        </w:rPr>
        <w:t></w:t>
      </w:r>
      <w:r w:rsidR="00B405E8" w:rsidRPr="00017FAE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3.30 solvent signal.</w:t>
      </w:r>
      <w:r w:rsidR="00942F6B" w:rsidRPr="00942F6B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However, it was not possible to make a judgment as to whether this signal corresponds to methine or methyl hydrogens.</w:t>
      </w:r>
      <w:r w:rsidR="00942F6B" w:rsidRPr="006B2309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In the 1H-1H DQF COSY experiment, it was observed that the methylene group formed by hydrogen signaling at </w:t>
      </w:r>
      <w:r w:rsidR="00942F6B" w:rsidRPr="006B2309">
        <w:rPr>
          <w:rStyle w:val="y2iqfc"/>
          <w:rFonts w:ascii="Times New Roman" w:hAnsi="Times New Roman" w:cs="Times New Roman"/>
          <w:bCs/>
          <w:sz w:val="24"/>
          <w:szCs w:val="24"/>
        </w:rPr>
        <w:t>d</w:t>
      </w:r>
      <w:r w:rsidR="00942F6B" w:rsidRPr="006B2309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3.81 and hydrogen signaling at </w:t>
      </w:r>
      <w:r w:rsidR="00942F6B" w:rsidRPr="006B2309">
        <w:rPr>
          <w:rStyle w:val="y2iqfc"/>
          <w:rFonts w:ascii="Times New Roman" w:hAnsi="Times New Roman" w:cs="Times New Roman"/>
          <w:bCs/>
          <w:sz w:val="24"/>
          <w:szCs w:val="24"/>
        </w:rPr>
        <w:t>d</w:t>
      </w:r>
      <w:r w:rsidR="00942F6B" w:rsidRPr="006B2309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3.16-3.08 in the lower area of ​​the cluster formed a triple-spin system with hydrogen at </w:t>
      </w:r>
      <w:r w:rsidR="00942F6B" w:rsidRPr="006B2309">
        <w:rPr>
          <w:rStyle w:val="y2iqfc"/>
          <w:rFonts w:ascii="Times New Roman" w:hAnsi="Times New Roman" w:cs="Times New Roman"/>
          <w:bCs/>
          <w:sz w:val="24"/>
          <w:szCs w:val="24"/>
        </w:rPr>
        <w:t>d</w:t>
      </w:r>
      <w:r w:rsidR="00942F6B" w:rsidRPr="006B2309">
        <w:rPr>
          <w:rStyle w:val="y2iqfc"/>
          <w:rFonts w:ascii="Times New Roman" w:hAnsi="Times New Roman" w:cs="Times New Roman"/>
          <w:color w:val="202124"/>
          <w:sz w:val="24"/>
          <w:szCs w:val="24"/>
        </w:rPr>
        <w:t xml:space="preserve"> 4.59. </w:t>
      </w:r>
      <w:r w:rsidR="00942F6B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In the same spectrum, it was seen that the methylene group consisting of two hydrogens signaling in the upper field of the </w:t>
      </w:r>
      <w:commentRangeEnd w:id="23"/>
      <w:r w:rsidR="00B27C4B">
        <w:rPr>
          <w:rStyle w:val="CommentReference"/>
          <w:rFonts w:ascii="Times New Roman" w:hAnsi="Times New Roman" w:cs="Times New Roman"/>
        </w:rPr>
        <w:commentReference w:id="23"/>
      </w:r>
      <w:r w:rsidR="00942F6B" w:rsidRPr="006B2309">
        <w:rPr>
          <w:rStyle w:val="y2iqfc"/>
          <w:rFonts w:ascii="Times New Roman" w:hAnsi="Times New Roman" w:cs="Times New Roman"/>
          <w:bCs/>
          <w:sz w:val="24"/>
          <w:szCs w:val="24"/>
        </w:rPr>
        <w:t>d</w:t>
      </w:r>
      <w:r w:rsidR="00942F6B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3.16-3.08 </w:t>
      </w:r>
      <w:r w:rsidR="005829E0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signal </w:t>
      </w:r>
      <w:r w:rsidR="00942F6B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cluster forms an isolated quad</w:t>
      </w:r>
      <w:r w:rsidR="005829E0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rupolar </w:t>
      </w:r>
      <w:r w:rsidR="00942F6B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-spin </w:t>
      </w:r>
      <w:r w:rsidR="005829E0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pairs</w:t>
      </w:r>
      <w:r w:rsidR="00942F6B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 xml:space="preserve"> with the methylene hydrogens giving the </w:t>
      </w:r>
      <w:r w:rsidR="005829E0" w:rsidRPr="006B2309">
        <w:rPr>
          <w:rStyle w:val="y2iqfc"/>
          <w:rFonts w:ascii="Times New Roman" w:hAnsi="Times New Roman" w:cs="Times New Roman"/>
          <w:bCs/>
          <w:sz w:val="24"/>
          <w:szCs w:val="24"/>
        </w:rPr>
        <w:t>d</w:t>
      </w:r>
      <w:r w:rsidR="00942F6B" w:rsidRPr="006B2309">
        <w:rPr>
          <w:rStyle w:val="y2iqfc"/>
          <w:rFonts w:ascii="Times New Roman" w:hAnsi="Times New Roman" w:cs="Times New Roman"/>
          <w:bCs/>
          <w:color w:val="202124"/>
          <w:sz w:val="24"/>
          <w:szCs w:val="24"/>
        </w:rPr>
        <w:t>3.62 and 3.90 signals. The existence of these systems has been confirmed by the data obtained from the TOCSY experiment.</w:t>
      </w:r>
    </w:p>
    <w:p w:rsidR="005829E0" w:rsidRDefault="005829E0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6B2309">
        <w:rPr>
          <w:color w:val="202124"/>
        </w:rPr>
        <w:lastRenderedPageBreak/>
        <w:t xml:space="preserve">The </w:t>
      </w:r>
      <w:commentRangeStart w:id="24"/>
      <w:r w:rsidRPr="006B2309">
        <w:rPr>
          <w:color w:val="202124"/>
        </w:rPr>
        <w:t>most important information describing the structure of the compound</w:t>
      </w:r>
      <w:r w:rsidRPr="00295892">
        <w:rPr>
          <w:color w:val="202124"/>
        </w:rPr>
        <w:t xml:space="preserve"> was obtained from </w:t>
      </w:r>
      <w:r w:rsidRPr="00295892">
        <w:t xml:space="preserve">the </w:t>
      </w:r>
      <w:r w:rsidR="00F447F1" w:rsidRPr="00F447F1">
        <w:rPr>
          <w:shd w:val="clear" w:color="auto" w:fill="FFFFFF"/>
        </w:rPr>
        <w:t>HeteronuclearMultiple Bond Correlation (</w:t>
      </w:r>
      <w:r w:rsidRPr="00F447F1">
        <w:t>HMBC</w:t>
      </w:r>
      <w:r w:rsidR="00F447F1" w:rsidRPr="00F447F1">
        <w:t>)</w:t>
      </w:r>
      <w:r w:rsidRPr="00295892">
        <w:t xml:space="preserve">spectrum showing the </w:t>
      </w:r>
      <w:r w:rsidRPr="00295892">
        <w:rPr>
          <w:vertAlign w:val="superscript"/>
        </w:rPr>
        <w:t>2</w:t>
      </w:r>
      <w:r w:rsidR="00F447F1" w:rsidRPr="00F447F1">
        <w:t>J</w:t>
      </w:r>
      <w:r w:rsidR="00F447F1" w:rsidRPr="00F447F1">
        <w:rPr>
          <w:vertAlign w:val="subscript"/>
        </w:rPr>
        <w:t>CH</w:t>
      </w:r>
      <w:r w:rsidRPr="00295892">
        <w:t xml:space="preserve"> and </w:t>
      </w:r>
      <w:r w:rsidR="00F447F1">
        <w:rPr>
          <w:vertAlign w:val="superscript"/>
        </w:rPr>
        <w:t>3</w:t>
      </w:r>
      <w:r w:rsidR="00F447F1" w:rsidRPr="00F447F1">
        <w:t>J</w:t>
      </w:r>
      <w:r w:rsidR="00F447F1" w:rsidRPr="00F447F1">
        <w:rPr>
          <w:vertAlign w:val="subscript"/>
        </w:rPr>
        <w:t>CH</w:t>
      </w:r>
      <w:r w:rsidRPr="00295892">
        <w:t xml:space="preserve">correlations.Evaluation of </w:t>
      </w:r>
      <w:r w:rsidRPr="00295892">
        <w:rPr>
          <w:color w:val="202124"/>
        </w:rPr>
        <w:t xml:space="preserve">this spectrum was started from the signals belonging to the hydrogens, which </w:t>
      </w:r>
      <w:r w:rsidR="00F447F1">
        <w:rPr>
          <w:color w:val="202124"/>
        </w:rPr>
        <w:t>were observed</w:t>
      </w:r>
      <w:r w:rsidRPr="00295892">
        <w:rPr>
          <w:color w:val="202124"/>
        </w:rPr>
        <w:t xml:space="preserve"> as singlet</w:t>
      </w:r>
      <w:r w:rsidR="00F447F1">
        <w:rPr>
          <w:color w:val="202124"/>
        </w:rPr>
        <w:t xml:space="preserve">s </w:t>
      </w:r>
      <w:r w:rsidRPr="00295892">
        <w:rPr>
          <w:color w:val="202124"/>
        </w:rPr>
        <w:t xml:space="preserve">and therefore thought to be in para position relative to each other on the aromatic ring.The carbons with which both </w:t>
      </w:r>
      <w:r w:rsidR="00F447F1" w:rsidRPr="00F447F1">
        <w:rPr>
          <w:rStyle w:val="y2iqfc"/>
          <w:rFonts w:ascii="Symbol" w:hAnsi="Symbol"/>
        </w:rPr>
        <w:t></w:t>
      </w:r>
      <w:r w:rsidRPr="00295892">
        <w:rPr>
          <w:color w:val="202124"/>
        </w:rPr>
        <w:t xml:space="preserve">6.83 and 5.58 signals interact via two and three bonds were determined, and the chemical shift values ​​of the carbons and hydrogens of the phenyl ring, represented as the A ring, were placed.An important three-bond interaction is the correlation of the </w:t>
      </w:r>
      <w:r w:rsidR="00F447F1" w:rsidRPr="00F447F1">
        <w:rPr>
          <w:rStyle w:val="y2iqfc"/>
          <w:rFonts w:ascii="Symbol" w:hAnsi="Symbol"/>
        </w:rPr>
        <w:t></w:t>
      </w:r>
      <w:r w:rsidRPr="00295892">
        <w:rPr>
          <w:color w:val="202124"/>
        </w:rPr>
        <w:t>6.83</w:t>
      </w:r>
      <w:r w:rsidR="00F447F1" w:rsidRPr="00F447F1">
        <w:rPr>
          <w:color w:val="202124"/>
        </w:rPr>
        <w:t xml:space="preserve"> proton</w:t>
      </w:r>
      <w:r w:rsidRPr="00295892">
        <w:rPr>
          <w:color w:val="202124"/>
        </w:rPr>
        <w:t xml:space="preserve"> signal with the carbon signaling at 23.3</w:t>
      </w:r>
      <w:r w:rsidR="00F447F1" w:rsidRPr="00F447F1">
        <w:rPr>
          <w:color w:val="202124"/>
        </w:rPr>
        <w:t xml:space="preserve"> ppm as </w:t>
      </w:r>
      <w:r w:rsidRPr="00295892">
        <w:rPr>
          <w:color w:val="202124"/>
        </w:rPr>
        <w:t>this carbon is a member of the quad</w:t>
      </w:r>
      <w:r w:rsidR="00F447F1" w:rsidRPr="00F447F1">
        <w:rPr>
          <w:color w:val="202124"/>
        </w:rPr>
        <w:t>rupolar</w:t>
      </w:r>
      <w:r w:rsidRPr="00295892">
        <w:rPr>
          <w:color w:val="202124"/>
        </w:rPr>
        <w:t xml:space="preserve">-spin system. In this case, it turned out that it forms a </w:t>
      </w:r>
      <w:commentRangeEnd w:id="24"/>
      <w:r w:rsidR="00B27C4B">
        <w:rPr>
          <w:rStyle w:val="CommentReference"/>
        </w:rPr>
        <w:commentReference w:id="24"/>
      </w:r>
      <w:r w:rsidRPr="00295892">
        <w:rPr>
          <w:color w:val="202124"/>
        </w:rPr>
        <w:t>phenethyl residue by binding to the ring</w:t>
      </w:r>
      <w:r w:rsidR="00F447F1">
        <w:rPr>
          <w:color w:val="202124"/>
        </w:rPr>
        <w:t xml:space="preserve"> A</w:t>
      </w:r>
      <w:r w:rsidRPr="00295892">
        <w:rPr>
          <w:color w:val="202124"/>
        </w:rPr>
        <w:t>.</w:t>
      </w:r>
    </w:p>
    <w:p w:rsidR="007B5F4A" w:rsidRDefault="00923B7A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commentRangeStart w:id="25"/>
      <w:r w:rsidRPr="00253ADD">
        <w:rPr>
          <w:color w:val="202124"/>
        </w:rPr>
        <w:t xml:space="preserve">The interaction of the </w:t>
      </w:r>
      <w:r w:rsidR="007B43B0" w:rsidRPr="00F447F1">
        <w:rPr>
          <w:rStyle w:val="y2iqfc"/>
          <w:rFonts w:ascii="Symbol" w:hAnsi="Symbol"/>
        </w:rPr>
        <w:t></w:t>
      </w:r>
      <w:r w:rsidRPr="00253ADD">
        <w:rPr>
          <w:color w:val="202124"/>
        </w:rPr>
        <w:t xml:space="preserve">5.58 signal belonging to the other aromatic hydrogen of the ring </w:t>
      </w:r>
      <w:r w:rsidR="0083200B" w:rsidRPr="0083200B">
        <w:rPr>
          <w:color w:val="202124"/>
        </w:rPr>
        <w:t xml:space="preserve">A </w:t>
      </w:r>
      <w:r w:rsidRPr="00253ADD">
        <w:rPr>
          <w:color w:val="202124"/>
        </w:rPr>
        <w:t>with the carbon signaling at 71.4</w:t>
      </w:r>
      <w:r w:rsidR="0083200B" w:rsidRPr="0083200B">
        <w:rPr>
          <w:color w:val="202124"/>
        </w:rPr>
        <w:t xml:space="preserve"> ppm</w:t>
      </w:r>
      <w:r w:rsidRPr="00253ADD">
        <w:rPr>
          <w:color w:val="202124"/>
        </w:rPr>
        <w:t xml:space="preserve"> is an equally important correlation that provides information</w:t>
      </w:r>
      <w:r w:rsidR="0083200B" w:rsidRPr="0083200B">
        <w:rPr>
          <w:color w:val="202124"/>
        </w:rPr>
        <w:t xml:space="preserve"> as</w:t>
      </w:r>
      <w:r w:rsidRPr="00253ADD">
        <w:rPr>
          <w:color w:val="202124"/>
        </w:rPr>
        <w:t xml:space="preserve"> this carbon is a member of the isolated t</w:t>
      </w:r>
      <w:r w:rsidR="0083200B" w:rsidRPr="0083200B">
        <w:rPr>
          <w:color w:val="202124"/>
        </w:rPr>
        <w:t>hree</w:t>
      </w:r>
      <w:r w:rsidRPr="00253ADD">
        <w:rPr>
          <w:color w:val="202124"/>
        </w:rPr>
        <w:t>-spin-system. Thus, ring A was determined to be a 1,2,4,5-tetrasubstitutedbenzene. In this ring, there is a methylenedioxy group and hydrogen</w:t>
      </w:r>
      <w:r w:rsidR="0083200B" w:rsidRPr="0083200B">
        <w:rPr>
          <w:color w:val="202124"/>
        </w:rPr>
        <w:t>s</w:t>
      </w:r>
      <w:r w:rsidRPr="00253ADD">
        <w:rPr>
          <w:color w:val="202124"/>
        </w:rPr>
        <w:t xml:space="preserve"> with two para-positions, as well as a triple and a qua</w:t>
      </w:r>
      <w:r w:rsidR="00A8427F">
        <w:rPr>
          <w:color w:val="202124"/>
        </w:rPr>
        <w:t>dripol</w:t>
      </w:r>
      <w:r w:rsidRPr="00253ADD">
        <w:rPr>
          <w:color w:val="202124"/>
        </w:rPr>
        <w:t xml:space="preserve"> spin system bonded at ortho positions </w:t>
      </w:r>
      <w:commentRangeEnd w:id="25"/>
      <w:r w:rsidR="00B27C4B">
        <w:rPr>
          <w:rStyle w:val="CommentReference"/>
        </w:rPr>
        <w:commentReference w:id="25"/>
      </w:r>
      <w:r w:rsidRPr="00253ADD">
        <w:rPr>
          <w:color w:val="202124"/>
        </w:rPr>
        <w:t>relative to each other</w:t>
      </w:r>
      <w:r w:rsidR="007B5F4A">
        <w:rPr>
          <w:color w:val="202124"/>
        </w:rPr>
        <w:t xml:space="preserve"> (Fig</w:t>
      </w:r>
      <w:r w:rsidR="004040BE">
        <w:rPr>
          <w:color w:val="202124"/>
        </w:rPr>
        <w:t>.1</w:t>
      </w:r>
      <w:r w:rsidR="007B5F4A">
        <w:rPr>
          <w:color w:val="202124"/>
        </w:rPr>
        <w:t>)</w:t>
      </w:r>
      <w:r w:rsidRPr="00253ADD">
        <w:rPr>
          <w:color w:val="202124"/>
        </w:rPr>
        <w:t>.</w:t>
      </w:r>
    </w:p>
    <w:p w:rsidR="008D510D" w:rsidRDefault="008D510D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</w:p>
    <w:p w:rsidR="009116A5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2823473" cy="16960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7" cy="16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0D" w:rsidRDefault="008D510D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9116A5" w:rsidRDefault="009116A5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2768D7">
        <w:rPr>
          <w:b/>
          <w:bCs/>
        </w:rPr>
        <w:t>Figure 1.</w:t>
      </w:r>
      <w:r w:rsidR="002768D7">
        <w:rPr>
          <w:color w:val="202124"/>
        </w:rPr>
        <w:t>M</w:t>
      </w:r>
      <w:r w:rsidRPr="00253ADD">
        <w:rPr>
          <w:color w:val="202124"/>
        </w:rPr>
        <w:t>ethylenedioxy group and hydrogen</w:t>
      </w:r>
      <w:r w:rsidRPr="0083200B">
        <w:rPr>
          <w:color w:val="202124"/>
        </w:rPr>
        <w:t>s</w:t>
      </w:r>
      <w:r w:rsidRPr="00253ADD">
        <w:rPr>
          <w:color w:val="202124"/>
        </w:rPr>
        <w:t xml:space="preserve"> with two para-positions, a triple and a qua</w:t>
      </w:r>
      <w:r>
        <w:rPr>
          <w:color w:val="202124"/>
        </w:rPr>
        <w:t>dripol</w:t>
      </w:r>
      <w:r w:rsidRPr="00253ADD">
        <w:rPr>
          <w:color w:val="202124"/>
        </w:rPr>
        <w:t xml:space="preserve"> spin system bonded at ortho positions </w:t>
      </w:r>
    </w:p>
    <w:p w:rsidR="009116A5" w:rsidRDefault="009116A5" w:rsidP="008D510D">
      <w:pPr>
        <w:spacing w:line="276" w:lineRule="auto"/>
      </w:pPr>
    </w:p>
    <w:p w:rsidR="009116A5" w:rsidRDefault="009116A5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</w:p>
    <w:p w:rsidR="003C4055" w:rsidRDefault="007B43B0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commentRangeStart w:id="26"/>
      <w:r w:rsidRPr="002A7C51">
        <w:rPr>
          <w:color w:val="202124"/>
        </w:rPr>
        <w:t xml:space="preserve">During the </w:t>
      </w:r>
      <w:r w:rsidRPr="007B43B0">
        <w:rPr>
          <w:color w:val="202124"/>
        </w:rPr>
        <w:t>interpretation</w:t>
      </w:r>
      <w:r w:rsidRPr="002A7C51">
        <w:rPr>
          <w:color w:val="202124"/>
        </w:rPr>
        <w:t xml:space="preserve"> of one-dimensional NMR experiments, it was predicted that the three sharp singlet</w:t>
      </w:r>
      <w:r w:rsidRPr="007B43B0">
        <w:rPr>
          <w:color w:val="202124"/>
        </w:rPr>
        <w:t>s observed</w:t>
      </w:r>
      <w:r w:rsidRPr="002A7C51">
        <w:rPr>
          <w:color w:val="202124"/>
        </w:rPr>
        <w:t xml:space="preserve"> at </w:t>
      </w:r>
      <w:r w:rsidRPr="007B43B0">
        <w:rPr>
          <w:rStyle w:val="y2iqfc"/>
          <w:rFonts w:ascii="Symbol" w:hAnsi="Symbol"/>
        </w:rPr>
        <w:t></w:t>
      </w:r>
      <w:r w:rsidRPr="002A7C51">
        <w:rPr>
          <w:color w:val="202124"/>
        </w:rPr>
        <w:t xml:space="preserve">3.02 in </w:t>
      </w:r>
      <w:r w:rsidRPr="003C4055">
        <w:rPr>
          <w:color w:val="202124"/>
          <w:vertAlign w:val="superscript"/>
        </w:rPr>
        <w:t>1</w:t>
      </w:r>
      <w:r w:rsidRPr="002A7C51">
        <w:rPr>
          <w:color w:val="202124"/>
        </w:rPr>
        <w:t>H NMR</w:t>
      </w:r>
      <w:r w:rsidR="003C4055">
        <w:rPr>
          <w:color w:val="202124"/>
        </w:rPr>
        <w:t xml:space="preserve"> spectrum</w:t>
      </w:r>
      <w:r w:rsidRPr="002A7C51">
        <w:rPr>
          <w:color w:val="202124"/>
        </w:rPr>
        <w:t xml:space="preserve"> would be the </w:t>
      </w:r>
      <w:r w:rsidRPr="002A7C51">
        <w:rPr>
          <w:i/>
          <w:iCs/>
          <w:color w:val="202124"/>
        </w:rPr>
        <w:t>N</w:t>
      </w:r>
      <w:r w:rsidRPr="002A7C51">
        <w:rPr>
          <w:color w:val="202124"/>
        </w:rPr>
        <w:t xml:space="preserve">-methyl group shifted down to the lower field due to its chemical environment.The fact that these hydrogens exhibited the same activity </w:t>
      </w:r>
      <w:r w:rsidRPr="002A7C51">
        <w:rPr>
          <w:color w:val="202124"/>
          <w:vertAlign w:val="superscript"/>
        </w:rPr>
        <w:t>3</w:t>
      </w:r>
      <w:r w:rsidRPr="004B1F2C">
        <w:rPr>
          <w:color w:val="202124"/>
        </w:rPr>
        <w:t>J</w:t>
      </w:r>
      <w:r w:rsidRPr="004B1F2C">
        <w:rPr>
          <w:color w:val="202124"/>
          <w:vertAlign w:val="subscript"/>
        </w:rPr>
        <w:t>CH</w:t>
      </w:r>
      <w:r w:rsidRPr="002A7C51">
        <w:rPr>
          <w:color w:val="202124"/>
        </w:rPr>
        <w:t xml:space="preserve"> correlations with the three carbons signaling at 53.1, 71.4, and 51.7</w:t>
      </w:r>
      <w:r w:rsidRPr="004B1F2C">
        <w:rPr>
          <w:color w:val="202124"/>
        </w:rPr>
        <w:t xml:space="preserve"> ppm</w:t>
      </w:r>
      <w:r w:rsidRPr="002A7C51">
        <w:rPr>
          <w:color w:val="202124"/>
        </w:rPr>
        <w:t xml:space="preserve"> provided conclusive evidence both for the completion of the ring</w:t>
      </w:r>
      <w:r w:rsidR="004B1F2C" w:rsidRPr="004B1F2C">
        <w:rPr>
          <w:color w:val="202124"/>
        </w:rPr>
        <w:t xml:space="preserve"> B</w:t>
      </w:r>
      <w:r w:rsidRPr="002A7C51">
        <w:rPr>
          <w:color w:val="202124"/>
        </w:rPr>
        <w:t xml:space="preserve"> and for elucidating the nature of not fullyresolved </w:t>
      </w:r>
      <w:r w:rsidR="003C4055">
        <w:rPr>
          <w:color w:val="202124"/>
        </w:rPr>
        <w:t xml:space="preserve">carbon signal at </w:t>
      </w:r>
      <w:r w:rsidRPr="002A7C51">
        <w:rPr>
          <w:color w:val="202124"/>
        </w:rPr>
        <w:t>51.7</w:t>
      </w:r>
      <w:r w:rsidR="003C4055">
        <w:rPr>
          <w:color w:val="202124"/>
        </w:rPr>
        <w:t xml:space="preserve"> ppm</w:t>
      </w:r>
      <w:r w:rsidRPr="002A7C51">
        <w:rPr>
          <w:color w:val="202124"/>
        </w:rPr>
        <w:t>.</w:t>
      </w:r>
      <w:r w:rsidR="004B1F2C" w:rsidRPr="0037062D">
        <w:rPr>
          <w:rStyle w:val="y2iqfc"/>
          <w:rFonts w:ascii="Symbol" w:hAnsi="Symbol"/>
        </w:rPr>
        <w:t></w:t>
      </w:r>
      <w:r w:rsidR="004B1F2C" w:rsidRPr="0037062D">
        <w:rPr>
          <w:rStyle w:val="y2iqfc"/>
          <w:rFonts w:ascii="Symbol" w:hAnsi="Symbol"/>
        </w:rPr>
        <w:t></w:t>
      </w:r>
      <w:r w:rsidRPr="002A7C51">
        <w:rPr>
          <w:color w:val="202124"/>
        </w:rPr>
        <w:t xml:space="preserve"> 3.30 </w:t>
      </w:r>
      <w:r w:rsidR="004B1F2C" w:rsidRPr="0037062D">
        <w:rPr>
          <w:color w:val="202124"/>
        </w:rPr>
        <w:t xml:space="preserve">signalswere the </w:t>
      </w:r>
      <w:r w:rsidRPr="002A7C51">
        <w:rPr>
          <w:color w:val="202124"/>
        </w:rPr>
        <w:t xml:space="preserve">hydrogens also belong to an </w:t>
      </w:r>
      <w:r w:rsidRPr="002A7C51">
        <w:rPr>
          <w:i/>
          <w:iCs/>
          <w:color w:val="202124"/>
        </w:rPr>
        <w:t>N</w:t>
      </w:r>
      <w:r w:rsidRPr="002A7C51">
        <w:rPr>
          <w:color w:val="202124"/>
        </w:rPr>
        <w:t>-methyl group.</w:t>
      </w:r>
      <w:r w:rsidR="0037062D" w:rsidRPr="002A7C51">
        <w:rPr>
          <w:color w:val="202124"/>
        </w:rPr>
        <w:t xml:space="preserve">Thus, it turns out that the </w:t>
      </w:r>
      <w:r w:rsidR="003C4055">
        <w:rPr>
          <w:color w:val="202124"/>
        </w:rPr>
        <w:t xml:space="preserve">signals at </w:t>
      </w:r>
      <w:r w:rsidR="0037062D" w:rsidRPr="002A7C51">
        <w:rPr>
          <w:color w:val="202124"/>
        </w:rPr>
        <w:t xml:space="preserve">50.6 and 51.7 </w:t>
      </w:r>
      <w:r w:rsidR="003C4055">
        <w:rPr>
          <w:color w:val="202124"/>
        </w:rPr>
        <w:t xml:space="preserve">ppm </w:t>
      </w:r>
      <w:r w:rsidR="0037062D" w:rsidRPr="0037062D">
        <w:rPr>
          <w:color w:val="202124"/>
        </w:rPr>
        <w:t xml:space="preserve">in the </w:t>
      </w:r>
      <w:r w:rsidR="0037062D" w:rsidRPr="003C4055">
        <w:rPr>
          <w:color w:val="202124"/>
          <w:vertAlign w:val="superscript"/>
        </w:rPr>
        <w:t>13</w:t>
      </w:r>
      <w:r w:rsidR="0037062D" w:rsidRPr="0037062D">
        <w:rPr>
          <w:color w:val="202124"/>
        </w:rPr>
        <w:t>C NMR spectrum</w:t>
      </w:r>
      <w:r w:rsidR="0037062D" w:rsidRPr="002A7C51">
        <w:rPr>
          <w:color w:val="202124"/>
        </w:rPr>
        <w:t xml:space="preserve"> belong to two methyl groups on nitrogen</w:t>
      </w:r>
      <w:r w:rsidR="003C4055">
        <w:rPr>
          <w:color w:val="202124"/>
        </w:rPr>
        <w:t xml:space="preserve"> atom</w:t>
      </w:r>
      <w:r w:rsidR="0037062D" w:rsidRPr="002A7C51">
        <w:rPr>
          <w:color w:val="202124"/>
        </w:rPr>
        <w:t>. According to these correlations</w:t>
      </w:r>
      <w:commentRangeEnd w:id="26"/>
      <w:r w:rsidR="00B27C4B">
        <w:rPr>
          <w:rStyle w:val="CommentReference"/>
        </w:rPr>
        <w:commentReference w:id="26"/>
      </w:r>
      <w:r w:rsidR="0037062D" w:rsidRPr="002A7C51">
        <w:rPr>
          <w:color w:val="202124"/>
        </w:rPr>
        <w:t xml:space="preserve">, the B ring is completed as shown </w:t>
      </w:r>
      <w:r w:rsidR="007B5F4A">
        <w:rPr>
          <w:color w:val="202124"/>
        </w:rPr>
        <w:t>in Figure</w:t>
      </w:r>
      <w:r w:rsidR="004040BE">
        <w:rPr>
          <w:color w:val="202124"/>
        </w:rPr>
        <w:t xml:space="preserve"> 2.</w:t>
      </w:r>
    </w:p>
    <w:p w:rsidR="008D510D" w:rsidRDefault="008D510D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</w:p>
    <w:p w:rsidR="009116A5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2738898" cy="1516706"/>
            <wp:effectExtent l="19050" t="0" r="4302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97" cy="15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0D" w:rsidRDefault="008D510D" w:rsidP="008D510D">
      <w:pPr>
        <w:spacing w:line="276" w:lineRule="auto"/>
        <w:rPr>
          <w:b/>
          <w:bCs/>
        </w:rPr>
      </w:pPr>
    </w:p>
    <w:p w:rsidR="009116A5" w:rsidRDefault="009116A5" w:rsidP="008D510D">
      <w:pPr>
        <w:spacing w:line="276" w:lineRule="auto"/>
      </w:pPr>
      <w:r w:rsidRPr="009116A5">
        <w:rPr>
          <w:b/>
          <w:bCs/>
        </w:rPr>
        <w:lastRenderedPageBreak/>
        <w:t>Figure 2.</w:t>
      </w:r>
      <w:r>
        <w:t>Methylgroups on Nitrogen atom</w:t>
      </w:r>
    </w:p>
    <w:p w:rsidR="009116A5" w:rsidRDefault="009116A5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</w:p>
    <w:p w:rsidR="0037062D" w:rsidRDefault="0037062D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37062D">
        <w:rPr>
          <w:color w:val="202124"/>
        </w:rPr>
        <w:t>Consequently, i</w:t>
      </w:r>
      <w:r w:rsidRPr="0067621E">
        <w:rPr>
          <w:color w:val="202124"/>
        </w:rPr>
        <w:t>t has been proven that rings A and B form a quaternizedisoquinoline core with 6,7-methylenedioxy-</w:t>
      </w:r>
      <w:r w:rsidRPr="0067621E">
        <w:rPr>
          <w:i/>
          <w:iCs/>
          <w:color w:val="202124"/>
        </w:rPr>
        <w:t>N,N</w:t>
      </w:r>
      <w:r w:rsidRPr="0067621E">
        <w:rPr>
          <w:color w:val="202124"/>
        </w:rPr>
        <w:t>-dimethyl substituents, and there is also a substitution at the 1-position of this ring. In order to elucidate the structure of this substituent, the data obtained from the HMBC experiment was used.</w:t>
      </w:r>
    </w:p>
    <w:p w:rsidR="0037062D" w:rsidRPr="00BC4509" w:rsidRDefault="0037062D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BC4509">
        <w:rPr>
          <w:color w:val="202124"/>
        </w:rPr>
        <w:t xml:space="preserve">In order to define this aromatic structure, symbolized as the ring C, the </w:t>
      </w:r>
      <w:r w:rsidRPr="00BC4509">
        <w:rPr>
          <w:color w:val="202124"/>
          <w:vertAlign w:val="superscript"/>
        </w:rPr>
        <w:t>3</w:t>
      </w:r>
      <w:r w:rsidRPr="00BC4509">
        <w:rPr>
          <w:color w:val="202124"/>
        </w:rPr>
        <w:t>J</w:t>
      </w:r>
      <w:r w:rsidRPr="00BC4509">
        <w:rPr>
          <w:color w:val="202124"/>
          <w:vertAlign w:val="subscript"/>
        </w:rPr>
        <w:t>CH</w:t>
      </w:r>
      <w:r w:rsidRPr="00BC4509">
        <w:rPr>
          <w:color w:val="202124"/>
        </w:rPr>
        <w:t xml:space="preserve"> and </w:t>
      </w:r>
      <w:commentRangeStart w:id="27"/>
      <w:r w:rsidRPr="00BC4509">
        <w:rPr>
          <w:color w:val="202124"/>
          <w:vertAlign w:val="superscript"/>
        </w:rPr>
        <w:t>2</w:t>
      </w:r>
      <w:r w:rsidR="00ED7B1D" w:rsidRPr="00BC4509">
        <w:rPr>
          <w:color w:val="202124"/>
        </w:rPr>
        <w:t>J</w:t>
      </w:r>
      <w:r w:rsidR="00ED7B1D" w:rsidRPr="00BC4509">
        <w:rPr>
          <w:color w:val="202124"/>
          <w:vertAlign w:val="subscript"/>
        </w:rPr>
        <w:t>CH</w:t>
      </w:r>
      <w:r w:rsidRPr="00BC4509">
        <w:rPr>
          <w:color w:val="202124"/>
        </w:rPr>
        <w:t xml:space="preserve">interactions of ortho-related hydrogens, which </w:t>
      </w:r>
      <w:r w:rsidR="003C4055" w:rsidRPr="00BC4509">
        <w:rPr>
          <w:color w:val="202124"/>
        </w:rPr>
        <w:t>were</w:t>
      </w:r>
      <w:r w:rsidRPr="00BC4509">
        <w:rPr>
          <w:color w:val="202124"/>
        </w:rPr>
        <w:t xml:space="preserve"> at </w:t>
      </w:r>
      <w:r w:rsidR="003C4055" w:rsidRPr="00BC4509">
        <w:rPr>
          <w:rStyle w:val="y2iqfc"/>
          <w:rFonts w:ascii="Symbol" w:hAnsi="Symbol"/>
        </w:rPr>
        <w:t></w:t>
      </w:r>
      <w:r w:rsidRPr="00BC4509">
        <w:rPr>
          <w:color w:val="202124"/>
        </w:rPr>
        <w:t xml:space="preserve">6.93 and 6.36, in the HMBC experiment were evaluated. By evaluating the data in question, </w:t>
      </w:r>
      <w:r w:rsidR="004A73F0" w:rsidRPr="00BC4509">
        <w:rPr>
          <w:color w:val="202124"/>
        </w:rPr>
        <w:t xml:space="preserve">in adddition to </w:t>
      </w:r>
      <w:r w:rsidRPr="00BC4509">
        <w:rPr>
          <w:color w:val="202124"/>
        </w:rPr>
        <w:t>the relative positions of the aromatic hydrogens and the methylenedioxy substituent in the ring were determined the chemical shift values ​​of the carbons were</w:t>
      </w:r>
      <w:r w:rsidR="004A73F0" w:rsidRPr="00BC4509">
        <w:rPr>
          <w:color w:val="202124"/>
        </w:rPr>
        <w:t xml:space="preserve"> also</w:t>
      </w:r>
      <w:r w:rsidRPr="00BC4509">
        <w:rPr>
          <w:color w:val="202124"/>
        </w:rPr>
        <w:t xml:space="preserve"> determined. One of the most interesting data during these evaluations is that the hydrogen (H-6) resonating at </w:t>
      </w:r>
      <w:r w:rsidR="004A73F0" w:rsidRPr="00BC4509">
        <w:rPr>
          <w:rStyle w:val="y2iqfc"/>
          <w:rFonts w:ascii="Symbol" w:hAnsi="Symbol"/>
        </w:rPr>
        <w:t></w:t>
      </w:r>
      <w:r w:rsidRPr="00BC4509">
        <w:rPr>
          <w:color w:val="202124"/>
        </w:rPr>
        <w:t xml:space="preserve">6.36 interacts </w:t>
      </w:r>
      <w:r w:rsidR="004A73F0" w:rsidRPr="00BC4509">
        <w:rPr>
          <w:color w:val="202124"/>
        </w:rPr>
        <w:t xml:space="preserve">via three bonds </w:t>
      </w:r>
      <w:r w:rsidRPr="00BC4509">
        <w:rPr>
          <w:color w:val="202124"/>
        </w:rPr>
        <w:t xml:space="preserve">with </w:t>
      </w:r>
      <w:r w:rsidR="004A73F0" w:rsidRPr="00BC4509">
        <w:rPr>
          <w:color w:val="202124"/>
        </w:rPr>
        <w:t xml:space="preserve">carbon at </w:t>
      </w:r>
      <w:r w:rsidRPr="00BC4509">
        <w:rPr>
          <w:color w:val="202124"/>
        </w:rPr>
        <w:t xml:space="preserve">34.7 </w:t>
      </w:r>
      <w:r w:rsidR="004A73F0" w:rsidRPr="00BC4509">
        <w:rPr>
          <w:color w:val="202124"/>
        </w:rPr>
        <w:t xml:space="preserve">ppm. </w:t>
      </w:r>
      <w:r w:rsidRPr="00BC4509">
        <w:rPr>
          <w:color w:val="202124"/>
        </w:rPr>
        <w:t>The fact that the carbon in question is a member of the isolated triple-spin-system has clearly demonstrated the connection of the C</w:t>
      </w:r>
      <w:r w:rsidR="00BC4509">
        <w:rPr>
          <w:color w:val="202124"/>
        </w:rPr>
        <w:t>-</w:t>
      </w:r>
      <w:r w:rsidRPr="00BC4509">
        <w:rPr>
          <w:color w:val="202124"/>
        </w:rPr>
        <w:t>ring to this system and thus to the B-ring to which the system is attached.</w:t>
      </w:r>
    </w:p>
    <w:p w:rsidR="007B5F4A" w:rsidRDefault="00A37931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BC4509">
        <w:rPr>
          <w:color w:val="202124"/>
        </w:rPr>
        <w:t xml:space="preserve">Another critical information about the structure is provided by the interaction of the </w:t>
      </w:r>
      <w:r w:rsidR="004A73F0" w:rsidRPr="00BC4509">
        <w:rPr>
          <w:rStyle w:val="y2iqfc"/>
          <w:rFonts w:ascii="Symbol" w:hAnsi="Symbol"/>
        </w:rPr>
        <w:t></w:t>
      </w:r>
      <w:r w:rsidRPr="00BC4509">
        <w:rPr>
          <w:color w:val="202124"/>
        </w:rPr>
        <w:t xml:space="preserve">6.36 </w:t>
      </w:r>
      <w:r w:rsidR="004A73F0" w:rsidRPr="00BC4509">
        <w:rPr>
          <w:color w:val="202124"/>
        </w:rPr>
        <w:t xml:space="preserve">proton </w:t>
      </w:r>
      <w:r w:rsidRPr="00BC4509">
        <w:rPr>
          <w:color w:val="202124"/>
        </w:rPr>
        <w:t>signal with the carbonyl carbon signaling at 165.9</w:t>
      </w:r>
      <w:r w:rsidR="004A73F0" w:rsidRPr="00BC4509">
        <w:rPr>
          <w:color w:val="202124"/>
        </w:rPr>
        <w:t>ppm</w:t>
      </w:r>
      <w:r w:rsidRPr="00BC4509">
        <w:rPr>
          <w:color w:val="202124"/>
        </w:rPr>
        <w:t xml:space="preserve">. Thus, the presence of a carbonyl residue on the </w:t>
      </w:r>
      <w:commentRangeEnd w:id="27"/>
      <w:r w:rsidR="00B27C4B">
        <w:rPr>
          <w:rStyle w:val="CommentReference"/>
        </w:rPr>
        <w:commentReference w:id="27"/>
      </w:r>
      <w:r w:rsidRPr="00BC4509">
        <w:rPr>
          <w:color w:val="202124"/>
        </w:rPr>
        <w:t>2nd carbon of the C ring has emerge</w:t>
      </w:r>
      <w:r w:rsidR="007B5F4A">
        <w:rPr>
          <w:color w:val="202124"/>
        </w:rPr>
        <w:t xml:space="preserve">d (Fig </w:t>
      </w:r>
      <w:r w:rsidR="004040BE">
        <w:rPr>
          <w:color w:val="202124"/>
        </w:rPr>
        <w:t>3.</w:t>
      </w:r>
      <w:r w:rsidR="007B5F4A">
        <w:rPr>
          <w:color w:val="202124"/>
        </w:rPr>
        <w:t>)</w:t>
      </w:r>
    </w:p>
    <w:p w:rsidR="009116A5" w:rsidRDefault="009116A5" w:rsidP="008D510D">
      <w:pPr>
        <w:spacing w:line="276" w:lineRule="auto"/>
      </w:pPr>
    </w:p>
    <w:p w:rsidR="009116A5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2554543" cy="1703131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18" cy="17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A5" w:rsidRDefault="009116A5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1174C5">
        <w:rPr>
          <w:b/>
          <w:bCs/>
        </w:rPr>
        <w:t>Figure 3</w:t>
      </w:r>
      <w:r w:rsidR="001174C5">
        <w:t>.</w:t>
      </w:r>
      <w:r w:rsidR="003D7619">
        <w:rPr>
          <w:color w:val="202124"/>
        </w:rPr>
        <w:t>C</w:t>
      </w:r>
      <w:r w:rsidRPr="00BC4509">
        <w:rPr>
          <w:color w:val="202124"/>
        </w:rPr>
        <w:t>arbonyl residue</w:t>
      </w:r>
      <w:r w:rsidR="001174C5">
        <w:rPr>
          <w:color w:val="202124"/>
        </w:rPr>
        <w:t xml:space="preserve">, geminal aliphatic protons and aromatic protons </w:t>
      </w:r>
      <w:r w:rsidRPr="00BC4509">
        <w:rPr>
          <w:color w:val="202124"/>
        </w:rPr>
        <w:t xml:space="preserve"> o</w:t>
      </w:r>
      <w:r w:rsidR="001174C5">
        <w:rPr>
          <w:color w:val="202124"/>
        </w:rPr>
        <w:t>n</w:t>
      </w:r>
      <w:r w:rsidRPr="00BC4509">
        <w:rPr>
          <w:color w:val="202124"/>
        </w:rPr>
        <w:t xml:space="preserve">the ring </w:t>
      </w:r>
      <w:r w:rsidR="003D7619">
        <w:rPr>
          <w:color w:val="202124"/>
        </w:rPr>
        <w:t xml:space="preserve"> C</w:t>
      </w:r>
    </w:p>
    <w:p w:rsidR="009116A5" w:rsidRDefault="009116A5" w:rsidP="008D510D">
      <w:pPr>
        <w:spacing w:line="276" w:lineRule="auto"/>
      </w:pPr>
    </w:p>
    <w:p w:rsidR="009116A5" w:rsidRDefault="009116A5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</w:p>
    <w:p w:rsidR="00A37931" w:rsidRPr="00BC4509" w:rsidRDefault="00A37931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commentRangeStart w:id="28"/>
      <w:r w:rsidRPr="00BC4509">
        <w:rPr>
          <w:color w:val="202124"/>
        </w:rPr>
        <w:t xml:space="preserve">The nature of the carbonyl group is evidenced by the broad signal of the hydrogen of the carboxylic acid observed at </w:t>
      </w:r>
      <w:r w:rsidR="004A73F0" w:rsidRPr="00BC4509">
        <w:rPr>
          <w:rStyle w:val="y2iqfc"/>
          <w:rFonts w:ascii="Symbol" w:hAnsi="Symbol"/>
        </w:rPr>
        <w:t></w:t>
      </w:r>
      <w:r w:rsidRPr="00BC4509">
        <w:rPr>
          <w:color w:val="202124"/>
        </w:rPr>
        <w:t xml:space="preserve">13.2 in the </w:t>
      </w:r>
      <w:r w:rsidRPr="00BC4509">
        <w:rPr>
          <w:color w:val="202124"/>
          <w:vertAlign w:val="superscript"/>
        </w:rPr>
        <w:t>1</w:t>
      </w:r>
      <w:r w:rsidR="004A73F0" w:rsidRPr="00BC4509">
        <w:rPr>
          <w:color w:val="202124"/>
        </w:rPr>
        <w:t xml:space="preserve">HNMR </w:t>
      </w:r>
      <w:r w:rsidRPr="00BC4509">
        <w:rPr>
          <w:color w:val="202124"/>
        </w:rPr>
        <w:t xml:space="preserve">spectrum repeated for sweep offset. This finding is also consistent with the value of the carbonyl signal in the IR spectrum. Thus, the presence of a carboxylic acid in the </w:t>
      </w:r>
      <w:r w:rsidR="004A73F0" w:rsidRPr="00BC4509">
        <w:rPr>
          <w:color w:val="202124"/>
        </w:rPr>
        <w:t>second position</w:t>
      </w:r>
      <w:r w:rsidRPr="00BC4509">
        <w:rPr>
          <w:color w:val="202124"/>
        </w:rPr>
        <w:t xml:space="preserve"> of the C ring has become certain.</w:t>
      </w:r>
    </w:p>
    <w:p w:rsidR="00C33BD4" w:rsidRDefault="00A37931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BC4509">
        <w:rPr>
          <w:color w:val="202124"/>
        </w:rPr>
        <w:t xml:space="preserve">The </w:t>
      </w:r>
      <w:r w:rsidR="00BC4509" w:rsidRPr="00BC4509">
        <w:rPr>
          <w:color w:val="202124"/>
        </w:rPr>
        <w:t xml:space="preserve">molecular </w:t>
      </w:r>
      <w:r w:rsidRPr="00BC4509">
        <w:rPr>
          <w:color w:val="202124"/>
        </w:rPr>
        <w:t xml:space="preserve">formula written in the light of all the above data is </w:t>
      </w:r>
      <w:r w:rsidR="004A73F0" w:rsidRPr="00BC4509">
        <w:rPr>
          <w:color w:val="202124"/>
        </w:rPr>
        <w:t>C</w:t>
      </w:r>
      <w:r w:rsidRPr="00BC4509">
        <w:rPr>
          <w:color w:val="202124"/>
          <w:vertAlign w:val="subscript"/>
        </w:rPr>
        <w:t>21</w:t>
      </w:r>
      <w:r w:rsidRPr="00BC4509">
        <w:rPr>
          <w:color w:val="202124"/>
        </w:rPr>
        <w:t>H</w:t>
      </w:r>
      <w:r w:rsidRPr="00BC4509">
        <w:rPr>
          <w:color w:val="202124"/>
          <w:vertAlign w:val="subscript"/>
        </w:rPr>
        <w:t>22</w:t>
      </w:r>
      <w:r w:rsidRPr="00BC4509">
        <w:rPr>
          <w:color w:val="202124"/>
        </w:rPr>
        <w:t>NO</w:t>
      </w:r>
      <w:r w:rsidRPr="00BC4509">
        <w:rPr>
          <w:color w:val="202124"/>
          <w:vertAlign w:val="subscript"/>
        </w:rPr>
        <w:t>6</w:t>
      </w:r>
      <w:r w:rsidRPr="00BC4509">
        <w:rPr>
          <w:color w:val="202124"/>
        </w:rPr>
        <w:t>. The molecular weight calculated for this formula is 384. This value is in full agreement with the molecular ion seen at m/z 384 in the ESI-Ms spectrum of the compound.</w:t>
      </w:r>
    </w:p>
    <w:p w:rsidR="00227332" w:rsidRPr="00C33BD4" w:rsidRDefault="000F5575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>
        <w:t>A</w:t>
      </w:r>
      <w:r w:rsidR="009923A2" w:rsidRPr="00A055B3">
        <w:t xml:space="preserve"> single </w:t>
      </w:r>
      <w:r w:rsidR="009923A2" w:rsidRPr="00A055B3">
        <w:rPr>
          <w:i/>
          <w:iCs/>
        </w:rPr>
        <w:t>N</w:t>
      </w:r>
      <w:r w:rsidR="009923A2" w:rsidRPr="00A055B3">
        <w:t>-methyl-bearing derivative of the</w:t>
      </w:r>
      <w:r>
        <w:t>non quaternary</w:t>
      </w:r>
      <w:r w:rsidR="009923A2" w:rsidRPr="00A055B3">
        <w:t xml:space="preserve"> compound is known as coryximine.Coryximine was isolated from a Papaveraceae plant called </w:t>
      </w:r>
      <w:r w:rsidR="009923A2" w:rsidRPr="00A055B3">
        <w:rPr>
          <w:i/>
          <w:iCs/>
        </w:rPr>
        <w:t>Corydalis hsuchowensis</w:t>
      </w:r>
      <w:r w:rsidR="00227332" w:rsidRPr="00A055B3">
        <w:rPr>
          <w:shd w:val="clear" w:color="auto" w:fill="FFFFFF"/>
        </w:rPr>
        <w:t>W. Y. Liannov. ined.</w:t>
      </w:r>
      <w:r w:rsidR="00227332" w:rsidRPr="00A055B3">
        <w:t> </w:t>
      </w:r>
      <w:r w:rsidR="009923A2" w:rsidRPr="00A055B3">
        <w:t>by Chinese researchers in 1991 and its structure was elucidated</w:t>
      </w:r>
      <w:r w:rsidR="00012F74" w:rsidRPr="00012F74">
        <w:rPr>
          <w:vertAlign w:val="superscript"/>
        </w:rPr>
        <w:t>7</w:t>
      </w:r>
      <w:r w:rsidR="009923A2" w:rsidRPr="00A055B3">
        <w:t>. However, its total synthesis was also performed by Chrzanowska and Sulima in Poland in 199</w:t>
      </w:r>
      <w:r>
        <w:t>8</w:t>
      </w:r>
      <w:r w:rsidR="00012F74" w:rsidRPr="00012F74">
        <w:rPr>
          <w:vertAlign w:val="superscript"/>
        </w:rPr>
        <w:t>8</w:t>
      </w:r>
      <w:r w:rsidR="009923A2" w:rsidRPr="00A055B3">
        <w:t xml:space="preserve">.Coryximine was also isolated from </w:t>
      </w:r>
      <w:r w:rsidR="009923A2" w:rsidRPr="00A055B3">
        <w:rPr>
          <w:i/>
          <w:iCs/>
          <w:kern w:val="36"/>
        </w:rPr>
        <w:t>Corydaliscurviflora</w:t>
      </w:r>
      <w:r w:rsidR="009923A2" w:rsidRPr="00A055B3">
        <w:rPr>
          <w:kern w:val="36"/>
        </w:rPr>
        <w:t>Maxim. andits</w:t>
      </w:r>
      <w:r w:rsidR="00227332" w:rsidRPr="00A055B3">
        <w:rPr>
          <w:kern w:val="36"/>
        </w:rPr>
        <w:t>larvicidalactivitywasdemonstratedagainsttwomosquito species</w:t>
      </w:r>
      <w:r w:rsidR="00012F74" w:rsidRPr="00012F74">
        <w:rPr>
          <w:kern w:val="36"/>
          <w:vertAlign w:val="superscript"/>
        </w:rPr>
        <w:t>9</w:t>
      </w:r>
      <w:r w:rsidR="00227332" w:rsidRPr="00A055B3">
        <w:rPr>
          <w:kern w:val="36"/>
        </w:rPr>
        <w:t xml:space="preserve">. </w:t>
      </w:r>
    </w:p>
    <w:p w:rsidR="00227332" w:rsidRPr="00A055B3" w:rsidRDefault="00227332" w:rsidP="008D510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202124"/>
        </w:rPr>
      </w:pPr>
      <w:r w:rsidRPr="00A055B3">
        <w:t xml:space="preserve">A detailed literature search has shown that the quaternary derivative of coryximine, </w:t>
      </w:r>
      <w:r w:rsidR="004C0EDA" w:rsidRPr="00A055B3">
        <w:t>as namely</w:t>
      </w:r>
      <w:r w:rsidRPr="00A055B3">
        <w:rPr>
          <w:i/>
          <w:iCs/>
        </w:rPr>
        <w:t xml:space="preserve"> N</w:t>
      </w:r>
      <w:r w:rsidRPr="00A055B3">
        <w:t xml:space="preserve">-methylcoryximine, is a new compound that has not been registered in the literature until now. The optical </w:t>
      </w:r>
      <w:r w:rsidR="004C0EDA" w:rsidRPr="00A055B3">
        <w:t>rotation</w:t>
      </w:r>
      <w:r w:rsidRPr="00A055B3">
        <w:t xml:space="preserve">of </w:t>
      </w:r>
      <w:r w:rsidRPr="00A055B3">
        <w:rPr>
          <w:i/>
          <w:iCs/>
        </w:rPr>
        <w:t>N</w:t>
      </w:r>
      <w:r w:rsidRPr="00A055B3">
        <w:t>-methylcoryximine in methanol is levo</w:t>
      </w:r>
      <w:r w:rsidR="004C0EDA" w:rsidRPr="00A055B3">
        <w:t>rotatory</w:t>
      </w:r>
      <w:r w:rsidRPr="00A055B3">
        <w:t xml:space="preserve">, indicating that at the C-1 position </w:t>
      </w:r>
      <w:r w:rsidR="004C0EDA" w:rsidRPr="00A055B3">
        <w:t>it has</w:t>
      </w:r>
      <w:r w:rsidRPr="00A055B3">
        <w:rPr>
          <w:i/>
          <w:iCs/>
        </w:rPr>
        <w:t>S</w:t>
      </w:r>
      <w:r w:rsidR="004C0EDA" w:rsidRPr="00A055B3">
        <w:t>configuration</w:t>
      </w:r>
      <w:r w:rsidRPr="00A055B3">
        <w:t xml:space="preserve">. Although clearinformation is not provided from the ROESY experiment performed to determine the conformational preference of the </w:t>
      </w:r>
      <w:r w:rsidRPr="00A055B3">
        <w:rPr>
          <w:color w:val="202124"/>
        </w:rPr>
        <w:t xml:space="preserve">compound, it was thought that the C ring moved away </w:t>
      </w:r>
      <w:commentRangeEnd w:id="28"/>
      <w:r w:rsidR="00B27C4B">
        <w:rPr>
          <w:rStyle w:val="CommentReference"/>
        </w:rPr>
        <w:commentReference w:id="28"/>
      </w:r>
      <w:r w:rsidRPr="00A055B3">
        <w:rPr>
          <w:color w:val="202124"/>
        </w:rPr>
        <w:t xml:space="preserve">from the </w:t>
      </w:r>
      <w:r w:rsidRPr="00A055B3">
        <w:rPr>
          <w:i/>
          <w:iCs/>
          <w:color w:val="202124"/>
        </w:rPr>
        <w:t>N,N</w:t>
      </w:r>
      <w:r w:rsidRPr="00A055B3">
        <w:rPr>
          <w:color w:val="202124"/>
        </w:rPr>
        <w:t xml:space="preserve">-dimethyl groups and approached </w:t>
      </w:r>
      <w:r w:rsidR="004C0EDA" w:rsidRPr="00A055B3">
        <w:rPr>
          <w:color w:val="202124"/>
        </w:rPr>
        <w:t xml:space="preserve"> to </w:t>
      </w:r>
      <w:r w:rsidRPr="00A055B3">
        <w:rPr>
          <w:color w:val="202124"/>
        </w:rPr>
        <w:lastRenderedPageBreak/>
        <w:t>the ring</w:t>
      </w:r>
      <w:r w:rsidR="004C0EDA" w:rsidRPr="00A055B3">
        <w:rPr>
          <w:color w:val="202124"/>
        </w:rPr>
        <w:t xml:space="preserve"> A</w:t>
      </w:r>
      <w:r w:rsidRPr="00A055B3">
        <w:rPr>
          <w:color w:val="202124"/>
        </w:rPr>
        <w:t xml:space="preserve"> due to the steric density. This suggestion also explains the fact that </w:t>
      </w:r>
      <w:r w:rsidR="004C0EDA" w:rsidRPr="00A055B3">
        <w:rPr>
          <w:color w:val="202124"/>
        </w:rPr>
        <w:t>H</w:t>
      </w:r>
      <w:r w:rsidRPr="00A055B3">
        <w:rPr>
          <w:color w:val="202124"/>
        </w:rPr>
        <w:t xml:space="preserve">-8 has shifted to a very high </w:t>
      </w:r>
      <w:r w:rsidR="004C0EDA" w:rsidRPr="00A055B3">
        <w:rPr>
          <w:color w:val="202124"/>
        </w:rPr>
        <w:t xml:space="preserve">field </w:t>
      </w:r>
      <w:r w:rsidRPr="00A055B3">
        <w:rPr>
          <w:color w:val="202124"/>
        </w:rPr>
        <w:t xml:space="preserve">like </w:t>
      </w:r>
      <w:r w:rsidR="004C0EDA" w:rsidRPr="00A055B3">
        <w:rPr>
          <w:rStyle w:val="y2iqfc"/>
          <w:rFonts w:ascii="Symbol" w:hAnsi="Symbol"/>
        </w:rPr>
        <w:t></w:t>
      </w:r>
      <w:r w:rsidRPr="00A055B3">
        <w:rPr>
          <w:color w:val="202124"/>
        </w:rPr>
        <w:t xml:space="preserve">5.58. Therefore, it was concluded that the chemical formula of </w:t>
      </w:r>
      <w:r w:rsidRPr="00C33BD4">
        <w:rPr>
          <w:b/>
          <w:bCs/>
          <w:i/>
          <w:iCs/>
          <w:color w:val="202124"/>
        </w:rPr>
        <w:t>N</w:t>
      </w:r>
      <w:r w:rsidRPr="00C33BD4">
        <w:rPr>
          <w:b/>
          <w:bCs/>
          <w:color w:val="202124"/>
        </w:rPr>
        <w:t>-methyl coryximine</w:t>
      </w:r>
      <w:r w:rsidRPr="00A055B3">
        <w:rPr>
          <w:color w:val="202124"/>
        </w:rPr>
        <w:t xml:space="preserve"> has the following </w:t>
      </w:r>
      <w:r w:rsidR="004C0EDA" w:rsidRPr="00A055B3">
        <w:rPr>
          <w:color w:val="202124"/>
        </w:rPr>
        <w:t>structural</w:t>
      </w:r>
      <w:r w:rsidRPr="00A055B3">
        <w:rPr>
          <w:color w:val="202124"/>
        </w:rPr>
        <w:t>formula</w:t>
      </w:r>
      <w:r w:rsidR="003D7619">
        <w:rPr>
          <w:color w:val="202124"/>
        </w:rPr>
        <w:t xml:space="preserve"> (Figure 4)</w:t>
      </w:r>
      <w:r w:rsidRPr="00A055B3">
        <w:rPr>
          <w:color w:val="202124"/>
        </w:rPr>
        <w:t>.</w:t>
      </w:r>
    </w:p>
    <w:p w:rsidR="00715400" w:rsidRDefault="00715400" w:rsidP="009C5027">
      <w:pPr>
        <w:pStyle w:val="BodyText"/>
        <w:spacing w:line="276" w:lineRule="auto"/>
      </w:pPr>
    </w:p>
    <w:p w:rsidR="00715400" w:rsidRPr="00715400" w:rsidRDefault="00715400" w:rsidP="00715400">
      <w:pPr>
        <w:pStyle w:val="BodyText"/>
        <w:spacing w:line="276" w:lineRule="auto"/>
        <w:jc w:val="center"/>
      </w:pPr>
      <w:commentRangeStart w:id="29"/>
      <w:r>
        <w:rPr>
          <w:noProof/>
          <w:lang w:val="en-US" w:eastAsia="en-US"/>
        </w:rPr>
        <w:drawing>
          <wp:inline distT="0" distB="0" distL="0" distR="0">
            <wp:extent cx="1378977" cy="134085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1" cy="134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400" w:rsidRDefault="00715400" w:rsidP="008D510D">
      <w:pPr>
        <w:spacing w:line="276" w:lineRule="auto"/>
        <w:jc w:val="center"/>
        <w:rPr>
          <w:b/>
        </w:rPr>
      </w:pPr>
    </w:p>
    <w:p w:rsidR="004C0EDA" w:rsidRPr="00B72086" w:rsidRDefault="004C0EDA" w:rsidP="008D510D">
      <w:pPr>
        <w:spacing w:line="276" w:lineRule="auto"/>
        <w:jc w:val="center"/>
      </w:pPr>
      <w:r w:rsidRPr="00B72086">
        <w:rPr>
          <w:b/>
        </w:rPr>
        <w:t>Fig</w:t>
      </w:r>
      <w:r>
        <w:rPr>
          <w:b/>
        </w:rPr>
        <w:t>ure</w:t>
      </w:r>
      <w:r w:rsidR="00C33BD4">
        <w:rPr>
          <w:b/>
        </w:rPr>
        <w:t>4</w:t>
      </w:r>
      <w:r w:rsidRPr="00B72086">
        <w:rPr>
          <w:b/>
        </w:rPr>
        <w:t>.</w:t>
      </w:r>
      <w:r w:rsidRPr="007D1F21">
        <w:rPr>
          <w:b/>
          <w:bCs/>
          <w:i/>
          <w:iCs/>
        </w:rPr>
        <w:t>N</w:t>
      </w:r>
      <w:r w:rsidRPr="00B72086">
        <w:rPr>
          <w:b/>
          <w:bCs/>
          <w:iCs/>
        </w:rPr>
        <w:t>-methylcoryximine</w:t>
      </w:r>
    </w:p>
    <w:commentRangeEnd w:id="29"/>
    <w:p w:rsidR="004C0EDA" w:rsidRDefault="00507850" w:rsidP="008D510D">
      <w:pPr>
        <w:pStyle w:val="BodyText"/>
        <w:spacing w:line="276" w:lineRule="auto"/>
        <w:jc w:val="center"/>
      </w:pPr>
      <w:r>
        <w:rPr>
          <w:rStyle w:val="CommentReference"/>
        </w:rPr>
        <w:commentReference w:id="29"/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The natural occurrence and spectral data of </w:t>
      </w:r>
      <w:r>
        <w:rPr>
          <w:b/>
          <w:bCs/>
          <w:i/>
          <w:iCs/>
          <w:color w:val="000000"/>
        </w:rPr>
        <w:t>N</w:t>
      </w:r>
      <w:r>
        <w:rPr>
          <w:b/>
          <w:bCs/>
          <w:color w:val="000000"/>
        </w:rPr>
        <w:t>-methylcoryximine</w:t>
      </w:r>
      <w:r>
        <w:rPr>
          <w:color w:val="000000"/>
        </w:rPr>
        <w:t>from secoberbine subgroup of isoquinoline alkaloids, unprecedented to our knowledge, is reported  for the first time. Further bioliogical activity studies on this new compound are planned to be conducted.</w:t>
      </w:r>
    </w:p>
    <w:p w:rsidR="002A544C" w:rsidRDefault="002A544C" w:rsidP="008D510D">
      <w:pPr>
        <w:pStyle w:val="BodyText"/>
        <w:spacing w:line="276" w:lineRule="auto"/>
        <w:rPr>
          <w:b/>
          <w:bCs/>
        </w:rPr>
      </w:pPr>
    </w:p>
    <w:p w:rsidR="002A544C" w:rsidRDefault="002A544C" w:rsidP="008D510D">
      <w:pPr>
        <w:pStyle w:val="BodyText"/>
        <w:spacing w:line="276" w:lineRule="auto"/>
        <w:rPr>
          <w:b/>
          <w:bCs/>
        </w:rPr>
      </w:pPr>
    </w:p>
    <w:p w:rsidR="00730251" w:rsidRDefault="002A544C" w:rsidP="008D510D">
      <w:pPr>
        <w:pStyle w:val="BodyText"/>
        <w:spacing w:line="276" w:lineRule="auto"/>
        <w:rPr>
          <w:b/>
          <w:bCs/>
        </w:rPr>
      </w:pPr>
      <w:r>
        <w:rPr>
          <w:b/>
          <w:bCs/>
        </w:rPr>
        <w:t>Supplementarydata (Spectrum 1-10)</w:t>
      </w:r>
    </w:p>
    <w:p w:rsidR="002A544C" w:rsidRDefault="002A544C" w:rsidP="008D510D">
      <w:pPr>
        <w:pStyle w:val="BodyText"/>
        <w:spacing w:line="276" w:lineRule="auto"/>
        <w:rPr>
          <w:b/>
          <w:bCs/>
        </w:rPr>
      </w:pPr>
    </w:p>
    <w:p w:rsidR="007760E7" w:rsidRDefault="007760E7" w:rsidP="008D510D">
      <w:pPr>
        <w:pStyle w:val="BodyText"/>
        <w:spacing w:line="276" w:lineRule="auto"/>
        <w:rPr>
          <w:b/>
          <w:bCs/>
        </w:rPr>
      </w:pPr>
    </w:p>
    <w:p w:rsidR="007760E7" w:rsidRDefault="008D510D" w:rsidP="008D510D">
      <w:pPr>
        <w:spacing w:line="276" w:lineRule="auto"/>
      </w:pPr>
      <w:commentRangeStart w:id="30"/>
      <w:r>
        <w:rPr>
          <w:noProof/>
          <w:lang w:val="en-US" w:eastAsia="en-US"/>
        </w:rPr>
        <w:drawing>
          <wp:inline distT="0" distB="0" distL="0" distR="0">
            <wp:extent cx="5093277" cy="2216167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22" cy="22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30"/>
      <w:r w:rsidR="00507850">
        <w:rPr>
          <w:rStyle w:val="CommentReference"/>
        </w:rPr>
        <w:commentReference w:id="30"/>
      </w:r>
    </w:p>
    <w:p w:rsidR="007760E7" w:rsidRDefault="007760E7" w:rsidP="008D510D">
      <w:pPr>
        <w:spacing w:line="276" w:lineRule="auto"/>
      </w:pPr>
      <w:r w:rsidRPr="00835E32">
        <w:rPr>
          <w:b/>
          <w:bCs/>
        </w:rPr>
        <w:t>Spectrumno 1.</w:t>
      </w:r>
      <w:r w:rsidRPr="00835E32">
        <w:t xml:space="preserve">IR Spectrum of </w:t>
      </w:r>
      <w:r w:rsidRPr="00835E32">
        <w:rPr>
          <w:i/>
          <w:iCs/>
        </w:rPr>
        <w:t>N</w:t>
      </w:r>
      <w:r w:rsidRPr="00835E32">
        <w:t>-Methyl-coryximine</w:t>
      </w:r>
    </w:p>
    <w:p w:rsidR="002A544C" w:rsidRDefault="002A544C" w:rsidP="008D510D">
      <w:pPr>
        <w:spacing w:line="276" w:lineRule="auto"/>
      </w:pPr>
    </w:p>
    <w:p w:rsidR="002A544C" w:rsidRPr="00835E32" w:rsidRDefault="002A544C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062499" cy="2506483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83" cy="251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E30628" w:rsidRDefault="007760E7" w:rsidP="008D510D">
      <w:pPr>
        <w:spacing w:line="276" w:lineRule="auto"/>
      </w:pPr>
      <w:r w:rsidRPr="00835E32">
        <w:rPr>
          <w:b/>
          <w:bCs/>
        </w:rPr>
        <w:t>Spectrumno 2.</w:t>
      </w:r>
      <w:r w:rsidRPr="00835E32">
        <w:rPr>
          <w:vertAlign w:val="superscript"/>
        </w:rPr>
        <w:t>1</w:t>
      </w:r>
      <w:r w:rsidRPr="00E30628">
        <w:t>H NMR Spectrum</w:t>
      </w:r>
      <w:r w:rsidRPr="00E30628">
        <w:rPr>
          <w:i/>
          <w:iCs/>
        </w:rPr>
        <w:t>N</w:t>
      </w:r>
      <w:r w:rsidRPr="00E30628">
        <w:t>-Methyl-coryximine</w:t>
      </w:r>
    </w:p>
    <w:p w:rsidR="007760E7" w:rsidRDefault="007760E7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772219" cy="2856353"/>
            <wp:effectExtent l="19050" t="0" r="9331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29" cy="28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Default="007760E7" w:rsidP="008D510D">
      <w:pPr>
        <w:spacing w:line="276" w:lineRule="auto"/>
      </w:pPr>
      <w:r w:rsidRPr="00835E32">
        <w:rPr>
          <w:b/>
          <w:bCs/>
        </w:rPr>
        <w:t>Spectrumno</w:t>
      </w:r>
      <w:r>
        <w:rPr>
          <w:b/>
          <w:bCs/>
        </w:rPr>
        <w:t>2a</w:t>
      </w:r>
      <w:r w:rsidRPr="00835E32">
        <w:rPr>
          <w:b/>
          <w:bCs/>
        </w:rPr>
        <w:t>.</w:t>
      </w:r>
      <w:r w:rsidRPr="00E30628">
        <w:t>Extended</w:t>
      </w:r>
      <w:r w:rsidRPr="00835E32">
        <w:rPr>
          <w:vertAlign w:val="superscript"/>
        </w:rPr>
        <w:t>1</w:t>
      </w:r>
      <w:r w:rsidRPr="00E30628">
        <w:t>H NMR Spectrum of N-methylcoryximine</w:t>
      </w:r>
    </w:p>
    <w:p w:rsidR="002A544C" w:rsidRPr="00E30628" w:rsidRDefault="002A544C" w:rsidP="008D510D">
      <w:pPr>
        <w:spacing w:line="276" w:lineRule="auto"/>
      </w:pPr>
      <w:r>
        <w:t>,</w:t>
      </w: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170564" cy="2956705"/>
            <wp:effectExtent l="19050" t="0" r="1386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78" cy="29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Default="007760E7" w:rsidP="008D510D">
      <w:pPr>
        <w:spacing w:line="276" w:lineRule="auto"/>
      </w:pPr>
      <w:r w:rsidRPr="001F2618">
        <w:rPr>
          <w:b/>
          <w:bCs/>
        </w:rPr>
        <w:t>Spectrumno</w:t>
      </w:r>
      <w:r>
        <w:rPr>
          <w:b/>
          <w:bCs/>
        </w:rPr>
        <w:t>3</w:t>
      </w:r>
      <w:r w:rsidRPr="001F2618">
        <w:rPr>
          <w:b/>
          <w:bCs/>
        </w:rPr>
        <w:t>.</w:t>
      </w:r>
      <w:r w:rsidRPr="00916FAF">
        <w:rPr>
          <w:vertAlign w:val="superscript"/>
        </w:rPr>
        <w:t>13</w:t>
      </w:r>
      <w:r w:rsidRPr="00916FAF">
        <w:t xml:space="preserve">C NMR Spectrum of 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Pr="00916FAF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5276157" cy="2883765"/>
            <wp:effectExtent l="19050" t="0" r="693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79" cy="288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916FAF" w:rsidRDefault="007760E7" w:rsidP="008D510D">
      <w:pPr>
        <w:spacing w:line="276" w:lineRule="auto"/>
      </w:pPr>
      <w:r w:rsidRPr="00916FAF">
        <w:rPr>
          <w:b/>
          <w:bCs/>
        </w:rPr>
        <w:t>Spectrum No 4.</w:t>
      </w:r>
      <w:r w:rsidRPr="00916FAF">
        <w:t xml:space="preserve"> DEPT Spectrumof  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Pr="00916FAF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3539096" cy="3248330"/>
            <wp:effectExtent l="19050" t="0" r="4204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47" cy="324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916FAF" w:rsidRDefault="007760E7" w:rsidP="008D510D">
      <w:pPr>
        <w:spacing w:line="276" w:lineRule="auto"/>
      </w:pPr>
      <w:r w:rsidRPr="00916FAF">
        <w:rPr>
          <w:b/>
          <w:bCs/>
        </w:rPr>
        <w:t xml:space="preserve">Spectrumno 5. </w:t>
      </w:r>
      <w:r w:rsidRPr="00916FAF">
        <w:t xml:space="preserve"> 1H-1H DQF COSY Spectrum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Pr="00916FAF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340712" cy="3023884"/>
            <wp:effectExtent l="19050" t="0" r="2688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52" cy="30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916FAF" w:rsidRDefault="007760E7" w:rsidP="008D510D">
      <w:pPr>
        <w:spacing w:line="276" w:lineRule="auto"/>
      </w:pPr>
      <w:r w:rsidRPr="00916FAF">
        <w:rPr>
          <w:b/>
          <w:bCs/>
        </w:rPr>
        <w:t>Spectrum No 6.</w:t>
      </w:r>
      <w:r w:rsidRPr="00916FAF">
        <w:t>HSQC  Spectrum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3484526" cy="2544096"/>
            <wp:effectExtent l="19050" t="0" r="1624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64" cy="254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916FAF" w:rsidRDefault="007760E7" w:rsidP="008D510D">
      <w:pPr>
        <w:spacing w:line="276" w:lineRule="auto"/>
      </w:pPr>
      <w:r w:rsidRPr="00916FAF">
        <w:rPr>
          <w:b/>
          <w:bCs/>
        </w:rPr>
        <w:lastRenderedPageBreak/>
        <w:t>Spectrumno 7.</w:t>
      </w:r>
      <w:r w:rsidRPr="00916FAF">
        <w:t xml:space="preserve"> HMBC Spectrum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897358" cy="350616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77" cy="350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Default="007760E7" w:rsidP="008D510D">
      <w:pPr>
        <w:spacing w:line="276" w:lineRule="auto"/>
      </w:pPr>
      <w:r w:rsidRPr="00916FAF">
        <w:rPr>
          <w:b/>
          <w:bCs/>
        </w:rPr>
        <w:t>Spectrumno7a.</w:t>
      </w:r>
      <w:r w:rsidRPr="00916FAF">
        <w:t>Extended HMBC Spectrum</w:t>
      </w:r>
      <w:r w:rsidRPr="00916FAF">
        <w:rPr>
          <w:i/>
          <w:iCs/>
        </w:rPr>
        <w:t>N</w:t>
      </w:r>
      <w:r w:rsidRPr="00916FAF">
        <w:t>-methylcoryximine</w:t>
      </w:r>
    </w:p>
    <w:p w:rsidR="002A544C" w:rsidRDefault="002A544C" w:rsidP="008D510D">
      <w:pPr>
        <w:spacing w:line="276" w:lineRule="auto"/>
      </w:pPr>
    </w:p>
    <w:p w:rsidR="002A544C" w:rsidRPr="00916FAF" w:rsidRDefault="002A544C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579535" cy="323365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58" cy="32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916FAF" w:rsidRDefault="007760E7" w:rsidP="008D510D">
      <w:pPr>
        <w:spacing w:line="276" w:lineRule="auto"/>
      </w:pPr>
      <w:r w:rsidRPr="00916FAF">
        <w:rPr>
          <w:b/>
          <w:bCs/>
        </w:rPr>
        <w:t>Spectrumno 7b.</w:t>
      </w:r>
      <w:r w:rsidRPr="00916FAF">
        <w:t xml:space="preserve">Extended HMBC Spectrumof  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Default="007760E7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063388" cy="379636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85" cy="379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Pr="00916FAF" w:rsidRDefault="007760E7" w:rsidP="008D510D">
      <w:pPr>
        <w:spacing w:line="276" w:lineRule="auto"/>
      </w:pPr>
      <w:r w:rsidRPr="00916FAF">
        <w:rPr>
          <w:b/>
          <w:bCs/>
        </w:rPr>
        <w:t xml:space="preserve">Spectrumno 8. </w:t>
      </w:r>
      <w:r w:rsidRPr="00916FAF">
        <w:t xml:space="preserve"> ROESY Spectrum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Default="007760E7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4065124" cy="380457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21" cy="38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Default="007760E7" w:rsidP="008D510D">
      <w:pPr>
        <w:spacing w:line="276" w:lineRule="auto"/>
      </w:pPr>
      <w:r w:rsidRPr="00916FAF">
        <w:rPr>
          <w:b/>
          <w:bCs/>
        </w:rPr>
        <w:t>Spectrum No 9.</w:t>
      </w:r>
      <w:r w:rsidRPr="00916FAF">
        <w:t xml:space="preserve">TocsySpectrum of 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spacing w:line="276" w:lineRule="auto"/>
      </w:pPr>
    </w:p>
    <w:p w:rsidR="007760E7" w:rsidRDefault="007760E7" w:rsidP="008D510D">
      <w:pPr>
        <w:spacing w:line="276" w:lineRule="auto"/>
      </w:pPr>
    </w:p>
    <w:p w:rsidR="007760E7" w:rsidRDefault="008D510D" w:rsidP="008D510D">
      <w:pPr>
        <w:spacing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17309" cy="320794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80" cy="32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E7" w:rsidRDefault="007760E7" w:rsidP="008D510D">
      <w:pPr>
        <w:spacing w:line="276" w:lineRule="auto"/>
      </w:pPr>
      <w:r w:rsidRPr="00916FAF">
        <w:rPr>
          <w:b/>
          <w:bCs/>
        </w:rPr>
        <w:t xml:space="preserve">Spectrum No </w:t>
      </w:r>
      <w:r>
        <w:rPr>
          <w:b/>
          <w:bCs/>
        </w:rPr>
        <w:t>10</w:t>
      </w:r>
      <w:r w:rsidRPr="00916FAF">
        <w:rPr>
          <w:b/>
          <w:bCs/>
        </w:rPr>
        <w:t>.</w:t>
      </w:r>
      <w:r>
        <w:t>ESI MS</w:t>
      </w:r>
      <w:r w:rsidRPr="00916FAF">
        <w:t xml:space="preserve">Spectrum of </w:t>
      </w:r>
      <w:r w:rsidRPr="00916FAF">
        <w:rPr>
          <w:i/>
          <w:iCs/>
        </w:rPr>
        <w:t>N</w:t>
      </w:r>
      <w:r w:rsidRPr="00916FAF">
        <w:t>-methylcoryximine</w:t>
      </w:r>
    </w:p>
    <w:p w:rsidR="007760E7" w:rsidRDefault="007760E7" w:rsidP="008D510D">
      <w:pPr>
        <w:pStyle w:val="BodyText"/>
        <w:spacing w:line="276" w:lineRule="auto"/>
        <w:rPr>
          <w:b/>
          <w:bCs/>
        </w:rPr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b/>
          <w:bCs/>
          <w:color w:val="000000"/>
        </w:rPr>
        <w:t>Acknowledgement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We </w:t>
      </w:r>
      <w:commentRangeStart w:id="31"/>
      <w:r>
        <w:rPr>
          <w:color w:val="000000"/>
        </w:rPr>
        <w:t>woud</w:t>
      </w:r>
      <w:commentRangeEnd w:id="31"/>
      <w:r w:rsidR="00A65EB9">
        <w:rPr>
          <w:rStyle w:val="CommentReference"/>
          <w:lang w:val="tr-TR" w:eastAsia="tr-TR"/>
        </w:rPr>
        <w:commentReference w:id="31"/>
      </w:r>
      <w:r>
        <w:rPr>
          <w:color w:val="000000"/>
        </w:rPr>
        <w:t>like to thank to Prof. Dr. TekantGözler and Prof. Dr. BelkısGözler for their assisting in interpreting spectral analyses. This project was funded as Ege University Scientific Research Project (98/ECZ/012).</w:t>
      </w:r>
    </w:p>
    <w:p w:rsidR="009C5027" w:rsidRPr="00423039" w:rsidRDefault="009C5027" w:rsidP="009C5027">
      <w:pPr>
        <w:rPr>
          <w:rFonts w:ascii="Bookman Old Style" w:hAnsi="Bookman Old Style"/>
          <w:b/>
        </w:rPr>
      </w:pPr>
      <w:commentRangeStart w:id="32"/>
      <w:r w:rsidRPr="00423039">
        <w:rPr>
          <w:rFonts w:ascii="Bookman Old Style" w:hAnsi="Bookman Old Style"/>
          <w:b/>
          <w:highlight w:val="yellow"/>
        </w:rPr>
        <w:t>Conflict of interest</w:t>
      </w:r>
      <w:commentRangeEnd w:id="32"/>
      <w:r>
        <w:rPr>
          <w:rStyle w:val="CommentReference"/>
          <w:rFonts w:ascii="Courier" w:hAnsi="Courier" w:cs="Courier"/>
          <w:snapToGrid w:val="0"/>
        </w:rPr>
        <w:commentReference w:id="32"/>
      </w:r>
    </w:p>
    <w:p w:rsidR="009C5027" w:rsidRDefault="009C5027" w:rsidP="009C5027">
      <w:pPr>
        <w:rPr>
          <w:rFonts w:ascii="Bookman Old Style" w:hAnsi="Bookman Old Style"/>
        </w:rPr>
      </w:pPr>
    </w:p>
    <w:p w:rsidR="009C5027" w:rsidRDefault="009C5027" w:rsidP="009C5027">
      <w:pPr>
        <w:rPr>
          <w:rFonts w:ascii="Bookman Old Style" w:hAnsi="Bookman Old Style"/>
          <w:b/>
          <w:color w:val="FF0000"/>
          <w:highlight w:val="yellow"/>
        </w:rPr>
      </w:pPr>
    </w:p>
    <w:p w:rsidR="009C5027" w:rsidRPr="00E75CD8" w:rsidRDefault="009C5027" w:rsidP="009C5027">
      <w:pPr>
        <w:rPr>
          <w:rFonts w:ascii="Bookman Old Style" w:hAnsi="Bookman Old Style"/>
          <w:b/>
          <w:highlight w:val="yellow"/>
        </w:rPr>
      </w:pPr>
      <w:commentRangeStart w:id="33"/>
      <w:r w:rsidRPr="00E75CD8">
        <w:rPr>
          <w:rFonts w:ascii="Bookman Old Style" w:hAnsi="Bookman Old Style"/>
          <w:b/>
          <w:highlight w:val="yellow"/>
        </w:rPr>
        <w:t>Author’s Contribution</w:t>
      </w:r>
      <w:commentRangeEnd w:id="33"/>
      <w:r w:rsidRPr="00E75CD8">
        <w:rPr>
          <w:rStyle w:val="CommentReference"/>
          <w:rFonts w:ascii="Courier" w:hAnsi="Courier" w:cs="Courier"/>
          <w:snapToGrid w:val="0"/>
        </w:rPr>
        <w:commentReference w:id="33"/>
      </w:r>
    </w:p>
    <w:p w:rsidR="007D5156" w:rsidRDefault="007D5156" w:rsidP="008D510D">
      <w:pPr>
        <w:spacing w:line="276" w:lineRule="auto"/>
      </w:pP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commentRangeStart w:id="34"/>
      <w:r>
        <w:rPr>
          <w:b/>
          <w:bCs/>
          <w:color w:val="000000"/>
        </w:rPr>
        <w:t>R</w:t>
      </w:r>
      <w:commentRangeStart w:id="35"/>
      <w:r>
        <w:rPr>
          <w:b/>
          <w:bCs/>
          <w:color w:val="000000"/>
        </w:rPr>
        <w:t>efer</w:t>
      </w:r>
      <w:commentRangeEnd w:id="35"/>
      <w:r w:rsidR="005828E3">
        <w:rPr>
          <w:rStyle w:val="CommentReference"/>
          <w:lang w:val="tr-TR" w:eastAsia="tr-TR"/>
        </w:rPr>
        <w:commentReference w:id="35"/>
      </w:r>
      <w:r>
        <w:rPr>
          <w:b/>
          <w:bCs/>
          <w:color w:val="000000"/>
        </w:rPr>
        <w:t>ences</w:t>
      </w:r>
      <w:commentRangeEnd w:id="34"/>
      <w:r w:rsidR="00A65EB9">
        <w:rPr>
          <w:rStyle w:val="CommentReference"/>
          <w:lang w:val="tr-TR" w:eastAsia="tr-TR"/>
        </w:rPr>
        <w:commentReference w:id="34"/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1-Efros RS. </w:t>
      </w:r>
      <w:r>
        <w:rPr>
          <w:color w:val="000000"/>
          <w:shd w:val="clear" w:color="auto" w:fill="FFFFFF"/>
        </w:rPr>
        <w:t>Finding alkaloid-bearing folk-remedy plants in the Trans-Baikal. Region</w:t>
      </w:r>
      <w:r>
        <w:rPr>
          <w:color w:val="000000"/>
        </w:rPr>
        <w:t>Farmatsiya 1976; 9(5):22-23. 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2-Dil AH.  </w:t>
      </w:r>
      <w:r>
        <w:rPr>
          <w:color w:val="000000"/>
          <w:shd w:val="clear" w:color="auto" w:fill="FFFFFF"/>
        </w:rPr>
        <w:t>Activité anti-histaminique de la fumarine</w:t>
      </w:r>
      <w:r>
        <w:rPr>
          <w:color w:val="000000"/>
        </w:rPr>
        <w:t>. Therapie 1973; 28: 767-774</w:t>
      </w:r>
      <w:r>
        <w:rPr>
          <w:color w:val="000000"/>
          <w:shd w:val="clear" w:color="auto" w:fill="FFFFFF"/>
        </w:rPr>
        <w:t>.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3- Bhakuni DS, Chatuverdi, RJ.  </w:t>
      </w:r>
      <w:hyperlink r:id="rId26" w:history="1">
        <w:r>
          <w:rPr>
            <w:rStyle w:val="Hyperlink"/>
            <w:color w:val="000000"/>
          </w:rPr>
          <w:t xml:space="preserve">The alkaloids of </w:t>
        </w:r>
        <w:r>
          <w:rPr>
            <w:rStyle w:val="Hyperlink"/>
            <w:i/>
            <w:iCs/>
            <w:color w:val="000000"/>
          </w:rPr>
          <w:t>Corydalis meifolia</w:t>
        </w:r>
      </w:hyperlink>
      <w:r>
        <w:rPr>
          <w:color w:val="000000"/>
        </w:rPr>
        <w:t>. Nat Prod 1983; 46: 466-470.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4-Coşar G, Bilgehan H, Gözler T. The antibacterial effects of some alkaloids isolated from </w:t>
      </w:r>
      <w:r>
        <w:rPr>
          <w:i/>
          <w:iCs/>
          <w:color w:val="000000"/>
        </w:rPr>
        <w:t>Glaucim flavum crantz</w:t>
      </w:r>
      <w:r>
        <w:rPr>
          <w:color w:val="000000"/>
        </w:rPr>
        <w:t>. Mikrobiyol. Bul.  1981; 15(2):105-109. 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5- Kiryakov KG, Panov P. Med. Probl. 1969; 21: 91 (1969); in “The Alkaloids," 1979, ManskeRHF  and Rodrigo RGA. eds., Academic Press, NY, vol 17,  </w:t>
      </w:r>
      <w:r>
        <w:rPr>
          <w:i/>
          <w:iCs/>
          <w:color w:val="000000"/>
        </w:rPr>
        <w:t>p</w:t>
      </w:r>
      <w:r>
        <w:rPr>
          <w:color w:val="000000"/>
        </w:rPr>
        <w:t>. 394. 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 xml:space="preserve">6-Mete E, Gözler T. (+)-Oxoturkiyenıne: an isoquinoline-derived alkaloid from </w:t>
      </w:r>
      <w:r>
        <w:rPr>
          <w:i/>
          <w:iCs/>
          <w:color w:val="000000"/>
        </w:rPr>
        <w:t>Hypecoum pendulum</w:t>
      </w:r>
      <w:r>
        <w:rPr>
          <w:color w:val="000000"/>
        </w:rPr>
        <w:t>. J Nat Prod 1988; 51:272-274.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>7-</w:t>
      </w:r>
      <w:hyperlink r:id="rId27" w:history="1">
        <w:r>
          <w:rPr>
            <w:rStyle w:val="Hyperlink"/>
            <w:color w:val="000000"/>
          </w:rPr>
          <w:t>Zhou</w:t>
        </w:r>
      </w:hyperlink>
      <w:r>
        <w:rPr>
          <w:color w:val="000000"/>
        </w:rPr>
        <w:t xml:space="preserve"> JY, </w:t>
      </w:r>
      <w:hyperlink r:id="rId28" w:history="1">
        <w:r>
          <w:rPr>
            <w:rStyle w:val="Hyperlink"/>
            <w:color w:val="000000"/>
          </w:rPr>
          <w:t>Tong</w:t>
        </w:r>
      </w:hyperlink>
      <w:r>
        <w:rPr>
          <w:color w:val="000000"/>
        </w:rPr>
        <w:t xml:space="preserve"> XJ, </w:t>
      </w:r>
      <w:hyperlink r:id="rId29" w:history="1">
        <w:r>
          <w:rPr>
            <w:rStyle w:val="Hyperlink"/>
            <w:color w:val="000000"/>
          </w:rPr>
          <w:t xml:space="preserve"> Lian</w:t>
        </w:r>
      </w:hyperlink>
      <w:r>
        <w:rPr>
          <w:color w:val="000000"/>
        </w:rPr>
        <w:t xml:space="preserve"> WY, </w:t>
      </w:r>
      <w:hyperlink r:id="rId30" w:history="1">
        <w:r>
          <w:rPr>
            <w:rStyle w:val="Hyperlink"/>
            <w:color w:val="000000"/>
          </w:rPr>
          <w:t xml:space="preserve"> Fang</w:t>
        </w:r>
      </w:hyperlink>
      <w:r>
        <w:rPr>
          <w:color w:val="000000"/>
        </w:rPr>
        <w:t xml:space="preserve"> QC. Chemical Study on the Alkaloids of </w:t>
      </w:r>
      <w:r>
        <w:rPr>
          <w:i/>
          <w:iCs/>
          <w:color w:val="000000"/>
        </w:rPr>
        <w:t>Corydalis hsuchowensis</w:t>
      </w:r>
      <w:r>
        <w:rPr>
          <w:color w:val="000000"/>
        </w:rPr>
        <w:t>. Planta Med 1991; 57(2): 156-158.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>8-Chrzanowska M, Sulima A. Total synthesis of coryximine, a sicophthalideisoquinoline alkaloid. Pol J Chem 1998; 72 (9): 2202-2203.</w:t>
      </w:r>
    </w:p>
    <w:p w:rsidR="007D5156" w:rsidRDefault="007D5156" w:rsidP="008D510D">
      <w:pPr>
        <w:pStyle w:val="NormalWeb"/>
        <w:spacing w:before="0" w:beforeAutospacing="0" w:after="0" w:afterAutospacing="0" w:line="276" w:lineRule="auto"/>
        <w:jc w:val="both"/>
      </w:pPr>
      <w:r>
        <w:rPr>
          <w:color w:val="000000"/>
        </w:rPr>
        <w:t>9-</w:t>
      </w:r>
      <w:hyperlink r:id="rId31" w:history="1">
        <w:r>
          <w:rPr>
            <w:rStyle w:val="Hyperlink"/>
            <w:color w:val="000000"/>
          </w:rPr>
          <w:t>Xia</w:t>
        </w:r>
      </w:hyperlink>
      <w:r>
        <w:rPr>
          <w:color w:val="000000"/>
        </w:rPr>
        <w:t xml:space="preserve"> JK</w:t>
      </w:r>
      <w:r>
        <w:rPr>
          <w:color w:val="000000"/>
          <w:sz w:val="14"/>
          <w:szCs w:val="14"/>
          <w:vertAlign w:val="superscript"/>
        </w:rPr>
        <w:t> </w:t>
      </w:r>
      <w:r>
        <w:rPr>
          <w:color w:val="000000"/>
        </w:rPr>
        <w:t xml:space="preserve">, </w:t>
      </w:r>
      <w:hyperlink r:id="rId32" w:history="1">
        <w:r>
          <w:rPr>
            <w:rStyle w:val="Hyperlink"/>
            <w:color w:val="000000"/>
          </w:rPr>
          <w:t>Liu</w:t>
        </w:r>
      </w:hyperlink>
      <w:r>
        <w:rPr>
          <w:color w:val="000000"/>
        </w:rPr>
        <w:t xml:space="preserve">Y, </w:t>
      </w:r>
      <w:hyperlink r:id="rId33" w:history="1">
        <w:r>
          <w:rPr>
            <w:rStyle w:val="Hyperlink"/>
            <w:color w:val="000000"/>
          </w:rPr>
          <w:t>Zhou</w:t>
        </w:r>
      </w:hyperlink>
      <w:r>
        <w:rPr>
          <w:color w:val="000000"/>
        </w:rPr>
        <w:t xml:space="preserve"> Y , </w:t>
      </w:r>
      <w:hyperlink r:id="rId34" w:history="1">
        <w:r>
          <w:rPr>
            <w:rStyle w:val="Hyperlink"/>
            <w:color w:val="000000"/>
          </w:rPr>
          <w:t xml:space="preserve"> Zhang</w:t>
        </w:r>
      </w:hyperlink>
      <w:r>
        <w:rPr>
          <w:color w:val="000000"/>
        </w:rPr>
        <w:t xml:space="preserve"> JY,</w:t>
      </w:r>
      <w:hyperlink r:id="rId35" w:history="1">
        <w:r>
          <w:rPr>
            <w:rStyle w:val="Hyperlink"/>
            <w:color w:val="000000"/>
          </w:rPr>
          <w:t xml:space="preserve"> Li</w:t>
        </w:r>
      </w:hyperlink>
      <w:r>
        <w:rPr>
          <w:color w:val="000000"/>
        </w:rPr>
        <w:t xml:space="preserve"> CH , </w:t>
      </w:r>
      <w:hyperlink r:id="rId36" w:history="1">
        <w:r>
          <w:rPr>
            <w:rStyle w:val="Hyperlink"/>
            <w:color w:val="000000"/>
          </w:rPr>
          <w:t>Yin</w:t>
        </w:r>
      </w:hyperlink>
      <w:r>
        <w:rPr>
          <w:color w:val="000000"/>
        </w:rPr>
        <w:t xml:space="preserve"> X, </w:t>
      </w:r>
      <w:hyperlink r:id="rId37" w:history="1">
        <w:r>
          <w:rPr>
            <w:rStyle w:val="Hyperlink"/>
            <w:color w:val="000000"/>
          </w:rPr>
          <w:t>Tian</w:t>
        </w:r>
      </w:hyperlink>
      <w:r>
        <w:rPr>
          <w:color w:val="000000"/>
        </w:rPr>
        <w:t xml:space="preserve"> XR, </w:t>
      </w:r>
      <w:hyperlink r:id="rId38" w:history="1">
        <w:r>
          <w:rPr>
            <w:rStyle w:val="Hyperlink"/>
            <w:color w:val="000000"/>
          </w:rPr>
          <w:t>Zhang</w:t>
        </w:r>
      </w:hyperlink>
      <w:r>
        <w:rPr>
          <w:color w:val="000000"/>
        </w:rPr>
        <w:t xml:space="preserve"> XY. Two novel alkaloids from </w:t>
      </w:r>
      <w:r>
        <w:rPr>
          <w:i/>
          <w:iCs/>
          <w:color w:val="000000"/>
        </w:rPr>
        <w:t>Corydalis curviflora</w:t>
      </w:r>
      <w:r>
        <w:rPr>
          <w:color w:val="000000"/>
        </w:rPr>
        <w:t xml:space="preserve"> Maxim. and their insecticidal activity. Pest Manag Sci 2020; 76(7): 2360-2367.</w:t>
      </w:r>
    </w:p>
    <w:p w:rsidR="003C4FE0" w:rsidRPr="00A101BE" w:rsidRDefault="003C4FE0" w:rsidP="008D510D">
      <w:pPr>
        <w:pStyle w:val="BodyText"/>
        <w:spacing w:line="276" w:lineRule="auto"/>
      </w:pPr>
    </w:p>
    <w:sectPr w:rsidR="003C4FE0" w:rsidRPr="00A101BE" w:rsidSect="008D510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284" w:right="1417" w:bottom="426" w:left="1417" w:header="281" w:footer="117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Kapil" w:date="2022-05-10T19:10:00Z" w:initials="K">
    <w:p w:rsidR="005828E3" w:rsidRDefault="005828E3" w:rsidP="005828E3">
      <w:pPr>
        <w:rPr>
          <w:rFonts w:ascii="Bookman Old Style" w:hAnsi="Bookman Old Style"/>
          <w:lang w:val="fr-FR"/>
        </w:rPr>
      </w:pPr>
      <w:r>
        <w:rPr>
          <w:rStyle w:val="CommentReference"/>
        </w:rPr>
        <w:annotationRef/>
      </w:r>
      <w:r w:rsidRPr="005573CC">
        <w:rPr>
          <w:rFonts w:ascii="Bookman Old Style" w:hAnsi="Bookman Old Style"/>
          <w:noProof/>
          <w:lang w:val="en-US" w:eastAsia="en-US"/>
        </w:rPr>
        <w:drawing>
          <wp:inline distT="0" distB="0" distL="0" distR="0">
            <wp:extent cx="895350" cy="28753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31" cy="2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E3" w:rsidRPr="00B07E1A" w:rsidRDefault="005828E3" w:rsidP="005828E3">
      <w:pPr>
        <w:rPr>
          <w:rFonts w:ascii="Bookman Old Style" w:hAnsi="Bookman Old Style"/>
          <w:lang w:val="fr-FR"/>
        </w:rPr>
      </w:pPr>
      <w:r w:rsidRPr="00B07E1A">
        <w:rPr>
          <w:rFonts w:ascii="Bookman Old Style" w:hAnsi="Bookman Old Style"/>
          <w:lang w:val="fr-FR"/>
        </w:rPr>
        <w:t xml:space="preserve">Similarity Index detected by </w:t>
      </w:r>
      <w:hyperlink r:id="rId2" w:history="1">
        <w:r w:rsidRPr="007178B2">
          <w:rPr>
            <w:rStyle w:val="Hyperlink"/>
            <w:rFonts w:ascii="Bookman Old Style" w:hAnsi="Bookman Old Style"/>
            <w:lang w:val="fr-FR"/>
          </w:rPr>
          <w:t>Turnitin</w:t>
        </w:r>
      </w:hyperlink>
      <w:r w:rsidRPr="007178B2">
        <w:rPr>
          <w:rFonts w:ascii="Bookman Old Style" w:hAnsi="Bookman Old Style"/>
          <w:highlight w:val="green"/>
          <w:lang w:val="fr-FR"/>
        </w:rPr>
        <w:t xml:space="preserve">=  </w:t>
      </w:r>
      <w:r>
        <w:rPr>
          <w:rFonts w:ascii="Bookman Old Style" w:hAnsi="Bookman Old Style"/>
          <w:highlight w:val="green"/>
          <w:lang w:val="fr-FR"/>
        </w:rPr>
        <w:t>9</w:t>
      </w:r>
      <w:r w:rsidRPr="007178B2">
        <w:rPr>
          <w:rFonts w:ascii="Bookman Old Style" w:hAnsi="Bookman Old Style"/>
          <w:highlight w:val="green"/>
          <w:lang w:val="fr-FR"/>
        </w:rPr>
        <w:t>%</w:t>
      </w:r>
      <w:r w:rsidRPr="00B07E1A">
        <w:rPr>
          <w:rFonts w:ascii="Bookman Old Style" w:hAnsi="Bookman Old Style"/>
          <w:lang w:val="fr-FR"/>
        </w:rPr>
        <w:t xml:space="preserve"> </w:t>
      </w:r>
    </w:p>
    <w:p w:rsidR="005828E3" w:rsidRDefault="005828E3" w:rsidP="005828E3">
      <w:pPr>
        <w:rPr>
          <w:rFonts w:ascii="Bookman Old Style" w:hAnsi="Bookman Old Style"/>
          <w:lang w:val="fr-FR"/>
        </w:rPr>
      </w:pPr>
      <w:r w:rsidRPr="00B07E1A">
        <w:rPr>
          <w:rFonts w:ascii="Bookman Old Style" w:hAnsi="Bookman Old Style"/>
          <w:lang w:val="fr-FR"/>
        </w:rPr>
        <w:t>It is under acceptable range</w:t>
      </w:r>
      <w:r>
        <w:rPr>
          <w:rFonts w:ascii="Bookman Old Style" w:hAnsi="Bookman Old Style"/>
          <w:lang w:val="fr-FR"/>
        </w:rPr>
        <w:t xml:space="preserve"> and indicate</w:t>
      </w:r>
      <w:r w:rsidR="00BE4FA7">
        <w:rPr>
          <w:rFonts w:ascii="Bookman Old Style" w:hAnsi="Bookman Old Style"/>
          <w:lang w:val="fr-FR"/>
        </w:rPr>
        <w:t>s</w:t>
      </w:r>
      <w:r>
        <w:rPr>
          <w:rFonts w:ascii="Bookman Old Style" w:hAnsi="Bookman Old Style"/>
          <w:lang w:val="fr-FR"/>
        </w:rPr>
        <w:t xml:space="preserve"> work is original.</w:t>
      </w:r>
    </w:p>
    <w:p w:rsidR="005828E3" w:rsidRDefault="005828E3">
      <w:pPr>
        <w:pStyle w:val="CommentText"/>
      </w:pPr>
    </w:p>
  </w:comment>
  <w:comment w:id="1" w:author="Kapil" w:date="2022-04-14T18:28:00Z" w:initials="K">
    <w:p w:rsidR="005828E3" w:rsidRDefault="005828E3">
      <w:pPr>
        <w:pStyle w:val="CommentText"/>
      </w:pPr>
      <w:r>
        <w:rPr>
          <w:rStyle w:val="CommentReference"/>
        </w:rPr>
        <w:annotationRef/>
      </w:r>
      <w:r w:rsidRPr="005828E3">
        <w:t>The manuscript is a new addition in its field . However, it needs to be modified. The manuscript needs English editing. Numerous errors exist in the manuscript.</w:t>
      </w:r>
    </w:p>
  </w:comment>
  <w:comment w:id="2" w:author="gehan kandeel" w:date="2022-04-12T15:39:00Z" w:initials="gk">
    <w:p w:rsidR="00590A1C" w:rsidRDefault="00590A1C">
      <w:pPr>
        <w:pStyle w:val="CommentText"/>
      </w:pPr>
      <w:r>
        <w:rPr>
          <w:rStyle w:val="CommentReference"/>
        </w:rPr>
        <w:annotationRef/>
      </w:r>
      <w:r>
        <w:t>rephrase</w:t>
      </w:r>
    </w:p>
  </w:comment>
  <w:comment w:id="3" w:author="gehan kandeel" w:date="2022-04-12T15:36:00Z" w:initials="gk">
    <w:p w:rsidR="00590A1C" w:rsidRDefault="00590A1C">
      <w:pPr>
        <w:pStyle w:val="CommentText"/>
      </w:pPr>
      <w:r>
        <w:rPr>
          <w:rStyle w:val="CommentReference"/>
        </w:rPr>
        <w:annotationRef/>
      </w:r>
      <w:r w:rsidRPr="005A4252">
        <w:rPr>
          <w:rFonts w:ascii="Arial" w:hAnsi="Arial" w:cs="Arial"/>
          <w:color w:val="606060"/>
          <w:sz w:val="21"/>
          <w:szCs w:val="21"/>
        </w:rPr>
        <w:t>All abbreviations should be presented in full and the abbreviation in parenthesis when appear for the first time</w:t>
      </w:r>
      <w:r w:rsidRPr="005A4252">
        <w:rPr>
          <w:rFonts w:ascii="Arial" w:hAnsi="Arial" w:cs="Arial"/>
          <w:color w:val="606060"/>
          <w:sz w:val="21"/>
          <w:szCs w:val="21"/>
        </w:rPr>
        <w:br/>
      </w:r>
    </w:p>
  </w:comment>
  <w:comment w:id="4" w:author="gehan kandeel" w:date="2022-04-12T15:38:00Z" w:initials="gk">
    <w:p w:rsidR="00590A1C" w:rsidRDefault="00590A1C">
      <w:pPr>
        <w:pStyle w:val="CommentText"/>
      </w:pPr>
      <w:r>
        <w:rPr>
          <w:rStyle w:val="CommentReference"/>
        </w:rPr>
        <w:annotationRef/>
      </w:r>
      <w:r>
        <w:t>Add comma</w:t>
      </w:r>
    </w:p>
  </w:comment>
  <w:comment w:id="5" w:author="Kapil" w:date="2022-04-14T18:32:00Z" w:initials="K">
    <w:p w:rsidR="00044183" w:rsidRDefault="00044183">
      <w:pPr>
        <w:pStyle w:val="CommentText"/>
      </w:pPr>
      <w:r>
        <w:rPr>
          <w:rStyle w:val="CommentReference"/>
        </w:rPr>
        <w:annotationRef/>
      </w:r>
      <w:r>
        <w:t>Arrange alphabetically</w:t>
      </w:r>
    </w:p>
  </w:comment>
  <w:comment w:id="6" w:author="gehan kandeel" w:date="2022-04-12T15:43:00Z" w:initials="gk">
    <w:p w:rsidR="00590A1C" w:rsidRPr="00011FE7" w:rsidRDefault="00590A1C">
      <w:pPr>
        <w:pStyle w:val="CommentText"/>
      </w:pPr>
      <w:r>
        <w:rPr>
          <w:rStyle w:val="CommentReference"/>
        </w:rPr>
        <w:annotationRef/>
      </w:r>
      <w:r>
        <w:t xml:space="preserve">Introduction section is </w:t>
      </w:r>
      <w:r w:rsidR="00011FE7">
        <w:t xml:space="preserve">weak and </w:t>
      </w:r>
      <w:r>
        <w:t xml:space="preserve">very short. Please, </w:t>
      </w:r>
      <w:r w:rsidR="00011FE7">
        <w:t xml:space="preserve">mention the biological activities and chemical composition of </w:t>
      </w:r>
      <w:r w:rsidR="00011FE7">
        <w:rPr>
          <w:i/>
          <w:iCs/>
          <w:color w:val="000000"/>
        </w:rPr>
        <w:t>Hypecoum pendulum</w:t>
      </w:r>
      <w:r w:rsidR="00011FE7" w:rsidRPr="00011FE7">
        <w:rPr>
          <w:color w:val="000000"/>
        </w:rPr>
        <w:t>which were previously mentioned. In addition mention more information about the plant including ; the family, description ,etc</w:t>
      </w:r>
    </w:p>
  </w:comment>
  <w:comment w:id="8" w:author="Kapil" w:date="2022-05-10T18:22:00Z" w:initials="K">
    <w:p w:rsidR="00A27651" w:rsidRDefault="00A27651" w:rsidP="00A27651">
      <w:pPr>
        <w:pStyle w:val="CommentText"/>
      </w:pPr>
      <w:r>
        <w:rPr>
          <w:rStyle w:val="CommentReference"/>
        </w:rPr>
        <w:annotationRef/>
      </w:r>
      <w:r>
        <w:t>current</w:t>
      </w:r>
    </w:p>
    <w:p w:rsidR="00A27651" w:rsidRDefault="00A27651" w:rsidP="00A27651">
      <w:pPr>
        <w:pStyle w:val="CommentText"/>
      </w:pPr>
      <w:r w:rsidRPr="00712EAB">
        <w:rPr>
          <w:rFonts w:ascii="Bookman Old Style" w:hAnsi="Bookman Old Style"/>
          <w:sz w:val="22"/>
          <w:szCs w:val="22"/>
          <w:lang w:val="en-US" w:eastAsia="en-US"/>
        </w:rPr>
        <w:t>Avoid using personal pronouns in the text.</w:t>
      </w:r>
    </w:p>
  </w:comment>
  <w:comment w:id="9" w:author="Kapil" w:date="2022-04-16T12:03:00Z" w:initials="K">
    <w:p w:rsidR="005828E3" w:rsidRDefault="005828E3" w:rsidP="005828E3">
      <w:pPr>
        <w:rPr>
          <w:rFonts w:ascii="Bookman Old Style" w:hAnsi="Bookman Old Style"/>
        </w:rPr>
      </w:pPr>
      <w:r>
        <w:rPr>
          <w:rStyle w:val="CommentReference"/>
        </w:rPr>
        <w:annotationRef/>
      </w:r>
      <w:r w:rsidRPr="000C69A9">
        <w:rPr>
          <w:rFonts w:ascii="Bookman Old Style" w:hAnsi="Bookman Old Style"/>
        </w:rPr>
        <w:t>Many parts should be clarified.</w:t>
      </w:r>
    </w:p>
    <w:p w:rsidR="00507850" w:rsidRDefault="00507850" w:rsidP="00507850">
      <w:pPr>
        <w:spacing w:line="276" w:lineRule="auto"/>
        <w:jc w:val="both"/>
      </w:pPr>
      <w:r>
        <w:t>No reference is given of successive extraction method.</w:t>
      </w:r>
    </w:p>
    <w:p w:rsidR="00507850" w:rsidRDefault="00507850" w:rsidP="00507850">
      <w:pPr>
        <w:spacing w:line="276" w:lineRule="auto"/>
        <w:jc w:val="both"/>
      </w:pPr>
      <w:r>
        <w:t>No details of mobile phase and of % for column chromatography is given.</w:t>
      </w:r>
    </w:p>
    <w:p w:rsidR="00507850" w:rsidRDefault="00507850" w:rsidP="005828E3">
      <w:pPr>
        <w:rPr>
          <w:rFonts w:ascii="Bookman Old Style" w:hAnsi="Bookman Old Style"/>
        </w:rPr>
      </w:pPr>
    </w:p>
    <w:p w:rsidR="005828E3" w:rsidRDefault="005828E3">
      <w:pPr>
        <w:pStyle w:val="CommentText"/>
      </w:pPr>
    </w:p>
  </w:comment>
  <w:comment w:id="10" w:author="gehan kandeel" w:date="2022-04-12T15:50:00Z" w:initials="gk">
    <w:p w:rsidR="00011FE7" w:rsidRDefault="00011FE7">
      <w:pPr>
        <w:pStyle w:val="CommentText"/>
      </w:pPr>
      <w:r>
        <w:rPr>
          <w:rStyle w:val="CommentReference"/>
        </w:rPr>
        <w:annotationRef/>
      </w:r>
      <w:r>
        <w:t>Please, mention who identified the plant</w:t>
      </w:r>
    </w:p>
  </w:comment>
  <w:comment w:id="11" w:author="gehan kandeel" w:date="2022-04-12T16:03:00Z" w:initials="gk">
    <w:p w:rsidR="00CD0CE8" w:rsidRDefault="00CD0CE8">
      <w:pPr>
        <w:pStyle w:val="CommentText"/>
      </w:pPr>
      <w:r>
        <w:rPr>
          <w:rStyle w:val="CommentReference"/>
        </w:rPr>
        <w:annotationRef/>
      </w:r>
      <w:r>
        <w:t xml:space="preserve">The method of extraction is not clear . Plz , rephrase </w:t>
      </w:r>
    </w:p>
  </w:comment>
  <w:comment w:id="12" w:author="gehan kandeel" w:date="2022-04-12T15:55:00Z" w:initials="gk">
    <w:p w:rsidR="00011FE7" w:rsidRDefault="00011FE7">
      <w:pPr>
        <w:pStyle w:val="CommentText"/>
      </w:pPr>
      <w:r>
        <w:rPr>
          <w:rStyle w:val="CommentReference"/>
        </w:rPr>
        <w:annotationRef/>
      </w:r>
      <w:r w:rsidR="00911D0F">
        <w:t>Please clarify which organ of the plant was used in the study</w:t>
      </w:r>
    </w:p>
  </w:comment>
  <w:comment w:id="13" w:author="gehan kandeel" w:date="2022-04-12T15:57:00Z" w:initials="gk">
    <w:p w:rsidR="00911D0F" w:rsidRDefault="00911D0F">
      <w:pPr>
        <w:pStyle w:val="CommentText"/>
      </w:pPr>
      <w:r>
        <w:rPr>
          <w:rStyle w:val="CommentReference"/>
        </w:rPr>
        <w:annotationRef/>
      </w:r>
      <w:r>
        <w:t>Mention which method of extraction was used</w:t>
      </w:r>
    </w:p>
  </w:comment>
  <w:comment w:id="14" w:author="gehan kandeel" w:date="2022-04-12T15:59:00Z" w:initials="gk">
    <w:p w:rsidR="00CD0CE8" w:rsidRDefault="00CD0CE8">
      <w:pPr>
        <w:pStyle w:val="CommentText"/>
      </w:pPr>
      <w:r>
        <w:rPr>
          <w:rStyle w:val="CommentReference"/>
        </w:rPr>
        <w:annotationRef/>
      </w:r>
      <w:r>
        <w:t>Plz, clarify. As the author used ethanol for extraction not water</w:t>
      </w:r>
    </w:p>
  </w:comment>
  <w:comment w:id="15" w:author="gehan kandeel" w:date="2022-04-12T16:04:00Z" w:initials="gk">
    <w:p w:rsidR="00CD0CE8" w:rsidRDefault="00CD0CE8">
      <w:pPr>
        <w:pStyle w:val="CommentText"/>
      </w:pPr>
      <w:r>
        <w:rPr>
          <w:rStyle w:val="CommentReference"/>
        </w:rPr>
        <w:annotationRef/>
      </w:r>
      <w:r>
        <w:t>?????????????</w:t>
      </w:r>
    </w:p>
  </w:comment>
  <w:comment w:id="16" w:author="Dr. Kapil Kumar" w:date="2022-04-16T12:06:00Z" w:initials="DKK">
    <w:p w:rsidR="00507850" w:rsidRDefault="00507850" w:rsidP="00507850">
      <w:pPr>
        <w:spacing w:line="276" w:lineRule="auto"/>
        <w:jc w:val="both"/>
      </w:pPr>
      <w:r>
        <w:rPr>
          <w:rStyle w:val="CommentReference"/>
        </w:rPr>
        <w:annotationRef/>
      </w:r>
      <w:r>
        <w:t>mention that which order was followed by you “Ascending or Descending” order.</w:t>
      </w:r>
    </w:p>
    <w:p w:rsidR="00507850" w:rsidRDefault="00507850">
      <w:pPr>
        <w:pStyle w:val="CommentText"/>
      </w:pPr>
    </w:p>
  </w:comment>
  <w:comment w:id="17" w:author="gehan kandeel" w:date="2022-04-12T16:06:00Z" w:initials="gk">
    <w:p w:rsidR="00035906" w:rsidRDefault="00035906">
      <w:pPr>
        <w:pStyle w:val="CommentText"/>
      </w:pPr>
      <w:r>
        <w:rPr>
          <w:rStyle w:val="CommentReference"/>
        </w:rPr>
        <w:annotationRef/>
      </w:r>
      <w:r>
        <w:t>Adjust spaces</w:t>
      </w:r>
    </w:p>
  </w:comment>
  <w:comment w:id="18" w:author="Dr. Kapil Kumar" w:date="2022-04-16T12:05:00Z" w:initials="DKK">
    <w:p w:rsidR="00507850" w:rsidRDefault="00507850">
      <w:pPr>
        <w:pStyle w:val="CommentText"/>
      </w:pPr>
      <w:r>
        <w:rPr>
          <w:rStyle w:val="CommentReference"/>
        </w:rPr>
        <w:annotationRef/>
      </w:r>
      <w:r>
        <w:t>specify that it is by CC or PTLC.</w:t>
      </w:r>
    </w:p>
  </w:comment>
  <w:comment w:id="19" w:author="Dr. Kapil Kumar" w:date="2022-04-16T12:07:00Z" w:initials="DKK">
    <w:p w:rsidR="00507850" w:rsidRDefault="00507850" w:rsidP="00507850">
      <w:pPr>
        <w:spacing w:line="276" w:lineRule="auto"/>
        <w:jc w:val="both"/>
      </w:pPr>
      <w:r>
        <w:rPr>
          <w:rStyle w:val="CommentReference"/>
        </w:rPr>
        <w:annotationRef/>
      </w:r>
      <w:r>
        <w:t>No reference is given that your isolated compound is opticallly active.</w:t>
      </w:r>
    </w:p>
    <w:p w:rsidR="00507850" w:rsidRDefault="00507850">
      <w:pPr>
        <w:pStyle w:val="CommentText"/>
      </w:pPr>
    </w:p>
  </w:comment>
  <w:comment w:id="20" w:author="gehan kandeel" w:date="2022-04-12T16:25:00Z" w:initials="gk">
    <w:p w:rsidR="00EE2516" w:rsidRDefault="00EE2516">
      <w:pPr>
        <w:pStyle w:val="CommentText"/>
      </w:pPr>
      <w:r>
        <w:rPr>
          <w:rStyle w:val="CommentReference"/>
        </w:rPr>
        <w:annotationRef/>
      </w:r>
      <w:r>
        <w:t>clarify</w:t>
      </w:r>
      <w:bookmarkStart w:id="21" w:name="_GoBack"/>
      <w:bookmarkEnd w:id="21"/>
    </w:p>
  </w:comment>
  <w:comment w:id="22" w:author="Kapil" w:date="2022-05-10T18:29:00Z" w:initials="K">
    <w:p w:rsidR="00080D70" w:rsidRDefault="00080D70" w:rsidP="00080D70">
      <w:pPr>
        <w:rPr>
          <w:rFonts w:ascii="Bookman Old Style" w:hAnsi="Bookman Old Style"/>
        </w:rPr>
      </w:pPr>
      <w:r>
        <w:rPr>
          <w:rStyle w:val="CommentReference"/>
        </w:rPr>
        <w:annotationRef/>
      </w:r>
      <w:r w:rsidRPr="0064524F">
        <w:rPr>
          <w:rFonts w:ascii="Bookman Old Style" w:hAnsi="Bookman Old Style"/>
        </w:rPr>
        <w:t>All findings are well supported by the literature and the objectives of the research are carried out with proper and</w:t>
      </w:r>
      <w:r>
        <w:rPr>
          <w:rFonts w:ascii="Bookman Old Style" w:hAnsi="Bookman Old Style"/>
        </w:rPr>
        <w:t xml:space="preserve"> </w:t>
      </w:r>
      <w:r w:rsidRPr="0064524F">
        <w:rPr>
          <w:rFonts w:ascii="Bookman Old Style" w:hAnsi="Bookman Old Style"/>
        </w:rPr>
        <w:t>logical justifications.</w:t>
      </w:r>
    </w:p>
    <w:p w:rsidR="00080D70" w:rsidRDefault="00080D70">
      <w:pPr>
        <w:pStyle w:val="CommentText"/>
      </w:pPr>
    </w:p>
  </w:comment>
  <w:comment w:id="23" w:author="Kapil" w:date="2022-05-10T19:01:00Z" w:initials="K">
    <w:p w:rsidR="00B27C4B" w:rsidRPr="006D6FEF" w:rsidRDefault="00B27C4B" w:rsidP="00B27C4B">
      <w:pPr>
        <w:rPr>
          <w:rFonts w:ascii="Bookman Old Style" w:hAnsi="Bookman Old Style"/>
        </w:rPr>
      </w:pPr>
      <w:r>
        <w:rPr>
          <w:rStyle w:val="CommentReference"/>
        </w:rPr>
        <w:annotationRef/>
      </w:r>
      <w:r>
        <w:rPr>
          <w:rFonts w:ascii="Bookman Old Style" w:hAnsi="Bookman Old Style"/>
        </w:rPr>
        <w:t>T</w:t>
      </w:r>
      <w:r w:rsidRPr="006D6FEF">
        <w:rPr>
          <w:rFonts w:ascii="Bookman Old Style" w:hAnsi="Bookman Old Style"/>
        </w:rPr>
        <w:t xml:space="preserve">he </w:t>
      </w:r>
      <w:r>
        <w:rPr>
          <w:rFonts w:ascii="Bookman Old Style" w:hAnsi="Bookman Old Style"/>
        </w:rPr>
        <w:t>author</w:t>
      </w:r>
      <w:r w:rsidRPr="006D6FEF">
        <w:rPr>
          <w:rFonts w:ascii="Bookman Old Style" w:hAnsi="Bookman Old Style"/>
        </w:rPr>
        <w:t xml:space="preserve"> has very well explained the experimental procedure with</w:t>
      </w:r>
      <w:r>
        <w:rPr>
          <w:rFonts w:ascii="Bookman Old Style" w:hAnsi="Bookman Old Style"/>
        </w:rPr>
        <w:t xml:space="preserve"> </w:t>
      </w:r>
      <w:r w:rsidRPr="006D6FEF">
        <w:rPr>
          <w:rFonts w:ascii="Bookman Old Style" w:hAnsi="Bookman Old Style"/>
        </w:rPr>
        <w:t>references.</w:t>
      </w:r>
    </w:p>
    <w:p w:rsidR="00B27C4B" w:rsidRDefault="00B27C4B">
      <w:pPr>
        <w:pStyle w:val="CommentText"/>
      </w:pPr>
    </w:p>
  </w:comment>
  <w:comment w:id="24" w:author="Kapil" w:date="2022-05-10T19:03:00Z" w:initials="K">
    <w:p w:rsidR="00B27C4B" w:rsidRDefault="00B27C4B" w:rsidP="00B27C4B">
      <w:r>
        <w:rPr>
          <w:rStyle w:val="CommentReference"/>
        </w:rPr>
        <w:annotationRef/>
      </w:r>
      <w:r w:rsidRPr="005B1C95">
        <w:t>The data or information collected for analysis and testing is appropriately and clearly analysed.</w:t>
      </w:r>
    </w:p>
    <w:p w:rsidR="00B27C4B" w:rsidRDefault="00B27C4B">
      <w:pPr>
        <w:pStyle w:val="CommentText"/>
      </w:pPr>
    </w:p>
  </w:comment>
  <w:comment w:id="25" w:author="Kapil" w:date="2022-05-10T19:04:00Z" w:initials="K">
    <w:p w:rsidR="00B27C4B" w:rsidRDefault="00B27C4B" w:rsidP="00B27C4B">
      <w:pPr>
        <w:rPr>
          <w:rFonts w:ascii="Bookman Old Style" w:hAnsi="Bookman Old Style"/>
        </w:rPr>
      </w:pPr>
      <w:r>
        <w:rPr>
          <w:rStyle w:val="CommentReference"/>
        </w:rPr>
        <w:annotationRef/>
      </w:r>
      <w:r>
        <w:rPr>
          <w:rFonts w:ascii="Bookman Old Style" w:hAnsi="Bookman Old Style"/>
        </w:rPr>
        <w:t>Methodology indicates m</w:t>
      </w:r>
      <w:r w:rsidRPr="00C63BB9">
        <w:rPr>
          <w:rFonts w:ascii="Bookman Old Style" w:hAnsi="Bookman Old Style"/>
        </w:rPr>
        <w:t>eticulous and excellent data collection.</w:t>
      </w:r>
    </w:p>
    <w:p w:rsidR="00B27C4B" w:rsidRDefault="00B27C4B">
      <w:pPr>
        <w:pStyle w:val="CommentText"/>
      </w:pPr>
    </w:p>
  </w:comment>
  <w:comment w:id="26" w:author="Kapil" w:date="2022-05-10T19:08:00Z" w:initials="K">
    <w:p w:rsidR="00B27C4B" w:rsidRDefault="00B27C4B" w:rsidP="00B27C4B">
      <w:pPr>
        <w:jc w:val="both"/>
        <w:rPr>
          <w:rFonts w:ascii="Bookman Old Style" w:hAnsi="Bookman Old Style"/>
        </w:rPr>
      </w:pPr>
      <w:r>
        <w:rPr>
          <w:rStyle w:val="CommentReference"/>
        </w:rPr>
        <w:annotationRef/>
      </w:r>
      <w:r>
        <w:rPr>
          <w:rFonts w:ascii="Bookman Old Style" w:hAnsi="Bookman Old Style"/>
        </w:rPr>
        <w:t xml:space="preserve">The author has </w:t>
      </w:r>
      <w:r w:rsidRPr="00721A9E">
        <w:rPr>
          <w:rFonts w:ascii="Bookman Old Style" w:hAnsi="Bookman Old Style"/>
        </w:rPr>
        <w:t>describe</w:t>
      </w:r>
      <w:r>
        <w:rPr>
          <w:rFonts w:ascii="Bookman Old Style" w:hAnsi="Bookman Old Style"/>
        </w:rPr>
        <w:t>d</w:t>
      </w:r>
      <w:r w:rsidRPr="00721A9E">
        <w:rPr>
          <w:rFonts w:ascii="Bookman Old Style" w:hAnsi="Bookman Old Style"/>
        </w:rPr>
        <w:t xml:space="preserve"> what has been done in a systematic and scientific manner. Standard p</w:t>
      </w:r>
      <w:r>
        <w:rPr>
          <w:rFonts w:ascii="Bookman Old Style" w:hAnsi="Bookman Old Style"/>
        </w:rPr>
        <w:t xml:space="preserve">rocedures were cited. </w:t>
      </w:r>
    </w:p>
    <w:p w:rsidR="00B27C4B" w:rsidRDefault="00B27C4B">
      <w:pPr>
        <w:pStyle w:val="CommentText"/>
      </w:pPr>
    </w:p>
  </w:comment>
  <w:comment w:id="27" w:author="Kapil" w:date="2022-05-10T19:08:00Z" w:initials="K">
    <w:p w:rsidR="00B27C4B" w:rsidRDefault="00B27C4B">
      <w:pPr>
        <w:pStyle w:val="CommentText"/>
      </w:pPr>
      <w:r>
        <w:rPr>
          <w:rStyle w:val="CommentReference"/>
        </w:rPr>
        <w:annotationRef/>
      </w:r>
      <w:r w:rsidRPr="00780F05">
        <w:rPr>
          <w:rFonts w:ascii="Bookman Old Style" w:hAnsi="Bookman Old Style"/>
        </w:rPr>
        <w:t>The vocabulary and grammar are precise, consistent and standardized</w:t>
      </w:r>
      <w:r>
        <w:rPr>
          <w:rFonts w:ascii="Bookman Old Style" w:hAnsi="Bookman Old Style"/>
        </w:rPr>
        <w:t>.</w:t>
      </w:r>
    </w:p>
  </w:comment>
  <w:comment w:id="28" w:author="Kapil" w:date="2022-05-10T19:09:00Z" w:initials="K">
    <w:p w:rsidR="00B27C4B" w:rsidRDefault="00B27C4B" w:rsidP="00B27C4B">
      <w:pPr>
        <w:rPr>
          <w:rFonts w:ascii="Bookman Old Style" w:hAnsi="Bookman Old Style"/>
        </w:rPr>
      </w:pPr>
      <w:r>
        <w:rPr>
          <w:rStyle w:val="CommentReference"/>
        </w:rPr>
        <w:annotationRef/>
      </w:r>
      <w:r w:rsidRPr="0064524F">
        <w:rPr>
          <w:rFonts w:ascii="Bookman Old Style" w:hAnsi="Bookman Old Style"/>
        </w:rPr>
        <w:t>All findings are well supported by the literature and the objectives of the research are carried out with proper and</w:t>
      </w:r>
      <w:r>
        <w:rPr>
          <w:rFonts w:ascii="Bookman Old Style" w:hAnsi="Bookman Old Style"/>
        </w:rPr>
        <w:t xml:space="preserve"> </w:t>
      </w:r>
      <w:r w:rsidRPr="0064524F">
        <w:rPr>
          <w:rFonts w:ascii="Bookman Old Style" w:hAnsi="Bookman Old Style"/>
        </w:rPr>
        <w:t>logical justifications.</w:t>
      </w:r>
    </w:p>
    <w:p w:rsidR="00B27C4B" w:rsidRDefault="00B27C4B" w:rsidP="00B27C4B"/>
  </w:comment>
  <w:comment w:id="29" w:author="Dr. Kapil Kumar" w:date="2022-04-16T12:09:00Z" w:initials="DKK">
    <w:p w:rsidR="00507850" w:rsidRDefault="00507850">
      <w:pPr>
        <w:pStyle w:val="CommentText"/>
      </w:pPr>
      <w:r>
        <w:rPr>
          <w:rStyle w:val="CommentReference"/>
        </w:rPr>
        <w:annotationRef/>
      </w:r>
      <w:r>
        <w:t>Is it necessary to use this structure? If no, please remove it.</w:t>
      </w:r>
    </w:p>
  </w:comment>
  <w:comment w:id="30" w:author="Dr. Kapil Kumar" w:date="2022-04-16T12:08:00Z" w:initials="DKK">
    <w:p w:rsidR="00507850" w:rsidRDefault="00507850" w:rsidP="00507850">
      <w:pPr>
        <w:spacing w:line="276" w:lineRule="auto"/>
        <w:jc w:val="both"/>
      </w:pPr>
      <w:r>
        <w:rPr>
          <w:rStyle w:val="CommentReference"/>
        </w:rPr>
        <w:annotationRef/>
      </w:r>
      <w:r>
        <w:t>In teh Spectrum 1, sample  -EVN-1 is symbolized but it is not mentioned in isolation/structural elucidation.</w:t>
      </w:r>
    </w:p>
    <w:p w:rsidR="00507850" w:rsidRDefault="00507850">
      <w:pPr>
        <w:pStyle w:val="CommentText"/>
      </w:pPr>
    </w:p>
  </w:comment>
  <w:comment w:id="31" w:author="gehan kandeel" w:date="2022-04-12T16:16:00Z" w:initials="gk">
    <w:p w:rsidR="00A65EB9" w:rsidRDefault="00A65EB9">
      <w:pPr>
        <w:pStyle w:val="CommentText"/>
      </w:pPr>
      <w:r>
        <w:rPr>
          <w:rStyle w:val="CommentReference"/>
        </w:rPr>
        <w:annotationRef/>
      </w:r>
      <w:r>
        <w:t>correct</w:t>
      </w:r>
    </w:p>
  </w:comment>
  <w:comment w:id="32" w:author="Kapil" w:date="2022-04-14T18:34:00Z" w:initials="K">
    <w:p w:rsidR="009C5027" w:rsidRDefault="009C5027" w:rsidP="009C5027">
      <w:pPr>
        <w:rPr>
          <w:rFonts w:ascii="Bookman Old Style" w:hAnsi="Bookman Old Style"/>
        </w:rPr>
      </w:pPr>
      <w:r>
        <w:rPr>
          <w:rStyle w:val="CommentReference"/>
        </w:rPr>
        <w:annotationRef/>
      </w:r>
      <w:r w:rsidRPr="008E2CB3">
        <w:rPr>
          <w:rFonts w:ascii="Bookman Old Style" w:hAnsi="Bookman Old Style"/>
        </w:rPr>
        <w:t>Please add this section</w:t>
      </w:r>
    </w:p>
    <w:p w:rsidR="009C5027" w:rsidRDefault="009C5027" w:rsidP="009C5027">
      <w:pPr>
        <w:pStyle w:val="CommentText"/>
      </w:pPr>
    </w:p>
  </w:comment>
  <w:comment w:id="33" w:author="Kapil" w:date="2022-04-14T18:34:00Z" w:initials="K">
    <w:p w:rsidR="009C5027" w:rsidRDefault="009C5027" w:rsidP="009C5027">
      <w:pPr>
        <w:pStyle w:val="CommentText"/>
      </w:pPr>
      <w:r>
        <w:rPr>
          <w:rStyle w:val="CommentReference"/>
        </w:rPr>
        <w:annotationRef/>
      </w:r>
      <w:r w:rsidRPr="008E2CB3">
        <w:rPr>
          <w:rFonts w:ascii="Bookman Old Style" w:hAnsi="Bookman Old Style"/>
        </w:rPr>
        <w:t>Please add this section</w:t>
      </w:r>
    </w:p>
  </w:comment>
  <w:comment w:id="35" w:author="Kapil" w:date="2022-04-14T18:30:00Z" w:initials="K">
    <w:p w:rsidR="005828E3" w:rsidRPr="006212BC" w:rsidRDefault="005828E3" w:rsidP="005828E3">
      <w:pPr>
        <w:jc w:val="both"/>
        <w:rPr>
          <w:rFonts w:ascii="Bookman Old Style" w:hAnsi="Bookman Old Style"/>
        </w:rPr>
      </w:pPr>
      <w:r>
        <w:rPr>
          <w:rStyle w:val="CommentReference"/>
        </w:rPr>
        <w:annotationRef/>
      </w:r>
      <w:r w:rsidRPr="00186B8E">
        <w:rPr>
          <w:rFonts w:ascii="Bookman Old Style" w:hAnsi="Bookman Old Style"/>
        </w:rPr>
        <w:t xml:space="preserve">Please follow the journal </w:t>
      </w:r>
      <w:hyperlink r:id="rId3" w:history="1">
        <w:r w:rsidRPr="006B70FE">
          <w:rPr>
            <w:rStyle w:val="Hyperlink"/>
            <w:rFonts w:ascii="Bookman Old Style" w:hAnsi="Bookman Old Style"/>
          </w:rPr>
          <w:t>instructions</w:t>
        </w:r>
      </w:hyperlink>
      <w:r>
        <w:rPr>
          <w:rFonts w:ascii="Bookman Old Style" w:hAnsi="Bookman Old Style"/>
        </w:rPr>
        <w:t xml:space="preserve"> </w:t>
      </w:r>
      <w:r w:rsidRPr="00186B8E">
        <w:rPr>
          <w:rFonts w:ascii="Bookman Old Style" w:hAnsi="Bookman Old Style"/>
        </w:rPr>
        <w:t xml:space="preserve"> for references</w:t>
      </w:r>
      <w:r>
        <w:rPr>
          <w:rFonts w:ascii="Bookman Old Style" w:hAnsi="Bookman Old Style"/>
        </w:rPr>
        <w:t>.</w:t>
      </w:r>
      <w:r w:rsidRPr="00047897">
        <w:rPr>
          <w:rFonts w:ascii="Bookman Old Style" w:hAnsi="Bookman Old Style"/>
        </w:rPr>
        <w:t xml:space="preserve"> </w:t>
      </w:r>
      <w:r w:rsidRPr="00AA42E1">
        <w:rPr>
          <w:rFonts w:ascii="Bookman Old Style" w:hAnsi="Bookman Old Style"/>
          <w:highlight w:val="yellow"/>
        </w:rPr>
        <w:t>Please add DOI to articles if available</w:t>
      </w:r>
      <w:r>
        <w:rPr>
          <w:rFonts w:ascii="Bookman Old Style" w:hAnsi="Bookman Old Style"/>
        </w:rPr>
        <w:t xml:space="preserve">. </w:t>
      </w:r>
      <w:r w:rsidRPr="00351C84">
        <w:rPr>
          <w:rFonts w:ascii="Bookman Old Style" w:hAnsi="Bookman Old Style"/>
        </w:rPr>
        <w:t>For example</w:t>
      </w:r>
    </w:p>
    <w:p w:rsidR="005828E3" w:rsidRDefault="005828E3" w:rsidP="005828E3">
      <w:pPr>
        <w:rPr>
          <w:rFonts w:ascii="Bookman Old Style" w:hAnsi="Bookman Old Style"/>
          <w:b/>
          <w:color w:val="00B050"/>
        </w:rPr>
      </w:pPr>
      <w:r w:rsidRPr="006212BC">
        <w:rPr>
          <w:rFonts w:ascii="Bookman Old Style" w:hAnsi="Bookman Old Style"/>
        </w:rPr>
        <w:t>Ishak AA, Alhadi AM, Al-Shamahy HA. Local experience of telemedicine: examples of cases in Yemen.</w:t>
      </w:r>
      <w:r>
        <w:rPr>
          <w:rFonts w:ascii="Bookman Old Style" w:hAnsi="Bookman Old Style"/>
        </w:rPr>
        <w:t xml:space="preserve"> </w:t>
      </w:r>
      <w:r w:rsidRPr="006212BC">
        <w:rPr>
          <w:rFonts w:ascii="Bookman Old Style" w:hAnsi="Bookman Old Style"/>
        </w:rPr>
        <w:t>Universal Journal of Pharmaceutical Research 2021; 6(1):34-37.</w:t>
      </w:r>
      <w:r w:rsidRPr="006212BC">
        <w:rPr>
          <w:color w:val="000000"/>
          <w:sz w:val="18"/>
          <w:szCs w:val="18"/>
        </w:rPr>
        <w:br/>
      </w:r>
      <w:r w:rsidRPr="006212BC">
        <w:rPr>
          <w:rStyle w:val="Hyperlink"/>
          <w:rFonts w:ascii="Bookman Old Style" w:hAnsi="Bookman Old Style"/>
        </w:rPr>
        <w:t>https://doi.org/10.22270/ujpr.v6i1.537</w:t>
      </w:r>
    </w:p>
    <w:p w:rsidR="005828E3" w:rsidRPr="00360CF8" w:rsidRDefault="005828E3" w:rsidP="005828E3">
      <w:pPr>
        <w:rPr>
          <w:rFonts w:ascii="Bookman Old Style" w:hAnsi="Bookman Old Style"/>
          <w:b/>
          <w:color w:val="00B050"/>
        </w:rPr>
      </w:pPr>
      <w:r w:rsidRPr="00360CF8">
        <w:rPr>
          <w:rFonts w:ascii="Bookman Old Style" w:hAnsi="Bookman Old Style"/>
          <w:b/>
          <w:color w:val="00B050"/>
        </w:rPr>
        <w:t>Positive words</w:t>
      </w:r>
    </w:p>
    <w:p w:rsidR="005828E3" w:rsidRDefault="005828E3">
      <w:pPr>
        <w:pStyle w:val="CommentText"/>
      </w:pPr>
    </w:p>
  </w:comment>
  <w:comment w:id="34" w:author="gehan kandeel" w:date="2022-04-12T16:16:00Z" w:initials="gk">
    <w:p w:rsidR="00A65EB9" w:rsidRDefault="00A65EB9">
      <w:pPr>
        <w:pStyle w:val="CommentText"/>
      </w:pPr>
      <w:r>
        <w:rPr>
          <w:rStyle w:val="CommentReference"/>
        </w:rPr>
        <w:annotationRef/>
      </w:r>
      <w:r>
        <w:t xml:space="preserve">The references should be updated. More recent references should be added. </w:t>
      </w:r>
    </w:p>
    <w:p w:rsidR="00A65EB9" w:rsidRDefault="00A65EB9">
      <w:pPr>
        <w:pStyle w:val="CommentText"/>
      </w:pPr>
      <w:r>
        <w:t>Plz , add Doi of the references.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0BA16DF" w15:done="0"/>
  <w15:commentEx w15:paraId="0E0C384A" w15:done="0"/>
  <w15:commentEx w15:paraId="05D8291B" w15:done="0"/>
  <w15:commentEx w15:paraId="50ADA974" w15:done="0"/>
  <w15:commentEx w15:paraId="314AAD45" w15:done="0"/>
  <w15:commentEx w15:paraId="0DE41956" w15:done="0"/>
  <w15:commentEx w15:paraId="18E5F9A6" w15:done="0"/>
  <w15:commentEx w15:paraId="49A71704" w15:done="0"/>
  <w15:commentEx w15:paraId="422581D4" w15:done="0"/>
  <w15:commentEx w15:paraId="3878C13C" w15:done="0"/>
  <w15:commentEx w15:paraId="02800C24" w15:done="0"/>
  <w15:commentEx w15:paraId="681B8321" w15:done="0"/>
  <w15:commentEx w15:paraId="1701D7A1" w15:done="0"/>
  <w15:commentEx w15:paraId="5EED0C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0BA16DF" w16cid:durableId="26001BC6"/>
  <w16cid:commentId w16cid:paraId="0E0C384A" w16cid:durableId="26001AFA"/>
  <w16cid:commentId w16cid:paraId="05D8291B" w16cid:durableId="26001B6A"/>
  <w16cid:commentId w16cid:paraId="50ADA974" w16cid:durableId="26001CBC"/>
  <w16cid:commentId w16cid:paraId="314AAD45" w16cid:durableId="26001E4D"/>
  <w16cid:commentId w16cid:paraId="0DE41956" w16cid:durableId="2600213A"/>
  <w16cid:commentId w16cid:paraId="18E5F9A6" w16cid:durableId="26001F75"/>
  <w16cid:commentId w16cid:paraId="49A71704" w16cid:durableId="26001FE9"/>
  <w16cid:commentId w16cid:paraId="422581D4" w16cid:durableId="2600207F"/>
  <w16cid:commentId w16cid:paraId="3878C13C" w16cid:durableId="26002197"/>
  <w16cid:commentId w16cid:paraId="02800C24" w16cid:durableId="2600221D"/>
  <w16cid:commentId w16cid:paraId="681B8321" w16cid:durableId="26002696"/>
  <w16cid:commentId w16cid:paraId="1701D7A1" w16cid:durableId="2600244A"/>
  <w16cid:commentId w16cid:paraId="5EED0CF4" w16cid:durableId="2600247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4EB" w:rsidRDefault="000634EB" w:rsidP="008D510D">
      <w:r>
        <w:separator/>
      </w:r>
    </w:p>
  </w:endnote>
  <w:endnote w:type="continuationSeparator" w:id="1">
    <w:p w:rsidR="000634EB" w:rsidRDefault="000634EB" w:rsidP="008D5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0D" w:rsidRDefault="008D510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0D" w:rsidRDefault="008D510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0D" w:rsidRDefault="008D51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4EB" w:rsidRDefault="000634EB" w:rsidP="008D510D">
      <w:r>
        <w:separator/>
      </w:r>
    </w:p>
  </w:footnote>
  <w:footnote w:type="continuationSeparator" w:id="1">
    <w:p w:rsidR="000634EB" w:rsidRDefault="000634EB" w:rsidP="008D51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0D" w:rsidRDefault="00BA03D8">
    <w:pPr>
      <w:pStyle w:val="Header"/>
    </w:pPr>
    <w:r w:rsidRPr="00BA03D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03454" o:spid="_x0000_s2050" type="#_x0000_t136" style="position:absolute;margin-left:0;margin-top:0;width:357.75pt;height:48pt;rotation:315;z-index:-251654144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40pt" string="Reviewer's Comment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0D" w:rsidRDefault="00BA03D8">
    <w:pPr>
      <w:pStyle w:val="Header"/>
    </w:pPr>
    <w:r w:rsidRPr="00BA03D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03455" o:spid="_x0000_s2051" type="#_x0000_t136" style="position:absolute;margin-left:0;margin-top:0;width:357.75pt;height:48pt;rotation:315;z-index:-251652096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40pt" string="Reviewer's Comment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0D" w:rsidRDefault="00BA03D8">
    <w:pPr>
      <w:pStyle w:val="Header"/>
    </w:pPr>
    <w:r w:rsidRPr="00BA03D8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03453" o:spid="_x0000_s2049" type="#_x0000_t136" style="position:absolute;margin-left:0;margin-top:0;width:357.75pt;height:48pt;rotation:315;z-index:-251656192;mso-position-horizontal:center;mso-position-horizontal-relative:margin;mso-position-vertical:center;mso-position-vertical-relative:margin" o:allowincell="f" fillcolor="#00b050" stroked="f">
          <v:fill opacity=".5"/>
          <v:textpath style="font-family:&quot;Calibri&quot;;font-size:40pt" string="Reviewer's Comment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97B"/>
    <w:multiLevelType w:val="multilevel"/>
    <w:tmpl w:val="A6B29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DE747D"/>
    <w:multiLevelType w:val="multilevel"/>
    <w:tmpl w:val="442E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2159C7"/>
    <w:multiLevelType w:val="multilevel"/>
    <w:tmpl w:val="F17A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2F334A"/>
    <w:multiLevelType w:val="hybridMultilevel"/>
    <w:tmpl w:val="70A603A4"/>
    <w:lvl w:ilvl="0" w:tplc="CAD83F0E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han kandeel">
    <w15:presenceInfo w15:providerId="Windows Live" w15:userId="ac0c990a81d90e0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8"/>
  <w:hyphenationZone w:val="425"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5771E"/>
    <w:rsid w:val="0001125F"/>
    <w:rsid w:val="00011FE7"/>
    <w:rsid w:val="00012F74"/>
    <w:rsid w:val="00017FAE"/>
    <w:rsid w:val="00035906"/>
    <w:rsid w:val="000378C6"/>
    <w:rsid w:val="00044183"/>
    <w:rsid w:val="00046549"/>
    <w:rsid w:val="000634EB"/>
    <w:rsid w:val="00071B32"/>
    <w:rsid w:val="00076FB7"/>
    <w:rsid w:val="00080D70"/>
    <w:rsid w:val="000F5575"/>
    <w:rsid w:val="001174C5"/>
    <w:rsid w:val="00144384"/>
    <w:rsid w:val="00150841"/>
    <w:rsid w:val="00150C20"/>
    <w:rsid w:val="00175F4F"/>
    <w:rsid w:val="001C44FF"/>
    <w:rsid w:val="001F40D3"/>
    <w:rsid w:val="001F4256"/>
    <w:rsid w:val="002031E1"/>
    <w:rsid w:val="00207B01"/>
    <w:rsid w:val="00213E05"/>
    <w:rsid w:val="00227332"/>
    <w:rsid w:val="00254D0A"/>
    <w:rsid w:val="00274D48"/>
    <w:rsid w:val="002768D7"/>
    <w:rsid w:val="0028423B"/>
    <w:rsid w:val="00285DE5"/>
    <w:rsid w:val="002910EE"/>
    <w:rsid w:val="002A3508"/>
    <w:rsid w:val="002A544C"/>
    <w:rsid w:val="002C20BB"/>
    <w:rsid w:val="002F2328"/>
    <w:rsid w:val="002F36D2"/>
    <w:rsid w:val="00302A6A"/>
    <w:rsid w:val="00337E06"/>
    <w:rsid w:val="0034464C"/>
    <w:rsid w:val="0037062D"/>
    <w:rsid w:val="003729A6"/>
    <w:rsid w:val="003B6EB6"/>
    <w:rsid w:val="003C4055"/>
    <w:rsid w:val="003C4FE0"/>
    <w:rsid w:val="003D7619"/>
    <w:rsid w:val="003E0BEA"/>
    <w:rsid w:val="003F03DC"/>
    <w:rsid w:val="003F4B24"/>
    <w:rsid w:val="003F5209"/>
    <w:rsid w:val="004040BE"/>
    <w:rsid w:val="004A73F0"/>
    <w:rsid w:val="004B1F2C"/>
    <w:rsid w:val="004C0EDA"/>
    <w:rsid w:val="004D0921"/>
    <w:rsid w:val="004E749A"/>
    <w:rsid w:val="00507850"/>
    <w:rsid w:val="00514A72"/>
    <w:rsid w:val="00536039"/>
    <w:rsid w:val="005828E3"/>
    <w:rsid w:val="005829E0"/>
    <w:rsid w:val="00590A1C"/>
    <w:rsid w:val="005B0FB1"/>
    <w:rsid w:val="005E32DE"/>
    <w:rsid w:val="005E3688"/>
    <w:rsid w:val="005E6F7E"/>
    <w:rsid w:val="005F3BCA"/>
    <w:rsid w:val="0061799E"/>
    <w:rsid w:val="00642E22"/>
    <w:rsid w:val="00651BE2"/>
    <w:rsid w:val="0065771E"/>
    <w:rsid w:val="00665EAD"/>
    <w:rsid w:val="006B2309"/>
    <w:rsid w:val="006F6647"/>
    <w:rsid w:val="00715400"/>
    <w:rsid w:val="00730251"/>
    <w:rsid w:val="007462BE"/>
    <w:rsid w:val="00765FC0"/>
    <w:rsid w:val="007760E7"/>
    <w:rsid w:val="00783C27"/>
    <w:rsid w:val="00796B59"/>
    <w:rsid w:val="007B39F6"/>
    <w:rsid w:val="007B43B0"/>
    <w:rsid w:val="007B5F4A"/>
    <w:rsid w:val="007C23BF"/>
    <w:rsid w:val="007D1F21"/>
    <w:rsid w:val="007D5156"/>
    <w:rsid w:val="00804508"/>
    <w:rsid w:val="00821428"/>
    <w:rsid w:val="0083200B"/>
    <w:rsid w:val="008558C8"/>
    <w:rsid w:val="00882CD9"/>
    <w:rsid w:val="008D510D"/>
    <w:rsid w:val="008D6A37"/>
    <w:rsid w:val="009116A5"/>
    <w:rsid w:val="00911D0F"/>
    <w:rsid w:val="00923B7A"/>
    <w:rsid w:val="0093261A"/>
    <w:rsid w:val="00940CE1"/>
    <w:rsid w:val="00942F6B"/>
    <w:rsid w:val="00983BE8"/>
    <w:rsid w:val="009923A2"/>
    <w:rsid w:val="009C5027"/>
    <w:rsid w:val="00A02D3D"/>
    <w:rsid w:val="00A055B3"/>
    <w:rsid w:val="00A101BE"/>
    <w:rsid w:val="00A17C6D"/>
    <w:rsid w:val="00A26E63"/>
    <w:rsid w:val="00A27651"/>
    <w:rsid w:val="00A37931"/>
    <w:rsid w:val="00A61177"/>
    <w:rsid w:val="00A65EB9"/>
    <w:rsid w:val="00A8427F"/>
    <w:rsid w:val="00A918C5"/>
    <w:rsid w:val="00AE355D"/>
    <w:rsid w:val="00B27C4B"/>
    <w:rsid w:val="00B33D2C"/>
    <w:rsid w:val="00B405E8"/>
    <w:rsid w:val="00BA03D8"/>
    <w:rsid w:val="00BC4509"/>
    <w:rsid w:val="00BE4FA7"/>
    <w:rsid w:val="00C02C14"/>
    <w:rsid w:val="00C17B85"/>
    <w:rsid w:val="00C265A2"/>
    <w:rsid w:val="00C33BD4"/>
    <w:rsid w:val="00C469EB"/>
    <w:rsid w:val="00CA295A"/>
    <w:rsid w:val="00CA5D0D"/>
    <w:rsid w:val="00CB285C"/>
    <w:rsid w:val="00CC33CB"/>
    <w:rsid w:val="00CD0CE8"/>
    <w:rsid w:val="00CD3E41"/>
    <w:rsid w:val="00CE3597"/>
    <w:rsid w:val="00D21555"/>
    <w:rsid w:val="00D46AE1"/>
    <w:rsid w:val="00D54704"/>
    <w:rsid w:val="00D70733"/>
    <w:rsid w:val="00DB082F"/>
    <w:rsid w:val="00DC156A"/>
    <w:rsid w:val="00DF088C"/>
    <w:rsid w:val="00DF33A8"/>
    <w:rsid w:val="00E226AC"/>
    <w:rsid w:val="00E23C42"/>
    <w:rsid w:val="00E53995"/>
    <w:rsid w:val="00E67AE9"/>
    <w:rsid w:val="00E97212"/>
    <w:rsid w:val="00EC72EF"/>
    <w:rsid w:val="00ED7B1D"/>
    <w:rsid w:val="00EE2516"/>
    <w:rsid w:val="00EF7487"/>
    <w:rsid w:val="00F02361"/>
    <w:rsid w:val="00F06969"/>
    <w:rsid w:val="00F447F1"/>
    <w:rsid w:val="00F46426"/>
    <w:rsid w:val="00F718DB"/>
    <w:rsid w:val="00FE1523"/>
    <w:rsid w:val="00FF0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FB7"/>
    <w:rPr>
      <w:sz w:val="24"/>
      <w:szCs w:val="24"/>
    </w:rPr>
  </w:style>
  <w:style w:type="paragraph" w:styleId="Heading1">
    <w:name w:val="heading 1"/>
    <w:basedOn w:val="Normal"/>
    <w:next w:val="Normal"/>
    <w:qFormat/>
    <w:rsid w:val="00076FB7"/>
    <w:pPr>
      <w:keepNext/>
      <w:spacing w:line="360" w:lineRule="auto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55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F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qFormat/>
    <w:rsid w:val="00076FB7"/>
    <w:pPr>
      <w:keepNext/>
      <w:outlineLvl w:val="5"/>
    </w:pPr>
    <w:rPr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76FB7"/>
    <w:pPr>
      <w:jc w:val="both"/>
    </w:pPr>
  </w:style>
  <w:style w:type="paragraph" w:styleId="Title">
    <w:name w:val="Title"/>
    <w:basedOn w:val="Normal"/>
    <w:qFormat/>
    <w:rsid w:val="00076FB7"/>
    <w:pPr>
      <w:jc w:val="center"/>
    </w:pPr>
    <w:rPr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5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261A"/>
    <w:pPr>
      <w:ind w:left="720"/>
      <w:contextualSpacing/>
    </w:pPr>
  </w:style>
  <w:style w:type="character" w:styleId="Hyperlink">
    <w:name w:val="Hyperlink"/>
    <w:basedOn w:val="DefaultParagraphFont"/>
    <w:unhideWhenUsed/>
    <w:rsid w:val="007C23B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101BE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462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462BE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7462BE"/>
  </w:style>
  <w:style w:type="character" w:customStyle="1" w:styleId="comma-separator">
    <w:name w:val="comma-separator"/>
    <w:basedOn w:val="DefaultParagraphFont"/>
    <w:rsid w:val="007B39F6"/>
  </w:style>
  <w:style w:type="character" w:styleId="Emphasis">
    <w:name w:val="Emphasis"/>
    <w:basedOn w:val="DefaultParagraphFont"/>
    <w:uiPriority w:val="20"/>
    <w:qFormat/>
    <w:rsid w:val="00071B32"/>
    <w:rPr>
      <w:i/>
      <w:iCs/>
    </w:rPr>
  </w:style>
  <w:style w:type="character" w:customStyle="1" w:styleId="period">
    <w:name w:val="period"/>
    <w:basedOn w:val="DefaultParagraphFont"/>
    <w:rsid w:val="00A055B3"/>
  </w:style>
  <w:style w:type="character" w:customStyle="1" w:styleId="cit">
    <w:name w:val="cit"/>
    <w:basedOn w:val="DefaultParagraphFont"/>
    <w:rsid w:val="00A055B3"/>
  </w:style>
  <w:style w:type="character" w:customStyle="1" w:styleId="citation-doi">
    <w:name w:val="citation-doi"/>
    <w:basedOn w:val="DefaultParagraphFont"/>
    <w:rsid w:val="00A055B3"/>
  </w:style>
  <w:style w:type="character" w:customStyle="1" w:styleId="authors-list-item">
    <w:name w:val="authors-list-item"/>
    <w:basedOn w:val="DefaultParagraphFont"/>
    <w:rsid w:val="00A055B3"/>
  </w:style>
  <w:style w:type="character" w:customStyle="1" w:styleId="author-sup-separator">
    <w:name w:val="author-sup-separator"/>
    <w:basedOn w:val="DefaultParagraphFont"/>
    <w:rsid w:val="00A055B3"/>
  </w:style>
  <w:style w:type="character" w:customStyle="1" w:styleId="comma">
    <w:name w:val="comma"/>
    <w:basedOn w:val="DefaultParagraphFont"/>
    <w:rsid w:val="00A055B3"/>
  </w:style>
  <w:style w:type="character" w:customStyle="1" w:styleId="secondary-date">
    <w:name w:val="secondary-date"/>
    <w:basedOn w:val="DefaultParagraphFont"/>
    <w:rsid w:val="003C4FE0"/>
  </w:style>
  <w:style w:type="character" w:customStyle="1" w:styleId="Heading3Char">
    <w:name w:val="Heading 3 Char"/>
    <w:basedOn w:val="DefaultParagraphFont"/>
    <w:link w:val="Heading3"/>
    <w:uiPriority w:val="9"/>
    <w:semiHidden/>
    <w:rsid w:val="003C4FE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F55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ypography">
    <w:name w:val="typography"/>
    <w:basedOn w:val="DefaultParagraphFont"/>
    <w:rsid w:val="00274D48"/>
  </w:style>
  <w:style w:type="character" w:customStyle="1" w:styleId="author-module28u4a">
    <w:name w:val="author-module__28u4a"/>
    <w:basedOn w:val="DefaultParagraphFont"/>
    <w:rsid w:val="00274D48"/>
  </w:style>
  <w:style w:type="paragraph" w:styleId="NormalWeb">
    <w:name w:val="Normal (Web)"/>
    <w:basedOn w:val="Normal"/>
    <w:uiPriority w:val="99"/>
    <w:unhideWhenUsed/>
    <w:rsid w:val="007D5156"/>
    <w:pPr>
      <w:spacing w:before="100" w:beforeAutospacing="1" w:after="100" w:afterAutospacing="1"/>
    </w:pPr>
    <w:rPr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8D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D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510D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590A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0A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0A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A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A1C"/>
    <w:rPr>
      <w:b/>
      <w:bCs/>
    </w:rPr>
  </w:style>
  <w:style w:type="paragraph" w:customStyle="1" w:styleId="ParaAttribute28">
    <w:name w:val="ParaAttribute28"/>
    <w:rsid w:val="00A27651"/>
    <w:pPr>
      <w:widowControl w:val="0"/>
      <w:tabs>
        <w:tab w:val="left" w:pos="2861"/>
        <w:tab w:val="left" w:pos="2861"/>
      </w:tabs>
      <w:jc w:val="center"/>
    </w:pPr>
    <w:rPr>
      <w:rFonts w:eastAsia="Batang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5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7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1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2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3300">
          <w:marLeft w:val="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422">
          <w:marLeft w:val="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7146">
          <w:marLeft w:val="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304">
          <w:marLeft w:val="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7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4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7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9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://ujpr.org/index.php/journal/instructions" TargetMode="External"/><Relationship Id="rId2" Type="http://schemas.openxmlformats.org/officeDocument/2006/relationships/hyperlink" Target="https://www.turnitin.com/" TargetMode="External"/><Relationship Id="rId1" Type="http://schemas.openxmlformats.org/officeDocument/2006/relationships/image" Target="media/image2.png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pubs.acs.org/doi/pdf/10.1021/np50028a006?casa_token=ZrhsObnEHYEAAAAA:BwLIwr-YlQSY3JYUp8w00iOvEDpGcYimrFbpNTRXJ4LRRHrDXZnzwLhUmHjGHBOZbmxf8ai33UoTeuFhyw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pubmed.ncbi.nlm.nih.gov/?term=Zhang+J&amp;cauthor_id=32020760" TargetMode="External"/><Relationship Id="rId42" Type="http://schemas.openxmlformats.org/officeDocument/2006/relationships/footer" Target="footer2.xml"/><Relationship Id="rId47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pubmed.ncbi.nlm.nih.gov/?term=Zhou+Y&amp;cauthor_id=32020760" TargetMode="External"/><Relationship Id="rId38" Type="http://schemas.openxmlformats.org/officeDocument/2006/relationships/hyperlink" Target="https://pubmed.ncbi.nlm.nih.gov/?term=Zhang+X&amp;cauthor_id=32020760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pubmed.ncbi.nlm.nih.gov/?term=Lian+WY&amp;cauthor_id=17226140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pubmed.ncbi.nlm.nih.gov/?term=Liu+Y&amp;cauthor_id=32020760" TargetMode="External"/><Relationship Id="rId37" Type="http://schemas.openxmlformats.org/officeDocument/2006/relationships/hyperlink" Target="https://pubmed.ncbi.nlm.nih.gov/?term=Tian+X&amp;cauthor_id=32020760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pubmed.ncbi.nlm.nih.gov/?term=Tong+XJ&amp;cauthor_id=17226140" TargetMode="External"/><Relationship Id="rId36" Type="http://schemas.openxmlformats.org/officeDocument/2006/relationships/hyperlink" Target="https://pubmed.ncbi.nlm.nih.gov/?term=Yin+X&amp;cauthor_id=32020760" TargetMode="External"/><Relationship Id="rId49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pubmed.ncbi.nlm.nih.gov/?term=Xia+J&amp;cauthor_id=32020760" TargetMode="External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pubmed.ncbi.nlm.nih.gov/?term=Zhou+JY&amp;cauthor_id=17226140" TargetMode="External"/><Relationship Id="rId30" Type="http://schemas.openxmlformats.org/officeDocument/2006/relationships/hyperlink" Target="https://pubmed.ncbi.nlm.nih.gov/?term=Fang+QC&amp;cauthor_id=17226140" TargetMode="External"/><Relationship Id="rId35" Type="http://schemas.openxmlformats.org/officeDocument/2006/relationships/hyperlink" Target="https://pubmed.ncbi.nlm.nih.gov/?term=Li+C&amp;cauthor_id=32020760" TargetMode="External"/><Relationship Id="rId43" Type="http://schemas.openxmlformats.org/officeDocument/2006/relationships/header" Target="header3.xml"/><Relationship Id="rId48" Type="http://schemas.microsoft.com/office/2011/relationships/commentsExtended" Target="commentsExtended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2662</Words>
  <Characters>15179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A Novel Quaternary Alkaloid N-methylcoryximine from Hypecoum pendulum L</vt:lpstr>
      <vt:lpstr>A Novel Quaternary Alkaloid N-methylcoryximine from Hypecoum pendulum L</vt:lpstr>
    </vt:vector>
  </TitlesOfParts>
  <Company>ege universitesi</Company>
  <LinksUpToDate>false</LinksUpToDate>
  <CharactersWithSpaces>17806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Novel Quaternary Alkaloid N-methylcoryximine from Hypecoum pendulum L</dc:title>
  <dc:creator>pc</dc:creator>
  <cp:lastModifiedBy>Kapil</cp:lastModifiedBy>
  <cp:revision>16</cp:revision>
  <cp:lastPrinted>2004-03-11T06:52:00Z</cp:lastPrinted>
  <dcterms:created xsi:type="dcterms:W3CDTF">2022-04-12T21:09:00Z</dcterms:created>
  <dcterms:modified xsi:type="dcterms:W3CDTF">2022-05-11T02:10:00Z</dcterms:modified>
</cp:coreProperties>
</file>