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6C0" w:rsidRPr="006C1E68" w:rsidRDefault="003416C0" w:rsidP="003416C0">
      <w:pPr>
        <w:shd w:val="clear" w:color="auto" w:fill="00B050"/>
        <w:jc w:val="center"/>
        <w:rPr>
          <w:rFonts w:ascii="Times New Roman" w:hAnsi="Times New Roman" w:cs="Times New Roman"/>
          <w:b/>
          <w:bCs/>
          <w:color w:val="FFFFFF"/>
          <w:sz w:val="28"/>
          <w:szCs w:val="28"/>
        </w:rPr>
      </w:pPr>
      <w:r w:rsidRPr="006C1E68">
        <w:rPr>
          <w:rFonts w:ascii="Times New Roman" w:hAnsi="Times New Roman" w:cs="Times New Roman"/>
          <w:b/>
          <w:bCs/>
          <w:color w:val="FFFFFF"/>
          <w:sz w:val="28"/>
          <w:szCs w:val="28"/>
        </w:rPr>
        <w:t>Reviewer’s Comments</w:t>
      </w:r>
    </w:p>
    <w:p w:rsidR="00483F32" w:rsidRPr="005C7A6B" w:rsidRDefault="00C345C5" w:rsidP="005C7A6B">
      <w:pPr>
        <w:pStyle w:val="NoSpacing"/>
        <w:spacing w:line="276" w:lineRule="auto"/>
        <w:jc w:val="both"/>
        <w:rPr>
          <w:rFonts w:ascii="Times New Roman" w:hAnsi="Times New Roman" w:cs="Times New Roman"/>
          <w:sz w:val="30"/>
          <w:szCs w:val="30"/>
        </w:rPr>
      </w:pPr>
      <w:commentRangeStart w:id="0"/>
      <w:r>
        <w:rPr>
          <w:rFonts w:ascii="Times New Roman" w:hAnsi="Times New Roman" w:cs="Times New Roman"/>
          <w:noProof/>
          <w:sz w:val="30"/>
          <w:szCs w:val="30"/>
        </w:rPr>
        <w:drawing>
          <wp:inline distT="0" distB="0" distL="0" distR="0">
            <wp:extent cx="5603443" cy="1859738"/>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604161" cy="1859976"/>
                    </a:xfrm>
                    <a:prstGeom prst="rect">
                      <a:avLst/>
                    </a:prstGeom>
                    <a:noFill/>
                    <a:ln w="9525">
                      <a:noFill/>
                      <a:miter lim="800000"/>
                      <a:headEnd/>
                      <a:tailEnd/>
                    </a:ln>
                  </pic:spPr>
                </pic:pic>
              </a:graphicData>
            </a:graphic>
          </wp:inline>
        </w:drawing>
      </w:r>
      <w:commentRangeEnd w:id="0"/>
      <w:r>
        <w:rPr>
          <w:rStyle w:val="CommentReference"/>
          <w:rFonts w:asciiTheme="minorHAnsi" w:eastAsiaTheme="minorHAnsi" w:hAnsiTheme="minorHAnsi" w:cstheme="minorBidi"/>
        </w:rPr>
        <w:commentReference w:id="0"/>
      </w:r>
    </w:p>
    <w:p w:rsidR="00483F32" w:rsidRPr="005C7A6B" w:rsidRDefault="005C7A6B" w:rsidP="00A41AF8">
      <w:pPr>
        <w:pStyle w:val="NoSpacing"/>
        <w:spacing w:line="276" w:lineRule="auto"/>
        <w:jc w:val="center"/>
        <w:rPr>
          <w:rFonts w:ascii="Times New Roman" w:hAnsi="Times New Roman" w:cs="Times New Roman"/>
          <w:b/>
          <w:sz w:val="24"/>
          <w:szCs w:val="24"/>
        </w:rPr>
      </w:pPr>
      <w:commentRangeStart w:id="1"/>
      <w:r w:rsidRPr="005C7A6B">
        <w:rPr>
          <w:rFonts w:ascii="Times New Roman" w:hAnsi="Times New Roman" w:cs="Times New Roman"/>
          <w:b/>
          <w:sz w:val="24"/>
          <w:szCs w:val="24"/>
        </w:rPr>
        <w:t>DETERMINATION O</w:t>
      </w:r>
      <w:commentRangeEnd w:id="1"/>
      <w:r w:rsidR="00176126">
        <w:rPr>
          <w:rStyle w:val="CommentReference"/>
          <w:rFonts w:asciiTheme="minorHAnsi" w:eastAsiaTheme="minorHAnsi" w:hAnsiTheme="minorHAnsi" w:cstheme="minorBidi"/>
        </w:rPr>
        <w:commentReference w:id="1"/>
      </w:r>
      <w:r w:rsidRPr="005C7A6B">
        <w:rPr>
          <w:rFonts w:ascii="Times New Roman" w:hAnsi="Times New Roman" w:cs="Times New Roman"/>
          <w:b/>
          <w:sz w:val="24"/>
          <w:szCs w:val="24"/>
        </w:rPr>
        <w:t xml:space="preserve">F </w:t>
      </w:r>
      <w:commentRangeStart w:id="2"/>
      <w:r w:rsidRPr="005C7A6B">
        <w:rPr>
          <w:rFonts w:ascii="Times New Roman" w:hAnsi="Times New Roman" w:cs="Times New Roman"/>
          <w:b/>
          <w:sz w:val="24"/>
          <w:szCs w:val="24"/>
        </w:rPr>
        <w:t xml:space="preserve">ATTITUDE OF </w:t>
      </w:r>
      <w:commentRangeEnd w:id="2"/>
      <w:r w:rsidR="00C345C5">
        <w:rPr>
          <w:rStyle w:val="CommentReference"/>
          <w:rFonts w:asciiTheme="minorHAnsi" w:eastAsiaTheme="minorHAnsi" w:hAnsiTheme="minorHAnsi" w:cstheme="minorBidi"/>
        </w:rPr>
        <w:commentReference w:id="2"/>
      </w:r>
      <w:r w:rsidRPr="005C7A6B">
        <w:rPr>
          <w:rFonts w:ascii="Times New Roman" w:hAnsi="Times New Roman" w:cs="Times New Roman"/>
          <w:b/>
          <w:sz w:val="24"/>
          <w:szCs w:val="24"/>
        </w:rPr>
        <w:t>COMMUNITY PHARMACISTS TO MEDICINE INVENTORY MANAGEMENT</w:t>
      </w:r>
      <w:commentRangeStart w:id="3"/>
      <w:r w:rsidRPr="005C7A6B">
        <w:rPr>
          <w:rFonts w:ascii="Times New Roman" w:hAnsi="Times New Roman" w:cs="Times New Roman"/>
          <w:b/>
          <w:sz w:val="24"/>
          <w:szCs w:val="24"/>
        </w:rPr>
        <w:t>.</w:t>
      </w:r>
      <w:commentRangeEnd w:id="3"/>
      <w:r w:rsidR="00107DFF">
        <w:rPr>
          <w:rStyle w:val="CommentReference"/>
          <w:rFonts w:asciiTheme="minorHAnsi" w:eastAsiaTheme="minorHAnsi" w:hAnsiTheme="minorHAnsi" w:cstheme="minorBidi"/>
        </w:rPr>
        <w:commentReference w:id="3"/>
      </w:r>
    </w:p>
    <w:p w:rsidR="005C7A6B" w:rsidRPr="005C7A6B" w:rsidRDefault="005C7A6B" w:rsidP="005C7A6B">
      <w:pPr>
        <w:spacing w:after="0"/>
        <w:jc w:val="both"/>
        <w:rPr>
          <w:rFonts w:ascii="Times New Roman" w:hAnsi="Times New Roman" w:cs="Times New Roman"/>
          <w:b/>
          <w:sz w:val="24"/>
          <w:szCs w:val="24"/>
        </w:rPr>
      </w:pPr>
      <w:r w:rsidRPr="005C7A6B">
        <w:rPr>
          <w:rFonts w:ascii="Times New Roman" w:hAnsi="Times New Roman" w:cs="Times New Roman"/>
          <w:b/>
          <w:sz w:val="24"/>
          <w:szCs w:val="24"/>
        </w:rPr>
        <w:t>Abstract:</w:t>
      </w:r>
    </w:p>
    <w:p w:rsidR="007E476D" w:rsidRDefault="005C7A6B" w:rsidP="007E476D">
      <w:pPr>
        <w:spacing w:after="0"/>
        <w:ind w:left="450"/>
        <w:jc w:val="both"/>
        <w:rPr>
          <w:rFonts w:ascii="Times New Roman" w:hAnsi="Times New Roman" w:cs="Times New Roman"/>
          <w:sz w:val="24"/>
          <w:szCs w:val="24"/>
        </w:rPr>
      </w:pPr>
      <w:r w:rsidRPr="005C7A6B">
        <w:rPr>
          <w:rFonts w:ascii="Times New Roman" w:hAnsi="Times New Roman" w:cs="Times New Roman"/>
          <w:b/>
          <w:sz w:val="24"/>
          <w:szCs w:val="24"/>
        </w:rPr>
        <w:t xml:space="preserve">Background: </w:t>
      </w:r>
      <w:commentRangeStart w:id="4"/>
      <w:r w:rsidRPr="005C7A6B">
        <w:rPr>
          <w:rFonts w:ascii="Times New Roman" w:hAnsi="Times New Roman" w:cs="Times New Roman"/>
          <w:sz w:val="24"/>
          <w:szCs w:val="24"/>
        </w:rPr>
        <w:t xml:space="preserve">Present global economic recession and harsh practice environment </w:t>
      </w:r>
      <w:commentRangeStart w:id="5"/>
      <w:r w:rsidRPr="0072750B">
        <w:rPr>
          <w:rFonts w:ascii="Times New Roman" w:hAnsi="Times New Roman" w:cs="Times New Roman"/>
          <w:sz w:val="24"/>
          <w:szCs w:val="24"/>
          <w:highlight w:val="yellow"/>
        </w:rPr>
        <w:t>has</w:t>
      </w:r>
      <w:r w:rsidRPr="005C7A6B">
        <w:rPr>
          <w:rFonts w:ascii="Times New Roman" w:hAnsi="Times New Roman" w:cs="Times New Roman"/>
          <w:sz w:val="24"/>
          <w:szCs w:val="24"/>
        </w:rPr>
        <w:t xml:space="preserve"> </w:t>
      </w:r>
      <w:commentRangeEnd w:id="5"/>
      <w:r w:rsidR="00DA7BCB">
        <w:rPr>
          <w:rStyle w:val="CommentReference"/>
        </w:rPr>
        <w:commentReference w:id="5"/>
      </w:r>
      <w:r w:rsidRPr="005C7A6B">
        <w:rPr>
          <w:rFonts w:ascii="Times New Roman" w:hAnsi="Times New Roman" w:cs="Times New Roman"/>
          <w:sz w:val="24"/>
          <w:szCs w:val="24"/>
        </w:rPr>
        <w:t xml:space="preserve">place a demand on community pharmacy to ensure effective and efficient management of Medicine inventory to promote </w:t>
      </w:r>
      <w:commentRangeStart w:id="6"/>
      <w:r w:rsidRPr="005C7A6B">
        <w:rPr>
          <w:rFonts w:ascii="Times New Roman" w:hAnsi="Times New Roman" w:cs="Times New Roman"/>
          <w:sz w:val="24"/>
          <w:szCs w:val="24"/>
        </w:rPr>
        <w:t>Cost saving</w:t>
      </w:r>
      <w:commentRangeEnd w:id="6"/>
      <w:r w:rsidR="00DA7BCB">
        <w:rPr>
          <w:rStyle w:val="CommentReference"/>
        </w:rPr>
        <w:commentReference w:id="6"/>
      </w:r>
      <w:r w:rsidRPr="005C7A6B">
        <w:rPr>
          <w:rFonts w:ascii="Times New Roman" w:hAnsi="Times New Roman" w:cs="Times New Roman"/>
          <w:sz w:val="24"/>
          <w:szCs w:val="24"/>
        </w:rPr>
        <w:t xml:space="preserve"> for professional valuable profit advantage. </w:t>
      </w:r>
      <w:commentRangeEnd w:id="4"/>
      <w:r w:rsidR="00DA7BCB">
        <w:rPr>
          <w:rStyle w:val="CommentReference"/>
        </w:rPr>
        <w:commentReference w:id="4"/>
      </w:r>
    </w:p>
    <w:p w:rsidR="00747B0F" w:rsidRPr="005C7A6B" w:rsidRDefault="005C7A6B" w:rsidP="007E476D">
      <w:pPr>
        <w:spacing w:after="0"/>
        <w:ind w:left="450"/>
        <w:jc w:val="both"/>
        <w:rPr>
          <w:rFonts w:ascii="Times New Roman" w:hAnsi="Times New Roman" w:cs="Times New Roman"/>
          <w:sz w:val="24"/>
          <w:szCs w:val="24"/>
        </w:rPr>
      </w:pPr>
      <w:commentRangeStart w:id="7"/>
      <w:r w:rsidRPr="00CD189C">
        <w:rPr>
          <w:rFonts w:ascii="Times New Roman" w:hAnsi="Times New Roman" w:cs="Times New Roman"/>
          <w:b/>
          <w:bCs/>
          <w:sz w:val="24"/>
          <w:szCs w:val="24"/>
          <w:highlight w:val="yellow"/>
        </w:rPr>
        <w:t>Objectives</w:t>
      </w:r>
      <w:commentRangeEnd w:id="7"/>
      <w:r w:rsidR="007E476D">
        <w:rPr>
          <w:rStyle w:val="CommentReference"/>
        </w:rPr>
        <w:commentReference w:id="7"/>
      </w:r>
      <w:r w:rsidRPr="00CD189C">
        <w:rPr>
          <w:rFonts w:ascii="Times New Roman" w:hAnsi="Times New Roman" w:cs="Times New Roman"/>
          <w:b/>
          <w:bCs/>
          <w:sz w:val="24"/>
          <w:szCs w:val="24"/>
          <w:highlight w:val="yellow"/>
        </w:rPr>
        <w:t>:</w:t>
      </w:r>
      <w:r w:rsidRPr="00CD189C">
        <w:rPr>
          <w:rFonts w:ascii="Times New Roman" w:hAnsi="Times New Roman" w:cs="Times New Roman"/>
          <w:b/>
          <w:bCs/>
          <w:sz w:val="24"/>
          <w:szCs w:val="24"/>
        </w:rPr>
        <w:t xml:space="preserve"> </w:t>
      </w:r>
      <w:r w:rsidRPr="005C7A6B">
        <w:rPr>
          <w:rFonts w:ascii="Times New Roman" w:hAnsi="Times New Roman" w:cs="Times New Roman"/>
          <w:sz w:val="24"/>
          <w:szCs w:val="24"/>
        </w:rPr>
        <w:t xml:space="preserve">This study presents the determination of the attitude of community pharmacists </w:t>
      </w:r>
      <w:commentRangeStart w:id="8"/>
      <w:r w:rsidR="007E476D">
        <w:rPr>
          <w:rFonts w:ascii="Times New Roman" w:hAnsi="Times New Roman" w:cs="Times New Roman"/>
          <w:sz w:val="24"/>
          <w:szCs w:val="24"/>
        </w:rPr>
        <w:t>to</w:t>
      </w:r>
      <w:commentRangeEnd w:id="8"/>
      <w:r w:rsidR="007E476D">
        <w:rPr>
          <w:rStyle w:val="CommentReference"/>
        </w:rPr>
        <w:commentReference w:id="8"/>
      </w:r>
      <w:r w:rsidRPr="005C7A6B">
        <w:rPr>
          <w:rFonts w:ascii="Times New Roman" w:hAnsi="Times New Roman" w:cs="Times New Roman"/>
          <w:sz w:val="24"/>
          <w:szCs w:val="24"/>
        </w:rPr>
        <w:t xml:space="preserve"> medicine inventory management.</w:t>
      </w:r>
    </w:p>
    <w:p w:rsidR="007E476D" w:rsidRDefault="005C7A6B" w:rsidP="007E476D">
      <w:pPr>
        <w:spacing w:after="0"/>
        <w:ind w:left="450"/>
        <w:jc w:val="both"/>
        <w:rPr>
          <w:rFonts w:ascii="Times New Roman" w:hAnsi="Times New Roman" w:cs="Times New Roman"/>
          <w:sz w:val="24"/>
          <w:szCs w:val="24"/>
        </w:rPr>
      </w:pPr>
      <w:r w:rsidRPr="005C7A6B">
        <w:rPr>
          <w:rFonts w:ascii="Times New Roman" w:hAnsi="Times New Roman" w:cs="Times New Roman"/>
          <w:b/>
          <w:sz w:val="24"/>
          <w:szCs w:val="24"/>
        </w:rPr>
        <w:t xml:space="preserve">Methods: </w:t>
      </w:r>
      <w:r w:rsidRPr="005C7A6B">
        <w:rPr>
          <w:rFonts w:ascii="Times New Roman" w:hAnsi="Times New Roman" w:cs="Times New Roman"/>
          <w:sz w:val="24"/>
          <w:szCs w:val="24"/>
        </w:rPr>
        <w:t xml:space="preserve">A cross-sectional descriptive survey of 125 community pharmacists selected using </w:t>
      </w:r>
      <w:commentRangeStart w:id="9"/>
      <w:r w:rsidRPr="005C7A6B">
        <w:rPr>
          <w:rFonts w:ascii="Times New Roman" w:hAnsi="Times New Roman" w:cs="Times New Roman"/>
          <w:sz w:val="24"/>
          <w:szCs w:val="24"/>
        </w:rPr>
        <w:t>simple</w:t>
      </w:r>
      <w:commentRangeEnd w:id="9"/>
      <w:r w:rsidR="007E476D">
        <w:rPr>
          <w:rStyle w:val="CommentReference"/>
        </w:rPr>
        <w:commentReference w:id="9"/>
      </w:r>
      <w:r w:rsidRPr="005C7A6B">
        <w:rPr>
          <w:rFonts w:ascii="Times New Roman" w:hAnsi="Times New Roman" w:cs="Times New Roman"/>
          <w:sz w:val="24"/>
          <w:szCs w:val="24"/>
        </w:rPr>
        <w:t xml:space="preserve"> random sampling method. </w:t>
      </w:r>
      <w:commentRangeStart w:id="10"/>
      <w:r w:rsidRPr="005C7A6B">
        <w:rPr>
          <w:rFonts w:ascii="Times New Roman" w:hAnsi="Times New Roman" w:cs="Times New Roman"/>
          <w:sz w:val="24"/>
          <w:szCs w:val="24"/>
        </w:rPr>
        <w:t>Primary</w:t>
      </w:r>
      <w:commentRangeEnd w:id="10"/>
      <w:r w:rsidR="00206CDD">
        <w:rPr>
          <w:rStyle w:val="CommentReference"/>
        </w:rPr>
        <w:commentReference w:id="10"/>
      </w:r>
      <w:r w:rsidRPr="005C7A6B">
        <w:rPr>
          <w:rFonts w:ascii="Times New Roman" w:hAnsi="Times New Roman" w:cs="Times New Roman"/>
          <w:sz w:val="24"/>
          <w:szCs w:val="24"/>
        </w:rPr>
        <w:t xml:space="preserve"> data were collected with the aid of a pretested semi-structured questionnaire. </w:t>
      </w:r>
      <w:commentRangeStart w:id="11"/>
      <w:r w:rsidRPr="005C7A6B">
        <w:rPr>
          <w:rFonts w:ascii="Times New Roman" w:hAnsi="Times New Roman" w:cs="Times New Roman"/>
          <w:sz w:val="24"/>
          <w:szCs w:val="24"/>
        </w:rPr>
        <w:t>S</w:t>
      </w:r>
      <w:commentRangeEnd w:id="11"/>
      <w:r w:rsidR="00641FFA">
        <w:rPr>
          <w:rStyle w:val="CommentReference"/>
        </w:rPr>
        <w:commentReference w:id="11"/>
      </w:r>
      <w:r w:rsidRPr="005C7A6B">
        <w:rPr>
          <w:rFonts w:ascii="Times New Roman" w:hAnsi="Times New Roman" w:cs="Times New Roman"/>
          <w:sz w:val="24"/>
          <w:szCs w:val="24"/>
        </w:rPr>
        <w:t xml:space="preserve">ample size was determined using </w:t>
      </w:r>
      <w:commentRangeStart w:id="12"/>
      <w:r w:rsidRPr="005C7A6B">
        <w:rPr>
          <w:rFonts w:ascii="Times New Roman" w:hAnsi="Times New Roman" w:cs="Times New Roman"/>
          <w:sz w:val="24"/>
          <w:szCs w:val="24"/>
        </w:rPr>
        <w:t>Taro</w:t>
      </w:r>
      <w:commentRangeEnd w:id="12"/>
      <w:r w:rsidR="00B73073">
        <w:rPr>
          <w:rStyle w:val="CommentReference"/>
        </w:rPr>
        <w:commentReference w:id="12"/>
      </w:r>
      <w:r w:rsidRPr="005C7A6B">
        <w:rPr>
          <w:rFonts w:ascii="Times New Roman" w:hAnsi="Times New Roman" w:cs="Times New Roman"/>
          <w:sz w:val="24"/>
          <w:szCs w:val="24"/>
        </w:rPr>
        <w:t xml:space="preserve"> Yamane’s formula for </w:t>
      </w:r>
      <w:commentRangeStart w:id="13"/>
      <w:r w:rsidRPr="005C7A6B">
        <w:rPr>
          <w:rFonts w:ascii="Times New Roman" w:hAnsi="Times New Roman" w:cs="Times New Roman"/>
          <w:sz w:val="24"/>
          <w:szCs w:val="24"/>
        </w:rPr>
        <w:t>finite</w:t>
      </w:r>
      <w:commentRangeEnd w:id="13"/>
      <w:r w:rsidR="00AD034F">
        <w:rPr>
          <w:rStyle w:val="CommentReference"/>
        </w:rPr>
        <w:commentReference w:id="13"/>
      </w:r>
      <w:r w:rsidRPr="005C7A6B">
        <w:rPr>
          <w:rFonts w:ascii="Times New Roman" w:hAnsi="Times New Roman" w:cs="Times New Roman"/>
          <w:sz w:val="24"/>
          <w:szCs w:val="24"/>
        </w:rPr>
        <w:t xml:space="preserve"> population. The questionnaire comprises three main sections to study the attitude of community pharmacists to medicine inventory management and </w:t>
      </w:r>
      <w:commentRangeStart w:id="14"/>
      <w:r w:rsidRPr="005C7A6B">
        <w:rPr>
          <w:rFonts w:ascii="Times New Roman" w:hAnsi="Times New Roman" w:cs="Times New Roman"/>
          <w:sz w:val="24"/>
          <w:szCs w:val="24"/>
        </w:rPr>
        <w:t>designed</w:t>
      </w:r>
      <w:commentRangeEnd w:id="14"/>
      <w:r w:rsidR="008E4CC6">
        <w:rPr>
          <w:rStyle w:val="CommentReference"/>
        </w:rPr>
        <w:commentReference w:id="14"/>
      </w:r>
      <w:r w:rsidRPr="005C7A6B">
        <w:rPr>
          <w:rFonts w:ascii="Times New Roman" w:hAnsi="Times New Roman" w:cs="Times New Roman"/>
          <w:sz w:val="24"/>
          <w:szCs w:val="24"/>
        </w:rPr>
        <w:t xml:space="preserve"> using simple statements on </w:t>
      </w:r>
      <w:commentRangeStart w:id="15"/>
      <w:r w:rsidRPr="005C7A6B">
        <w:rPr>
          <w:rFonts w:ascii="Times New Roman" w:hAnsi="Times New Roman" w:cs="Times New Roman"/>
          <w:sz w:val="24"/>
          <w:szCs w:val="24"/>
        </w:rPr>
        <w:t>Likert-type</w:t>
      </w:r>
      <w:commentRangeEnd w:id="15"/>
      <w:r w:rsidR="0072530D">
        <w:rPr>
          <w:rStyle w:val="CommentReference"/>
        </w:rPr>
        <w:commentReference w:id="15"/>
      </w:r>
      <w:r w:rsidRPr="005C7A6B">
        <w:rPr>
          <w:rFonts w:ascii="Times New Roman" w:hAnsi="Times New Roman" w:cs="Times New Roman"/>
          <w:sz w:val="24"/>
          <w:szCs w:val="24"/>
        </w:rPr>
        <w:t xml:space="preserve"> scale with five alternative responses having </w:t>
      </w:r>
      <w:commentRangeStart w:id="16"/>
      <w:r w:rsidRPr="005C7A6B">
        <w:rPr>
          <w:rFonts w:ascii="Times New Roman" w:hAnsi="Times New Roman" w:cs="Times New Roman"/>
          <w:sz w:val="24"/>
          <w:szCs w:val="24"/>
        </w:rPr>
        <w:t xml:space="preserve">weighting scores </w:t>
      </w:r>
      <w:commentRangeEnd w:id="16"/>
      <w:r w:rsidR="0072530D">
        <w:rPr>
          <w:rStyle w:val="CommentReference"/>
        </w:rPr>
        <w:commentReference w:id="16"/>
      </w:r>
      <w:r w:rsidRPr="005C7A6B">
        <w:rPr>
          <w:rFonts w:ascii="Times New Roman" w:hAnsi="Times New Roman" w:cs="Times New Roman"/>
          <w:sz w:val="24"/>
          <w:szCs w:val="24"/>
        </w:rPr>
        <w:t xml:space="preserve">of 0-4. </w:t>
      </w:r>
      <w:commentRangeStart w:id="17"/>
      <w:r w:rsidRPr="005C7A6B">
        <w:rPr>
          <w:rFonts w:ascii="Times New Roman" w:hAnsi="Times New Roman" w:cs="Times New Roman"/>
          <w:sz w:val="24"/>
          <w:szCs w:val="24"/>
        </w:rPr>
        <w:t xml:space="preserve">Data collected were subjected to descriptive and inferential analysis at 5% level of significance using the Statistical Package for Social Sciences (SPSS) version 21.0 for Windows (SPSS, Chicago, Illinois). </w:t>
      </w:r>
      <w:commentRangeEnd w:id="17"/>
      <w:r w:rsidR="00CB0978">
        <w:rPr>
          <w:rStyle w:val="CommentReference"/>
        </w:rPr>
        <w:commentReference w:id="17"/>
      </w:r>
    </w:p>
    <w:p w:rsidR="002E6EB6" w:rsidRDefault="005C7A6B" w:rsidP="002E6EB6">
      <w:pPr>
        <w:spacing w:after="0"/>
        <w:ind w:left="450"/>
        <w:jc w:val="both"/>
        <w:rPr>
          <w:rFonts w:ascii="Times New Roman" w:hAnsi="Times New Roman" w:cs="Times New Roman"/>
          <w:sz w:val="24"/>
          <w:szCs w:val="24"/>
        </w:rPr>
      </w:pPr>
      <w:r w:rsidRPr="00CD189C">
        <w:rPr>
          <w:rFonts w:ascii="Times New Roman" w:hAnsi="Times New Roman" w:cs="Times New Roman"/>
          <w:b/>
          <w:bCs/>
          <w:sz w:val="24"/>
          <w:szCs w:val="24"/>
          <w:highlight w:val="yellow"/>
        </w:rPr>
        <w:t>Results:</w:t>
      </w:r>
      <w:r w:rsidRPr="005C7A6B">
        <w:rPr>
          <w:rFonts w:ascii="Times New Roman" w:hAnsi="Times New Roman" w:cs="Times New Roman"/>
          <w:sz w:val="24"/>
          <w:szCs w:val="24"/>
        </w:rPr>
        <w:t xml:space="preserve"> </w:t>
      </w:r>
      <w:r w:rsidRPr="005C7A6B">
        <w:rPr>
          <w:rFonts w:ascii="Times New Roman" w:hAnsi="Times New Roman" w:cs="Times New Roman"/>
          <w:sz w:val="24"/>
          <w:szCs w:val="24"/>
          <w:lang w:val="en-GB"/>
        </w:rPr>
        <w:t xml:space="preserve">The response rate was 125 (96.2%) and </w:t>
      </w:r>
      <w:commentRangeStart w:id="18"/>
      <w:r w:rsidRPr="005C7A6B">
        <w:rPr>
          <w:rFonts w:ascii="Times New Roman" w:hAnsi="Times New Roman" w:cs="Times New Roman"/>
          <w:sz w:val="24"/>
          <w:szCs w:val="24"/>
          <w:lang w:val="en-GB"/>
        </w:rPr>
        <w:t xml:space="preserve">reliability of the questionnaire </w:t>
      </w:r>
      <w:commentRangeEnd w:id="18"/>
      <w:r w:rsidR="005A6E0E">
        <w:rPr>
          <w:rStyle w:val="CommentReference"/>
        </w:rPr>
        <w:commentReference w:id="18"/>
      </w:r>
      <w:r w:rsidRPr="005C7A6B">
        <w:rPr>
          <w:rFonts w:ascii="Times New Roman" w:hAnsi="Times New Roman" w:cs="Times New Roman"/>
          <w:sz w:val="24"/>
          <w:szCs w:val="24"/>
          <w:lang w:val="en-GB"/>
        </w:rPr>
        <w:t xml:space="preserve">was 0.97. Most respondents were located in Warri 69 (75.2%), with almost evenly split sex categories with the male 70 (56.0%) being slightly more, age distribution almost bell-shaped with the 30-39 years range being the modal range. </w:t>
      </w:r>
      <w:commentRangeStart w:id="19"/>
      <w:r w:rsidRPr="005A6E0E">
        <w:rPr>
          <w:rFonts w:ascii="Times New Roman" w:hAnsi="Times New Roman" w:cs="Times New Roman"/>
          <w:sz w:val="24"/>
          <w:szCs w:val="24"/>
          <w:highlight w:val="yellow"/>
          <w:lang w:val="en-GB"/>
        </w:rPr>
        <w:t>Resp</w:t>
      </w:r>
      <w:r w:rsidRPr="005C7A6B">
        <w:rPr>
          <w:rFonts w:ascii="Times New Roman" w:hAnsi="Times New Roman" w:cs="Times New Roman"/>
          <w:sz w:val="24"/>
          <w:szCs w:val="24"/>
          <w:lang w:val="en-GB"/>
        </w:rPr>
        <w:t>ondents were mostly</w:t>
      </w:r>
      <w:commentRangeEnd w:id="19"/>
      <w:r w:rsidR="00097887">
        <w:rPr>
          <w:rStyle w:val="CommentReference"/>
        </w:rPr>
        <w:commentReference w:id="19"/>
      </w:r>
      <w:r w:rsidRPr="005C7A6B">
        <w:rPr>
          <w:rFonts w:ascii="Times New Roman" w:hAnsi="Times New Roman" w:cs="Times New Roman"/>
          <w:sz w:val="24"/>
          <w:szCs w:val="24"/>
          <w:lang w:val="en-GB"/>
        </w:rPr>
        <w:t xml:space="preserve"> superintendents 98 (78.4%), computer 79 (63.2%) usage in their premises with 67(84.8%) being used for inventory management </w:t>
      </w:r>
      <w:commentRangeStart w:id="20"/>
      <w:r w:rsidRPr="005C7A6B">
        <w:rPr>
          <w:rFonts w:ascii="Times New Roman" w:hAnsi="Times New Roman" w:cs="Times New Roman"/>
          <w:sz w:val="24"/>
          <w:szCs w:val="24"/>
          <w:lang w:val="en-GB"/>
        </w:rPr>
        <w:t>purpose</w:t>
      </w:r>
      <w:commentRangeEnd w:id="20"/>
      <w:r w:rsidR="00097887">
        <w:rPr>
          <w:rStyle w:val="CommentReference"/>
        </w:rPr>
        <w:commentReference w:id="20"/>
      </w:r>
      <w:r w:rsidRPr="005C7A6B">
        <w:rPr>
          <w:rFonts w:ascii="Times New Roman" w:hAnsi="Times New Roman" w:cs="Times New Roman"/>
          <w:sz w:val="24"/>
          <w:szCs w:val="24"/>
          <w:lang w:val="en-GB"/>
        </w:rPr>
        <w:t xml:space="preserve">. Community pharmacists showed </w:t>
      </w:r>
      <w:commentRangeStart w:id="21"/>
      <w:r w:rsidRPr="005C7A6B">
        <w:rPr>
          <w:rFonts w:ascii="Times New Roman" w:hAnsi="Times New Roman" w:cs="Times New Roman"/>
          <w:sz w:val="24"/>
          <w:szCs w:val="24"/>
          <w:lang w:val="en-GB"/>
        </w:rPr>
        <w:t xml:space="preserve">negative </w:t>
      </w:r>
      <w:commentRangeEnd w:id="21"/>
      <w:r w:rsidR="00097887">
        <w:rPr>
          <w:rStyle w:val="CommentReference"/>
        </w:rPr>
        <w:commentReference w:id="21"/>
      </w:r>
      <w:r w:rsidRPr="005C7A6B">
        <w:rPr>
          <w:rFonts w:ascii="Times New Roman" w:hAnsi="Times New Roman" w:cs="Times New Roman"/>
          <w:sz w:val="24"/>
          <w:szCs w:val="24"/>
          <w:lang w:val="en-GB"/>
        </w:rPr>
        <w:t>attitude (MWA= 2.46) towar</w:t>
      </w:r>
      <w:commentRangeStart w:id="22"/>
      <w:r w:rsidRPr="005C7A6B">
        <w:rPr>
          <w:rFonts w:ascii="Times New Roman" w:hAnsi="Times New Roman" w:cs="Times New Roman"/>
          <w:sz w:val="24"/>
          <w:szCs w:val="24"/>
          <w:lang w:val="en-GB"/>
        </w:rPr>
        <w:t>d</w:t>
      </w:r>
      <w:commentRangeEnd w:id="22"/>
      <w:r w:rsidR="00097887">
        <w:rPr>
          <w:rStyle w:val="CommentReference"/>
        </w:rPr>
        <w:commentReference w:id="22"/>
      </w:r>
      <w:r w:rsidRPr="005C7A6B">
        <w:rPr>
          <w:rFonts w:ascii="Times New Roman" w:hAnsi="Times New Roman" w:cs="Times New Roman"/>
          <w:sz w:val="24"/>
          <w:szCs w:val="24"/>
          <w:lang w:val="en-GB"/>
        </w:rPr>
        <w:t xml:space="preserve"> inventory management with</w:t>
      </w:r>
      <w:r w:rsidRPr="005C7A6B">
        <w:rPr>
          <w:rFonts w:ascii="Times New Roman" w:hAnsi="Times New Roman" w:cs="Times New Roman"/>
          <w:sz w:val="24"/>
          <w:szCs w:val="24"/>
        </w:rPr>
        <w:t xml:space="preserve"> </w:t>
      </w:r>
      <w:commentRangeStart w:id="23"/>
      <w:r w:rsidRPr="005C7A6B">
        <w:rPr>
          <w:rFonts w:ascii="Times New Roman" w:hAnsi="Times New Roman" w:cs="Times New Roman"/>
          <w:sz w:val="24"/>
          <w:szCs w:val="24"/>
        </w:rPr>
        <w:t>significant</w:t>
      </w:r>
      <w:commentRangeEnd w:id="23"/>
      <w:r w:rsidR="00097887">
        <w:rPr>
          <w:rStyle w:val="CommentReference"/>
        </w:rPr>
        <w:commentReference w:id="23"/>
      </w:r>
      <w:r w:rsidRPr="005C7A6B">
        <w:rPr>
          <w:rFonts w:ascii="Times New Roman" w:hAnsi="Times New Roman" w:cs="Times New Roman"/>
          <w:sz w:val="24"/>
          <w:szCs w:val="24"/>
        </w:rPr>
        <w:t xml:space="preserve"> association with </w:t>
      </w:r>
      <w:commentRangeStart w:id="24"/>
      <w:r w:rsidRPr="005C7A6B">
        <w:rPr>
          <w:rFonts w:ascii="Times New Roman" w:hAnsi="Times New Roman" w:cs="Times New Roman"/>
          <w:sz w:val="24"/>
          <w:szCs w:val="24"/>
        </w:rPr>
        <w:t xml:space="preserve">sex of the respondents </w:t>
      </w:r>
      <w:commentRangeEnd w:id="24"/>
      <w:r w:rsidR="002E6EB6">
        <w:rPr>
          <w:rStyle w:val="CommentReference"/>
        </w:rPr>
        <w:commentReference w:id="24"/>
      </w:r>
      <w:r w:rsidRPr="005C7A6B">
        <w:rPr>
          <w:rFonts w:ascii="Times New Roman" w:hAnsi="Times New Roman" w:cs="Times New Roman"/>
          <w:sz w:val="24"/>
          <w:szCs w:val="24"/>
        </w:rPr>
        <w:t>(x</w:t>
      </w:r>
      <w:r w:rsidRPr="005C7A6B">
        <w:rPr>
          <w:rFonts w:ascii="Times New Roman" w:hAnsi="Times New Roman" w:cs="Times New Roman"/>
          <w:sz w:val="24"/>
          <w:szCs w:val="24"/>
          <w:vertAlign w:val="superscript"/>
        </w:rPr>
        <w:t xml:space="preserve">2 </w:t>
      </w:r>
      <w:r w:rsidRPr="005C7A6B">
        <w:rPr>
          <w:rFonts w:ascii="Times New Roman" w:hAnsi="Times New Roman" w:cs="Times New Roman"/>
          <w:sz w:val="24"/>
          <w:szCs w:val="24"/>
        </w:rPr>
        <w:t xml:space="preserve">= 9.32, p = 0.01) however, males being more negative than </w:t>
      </w:r>
      <w:commentRangeStart w:id="25"/>
      <w:r w:rsidRPr="005C7A6B">
        <w:rPr>
          <w:rFonts w:ascii="Times New Roman" w:hAnsi="Times New Roman" w:cs="Times New Roman"/>
          <w:sz w:val="24"/>
          <w:szCs w:val="24"/>
        </w:rPr>
        <w:t>the</w:t>
      </w:r>
      <w:commentRangeEnd w:id="25"/>
      <w:r w:rsidR="002E6EB6">
        <w:rPr>
          <w:rStyle w:val="CommentReference"/>
        </w:rPr>
        <w:commentReference w:id="25"/>
      </w:r>
      <w:r w:rsidRPr="005C7A6B">
        <w:rPr>
          <w:rFonts w:ascii="Times New Roman" w:hAnsi="Times New Roman" w:cs="Times New Roman"/>
          <w:sz w:val="24"/>
          <w:szCs w:val="24"/>
        </w:rPr>
        <w:t xml:space="preserve"> females.</w:t>
      </w:r>
    </w:p>
    <w:p w:rsidR="001B37A5" w:rsidRDefault="005C7A6B" w:rsidP="001B37A5">
      <w:pPr>
        <w:spacing w:after="0"/>
        <w:ind w:left="450"/>
        <w:jc w:val="both"/>
        <w:rPr>
          <w:rFonts w:ascii="Times New Roman" w:hAnsi="Times New Roman" w:cs="Times New Roman"/>
          <w:sz w:val="24"/>
          <w:szCs w:val="24"/>
        </w:rPr>
      </w:pPr>
      <w:commentRangeStart w:id="26"/>
      <w:commentRangeStart w:id="27"/>
      <w:r w:rsidRPr="00CD189C">
        <w:rPr>
          <w:rFonts w:ascii="Times New Roman" w:hAnsi="Times New Roman" w:cs="Times New Roman"/>
          <w:b/>
          <w:bCs/>
          <w:sz w:val="24"/>
          <w:szCs w:val="24"/>
          <w:highlight w:val="yellow"/>
        </w:rPr>
        <w:t>Conclusion</w:t>
      </w:r>
      <w:commentRangeEnd w:id="26"/>
      <w:r w:rsidR="0060283A">
        <w:rPr>
          <w:rStyle w:val="CommentReference"/>
        </w:rPr>
        <w:commentReference w:id="26"/>
      </w:r>
      <w:commentRangeEnd w:id="27"/>
      <w:r w:rsidR="0060283A">
        <w:rPr>
          <w:rStyle w:val="CommentReference"/>
        </w:rPr>
        <w:commentReference w:id="27"/>
      </w:r>
      <w:r w:rsidRPr="00CD189C">
        <w:rPr>
          <w:rFonts w:ascii="Times New Roman" w:hAnsi="Times New Roman" w:cs="Times New Roman"/>
          <w:b/>
          <w:bCs/>
          <w:sz w:val="24"/>
          <w:szCs w:val="24"/>
          <w:highlight w:val="yellow"/>
        </w:rPr>
        <w:t>:</w:t>
      </w:r>
      <w:r w:rsidR="00CD189C">
        <w:rPr>
          <w:rFonts w:ascii="Times New Roman" w:hAnsi="Times New Roman" w:cs="Times New Roman"/>
          <w:sz w:val="24"/>
          <w:szCs w:val="24"/>
        </w:rPr>
        <w:t xml:space="preserve"> </w:t>
      </w:r>
      <w:r w:rsidRPr="005C7A6B">
        <w:rPr>
          <w:rFonts w:ascii="Times New Roman" w:hAnsi="Times New Roman" w:cs="Times New Roman"/>
          <w:sz w:val="24"/>
          <w:szCs w:val="24"/>
        </w:rPr>
        <w:t xml:space="preserve">The result shows that </w:t>
      </w:r>
      <w:commentRangeStart w:id="28"/>
      <w:r w:rsidRPr="005C7A6B">
        <w:rPr>
          <w:rFonts w:ascii="Times New Roman" w:hAnsi="Times New Roman" w:cs="Times New Roman"/>
          <w:sz w:val="24"/>
          <w:szCs w:val="24"/>
        </w:rPr>
        <w:t>community</w:t>
      </w:r>
      <w:commentRangeEnd w:id="28"/>
      <w:r w:rsidR="001B37A5">
        <w:rPr>
          <w:rStyle w:val="CommentReference"/>
        </w:rPr>
        <w:commentReference w:id="28"/>
      </w:r>
      <w:r w:rsidRPr="005C7A6B">
        <w:rPr>
          <w:rFonts w:ascii="Times New Roman" w:hAnsi="Times New Roman" w:cs="Times New Roman"/>
          <w:sz w:val="24"/>
          <w:szCs w:val="24"/>
        </w:rPr>
        <w:t xml:space="preserve"> pharmacist in Delta State had </w:t>
      </w:r>
      <w:commentRangeStart w:id="29"/>
      <w:r w:rsidRPr="005C7A6B">
        <w:rPr>
          <w:rFonts w:ascii="Times New Roman" w:hAnsi="Times New Roman" w:cs="Times New Roman"/>
          <w:sz w:val="24"/>
          <w:szCs w:val="24"/>
        </w:rPr>
        <w:t>negative</w:t>
      </w:r>
      <w:commentRangeEnd w:id="29"/>
      <w:r w:rsidR="001B37A5">
        <w:rPr>
          <w:rStyle w:val="CommentReference"/>
        </w:rPr>
        <w:commentReference w:id="29"/>
      </w:r>
      <w:r w:rsidRPr="005C7A6B">
        <w:rPr>
          <w:rFonts w:ascii="Times New Roman" w:hAnsi="Times New Roman" w:cs="Times New Roman"/>
          <w:sz w:val="24"/>
          <w:szCs w:val="24"/>
        </w:rPr>
        <w:t xml:space="preserve"> attitude towards inventory management. Adequate training through self-development is highly advocated. </w:t>
      </w:r>
    </w:p>
    <w:p w:rsidR="00EB3B93" w:rsidRPr="005C7A6B" w:rsidRDefault="00EB3B93" w:rsidP="002E6EB6">
      <w:pPr>
        <w:spacing w:after="0"/>
        <w:ind w:left="450"/>
        <w:jc w:val="both"/>
        <w:rPr>
          <w:rFonts w:ascii="Times New Roman" w:hAnsi="Times New Roman" w:cs="Times New Roman"/>
          <w:sz w:val="24"/>
          <w:szCs w:val="24"/>
        </w:rPr>
      </w:pPr>
    </w:p>
    <w:p w:rsidR="00483F32" w:rsidRPr="0060283A" w:rsidRDefault="005C7A6B" w:rsidP="0060283A">
      <w:pPr>
        <w:shd w:val="clear" w:color="auto" w:fill="FFFFFF"/>
        <w:spacing w:after="0"/>
        <w:ind w:left="450"/>
        <w:jc w:val="both"/>
        <w:rPr>
          <w:rFonts w:ascii="Times New Roman" w:hAnsi="Times New Roman" w:cs="Times New Roman"/>
          <w:sz w:val="24"/>
          <w:szCs w:val="24"/>
        </w:rPr>
      </w:pPr>
      <w:r w:rsidRPr="005C7A6B">
        <w:rPr>
          <w:rFonts w:ascii="Times New Roman" w:hAnsi="Times New Roman" w:cs="Times New Roman"/>
          <w:b/>
          <w:bCs/>
          <w:sz w:val="24"/>
          <w:szCs w:val="24"/>
        </w:rPr>
        <w:t>Keywords:</w:t>
      </w:r>
      <w:r w:rsidR="00E8092D">
        <w:rPr>
          <w:rFonts w:ascii="Times New Roman" w:hAnsi="Times New Roman" w:cs="Times New Roman"/>
          <w:b/>
          <w:bCs/>
          <w:sz w:val="24"/>
          <w:szCs w:val="24"/>
        </w:rPr>
        <w:t xml:space="preserve"> </w:t>
      </w:r>
      <w:commentRangeStart w:id="30"/>
      <w:r w:rsidRPr="005C7A6B">
        <w:rPr>
          <w:rFonts w:ascii="Times New Roman" w:hAnsi="Times New Roman" w:cs="Times New Roman"/>
          <w:sz w:val="24"/>
          <w:szCs w:val="24"/>
        </w:rPr>
        <w:t>Medicine Inventory management; Community pharmacists; Attitude.</w:t>
      </w:r>
      <w:commentRangeEnd w:id="30"/>
      <w:r w:rsidR="0060283A">
        <w:rPr>
          <w:rStyle w:val="CommentReference"/>
        </w:rPr>
        <w:commentReference w:id="30"/>
      </w:r>
    </w:p>
    <w:p w:rsidR="00B86056" w:rsidRDefault="00B86056">
      <w:r>
        <w:br w:type="page"/>
      </w:r>
    </w:p>
    <w:tbl>
      <w:tblPr>
        <w:tblW w:w="0" w:type="auto"/>
        <w:shd w:val="clear" w:color="auto" w:fill="D9D9D9"/>
        <w:tblLook w:val="0000"/>
      </w:tblPr>
      <w:tblGrid>
        <w:gridCol w:w="9036"/>
      </w:tblGrid>
      <w:tr w:rsidR="00483F32" w:rsidRPr="005C7A6B" w:rsidTr="000651EA">
        <w:trPr>
          <w:trHeight w:val="5912"/>
        </w:trPr>
        <w:tc>
          <w:tcPr>
            <w:tcW w:w="9036" w:type="dxa"/>
            <w:tcBorders>
              <w:top w:val="nil"/>
              <w:bottom w:val="nil"/>
            </w:tcBorders>
            <w:shd w:val="clear" w:color="auto" w:fill="auto"/>
          </w:tcPr>
          <w:p w:rsidR="00483F32" w:rsidRPr="005C7A6B" w:rsidRDefault="00483F32" w:rsidP="003416C0">
            <w:pPr>
              <w:shd w:val="clear" w:color="auto" w:fill="FFFFFF"/>
              <w:tabs>
                <w:tab w:val="left" w:pos="2020"/>
                <w:tab w:val="center" w:pos="4680"/>
              </w:tabs>
              <w:spacing w:before="240"/>
              <w:jc w:val="both"/>
              <w:rPr>
                <w:rFonts w:ascii="Times New Roman" w:hAnsi="Times New Roman" w:cs="Times New Roman"/>
                <w:sz w:val="24"/>
                <w:szCs w:val="24"/>
              </w:rPr>
            </w:pPr>
            <w:r w:rsidRPr="005C7A6B">
              <w:rPr>
                <w:rFonts w:ascii="Times New Roman" w:hAnsi="Times New Roman" w:cs="Times New Roman"/>
                <w:b/>
                <w:bCs/>
                <w:sz w:val="24"/>
                <w:szCs w:val="24"/>
              </w:rPr>
              <w:lastRenderedPageBreak/>
              <w:t>1</w:t>
            </w:r>
            <w:commentRangeStart w:id="31"/>
            <w:r w:rsidRPr="005C7A6B">
              <w:rPr>
                <w:rFonts w:ascii="Times New Roman" w:hAnsi="Times New Roman" w:cs="Times New Roman"/>
                <w:b/>
                <w:bCs/>
                <w:sz w:val="24"/>
                <w:szCs w:val="24"/>
              </w:rPr>
              <w:t>.</w:t>
            </w:r>
            <w:commentRangeEnd w:id="31"/>
            <w:r w:rsidR="00C345C5">
              <w:rPr>
                <w:rStyle w:val="CommentReference"/>
              </w:rPr>
              <w:commentReference w:id="31"/>
            </w:r>
            <w:r w:rsidRPr="005C7A6B">
              <w:rPr>
                <w:rFonts w:ascii="Times New Roman" w:hAnsi="Times New Roman" w:cs="Times New Roman"/>
                <w:b/>
                <w:bCs/>
                <w:sz w:val="24"/>
                <w:szCs w:val="24"/>
              </w:rPr>
              <w:t xml:space="preserve">  INRO</w:t>
            </w:r>
            <w:commentRangeStart w:id="32"/>
            <w:r w:rsidRPr="005C7A6B">
              <w:rPr>
                <w:rFonts w:ascii="Times New Roman" w:hAnsi="Times New Roman" w:cs="Times New Roman"/>
                <w:b/>
                <w:bCs/>
                <w:sz w:val="24"/>
                <w:szCs w:val="24"/>
              </w:rPr>
              <w:t>DUCTION</w:t>
            </w:r>
            <w:commentRangeEnd w:id="32"/>
            <w:r w:rsidR="00C345C5">
              <w:rPr>
                <w:rStyle w:val="CommentReference"/>
              </w:rPr>
              <w:commentReference w:id="32"/>
            </w:r>
          </w:p>
          <w:p w:rsidR="00F87AFE" w:rsidRDefault="00483F32" w:rsidP="00F87AFE">
            <w:pPr>
              <w:pStyle w:val="NormalWeb"/>
              <w:spacing w:line="276" w:lineRule="auto"/>
              <w:ind w:left="450" w:firstLine="260"/>
              <w:jc w:val="both"/>
            </w:pPr>
            <w:r w:rsidRPr="005C7A6B">
              <w:t xml:space="preserve">Medicine inventory management is crucial especially in a period of economic recession when efforts are tailored towards cost saving. strategies to manage systems more efficiently. </w:t>
            </w:r>
            <w:commentRangeStart w:id="33"/>
            <w:r w:rsidRPr="005C7A6B">
              <w:t>It was reported that estimated 70% of resources of curative and preventive medicines are wasted in any country due to poor drug management [1].</w:t>
            </w:r>
            <w:commentRangeEnd w:id="33"/>
            <w:r w:rsidR="00F87AFE">
              <w:rPr>
                <w:rStyle w:val="CommentReference"/>
                <w:rFonts w:asciiTheme="minorHAnsi" w:eastAsiaTheme="minorHAnsi" w:hAnsiTheme="minorHAnsi" w:cstheme="minorBidi"/>
                <w:lang w:eastAsia="en-US"/>
              </w:rPr>
              <w:commentReference w:id="33"/>
            </w:r>
          </w:p>
          <w:p w:rsidR="00483F32" w:rsidRPr="005C7A6B" w:rsidRDefault="00483F32" w:rsidP="00A41AF8">
            <w:pPr>
              <w:pStyle w:val="NormalWeb"/>
              <w:spacing w:line="276" w:lineRule="auto"/>
              <w:ind w:left="450" w:firstLine="260"/>
              <w:jc w:val="both"/>
            </w:pPr>
            <w:r w:rsidRPr="005C7A6B">
              <w:t xml:space="preserve"> </w:t>
            </w:r>
            <w:commentRangeStart w:id="34"/>
            <w:r w:rsidRPr="005C7A6B">
              <w:t xml:space="preserve">Inventory management is the core of pharmaceutical supply and is a key tool towards effective cost reduction in community pharmacy practice critically presenting a strong relationship between sales and customer service </w:t>
            </w:r>
            <w:commentRangeStart w:id="35"/>
            <w:r w:rsidRPr="005C7A6B">
              <w:t>[2]</w:t>
            </w:r>
            <w:commentRangeEnd w:id="35"/>
            <w:r w:rsidR="0074333D">
              <w:rPr>
                <w:rStyle w:val="CommentReference"/>
                <w:rFonts w:asciiTheme="minorHAnsi" w:eastAsiaTheme="minorHAnsi" w:hAnsiTheme="minorHAnsi" w:cstheme="minorBidi"/>
                <w:lang w:eastAsia="en-US"/>
              </w:rPr>
              <w:commentReference w:id="35"/>
            </w:r>
            <w:r w:rsidRPr="005C7A6B">
              <w:t xml:space="preserve">. It is defined as the continuous process of planning, organizing and control that aim at minimizing the investment in inventory which maintain a sound balance between holding cost on one aim and purchasing and shortage cost on the other </w:t>
            </w:r>
            <w:commentRangeStart w:id="36"/>
            <w:r w:rsidRPr="005C7A6B">
              <w:t>[1]</w:t>
            </w:r>
            <w:commentRangeEnd w:id="36"/>
            <w:r w:rsidR="0074333D">
              <w:rPr>
                <w:rStyle w:val="CommentReference"/>
                <w:rFonts w:asciiTheme="minorHAnsi" w:eastAsiaTheme="minorHAnsi" w:hAnsiTheme="minorHAnsi" w:cstheme="minorBidi"/>
                <w:lang w:eastAsia="en-US"/>
              </w:rPr>
              <w:commentReference w:id="36"/>
            </w:r>
            <w:r w:rsidRPr="005C7A6B">
              <w:t xml:space="preserve">. The process is primarily used to ensure that assets are properly secured and there is concurrency among all accounting systems. In community pharmacy practice, inventory is a major investment made towards the success of the pharmacy. Adequate inventory management is therefore essential in assuring security inventory which is the firm’s single largest asset. It helps to improve work flow and enhances customer’s satisfaction </w:t>
            </w:r>
            <w:commentRangeStart w:id="37"/>
            <w:r w:rsidRPr="005C7A6B">
              <w:t>[3]</w:t>
            </w:r>
            <w:commentRangeEnd w:id="37"/>
            <w:r w:rsidR="0074333D">
              <w:rPr>
                <w:rStyle w:val="CommentReference"/>
                <w:rFonts w:asciiTheme="minorHAnsi" w:eastAsiaTheme="minorHAnsi" w:hAnsiTheme="minorHAnsi" w:cstheme="minorBidi"/>
                <w:lang w:eastAsia="en-US"/>
              </w:rPr>
              <w:commentReference w:id="37"/>
            </w:r>
            <w:r w:rsidRPr="005C7A6B">
              <w:t xml:space="preserve">. Inventory control is the process of ordering the right goods at the right time with the right quality </w:t>
            </w:r>
            <w:commentRangeStart w:id="38"/>
            <w:r w:rsidRPr="005C7A6B">
              <w:t>[4]</w:t>
            </w:r>
            <w:commentRangeEnd w:id="38"/>
            <w:r w:rsidR="0074333D">
              <w:rPr>
                <w:rStyle w:val="CommentReference"/>
                <w:rFonts w:asciiTheme="minorHAnsi" w:eastAsiaTheme="minorHAnsi" w:hAnsiTheme="minorHAnsi" w:cstheme="minorBidi"/>
                <w:lang w:eastAsia="en-US"/>
              </w:rPr>
              <w:commentReference w:id="38"/>
            </w:r>
            <w:r w:rsidRPr="005C7A6B">
              <w:t xml:space="preserve">. Control of inventory </w:t>
            </w:r>
            <w:commentRangeEnd w:id="34"/>
            <w:r w:rsidR="00813DC3">
              <w:rPr>
                <w:rStyle w:val="CommentReference"/>
                <w:rFonts w:asciiTheme="minorHAnsi" w:eastAsiaTheme="minorHAnsi" w:hAnsiTheme="minorHAnsi" w:cstheme="minorBidi"/>
                <w:lang w:eastAsia="en-US"/>
              </w:rPr>
              <w:commentReference w:id="34"/>
            </w:r>
            <w:r w:rsidRPr="005C7A6B">
              <w:t xml:space="preserve">is a means of ensuring that the forecasted stocks are adhered to in daily operational processes. </w:t>
            </w:r>
          </w:p>
          <w:p w:rsidR="00B86056" w:rsidRPr="00B86056" w:rsidRDefault="00483F32" w:rsidP="00B86056">
            <w:pPr>
              <w:ind w:left="450" w:firstLine="440"/>
              <w:jc w:val="both"/>
              <w:rPr>
                <w:rFonts w:asciiTheme="majorBidi" w:hAnsiTheme="majorBidi" w:cstheme="majorBidi"/>
                <w:sz w:val="24"/>
                <w:szCs w:val="24"/>
              </w:rPr>
            </w:pPr>
            <w:commentRangeStart w:id="39"/>
            <w:r w:rsidRPr="005C7A6B">
              <w:rPr>
                <w:rFonts w:ascii="Times New Roman" w:hAnsi="Times New Roman" w:cs="Times New Roman"/>
                <w:sz w:val="24"/>
                <w:szCs w:val="24"/>
              </w:rPr>
              <w:t xml:space="preserve">The objective of an inventory control system is to minimize the total running cost. It is reported that it would cost a business more to run out of an item, than to stock extra units of it, as availability and convenience may affect future transactions [1]. Most inventory decisions revolve around replenishment, which involves knowing how much and when to order. This will inform managers how much of a product to re-order, when to re-order and how frequently orders are made. The effective and efficient management of medicine entails close supervision of important drugs, prevention of pilferage and priority in purchase and distribution of drugs [3]. This will help to optimize use of resources </w:t>
            </w:r>
            <w:commentRangeEnd w:id="39"/>
            <w:r w:rsidR="00813DC3">
              <w:rPr>
                <w:rStyle w:val="CommentReference"/>
              </w:rPr>
              <w:commentReference w:id="39"/>
            </w:r>
            <w:r w:rsidRPr="005C7A6B">
              <w:rPr>
                <w:rFonts w:ascii="Times New Roman" w:hAnsi="Times New Roman" w:cs="Times New Roman"/>
                <w:sz w:val="24"/>
                <w:szCs w:val="24"/>
              </w:rPr>
              <w:t>and eventually help to improve patient care by ensuring availability of essential drugs and prevent stock-out.</w:t>
            </w:r>
            <w:r w:rsidR="00B86056">
              <w:rPr>
                <w:rFonts w:ascii="Times New Roman" w:hAnsi="Times New Roman" w:cs="Times New Roman"/>
                <w:sz w:val="24"/>
                <w:szCs w:val="24"/>
              </w:rPr>
              <w:t xml:space="preserve"> </w:t>
            </w:r>
            <w:commentRangeStart w:id="40"/>
            <w:r w:rsidRPr="00B86056">
              <w:rPr>
                <w:rFonts w:asciiTheme="majorBidi" w:hAnsiTheme="majorBidi" w:cstheme="majorBidi"/>
                <w:sz w:val="24"/>
                <w:szCs w:val="24"/>
              </w:rPr>
              <w:t xml:space="preserve">It was reported that the good understanding of various techniques in pharmacy practice positively impacted administrative task including inventory management [4]. On the whole researchers have not focused on attitude of community pharmacists to inventory management and reports on the area of research are rarely available. </w:t>
            </w:r>
            <w:commentRangeEnd w:id="40"/>
            <w:r w:rsidR="00B86056">
              <w:rPr>
                <w:rStyle w:val="CommentReference"/>
              </w:rPr>
              <w:commentReference w:id="40"/>
            </w:r>
          </w:p>
          <w:p w:rsidR="00483F32" w:rsidRPr="005C7A6B" w:rsidRDefault="00483F32" w:rsidP="000D4180">
            <w:pPr>
              <w:pStyle w:val="selectionshareable"/>
              <w:shd w:val="clear" w:color="auto" w:fill="FFFFFF"/>
              <w:spacing w:line="276" w:lineRule="auto"/>
              <w:ind w:left="450" w:firstLine="260"/>
              <w:jc w:val="both"/>
            </w:pPr>
          </w:p>
        </w:tc>
      </w:tr>
      <w:tr w:rsidR="00483F32" w:rsidRPr="005C7A6B" w:rsidTr="000651EA">
        <w:trPr>
          <w:trHeight w:val="5912"/>
        </w:trPr>
        <w:tc>
          <w:tcPr>
            <w:tcW w:w="9036" w:type="dxa"/>
            <w:tcBorders>
              <w:top w:val="nil"/>
              <w:bottom w:val="nil"/>
            </w:tcBorders>
            <w:shd w:val="clear" w:color="auto" w:fill="auto"/>
          </w:tcPr>
          <w:p w:rsidR="00483F32" w:rsidRPr="005C7A6B" w:rsidRDefault="00483F32" w:rsidP="005C7A6B">
            <w:pPr>
              <w:ind w:firstLine="440"/>
              <w:jc w:val="both"/>
              <w:rPr>
                <w:rFonts w:ascii="Times New Roman" w:hAnsi="Times New Roman" w:cs="Times New Roman"/>
                <w:sz w:val="24"/>
                <w:szCs w:val="24"/>
              </w:rPr>
            </w:pPr>
            <w:r w:rsidRPr="005C7A6B">
              <w:rPr>
                <w:rFonts w:ascii="Times New Roman" w:hAnsi="Times New Roman" w:cs="Times New Roman"/>
                <w:b/>
                <w:bCs/>
                <w:sz w:val="24"/>
                <w:szCs w:val="24"/>
              </w:rPr>
              <w:lastRenderedPageBreak/>
              <w:t>2</w:t>
            </w:r>
            <w:commentRangeStart w:id="41"/>
            <w:r w:rsidRPr="005C7A6B">
              <w:rPr>
                <w:rFonts w:ascii="Times New Roman" w:hAnsi="Times New Roman" w:cs="Times New Roman"/>
                <w:b/>
                <w:bCs/>
                <w:sz w:val="24"/>
                <w:szCs w:val="24"/>
              </w:rPr>
              <w:t>. MATERIALS AND METHODS</w:t>
            </w:r>
            <w:commentRangeEnd w:id="41"/>
            <w:r w:rsidR="00C345C5">
              <w:rPr>
                <w:rStyle w:val="CommentReference"/>
              </w:rPr>
              <w:commentReference w:id="41"/>
            </w:r>
          </w:p>
          <w:p w:rsidR="00483F32" w:rsidRPr="005C7A6B" w:rsidRDefault="00483F32" w:rsidP="005C7A6B">
            <w:pPr>
              <w:ind w:firstLine="440"/>
              <w:jc w:val="both"/>
              <w:rPr>
                <w:rFonts w:ascii="Times New Roman" w:hAnsi="Times New Roman" w:cs="Times New Roman"/>
                <w:sz w:val="24"/>
                <w:szCs w:val="24"/>
              </w:rPr>
            </w:pPr>
            <w:r w:rsidRPr="005C7A6B">
              <w:rPr>
                <w:rFonts w:ascii="Times New Roman" w:hAnsi="Times New Roman" w:cs="Times New Roman"/>
                <w:b/>
                <w:bCs/>
                <w:i/>
                <w:iCs/>
                <w:sz w:val="24"/>
                <w:szCs w:val="24"/>
              </w:rPr>
              <w:t xml:space="preserve">2.1 </w:t>
            </w:r>
            <w:commentRangeStart w:id="42"/>
            <w:r w:rsidRPr="005C7A6B">
              <w:rPr>
                <w:rFonts w:ascii="Times New Roman" w:hAnsi="Times New Roman" w:cs="Times New Roman"/>
                <w:b/>
                <w:bCs/>
                <w:i/>
                <w:iCs/>
                <w:sz w:val="24"/>
                <w:szCs w:val="24"/>
              </w:rPr>
              <w:t>Study Setting</w:t>
            </w:r>
            <w:commentRangeEnd w:id="42"/>
            <w:r w:rsidR="00C345C5">
              <w:rPr>
                <w:rStyle w:val="CommentReference"/>
              </w:rPr>
              <w:commentReference w:id="42"/>
            </w:r>
          </w:p>
          <w:p w:rsidR="00483F32" w:rsidRPr="005C7A6B" w:rsidRDefault="00483F32" w:rsidP="005C7A6B">
            <w:pPr>
              <w:shd w:val="clear" w:color="auto" w:fill="FFFFFF"/>
              <w:ind w:left="450" w:firstLine="440"/>
              <w:jc w:val="both"/>
              <w:rPr>
                <w:rFonts w:ascii="Times New Roman" w:hAnsi="Times New Roman" w:cs="Times New Roman"/>
                <w:sz w:val="24"/>
                <w:szCs w:val="24"/>
              </w:rPr>
            </w:pPr>
            <w:commentRangeStart w:id="43"/>
            <w:r w:rsidRPr="005C7A6B">
              <w:rPr>
                <w:rFonts w:ascii="Times New Roman" w:hAnsi="Times New Roman" w:cs="Times New Roman"/>
                <w:sz w:val="24"/>
                <w:szCs w:val="24"/>
              </w:rPr>
              <w:t>The study was carried out in Delta State. The locations included Abraka, Agbor, Asaba, Eku, Kwale, Oleh, Ozoro, Sapele, Ughelli and Warri.</w:t>
            </w:r>
          </w:p>
          <w:p w:rsidR="00483F32" w:rsidRPr="005C7A6B" w:rsidRDefault="00483F32" w:rsidP="005C7A6B">
            <w:pPr>
              <w:shd w:val="clear" w:color="auto" w:fill="FFFFFF"/>
              <w:ind w:firstLine="440"/>
              <w:jc w:val="both"/>
              <w:rPr>
                <w:rFonts w:ascii="Times New Roman" w:hAnsi="Times New Roman" w:cs="Times New Roman"/>
                <w:sz w:val="24"/>
                <w:szCs w:val="24"/>
              </w:rPr>
            </w:pPr>
            <w:r w:rsidRPr="005C7A6B">
              <w:rPr>
                <w:rFonts w:ascii="Times New Roman" w:hAnsi="Times New Roman" w:cs="Times New Roman"/>
                <w:b/>
                <w:bCs/>
                <w:i/>
                <w:iCs/>
                <w:sz w:val="24"/>
                <w:szCs w:val="24"/>
              </w:rPr>
              <w:t xml:space="preserve">2.2 </w:t>
            </w:r>
            <w:commentRangeStart w:id="44"/>
            <w:r w:rsidRPr="005C7A6B">
              <w:rPr>
                <w:rFonts w:ascii="Times New Roman" w:hAnsi="Times New Roman" w:cs="Times New Roman"/>
                <w:b/>
                <w:bCs/>
                <w:i/>
                <w:iCs/>
                <w:sz w:val="24"/>
                <w:szCs w:val="24"/>
              </w:rPr>
              <w:t>Study design</w:t>
            </w:r>
            <w:commentRangeEnd w:id="44"/>
            <w:r w:rsidR="00C345C5">
              <w:rPr>
                <w:rStyle w:val="CommentReference"/>
              </w:rPr>
              <w:commentReference w:id="44"/>
            </w:r>
          </w:p>
          <w:p w:rsidR="00483F32" w:rsidRPr="005C7A6B" w:rsidRDefault="00483F32" w:rsidP="005C7A6B">
            <w:pPr>
              <w:shd w:val="clear" w:color="auto" w:fill="FFFFFF"/>
              <w:ind w:firstLine="440"/>
              <w:jc w:val="both"/>
              <w:rPr>
                <w:rFonts w:ascii="Times New Roman" w:hAnsi="Times New Roman" w:cs="Times New Roman"/>
                <w:sz w:val="24"/>
                <w:szCs w:val="24"/>
              </w:rPr>
            </w:pPr>
            <w:r w:rsidRPr="005C7A6B">
              <w:rPr>
                <w:rFonts w:ascii="Times New Roman" w:hAnsi="Times New Roman" w:cs="Times New Roman"/>
                <w:sz w:val="24"/>
                <w:szCs w:val="24"/>
              </w:rPr>
              <w:t xml:space="preserve">        The study employed a cross-sectional design.</w:t>
            </w:r>
          </w:p>
          <w:p w:rsidR="00483F32" w:rsidRPr="005C7A6B" w:rsidRDefault="00483F32" w:rsidP="005C7A6B">
            <w:pPr>
              <w:shd w:val="clear" w:color="auto" w:fill="FFFFFF"/>
              <w:ind w:left="450"/>
              <w:jc w:val="both"/>
              <w:rPr>
                <w:rFonts w:ascii="Times New Roman" w:hAnsi="Times New Roman" w:cs="Times New Roman"/>
                <w:sz w:val="24"/>
                <w:szCs w:val="24"/>
              </w:rPr>
            </w:pPr>
            <w:r w:rsidRPr="005C7A6B">
              <w:rPr>
                <w:rFonts w:ascii="Times New Roman" w:hAnsi="Times New Roman" w:cs="Times New Roman"/>
                <w:b/>
                <w:bCs/>
                <w:i/>
                <w:iCs/>
                <w:sz w:val="24"/>
                <w:szCs w:val="24"/>
              </w:rPr>
              <w:t xml:space="preserve">2.3 </w:t>
            </w:r>
            <w:commentRangeStart w:id="45"/>
            <w:r w:rsidRPr="005C7A6B">
              <w:rPr>
                <w:rFonts w:ascii="Times New Roman" w:hAnsi="Times New Roman" w:cs="Times New Roman"/>
                <w:b/>
                <w:bCs/>
                <w:i/>
                <w:iCs/>
                <w:sz w:val="24"/>
                <w:szCs w:val="24"/>
              </w:rPr>
              <w:t>Study population</w:t>
            </w:r>
            <w:commentRangeEnd w:id="45"/>
            <w:r w:rsidR="00C345C5">
              <w:rPr>
                <w:rStyle w:val="CommentReference"/>
              </w:rPr>
              <w:commentReference w:id="45"/>
            </w:r>
          </w:p>
          <w:p w:rsidR="00483F32" w:rsidRPr="005C7A6B" w:rsidRDefault="00483F32" w:rsidP="005C7A6B">
            <w:pPr>
              <w:shd w:val="clear" w:color="auto" w:fill="FFFFFF"/>
              <w:ind w:left="450" w:firstLine="440"/>
              <w:jc w:val="both"/>
              <w:rPr>
                <w:rFonts w:ascii="Times New Roman" w:hAnsi="Times New Roman" w:cs="Times New Roman"/>
                <w:sz w:val="24"/>
                <w:szCs w:val="24"/>
              </w:rPr>
            </w:pPr>
            <w:r w:rsidRPr="005C7A6B">
              <w:rPr>
                <w:rFonts w:ascii="Times New Roman" w:hAnsi="Times New Roman" w:cs="Times New Roman"/>
                <w:sz w:val="24"/>
                <w:szCs w:val="24"/>
              </w:rPr>
              <w:t xml:space="preserve"> Descriptive survey of 125 out of 157 community pharmacists selected using simple random sampling method of the registered pharmacists of the Pharmacists Council of Nigerian 2016 registration data.</w:t>
            </w:r>
          </w:p>
          <w:p w:rsidR="00483F32" w:rsidRPr="005C7A6B" w:rsidRDefault="00483F32" w:rsidP="005C7A6B">
            <w:pPr>
              <w:shd w:val="clear" w:color="auto" w:fill="FFFFFF"/>
              <w:ind w:firstLine="440"/>
              <w:jc w:val="both"/>
              <w:rPr>
                <w:rFonts w:ascii="Times New Roman" w:hAnsi="Times New Roman" w:cs="Times New Roman"/>
                <w:sz w:val="24"/>
                <w:szCs w:val="24"/>
              </w:rPr>
            </w:pPr>
            <w:r w:rsidRPr="005C7A6B">
              <w:rPr>
                <w:rFonts w:ascii="Times New Roman" w:hAnsi="Times New Roman" w:cs="Times New Roman"/>
                <w:b/>
                <w:bCs/>
                <w:i/>
                <w:iCs/>
                <w:sz w:val="24"/>
                <w:szCs w:val="24"/>
              </w:rPr>
              <w:t>2.</w:t>
            </w:r>
            <w:commentRangeStart w:id="46"/>
            <w:r w:rsidRPr="005C7A6B">
              <w:rPr>
                <w:rFonts w:ascii="Times New Roman" w:hAnsi="Times New Roman" w:cs="Times New Roman"/>
                <w:b/>
                <w:bCs/>
                <w:i/>
                <w:iCs/>
                <w:sz w:val="24"/>
                <w:szCs w:val="24"/>
              </w:rPr>
              <w:t>4 Sample size</w:t>
            </w:r>
            <w:commentRangeEnd w:id="46"/>
            <w:r w:rsidR="00C345C5">
              <w:rPr>
                <w:rStyle w:val="CommentReference"/>
              </w:rPr>
              <w:commentReference w:id="46"/>
            </w:r>
          </w:p>
          <w:p w:rsidR="00483F32" w:rsidRPr="005C7A6B" w:rsidRDefault="00483F32" w:rsidP="005C7A6B">
            <w:pPr>
              <w:shd w:val="clear" w:color="auto" w:fill="FFFFFF"/>
              <w:ind w:left="450"/>
              <w:jc w:val="both"/>
              <w:rPr>
                <w:rFonts w:ascii="Times New Roman" w:hAnsi="Times New Roman" w:cs="Times New Roman"/>
                <w:sz w:val="24"/>
                <w:szCs w:val="24"/>
              </w:rPr>
            </w:pPr>
            <w:r w:rsidRPr="005C7A6B">
              <w:rPr>
                <w:rFonts w:ascii="Times New Roman" w:hAnsi="Times New Roman" w:cs="Times New Roman"/>
                <w:sz w:val="24"/>
                <w:szCs w:val="24"/>
              </w:rPr>
              <w:t xml:space="preserve">        Sample size of 130 was comprised randomly determined using Taro Yamane’s formula for finite </w:t>
            </w:r>
            <w:commentRangeEnd w:id="43"/>
            <w:r w:rsidR="00813DC3">
              <w:rPr>
                <w:rStyle w:val="CommentReference"/>
              </w:rPr>
              <w:commentReference w:id="43"/>
            </w:r>
            <w:r w:rsidRPr="005C7A6B">
              <w:rPr>
                <w:rFonts w:ascii="Times New Roman" w:hAnsi="Times New Roman" w:cs="Times New Roman"/>
                <w:sz w:val="24"/>
                <w:szCs w:val="24"/>
              </w:rPr>
              <w:t>population calculated with a confidence interval of 95%.</w:t>
            </w:r>
          </w:p>
          <w:p w:rsidR="00483F32" w:rsidRPr="005C7A6B" w:rsidRDefault="00483F32" w:rsidP="005C7A6B">
            <w:pPr>
              <w:spacing w:after="0"/>
              <w:ind w:firstLine="990"/>
              <w:jc w:val="both"/>
              <w:rPr>
                <w:rFonts w:ascii="Times New Roman" w:hAnsi="Times New Roman" w:cs="Times New Roman"/>
                <w:sz w:val="24"/>
                <w:szCs w:val="24"/>
              </w:rPr>
            </w:pPr>
            <m:oMathPara>
              <m:oMath>
                <m:r>
                  <m:rPr>
                    <m:sty m:val="p"/>
                  </m:rPr>
                  <w:rPr>
                    <w:rFonts w:ascii="Cambria Math" w:hAnsi="Times New Roman" w:cs="Times New Roman"/>
                    <w:sz w:val="24"/>
                    <w:szCs w:val="24"/>
                  </w:rPr>
                  <m:t>n=</m:t>
                </m:r>
                <m:f>
                  <m:fPr>
                    <m:ctrlPr>
                      <w:rPr>
                        <w:rFonts w:ascii="Cambria Math" w:hAnsi="Times New Roman" w:cs="Times New Roman"/>
                        <w:sz w:val="24"/>
                        <w:szCs w:val="24"/>
                      </w:rPr>
                    </m:ctrlPr>
                  </m:fPr>
                  <m:num>
                    <m:r>
                      <m:rPr>
                        <m:sty m:val="p"/>
                      </m:rPr>
                      <w:rPr>
                        <w:rFonts w:ascii="Cambria Math" w:hAnsi="Times New Roman" w:cs="Times New Roman"/>
                        <w:sz w:val="24"/>
                        <w:szCs w:val="24"/>
                      </w:rPr>
                      <m:t>N</m:t>
                    </m:r>
                  </m:num>
                  <m:den>
                    <m:r>
                      <m:rPr>
                        <m:sty m:val="p"/>
                      </m:rPr>
                      <w:rPr>
                        <w:rFonts w:ascii="Cambria Math" w:hAnsi="Times New Roman" w:cs="Times New Roman"/>
                        <w:sz w:val="24"/>
                        <w:szCs w:val="24"/>
                      </w:rPr>
                      <m:t>1+N</m:t>
                    </m:r>
                    <m:sSup>
                      <m:sSupPr>
                        <m:ctrlPr>
                          <w:rPr>
                            <w:rFonts w:ascii="Cambria Math" w:hAnsi="Times New Roman" w:cs="Times New Roman"/>
                            <w:sz w:val="24"/>
                            <w:szCs w:val="24"/>
                          </w:rPr>
                        </m:ctrlPr>
                      </m:sSupPr>
                      <m:e>
                        <m:r>
                          <m:rPr>
                            <m:sty m:val="p"/>
                          </m:rPr>
                          <w:rPr>
                            <w:rFonts w:ascii="Cambria Math" w:hAnsi="Times New Roman" w:cs="Times New Roman"/>
                            <w:sz w:val="24"/>
                            <w:szCs w:val="24"/>
                          </w:rPr>
                          <m:t>e</m:t>
                        </m:r>
                      </m:e>
                      <m:sup>
                        <m:r>
                          <m:rPr>
                            <m:sty m:val="p"/>
                          </m:rPr>
                          <w:rPr>
                            <w:rFonts w:ascii="Cambria Math" w:hAnsi="Times New Roman" w:cs="Times New Roman"/>
                            <w:sz w:val="24"/>
                            <w:szCs w:val="24"/>
                          </w:rPr>
                          <m:t>2</m:t>
                        </m:r>
                      </m:sup>
                    </m:sSup>
                  </m:den>
                </m:f>
              </m:oMath>
            </m:oMathPara>
          </w:p>
          <w:p w:rsidR="00483F32" w:rsidRPr="005C7A6B" w:rsidRDefault="00483F32" w:rsidP="005C7A6B">
            <w:pPr>
              <w:pStyle w:val="ListParagraph"/>
              <w:spacing w:line="276" w:lineRule="auto"/>
              <w:ind w:left="1020" w:hanging="80"/>
              <w:jc w:val="both"/>
              <w:rPr>
                <w:rFonts w:ascii="Times New Roman" w:hAnsi="Times New Roman" w:cs="Times New Roman"/>
                <w:sz w:val="24"/>
                <w:szCs w:val="24"/>
              </w:rPr>
            </w:pPr>
            <w:r w:rsidRPr="005C7A6B">
              <w:rPr>
                <w:rFonts w:ascii="Times New Roman" w:hAnsi="Times New Roman" w:cs="Times New Roman"/>
                <w:position w:val="-10"/>
                <w:sz w:val="24"/>
                <w:szCs w:val="24"/>
              </w:rPr>
              <w:t xml:space="preserve">n – sample size </w:t>
            </w:r>
          </w:p>
          <w:p w:rsidR="00483F32" w:rsidRPr="005C7A6B" w:rsidRDefault="00483F32" w:rsidP="005C7A6B">
            <w:pPr>
              <w:pStyle w:val="ListParagraph"/>
              <w:spacing w:line="276" w:lineRule="auto"/>
              <w:ind w:left="1020" w:hanging="80"/>
              <w:jc w:val="both"/>
              <w:rPr>
                <w:rFonts w:ascii="Times New Roman" w:hAnsi="Times New Roman" w:cs="Times New Roman"/>
                <w:sz w:val="24"/>
                <w:szCs w:val="24"/>
              </w:rPr>
            </w:pPr>
            <w:r w:rsidRPr="005C7A6B">
              <w:rPr>
                <w:rFonts w:ascii="Times New Roman" w:hAnsi="Times New Roman" w:cs="Times New Roman"/>
                <w:position w:val="-10"/>
                <w:sz w:val="24"/>
                <w:szCs w:val="24"/>
              </w:rPr>
              <w:t>N -  population size</w:t>
            </w:r>
          </w:p>
          <w:p w:rsidR="00483F32" w:rsidRPr="005C7A6B" w:rsidRDefault="00483F32" w:rsidP="005C7A6B">
            <w:pPr>
              <w:pStyle w:val="ListParagraph"/>
              <w:spacing w:line="276" w:lineRule="auto"/>
              <w:ind w:left="1020" w:hanging="80"/>
              <w:jc w:val="both"/>
              <w:rPr>
                <w:rFonts w:ascii="Times New Roman" w:hAnsi="Times New Roman" w:cs="Times New Roman"/>
                <w:sz w:val="24"/>
                <w:szCs w:val="24"/>
              </w:rPr>
            </w:pPr>
            <w:r w:rsidRPr="005C7A6B">
              <w:rPr>
                <w:rFonts w:ascii="Times New Roman" w:hAnsi="Times New Roman" w:cs="Times New Roman"/>
                <w:position w:val="-10"/>
                <w:sz w:val="24"/>
                <w:szCs w:val="24"/>
              </w:rPr>
              <w:t xml:space="preserve">e – margin of error </w:t>
            </w:r>
          </w:p>
          <w:p w:rsidR="00483F32" w:rsidRPr="005C7A6B" w:rsidRDefault="00483F32" w:rsidP="005C7A6B">
            <w:pPr>
              <w:pStyle w:val="ListParagraph"/>
              <w:spacing w:line="276" w:lineRule="auto"/>
              <w:ind w:left="1020" w:hanging="80"/>
              <w:jc w:val="both"/>
              <w:rPr>
                <w:rFonts w:ascii="Times New Roman" w:hAnsi="Times New Roman" w:cs="Times New Roman"/>
                <w:sz w:val="24"/>
                <w:szCs w:val="24"/>
              </w:rPr>
            </w:pPr>
            <w:r w:rsidRPr="005C7A6B">
              <w:rPr>
                <w:rFonts w:ascii="Times New Roman" w:hAnsi="Times New Roman" w:cs="Times New Roman"/>
                <w:position w:val="-10"/>
                <w:sz w:val="24"/>
                <w:szCs w:val="24"/>
              </w:rPr>
              <w:t xml:space="preserve">* 95% confidence level and e = 0.05, </w:t>
            </w:r>
          </w:p>
          <w:p w:rsidR="00483F32" w:rsidRPr="005C7A6B" w:rsidRDefault="00483F32" w:rsidP="005C7A6B">
            <w:pPr>
              <w:pStyle w:val="ListParagraph"/>
              <w:shd w:val="clear" w:color="auto" w:fill="FFFFFF"/>
              <w:spacing w:line="276" w:lineRule="auto"/>
              <w:jc w:val="both"/>
              <w:rPr>
                <w:rFonts w:ascii="Times New Roman" w:hAnsi="Times New Roman" w:cs="Times New Roman"/>
                <w:sz w:val="24"/>
                <w:szCs w:val="24"/>
              </w:rPr>
            </w:pPr>
            <w:r w:rsidRPr="005C7A6B">
              <w:rPr>
                <w:rFonts w:ascii="Times New Roman" w:hAnsi="Times New Roman" w:cs="Times New Roman"/>
                <w:sz w:val="24"/>
                <w:szCs w:val="24"/>
              </w:rPr>
              <w:t xml:space="preserve">Using the PCN 2016 data, Population = 157 </w:t>
            </w:r>
          </w:p>
          <w:p w:rsidR="00483F32" w:rsidRPr="005C7A6B" w:rsidRDefault="00483F32" w:rsidP="005C7A6B">
            <w:pPr>
              <w:pStyle w:val="ListParagraph"/>
              <w:shd w:val="clear" w:color="auto" w:fill="FFFFFF"/>
              <w:spacing w:line="276" w:lineRule="auto"/>
              <w:jc w:val="both"/>
              <w:rPr>
                <w:rFonts w:ascii="Times New Roman" w:hAnsi="Times New Roman" w:cs="Times New Roman"/>
                <w:sz w:val="24"/>
                <w:szCs w:val="24"/>
              </w:rPr>
            </w:pPr>
            <w:r w:rsidRPr="005C7A6B">
              <w:rPr>
                <w:rFonts w:ascii="Times New Roman" w:hAnsi="Times New Roman" w:cs="Times New Roman"/>
                <w:sz w:val="24"/>
                <w:szCs w:val="24"/>
              </w:rPr>
              <w:t xml:space="preserve"> n = sample size, N= Population size, e = the acceptable sample error.</w:t>
            </w:r>
          </w:p>
          <w:p w:rsidR="00483F32" w:rsidRPr="005C7A6B" w:rsidRDefault="00483F32" w:rsidP="005C7A6B">
            <w:pPr>
              <w:pStyle w:val="ListParagraph"/>
              <w:shd w:val="clear" w:color="auto" w:fill="FFFFFF"/>
              <w:spacing w:line="276" w:lineRule="auto"/>
              <w:jc w:val="both"/>
              <w:rPr>
                <w:rFonts w:ascii="Times New Roman" w:hAnsi="Times New Roman" w:cs="Times New Roman"/>
                <w:sz w:val="24"/>
                <w:szCs w:val="24"/>
              </w:rPr>
            </w:pPr>
            <w:r w:rsidRPr="005C7A6B">
              <w:rPr>
                <w:rFonts w:ascii="Times New Roman" w:hAnsi="Times New Roman" w:cs="Times New Roman"/>
                <w:sz w:val="24"/>
                <w:szCs w:val="24"/>
              </w:rPr>
              <w:t xml:space="preserve"> = 157/1+ 157(0.05)</w:t>
            </w:r>
            <w:r w:rsidRPr="005C7A6B">
              <w:rPr>
                <w:rFonts w:ascii="Times New Roman" w:hAnsi="Times New Roman" w:cs="Times New Roman"/>
                <w:sz w:val="24"/>
                <w:szCs w:val="24"/>
                <w:vertAlign w:val="superscript"/>
              </w:rPr>
              <w:t>2</w:t>
            </w:r>
            <w:r w:rsidRPr="005C7A6B">
              <w:rPr>
                <w:rFonts w:ascii="Times New Roman" w:hAnsi="Times New Roman" w:cs="Times New Roman"/>
                <w:sz w:val="24"/>
                <w:szCs w:val="24"/>
              </w:rPr>
              <w:t xml:space="preserve"> = 157/1+ (157 x 0.0025) = 157/ 1 + 0.3925 = 112.75 = 113 pharmacists. Add 15%, 112.75 x 15/100 = 129.66 = approximately 130 pharmacists.</w:t>
            </w:r>
          </w:p>
          <w:p w:rsidR="00483F32" w:rsidRPr="005C7A6B" w:rsidRDefault="00483F32" w:rsidP="005C7A6B">
            <w:pPr>
              <w:shd w:val="clear" w:color="auto" w:fill="FFFFFF"/>
              <w:ind w:firstLine="440"/>
              <w:jc w:val="both"/>
              <w:rPr>
                <w:rFonts w:ascii="Times New Roman" w:hAnsi="Times New Roman" w:cs="Times New Roman"/>
                <w:sz w:val="24"/>
                <w:szCs w:val="24"/>
              </w:rPr>
            </w:pPr>
            <w:r w:rsidRPr="005C7A6B">
              <w:rPr>
                <w:rFonts w:ascii="Times New Roman" w:hAnsi="Times New Roman" w:cs="Times New Roman"/>
                <w:b/>
                <w:bCs/>
                <w:i/>
                <w:iCs/>
                <w:sz w:val="24"/>
                <w:szCs w:val="24"/>
              </w:rPr>
              <w:t xml:space="preserve">2.5 </w:t>
            </w:r>
            <w:commentRangeStart w:id="47"/>
            <w:commentRangeStart w:id="48"/>
            <w:r w:rsidRPr="005C7A6B">
              <w:rPr>
                <w:rFonts w:ascii="Times New Roman" w:hAnsi="Times New Roman" w:cs="Times New Roman"/>
                <w:b/>
                <w:bCs/>
                <w:i/>
                <w:iCs/>
                <w:sz w:val="24"/>
                <w:szCs w:val="24"/>
              </w:rPr>
              <w:t>Inclusion/ Exclusion criteria</w:t>
            </w:r>
            <w:commentRangeEnd w:id="47"/>
            <w:r w:rsidR="00C345C5">
              <w:rPr>
                <w:rStyle w:val="CommentReference"/>
              </w:rPr>
              <w:commentReference w:id="47"/>
            </w:r>
          </w:p>
          <w:p w:rsidR="00483F32" w:rsidRPr="005C7A6B" w:rsidRDefault="00483F32" w:rsidP="005C7A6B">
            <w:pPr>
              <w:shd w:val="clear" w:color="auto" w:fill="FFFFFF"/>
              <w:ind w:left="450"/>
              <w:jc w:val="both"/>
              <w:rPr>
                <w:rFonts w:ascii="Times New Roman" w:hAnsi="Times New Roman" w:cs="Times New Roman"/>
                <w:sz w:val="24"/>
                <w:szCs w:val="24"/>
              </w:rPr>
            </w:pPr>
            <w:r w:rsidRPr="005C7A6B">
              <w:rPr>
                <w:rFonts w:ascii="Times New Roman" w:hAnsi="Times New Roman" w:cs="Times New Roman"/>
                <w:sz w:val="24"/>
                <w:szCs w:val="24"/>
              </w:rPr>
              <w:t xml:space="preserve">       All registered community pharmacists were included whether licensed for the year or not but those in community pharmacies not registered with the Pharmacists’ Council of Nigeria (PCN) were excluded from the study.</w:t>
            </w:r>
          </w:p>
          <w:p w:rsidR="00483F32" w:rsidRPr="005C7A6B" w:rsidRDefault="00483F32" w:rsidP="005C7A6B">
            <w:pPr>
              <w:shd w:val="clear" w:color="auto" w:fill="FFFFFF"/>
              <w:ind w:firstLine="440"/>
              <w:jc w:val="both"/>
              <w:rPr>
                <w:rFonts w:ascii="Times New Roman" w:hAnsi="Times New Roman" w:cs="Times New Roman"/>
                <w:sz w:val="24"/>
                <w:szCs w:val="24"/>
              </w:rPr>
            </w:pPr>
            <w:r w:rsidRPr="005C7A6B">
              <w:rPr>
                <w:rFonts w:ascii="Times New Roman" w:hAnsi="Times New Roman" w:cs="Times New Roman"/>
                <w:b/>
                <w:bCs/>
                <w:i/>
                <w:iCs/>
                <w:sz w:val="24"/>
                <w:szCs w:val="24"/>
              </w:rPr>
              <w:t xml:space="preserve">2.6 </w:t>
            </w:r>
            <w:commentRangeStart w:id="49"/>
            <w:r w:rsidRPr="005C7A6B">
              <w:rPr>
                <w:rFonts w:ascii="Times New Roman" w:hAnsi="Times New Roman" w:cs="Times New Roman"/>
                <w:b/>
                <w:bCs/>
                <w:i/>
                <w:iCs/>
                <w:sz w:val="24"/>
                <w:szCs w:val="24"/>
              </w:rPr>
              <w:t>Instrument used</w:t>
            </w:r>
            <w:commentRangeEnd w:id="49"/>
            <w:r w:rsidR="00C345C5">
              <w:rPr>
                <w:rStyle w:val="CommentReference"/>
              </w:rPr>
              <w:commentReference w:id="49"/>
            </w:r>
          </w:p>
          <w:p w:rsidR="00483F32" w:rsidRDefault="00483F32" w:rsidP="005C7A6B">
            <w:pPr>
              <w:shd w:val="clear" w:color="auto" w:fill="FFFFFF"/>
              <w:ind w:left="450"/>
              <w:jc w:val="both"/>
              <w:rPr>
                <w:rFonts w:ascii="Times New Roman" w:hAnsi="Times New Roman" w:cs="Times New Roman"/>
                <w:sz w:val="24"/>
                <w:szCs w:val="24"/>
              </w:rPr>
            </w:pPr>
            <w:r w:rsidRPr="005C7A6B">
              <w:rPr>
                <w:rFonts w:ascii="Times New Roman" w:hAnsi="Times New Roman" w:cs="Times New Roman"/>
                <w:sz w:val="24"/>
                <w:szCs w:val="24"/>
              </w:rPr>
              <w:t xml:space="preserve">      Primary data were employed and </w:t>
            </w:r>
            <w:commentRangeStart w:id="50"/>
            <w:r w:rsidRPr="005C7A6B">
              <w:rPr>
                <w:rFonts w:ascii="Times New Roman" w:hAnsi="Times New Roman" w:cs="Times New Roman"/>
                <w:sz w:val="24"/>
                <w:szCs w:val="24"/>
              </w:rPr>
              <w:t>were</w:t>
            </w:r>
            <w:commentRangeEnd w:id="50"/>
            <w:r w:rsidR="00015C65">
              <w:rPr>
                <w:rStyle w:val="CommentReference"/>
              </w:rPr>
              <w:commentReference w:id="50"/>
            </w:r>
            <w:r w:rsidRPr="005C7A6B">
              <w:rPr>
                <w:rFonts w:ascii="Times New Roman" w:hAnsi="Times New Roman" w:cs="Times New Roman"/>
                <w:sz w:val="24"/>
                <w:szCs w:val="24"/>
              </w:rPr>
              <w:t xml:space="preserve"> collected with the aid of a pretested semi-structured questionnaire. The questionnaire comprises three main sections in line the study objectives and designed using simple statements on </w:t>
            </w:r>
            <w:commentRangeStart w:id="51"/>
            <w:r w:rsidRPr="005C7A6B">
              <w:rPr>
                <w:rFonts w:ascii="Times New Roman" w:hAnsi="Times New Roman" w:cs="Times New Roman"/>
                <w:sz w:val="24"/>
                <w:szCs w:val="24"/>
              </w:rPr>
              <w:t>Likert</w:t>
            </w:r>
            <w:commentRangeEnd w:id="51"/>
            <w:r w:rsidR="00015C65">
              <w:rPr>
                <w:rStyle w:val="CommentReference"/>
              </w:rPr>
              <w:commentReference w:id="51"/>
            </w:r>
            <w:r w:rsidRPr="005C7A6B">
              <w:rPr>
                <w:rFonts w:ascii="Times New Roman" w:hAnsi="Times New Roman" w:cs="Times New Roman"/>
                <w:sz w:val="24"/>
                <w:szCs w:val="24"/>
              </w:rPr>
              <w:t xml:space="preserve">-type scale with five alternative responses having weighting scores of 0-4. </w:t>
            </w:r>
            <w:commentRangeStart w:id="52"/>
            <w:r w:rsidRPr="005C7A6B">
              <w:rPr>
                <w:rFonts w:ascii="Times New Roman" w:hAnsi="Times New Roman" w:cs="Times New Roman"/>
                <w:sz w:val="24"/>
                <w:szCs w:val="24"/>
              </w:rPr>
              <w:t xml:space="preserve">Data collected </w:t>
            </w:r>
            <w:commentRangeEnd w:id="52"/>
            <w:r w:rsidR="00673C22">
              <w:rPr>
                <w:rStyle w:val="CommentReference"/>
              </w:rPr>
              <w:commentReference w:id="52"/>
            </w:r>
            <w:r w:rsidRPr="005C7A6B">
              <w:rPr>
                <w:rFonts w:ascii="Times New Roman" w:hAnsi="Times New Roman" w:cs="Times New Roman"/>
                <w:sz w:val="24"/>
                <w:szCs w:val="24"/>
              </w:rPr>
              <w:t xml:space="preserve">were analyzed using descriptive </w:t>
            </w:r>
            <w:commentRangeEnd w:id="48"/>
            <w:r w:rsidR="00813DC3">
              <w:rPr>
                <w:rStyle w:val="CommentReference"/>
              </w:rPr>
              <w:commentReference w:id="48"/>
            </w:r>
            <w:r w:rsidRPr="005C7A6B">
              <w:rPr>
                <w:rFonts w:ascii="Times New Roman" w:hAnsi="Times New Roman" w:cs="Times New Roman"/>
                <w:sz w:val="24"/>
                <w:szCs w:val="24"/>
              </w:rPr>
              <w:t>and inferential statistics at 5% level of significance.</w:t>
            </w:r>
          </w:p>
          <w:p w:rsidR="00483F32" w:rsidRPr="005C7A6B" w:rsidRDefault="00483F32" w:rsidP="005C7A6B">
            <w:pPr>
              <w:ind w:firstLine="440"/>
              <w:jc w:val="both"/>
              <w:rPr>
                <w:rFonts w:ascii="Times New Roman" w:hAnsi="Times New Roman" w:cs="Times New Roman"/>
                <w:sz w:val="24"/>
                <w:szCs w:val="24"/>
              </w:rPr>
            </w:pPr>
            <w:commentRangeStart w:id="53"/>
            <w:r w:rsidRPr="005C7A6B">
              <w:rPr>
                <w:rFonts w:ascii="Times New Roman" w:hAnsi="Times New Roman" w:cs="Times New Roman"/>
                <w:b/>
                <w:bCs/>
                <w:i/>
                <w:iCs/>
                <w:sz w:val="24"/>
                <w:szCs w:val="24"/>
              </w:rPr>
              <w:t>2.7 Validity and reliability of instrument</w:t>
            </w:r>
            <w:commentRangeEnd w:id="53"/>
            <w:r w:rsidR="00C345C5">
              <w:rPr>
                <w:rStyle w:val="CommentReference"/>
              </w:rPr>
              <w:commentReference w:id="53"/>
            </w:r>
          </w:p>
          <w:p w:rsidR="00483F32" w:rsidRPr="005C7A6B" w:rsidRDefault="00483F32" w:rsidP="005C7A6B">
            <w:pPr>
              <w:ind w:left="450" w:firstLine="440"/>
              <w:jc w:val="both"/>
              <w:rPr>
                <w:rFonts w:ascii="Times New Roman" w:hAnsi="Times New Roman" w:cs="Times New Roman"/>
                <w:sz w:val="24"/>
                <w:szCs w:val="24"/>
              </w:rPr>
            </w:pPr>
            <w:r w:rsidRPr="005C7A6B">
              <w:rPr>
                <w:rFonts w:ascii="Times New Roman" w:hAnsi="Times New Roman" w:cs="Times New Roman"/>
                <w:sz w:val="24"/>
                <w:szCs w:val="24"/>
              </w:rPr>
              <w:lastRenderedPageBreak/>
              <w:t>This was achieved by adapting model(s) from literature and seeking judgment of project supervisor and other experts (senior academicians) in the field. Cronbach alpha values (Appendix 1) were then computed to determine the internal consistency of the items in each section of the instrument with section on the knowledge, skill and competencies giving Cronbach alpha values.</w:t>
            </w:r>
          </w:p>
          <w:p w:rsidR="00483F32" w:rsidRPr="005C7A6B" w:rsidRDefault="00483F32" w:rsidP="005C7A6B">
            <w:pPr>
              <w:ind w:firstLine="440"/>
              <w:jc w:val="both"/>
              <w:rPr>
                <w:rFonts w:ascii="Times New Roman" w:hAnsi="Times New Roman" w:cs="Times New Roman"/>
                <w:sz w:val="24"/>
                <w:szCs w:val="24"/>
              </w:rPr>
            </w:pPr>
            <w:commentRangeStart w:id="54"/>
            <w:r w:rsidRPr="005C7A6B">
              <w:rPr>
                <w:rFonts w:ascii="Times New Roman" w:hAnsi="Times New Roman" w:cs="Times New Roman"/>
                <w:b/>
                <w:bCs/>
                <w:i/>
                <w:iCs/>
                <w:sz w:val="24"/>
                <w:szCs w:val="24"/>
              </w:rPr>
              <w:t>2.8 Ethical approval</w:t>
            </w:r>
            <w:commentRangeEnd w:id="54"/>
            <w:r w:rsidR="00C345C5">
              <w:rPr>
                <w:rStyle w:val="CommentReference"/>
              </w:rPr>
              <w:commentReference w:id="54"/>
            </w:r>
          </w:p>
          <w:p w:rsidR="00483F32" w:rsidRPr="005C7A6B" w:rsidRDefault="00483F32" w:rsidP="005C7A6B">
            <w:pPr>
              <w:ind w:left="450" w:firstLine="440"/>
              <w:jc w:val="both"/>
              <w:rPr>
                <w:rFonts w:ascii="Times New Roman" w:hAnsi="Times New Roman" w:cs="Times New Roman"/>
                <w:sz w:val="24"/>
                <w:szCs w:val="24"/>
              </w:rPr>
            </w:pPr>
            <w:commentRangeStart w:id="55"/>
            <w:r w:rsidRPr="005C7A6B">
              <w:rPr>
                <w:rFonts w:ascii="Times New Roman" w:hAnsi="Times New Roman" w:cs="Times New Roman"/>
                <w:sz w:val="24"/>
                <w:szCs w:val="24"/>
              </w:rPr>
              <w:t>Ethical approval was obtained from the Institute of Public Health, ObafemiAwolowo University Ile-Ife, Osun State. No IPH/OAU/12/856 of 23</w:t>
            </w:r>
            <w:r w:rsidRPr="005C7A6B">
              <w:rPr>
                <w:rFonts w:ascii="Times New Roman" w:hAnsi="Times New Roman" w:cs="Times New Roman"/>
                <w:sz w:val="24"/>
                <w:szCs w:val="24"/>
                <w:vertAlign w:val="superscript"/>
              </w:rPr>
              <w:t>rd</w:t>
            </w:r>
            <w:r w:rsidRPr="005C7A6B">
              <w:rPr>
                <w:rFonts w:ascii="Times New Roman" w:hAnsi="Times New Roman" w:cs="Times New Roman"/>
                <w:sz w:val="24"/>
                <w:szCs w:val="24"/>
              </w:rPr>
              <w:t xml:space="preserve"> October, 2017. This was attached to the protocol and submitted to Delta State </w:t>
            </w:r>
            <w:commentRangeStart w:id="56"/>
            <w:r w:rsidRPr="005C7A6B">
              <w:rPr>
                <w:rFonts w:ascii="Times New Roman" w:hAnsi="Times New Roman" w:cs="Times New Roman"/>
                <w:sz w:val="24"/>
                <w:szCs w:val="24"/>
              </w:rPr>
              <w:t>m</w:t>
            </w:r>
            <w:commentRangeEnd w:id="56"/>
            <w:r w:rsidR="00D91A57">
              <w:rPr>
                <w:rStyle w:val="CommentReference"/>
              </w:rPr>
              <w:commentReference w:id="56"/>
            </w:r>
            <w:r w:rsidRPr="005C7A6B">
              <w:rPr>
                <w:rFonts w:ascii="Times New Roman" w:hAnsi="Times New Roman" w:cs="Times New Roman"/>
                <w:sz w:val="24"/>
                <w:szCs w:val="24"/>
              </w:rPr>
              <w:t>inistry of Health ethics committee for approval.</w:t>
            </w:r>
          </w:p>
          <w:p w:rsidR="00483F32" w:rsidRPr="005C7A6B" w:rsidRDefault="00483F32" w:rsidP="005C7A6B">
            <w:pPr>
              <w:ind w:firstLine="540"/>
              <w:jc w:val="both"/>
              <w:rPr>
                <w:rFonts w:ascii="Times New Roman" w:hAnsi="Times New Roman" w:cs="Times New Roman"/>
                <w:sz w:val="24"/>
                <w:szCs w:val="24"/>
              </w:rPr>
            </w:pPr>
            <w:commentRangeStart w:id="57"/>
            <w:r w:rsidRPr="005C7A6B">
              <w:rPr>
                <w:rFonts w:ascii="Times New Roman" w:hAnsi="Times New Roman" w:cs="Times New Roman"/>
                <w:b/>
                <w:bCs/>
                <w:i/>
                <w:iCs/>
                <w:sz w:val="24"/>
                <w:szCs w:val="24"/>
              </w:rPr>
              <w:t>2.9 Methods of Data Analysis</w:t>
            </w:r>
            <w:commentRangeEnd w:id="57"/>
            <w:r w:rsidR="00C345C5">
              <w:rPr>
                <w:rStyle w:val="CommentReference"/>
              </w:rPr>
              <w:commentReference w:id="57"/>
            </w:r>
          </w:p>
          <w:p w:rsidR="00483F32" w:rsidRPr="005C7A6B" w:rsidRDefault="00483F32" w:rsidP="005C7A6B">
            <w:pPr>
              <w:ind w:left="540"/>
              <w:jc w:val="both"/>
              <w:rPr>
                <w:rFonts w:ascii="Times New Roman" w:hAnsi="Times New Roman" w:cs="Times New Roman"/>
                <w:sz w:val="24"/>
                <w:szCs w:val="24"/>
              </w:rPr>
            </w:pPr>
            <w:r w:rsidRPr="005C7A6B">
              <w:rPr>
                <w:rFonts w:ascii="Times New Roman" w:hAnsi="Times New Roman" w:cs="Times New Roman"/>
                <w:sz w:val="24"/>
                <w:szCs w:val="24"/>
              </w:rPr>
              <w:t xml:space="preserve">         The questionnaires were manually checked for accuracy of the data, and then analyzed using the Statistical Package for Social Sciences (SPSS) version 21.0 for Windows (SPSS, Chicago, Illinois). The analysis included frequencies of discrete variables. Responses of “strongly disagree”, “disagree”, “agree” and “strongly agree” with weighing scores of 1, 2, 3 and 4 respectively are taken to imply “nil”, “little”, “moderate” and “high” level of attitude respectively. The method employed in which all the respondents were categorized into four groups based on their responses to questions asked on their attitude to inventory management. Given that eighteen (18) questions were asked to assess attitude, the highest obtainable score is 72 (all 4s were “strongly agree” responses) and the lowest obtainable score is 0 (all 0s were neutral responses). Respondents were divided into four categories based on aggregate scores. Scores of 0 - 36, were taken to indicate negative attitude while aggregate scores of 37-72 were taken to imply positive attitude.</w:t>
            </w:r>
          </w:p>
          <w:p w:rsidR="00483F32" w:rsidRPr="005C7A6B" w:rsidRDefault="00483F32" w:rsidP="005C7A6B">
            <w:pPr>
              <w:ind w:left="540"/>
              <w:jc w:val="both"/>
              <w:rPr>
                <w:rFonts w:ascii="Times New Roman" w:hAnsi="Times New Roman" w:cs="Times New Roman"/>
                <w:sz w:val="24"/>
                <w:szCs w:val="24"/>
              </w:rPr>
            </w:pPr>
            <w:r w:rsidRPr="005C7A6B">
              <w:rPr>
                <w:rFonts w:ascii="Times New Roman" w:hAnsi="Times New Roman" w:cs="Times New Roman"/>
                <w:sz w:val="24"/>
                <w:szCs w:val="24"/>
                <w:lang w:val="en-GB"/>
              </w:rPr>
              <w:t xml:space="preserve">          Data obtained for this section were analysed using median statistic for the individual items. </w:t>
            </w:r>
            <w:r w:rsidRPr="005C7A6B">
              <w:rPr>
                <w:rFonts w:ascii="Times New Roman" w:hAnsi="Times New Roman" w:cs="Times New Roman"/>
                <w:sz w:val="24"/>
                <w:szCs w:val="24"/>
              </w:rPr>
              <w:t xml:space="preserve">Inferential statistics of selected variables SPSS (v. 21) was used to run chi-square tests of association for the </w:t>
            </w:r>
            <w:commentRangeEnd w:id="55"/>
            <w:r w:rsidR="00813DC3">
              <w:rPr>
                <w:rStyle w:val="CommentReference"/>
              </w:rPr>
              <w:commentReference w:id="55"/>
            </w:r>
            <w:r w:rsidRPr="005C7A6B">
              <w:rPr>
                <w:rFonts w:ascii="Times New Roman" w:hAnsi="Times New Roman" w:cs="Times New Roman"/>
                <w:sz w:val="24"/>
                <w:szCs w:val="24"/>
              </w:rPr>
              <w:t xml:space="preserve">selected variables. </w:t>
            </w:r>
          </w:p>
          <w:p w:rsidR="00483F32" w:rsidRPr="005C7A6B" w:rsidRDefault="00483F32" w:rsidP="005C7A6B">
            <w:pPr>
              <w:ind w:firstLine="540"/>
              <w:jc w:val="both"/>
              <w:rPr>
                <w:rFonts w:ascii="Times New Roman" w:hAnsi="Times New Roman" w:cs="Times New Roman"/>
                <w:sz w:val="24"/>
                <w:szCs w:val="24"/>
              </w:rPr>
            </w:pPr>
            <w:commentRangeStart w:id="58"/>
            <w:r w:rsidRPr="005C7A6B">
              <w:rPr>
                <w:rFonts w:ascii="Times New Roman" w:hAnsi="Times New Roman" w:cs="Times New Roman"/>
                <w:b/>
                <w:bCs/>
                <w:i/>
                <w:iCs/>
                <w:sz w:val="24"/>
                <w:szCs w:val="24"/>
              </w:rPr>
              <w:t>2.10 Weighted average calculations</w:t>
            </w:r>
            <w:commentRangeEnd w:id="58"/>
            <w:r w:rsidR="00C345C5">
              <w:rPr>
                <w:rStyle w:val="CommentReference"/>
              </w:rPr>
              <w:commentReference w:id="58"/>
            </w:r>
          </w:p>
          <w:p w:rsidR="00483F32" w:rsidRPr="005C7A6B" w:rsidRDefault="00483F32" w:rsidP="005C7A6B">
            <w:pPr>
              <w:ind w:left="720"/>
              <w:jc w:val="both"/>
              <w:rPr>
                <w:rFonts w:ascii="Times New Roman" w:hAnsi="Times New Roman" w:cs="Times New Roman"/>
                <w:sz w:val="24"/>
                <w:szCs w:val="24"/>
              </w:rPr>
            </w:pPr>
            <m:oMathPara>
              <m:oMath>
                <m:r>
                  <w:rPr>
                    <w:rFonts w:ascii="Cambria Math" w:hAnsi="Cambria Math" w:cs="Times New Roman"/>
                    <w:sz w:val="24"/>
                    <w:szCs w:val="24"/>
                  </w:rPr>
                  <m:t>WA</m:t>
                </m:r>
                <m:r>
                  <m:rPr>
                    <m:sty m:val="p"/>
                  </m:rPr>
                  <w:rPr>
                    <w:rFonts w:ascii="Cambria Math" w:hAnsi="Times New Roman" w:cs="Times New Roman"/>
                    <w:sz w:val="24"/>
                    <w:szCs w:val="24"/>
                  </w:rPr>
                  <m:t>=</m:t>
                </m:r>
                <m:f>
                  <m:fPr>
                    <m:ctrlPr>
                      <w:rPr>
                        <w:rFonts w:ascii="Cambria Math" w:hAnsi="Times New Roman" w:cs="Times New Roman"/>
                        <w:sz w:val="24"/>
                        <w:szCs w:val="24"/>
                      </w:rPr>
                    </m:ctrlPr>
                  </m:fPr>
                  <m:num>
                    <m:r>
                      <m:rPr>
                        <m:sty m:val="p"/>
                      </m:rPr>
                      <w:rPr>
                        <w:rFonts w:ascii="Cambria Math" w:hAnsi="Times New Roman" w:cs="Times New Roman"/>
                        <w:sz w:val="24"/>
                        <w:szCs w:val="24"/>
                      </w:rPr>
                      <m:t>fsd.xsd+fd.xd+fa.xa+fsa.xsa</m:t>
                    </m:r>
                  </m:num>
                  <m:den>
                    <m:r>
                      <m:rPr>
                        <m:sty m:val="p"/>
                      </m:rPr>
                      <w:rPr>
                        <w:rFonts w:ascii="Cambria Math" w:hAnsi="Times New Roman" w:cs="Times New Roman"/>
                        <w:sz w:val="24"/>
                        <w:szCs w:val="24"/>
                      </w:rPr>
                      <m:t>xsd+xd+xa+xsa</m:t>
                    </m:r>
                  </m:den>
                </m:f>
              </m:oMath>
            </m:oMathPara>
          </w:p>
          <w:p w:rsidR="00483F32" w:rsidRPr="005C7A6B" w:rsidRDefault="00483F32" w:rsidP="005C7A6B">
            <w:pPr>
              <w:ind w:firstLine="720"/>
              <w:jc w:val="both"/>
              <w:rPr>
                <w:rFonts w:ascii="Times New Roman" w:hAnsi="Times New Roman" w:cs="Times New Roman"/>
                <w:sz w:val="24"/>
                <w:szCs w:val="24"/>
              </w:rPr>
            </w:pPr>
          </w:p>
          <w:p w:rsidR="00483F32" w:rsidRPr="005C7A6B" w:rsidRDefault="00483F32" w:rsidP="005C7A6B">
            <w:pPr>
              <w:ind w:left="450"/>
              <w:jc w:val="both"/>
              <w:rPr>
                <w:rFonts w:ascii="Times New Roman" w:hAnsi="Times New Roman" w:cs="Times New Roman"/>
                <w:b/>
                <w:sz w:val="24"/>
                <w:szCs w:val="24"/>
              </w:rPr>
            </w:pPr>
            <w:r w:rsidRPr="005C7A6B">
              <w:rPr>
                <w:rFonts w:ascii="Times New Roman" w:hAnsi="Times New Roman" w:cs="Times New Roman"/>
                <w:b/>
                <w:sz w:val="24"/>
                <w:szCs w:val="24"/>
              </w:rPr>
              <w:t>3.</w:t>
            </w:r>
            <w:r w:rsidR="00B17E54" w:rsidRPr="005C7A6B">
              <w:rPr>
                <w:rFonts w:ascii="Times New Roman" w:hAnsi="Times New Roman" w:cs="Times New Roman"/>
                <w:b/>
                <w:sz w:val="24"/>
                <w:szCs w:val="24"/>
              </w:rPr>
              <w:t xml:space="preserve"> RESULTS AND </w:t>
            </w:r>
            <w:commentRangeStart w:id="59"/>
            <w:r w:rsidR="00B17E54" w:rsidRPr="005C7A6B">
              <w:rPr>
                <w:rFonts w:ascii="Times New Roman" w:hAnsi="Times New Roman" w:cs="Times New Roman"/>
                <w:b/>
                <w:sz w:val="24"/>
                <w:szCs w:val="24"/>
              </w:rPr>
              <w:t>DISCUSSION</w:t>
            </w:r>
            <w:commentRangeEnd w:id="59"/>
            <w:r w:rsidR="00C345C5">
              <w:rPr>
                <w:rStyle w:val="CommentReference"/>
              </w:rPr>
              <w:commentReference w:id="59"/>
            </w:r>
            <w:r w:rsidR="00B17E54" w:rsidRPr="005C7A6B">
              <w:rPr>
                <w:rFonts w:ascii="Times New Roman" w:hAnsi="Times New Roman" w:cs="Times New Roman"/>
                <w:b/>
                <w:sz w:val="24"/>
                <w:szCs w:val="24"/>
              </w:rPr>
              <w:t xml:space="preserve">: </w:t>
            </w:r>
          </w:p>
          <w:p w:rsidR="00483F32" w:rsidRPr="005C7A6B" w:rsidRDefault="00483F32" w:rsidP="005C7A6B">
            <w:pPr>
              <w:ind w:left="450" w:firstLine="450"/>
              <w:jc w:val="both"/>
              <w:rPr>
                <w:rFonts w:ascii="Times New Roman" w:hAnsi="Times New Roman" w:cs="Times New Roman"/>
                <w:sz w:val="24"/>
                <w:szCs w:val="24"/>
              </w:rPr>
            </w:pPr>
            <w:commentRangeStart w:id="60"/>
            <w:r w:rsidRPr="005C7A6B">
              <w:rPr>
                <w:rFonts w:ascii="Times New Roman" w:hAnsi="Times New Roman" w:cs="Times New Roman"/>
                <w:sz w:val="24"/>
                <w:szCs w:val="24"/>
              </w:rPr>
              <w:t xml:space="preserve">Table 1 shows the demographic profile of the respondents indicating a significant proportion 94 (75.2%) of the </w:t>
            </w:r>
            <w:r w:rsidRPr="005C7A6B">
              <w:rPr>
                <w:rFonts w:ascii="Times New Roman" w:hAnsi="Times New Roman" w:cs="Times New Roman"/>
                <w:sz w:val="24"/>
                <w:szCs w:val="24"/>
                <w:lang w:val="en-GB"/>
              </w:rPr>
              <w:t>community</w:t>
            </w:r>
            <w:r w:rsidRPr="005C7A6B">
              <w:rPr>
                <w:rFonts w:ascii="Times New Roman" w:hAnsi="Times New Roman" w:cs="Times New Roman"/>
                <w:sz w:val="24"/>
                <w:szCs w:val="24"/>
              </w:rPr>
              <w:t xml:space="preserve"> pharmacies were located in Warri and Asaba, the two largest cities in the State. The respondents were almost evenly split between the two sex categories with the male </w:t>
            </w:r>
            <w:commentRangeEnd w:id="60"/>
            <w:r w:rsidR="00813DC3">
              <w:rPr>
                <w:rStyle w:val="CommentReference"/>
              </w:rPr>
              <w:commentReference w:id="60"/>
            </w:r>
            <w:r w:rsidRPr="005C7A6B">
              <w:rPr>
                <w:rFonts w:ascii="Times New Roman" w:hAnsi="Times New Roman" w:cs="Times New Roman"/>
                <w:sz w:val="24"/>
                <w:szCs w:val="24"/>
              </w:rPr>
              <w:t xml:space="preserve">70 (56.0%) being slightly more. The age </w:t>
            </w:r>
            <w:r w:rsidRPr="005C7A6B">
              <w:rPr>
                <w:rFonts w:ascii="Times New Roman" w:hAnsi="Times New Roman" w:cs="Times New Roman"/>
                <w:sz w:val="24"/>
                <w:szCs w:val="24"/>
              </w:rPr>
              <w:lastRenderedPageBreak/>
              <w:t xml:space="preserve">distribution is almost bell-shaped with the 30-39 years range being the modal range. </w:t>
            </w:r>
          </w:p>
          <w:p w:rsidR="00322ED6" w:rsidRDefault="00483F32" w:rsidP="00322ED6">
            <w:pPr>
              <w:ind w:left="450" w:firstLine="450"/>
              <w:jc w:val="both"/>
              <w:rPr>
                <w:rFonts w:ascii="Times New Roman" w:hAnsi="Times New Roman" w:cs="Times New Roman"/>
                <w:sz w:val="24"/>
                <w:szCs w:val="24"/>
              </w:rPr>
            </w:pPr>
            <w:commentRangeStart w:id="61"/>
            <w:r w:rsidRPr="005C7A6B">
              <w:rPr>
                <w:rFonts w:ascii="Times New Roman" w:hAnsi="Times New Roman" w:cs="Times New Roman"/>
                <w:sz w:val="24"/>
                <w:szCs w:val="24"/>
              </w:rPr>
              <w:t>Majority 92 (73.6%) of the respondents possessed B.Pharm/B.Sc as their highest educational qualification; few 5(4.0%) of the respondents possessed M.Sc./M.Phil. and trivial portion 1 (0.8%), of the respondents possessed a Ph.D. degree. Almost a tenth of the respondents 11(8.8%) were fellows of the West African Post Graduate College of Pharmacists. Majority 101(80.8%) of the respondents were full-time resident pharmacists and majority 98(78.4%) of them were the superintendent pharmacist. Greater proportions 82 (65.6%) of the respondents were less than fifteen years in practice.</w:t>
            </w:r>
            <w:commentRangeEnd w:id="61"/>
            <w:r w:rsidR="00322ED6">
              <w:rPr>
                <w:rStyle w:val="CommentReference"/>
              </w:rPr>
              <w:commentReference w:id="61"/>
            </w:r>
          </w:p>
          <w:p w:rsidR="00483F32" w:rsidRPr="005C7A6B" w:rsidRDefault="00483F32" w:rsidP="005C7A6B">
            <w:pPr>
              <w:ind w:left="540" w:firstLine="450"/>
              <w:jc w:val="both"/>
              <w:rPr>
                <w:rFonts w:ascii="Times New Roman" w:hAnsi="Times New Roman" w:cs="Times New Roman"/>
                <w:sz w:val="24"/>
                <w:szCs w:val="24"/>
              </w:rPr>
            </w:pPr>
            <w:r w:rsidRPr="005C7A6B">
              <w:rPr>
                <w:rFonts w:ascii="Times New Roman" w:hAnsi="Times New Roman" w:cs="Times New Roman"/>
                <w:sz w:val="24"/>
                <w:szCs w:val="24"/>
              </w:rPr>
              <w:t xml:space="preserve">Table </w:t>
            </w:r>
            <w:commentRangeStart w:id="62"/>
            <w:r w:rsidRPr="005C7A6B">
              <w:rPr>
                <w:rFonts w:ascii="Times New Roman" w:hAnsi="Times New Roman" w:cs="Times New Roman"/>
                <w:sz w:val="24"/>
                <w:szCs w:val="24"/>
              </w:rPr>
              <w:t xml:space="preserve">2 shows that the proportion 32 (25.6%) of those having website reported that they were hosted by internet hosting companies. Computer usage in community pharmacy practice was reported by large percentage (63.2%) of the respondents. Of these, majority (84.4%) used computer for inventory purposes.                                                                         </w:t>
            </w:r>
          </w:p>
          <w:p w:rsidR="00483F32" w:rsidRPr="005C7A6B" w:rsidRDefault="00483F32" w:rsidP="005C7A6B">
            <w:pPr>
              <w:tabs>
                <w:tab w:val="left" w:pos="1080"/>
              </w:tabs>
              <w:ind w:left="450" w:firstLine="540"/>
              <w:jc w:val="both"/>
              <w:rPr>
                <w:rFonts w:ascii="Times New Roman" w:hAnsi="Times New Roman" w:cs="Times New Roman"/>
                <w:sz w:val="24"/>
                <w:szCs w:val="24"/>
              </w:rPr>
            </w:pPr>
            <w:r w:rsidRPr="005C7A6B">
              <w:rPr>
                <w:rFonts w:ascii="Times New Roman" w:hAnsi="Times New Roman" w:cs="Times New Roman"/>
                <w:sz w:val="24"/>
                <w:szCs w:val="24"/>
              </w:rPr>
              <w:t>Table 3 presents the responses of the community pharmacists to items employed for measuring attitude to inventory management. Sixty three (50.4%) of the respondents strongly agreed Median (Mdn = 4) to only two of the items which are “IM practices enhances availability of stock” (WA=3.28) and “Inventory management (IM) activities should be a regular issue in CP” (WA=3.14).whereas respondents agreed (Mdn=3) to ten of the items and ‘disagree’ to four of the items. The mean of the weighted averages for the attitude items was computed as 2.46.(Approximately 2) which implies that the community pharmacists’ attitude to inventory management was negative.</w:t>
            </w:r>
          </w:p>
          <w:p w:rsidR="00483F32" w:rsidRPr="005C7A6B" w:rsidRDefault="00483F32" w:rsidP="005C7A6B">
            <w:pPr>
              <w:ind w:left="450" w:firstLine="540"/>
              <w:jc w:val="both"/>
              <w:rPr>
                <w:rFonts w:ascii="Times New Roman" w:hAnsi="Times New Roman" w:cs="Times New Roman"/>
                <w:sz w:val="24"/>
                <w:szCs w:val="24"/>
              </w:rPr>
            </w:pPr>
            <w:r w:rsidRPr="005C7A6B">
              <w:rPr>
                <w:rFonts w:ascii="Times New Roman" w:hAnsi="Times New Roman" w:cs="Times New Roman"/>
                <w:sz w:val="24"/>
                <w:szCs w:val="24"/>
              </w:rPr>
              <w:t>Table 4. Presents the effects of some of the demographic variables on the community pharmacists’ attitude to inventory management. The computed result show that the community pharmacists’ attitude to inventory management was significantly affected by only the sex of the respondents (x</w:t>
            </w:r>
            <w:r w:rsidRPr="005C7A6B">
              <w:rPr>
                <w:rFonts w:ascii="Times New Roman" w:hAnsi="Times New Roman" w:cs="Times New Roman"/>
                <w:sz w:val="24"/>
                <w:szCs w:val="24"/>
                <w:vertAlign w:val="superscript"/>
              </w:rPr>
              <w:t xml:space="preserve">2 </w:t>
            </w:r>
            <w:r w:rsidRPr="005C7A6B">
              <w:rPr>
                <w:rFonts w:ascii="Times New Roman" w:hAnsi="Times New Roman" w:cs="Times New Roman"/>
                <w:sz w:val="24"/>
                <w:szCs w:val="24"/>
              </w:rPr>
              <w:t>= 9.32, p = 0.01) and the male were more negative than the females</w:t>
            </w:r>
            <w:commentRangeEnd w:id="62"/>
            <w:r w:rsidR="00813DC3">
              <w:rPr>
                <w:rStyle w:val="CommentReference"/>
              </w:rPr>
              <w:commentReference w:id="62"/>
            </w:r>
            <w:r w:rsidRPr="005C7A6B">
              <w:rPr>
                <w:rFonts w:ascii="Times New Roman" w:hAnsi="Times New Roman" w:cs="Times New Roman"/>
                <w:sz w:val="24"/>
                <w:szCs w:val="24"/>
              </w:rPr>
              <w:t xml:space="preserve">. </w:t>
            </w:r>
          </w:p>
          <w:p w:rsidR="00E53748" w:rsidRDefault="00483F32" w:rsidP="00E53748">
            <w:pPr>
              <w:ind w:left="450" w:firstLine="360"/>
              <w:jc w:val="both"/>
              <w:rPr>
                <w:rFonts w:ascii="Times New Roman" w:hAnsi="Times New Roman" w:cs="Times New Roman"/>
                <w:sz w:val="24"/>
                <w:szCs w:val="24"/>
              </w:rPr>
            </w:pPr>
            <w:commentRangeStart w:id="63"/>
            <w:r w:rsidRPr="005C7A6B">
              <w:rPr>
                <w:rFonts w:ascii="Times New Roman" w:hAnsi="Times New Roman" w:cs="Times New Roman"/>
                <w:sz w:val="24"/>
                <w:szCs w:val="24"/>
              </w:rPr>
              <w:t>The actual sample size for this study is a little more than the calculated sample size and therefore could be said to be sufficient to make the results of this study generalizable to the population. From the sample size and pretest’s reliability coefficient, as well as the high Cronbach’s Alpha value for internal consistency obtained, this study satisfies the requirements for internal and external validity and therefore generalizable to the study population.</w:t>
            </w:r>
            <w:commentRangeEnd w:id="63"/>
            <w:r w:rsidR="00E53748">
              <w:rPr>
                <w:rStyle w:val="CommentReference"/>
              </w:rPr>
              <w:commentReference w:id="63"/>
            </w:r>
          </w:p>
          <w:p w:rsidR="00483F32" w:rsidRPr="005C7A6B" w:rsidRDefault="00483F32" w:rsidP="005C7A6B">
            <w:pPr>
              <w:ind w:left="450" w:firstLine="360"/>
              <w:jc w:val="both"/>
              <w:rPr>
                <w:rFonts w:ascii="Times New Roman" w:hAnsi="Times New Roman" w:cs="Times New Roman"/>
                <w:sz w:val="24"/>
                <w:szCs w:val="24"/>
              </w:rPr>
            </w:pPr>
            <w:r w:rsidRPr="005C7A6B">
              <w:rPr>
                <w:rFonts w:ascii="Times New Roman" w:hAnsi="Times New Roman" w:cs="Times New Roman"/>
                <w:sz w:val="24"/>
                <w:szCs w:val="24"/>
              </w:rPr>
              <w:t xml:space="preserve">Some pharmacists complained of busy schedule in the filling of questionnaire. This resulted in repeated visits to community pharmacies before collection of filled questionnaire is achieved. There is need for pharmacist to imbibe the culture to volunteer information freely </w:t>
            </w:r>
            <w:commentRangeStart w:id="64"/>
            <w:r w:rsidRPr="005C7A6B">
              <w:rPr>
                <w:rFonts w:ascii="Times New Roman" w:hAnsi="Times New Roman" w:cs="Times New Roman"/>
                <w:sz w:val="24"/>
                <w:szCs w:val="24"/>
              </w:rPr>
              <w:t>[5]</w:t>
            </w:r>
            <w:commentRangeEnd w:id="64"/>
            <w:r w:rsidR="00E53748">
              <w:rPr>
                <w:rStyle w:val="CommentReference"/>
              </w:rPr>
              <w:commentReference w:id="64"/>
            </w:r>
            <w:r w:rsidRPr="005C7A6B">
              <w:rPr>
                <w:rFonts w:ascii="Times New Roman" w:hAnsi="Times New Roman" w:cs="Times New Roman"/>
                <w:sz w:val="24"/>
                <w:szCs w:val="24"/>
              </w:rPr>
              <w:t>.</w:t>
            </w:r>
          </w:p>
          <w:p w:rsidR="00483F32" w:rsidRPr="005C7A6B" w:rsidRDefault="00483F32" w:rsidP="005C7A6B">
            <w:pPr>
              <w:ind w:left="450" w:firstLine="360"/>
              <w:jc w:val="both"/>
              <w:rPr>
                <w:rFonts w:ascii="Times New Roman" w:hAnsi="Times New Roman" w:cs="Times New Roman"/>
                <w:sz w:val="24"/>
                <w:szCs w:val="24"/>
              </w:rPr>
            </w:pPr>
            <w:r w:rsidRPr="005C7A6B">
              <w:rPr>
                <w:rFonts w:ascii="Times New Roman" w:hAnsi="Times New Roman" w:cs="Times New Roman"/>
                <w:sz w:val="24"/>
                <w:szCs w:val="24"/>
              </w:rPr>
              <w:t xml:space="preserve">Community pharmacies are usually established to meet organizational goals. This strategy normally includes but not limited to the location, organizational operational </w:t>
            </w:r>
            <w:r w:rsidRPr="005C7A6B">
              <w:rPr>
                <w:rFonts w:ascii="Times New Roman" w:hAnsi="Times New Roman" w:cs="Times New Roman"/>
                <w:sz w:val="24"/>
                <w:szCs w:val="24"/>
              </w:rPr>
              <w:lastRenderedPageBreak/>
              <w:t xml:space="preserve">processes and resources available. The location of pharmacies in a city is a reflection of </w:t>
            </w:r>
            <w:commentRangeStart w:id="65"/>
            <w:r w:rsidRPr="005C7A6B">
              <w:rPr>
                <w:rFonts w:ascii="Times New Roman" w:hAnsi="Times New Roman" w:cs="Times New Roman"/>
                <w:sz w:val="24"/>
                <w:szCs w:val="24"/>
              </w:rPr>
              <w:t xml:space="preserve">the economic viability of the city. This was reported in the situation of the urban location of pharmacies in Ghana </w:t>
            </w:r>
            <w:commentRangeStart w:id="66"/>
            <w:r w:rsidRPr="005C7A6B">
              <w:rPr>
                <w:rFonts w:ascii="Times New Roman" w:hAnsi="Times New Roman" w:cs="Times New Roman"/>
                <w:sz w:val="24"/>
                <w:szCs w:val="24"/>
              </w:rPr>
              <w:t>[5]</w:t>
            </w:r>
            <w:commentRangeEnd w:id="66"/>
            <w:r w:rsidR="00A22F8D">
              <w:rPr>
                <w:rStyle w:val="CommentReference"/>
              </w:rPr>
              <w:commentReference w:id="66"/>
            </w:r>
            <w:r w:rsidRPr="005C7A6B">
              <w:rPr>
                <w:rFonts w:ascii="Times New Roman" w:hAnsi="Times New Roman" w:cs="Times New Roman"/>
                <w:sz w:val="24"/>
                <w:szCs w:val="24"/>
              </w:rPr>
              <w:t xml:space="preserve">. Warri is a petroleum industrial city of Delta State. It is not therefore surprising that Warri had the highest number of pharmacies in the State. The capital city of the State, Asaba is expected to attract large number of pharmacies. In this study, Asaba which is the capital city recorded the second highest number of pharmacies. It could be deduced that the economic value of oil rather than political content influenced Warri accounting </w:t>
            </w:r>
            <w:commentRangeStart w:id="67"/>
            <w:r w:rsidRPr="005C7A6B">
              <w:rPr>
                <w:rFonts w:ascii="Times New Roman" w:hAnsi="Times New Roman" w:cs="Times New Roman"/>
                <w:sz w:val="24"/>
                <w:szCs w:val="24"/>
              </w:rPr>
              <w:t>attrac</w:t>
            </w:r>
            <w:r w:rsidR="00A22F8D">
              <w:rPr>
                <w:rFonts w:ascii="Times New Roman" w:hAnsi="Times New Roman" w:cs="Times New Roman"/>
                <w:sz w:val="24"/>
                <w:szCs w:val="24"/>
              </w:rPr>
              <w:t>i</w:t>
            </w:r>
            <w:r w:rsidRPr="005C7A6B">
              <w:rPr>
                <w:rFonts w:ascii="Times New Roman" w:hAnsi="Times New Roman" w:cs="Times New Roman"/>
                <w:sz w:val="24"/>
                <w:szCs w:val="24"/>
              </w:rPr>
              <w:t>ng</w:t>
            </w:r>
            <w:commentRangeEnd w:id="67"/>
            <w:r w:rsidR="00A22F8D">
              <w:rPr>
                <w:rStyle w:val="CommentReference"/>
              </w:rPr>
              <w:commentReference w:id="67"/>
            </w:r>
            <w:r w:rsidRPr="005C7A6B">
              <w:rPr>
                <w:rFonts w:ascii="Times New Roman" w:hAnsi="Times New Roman" w:cs="Times New Roman"/>
                <w:sz w:val="24"/>
                <w:szCs w:val="24"/>
              </w:rPr>
              <w:t xml:space="preserve"> high numbers of pharmacies. While Asaba determines the polity of the State, Warri determines the economy. Moreover, it could be deduced from this study that the low number of pharmacies in Asaba is an indication of superintendent pharmacists are not resident in the city of practice (Register and Go syndrome “R and G”) a practice that have negatively impacted community pharmacy practice in Nigeria. The fact that there were more male community pharmacists than females is contrary to the reported ratio of 60:40 in favor of female pharmacists in Great Britain in 2011 in the number of pharmacists generally investigated </w:t>
            </w:r>
            <w:commentRangeStart w:id="68"/>
            <w:r w:rsidRPr="005C7A6B">
              <w:rPr>
                <w:rFonts w:ascii="Times New Roman" w:hAnsi="Times New Roman" w:cs="Times New Roman"/>
                <w:sz w:val="24"/>
                <w:szCs w:val="24"/>
              </w:rPr>
              <w:t>[6]</w:t>
            </w:r>
            <w:commentRangeEnd w:id="68"/>
            <w:r w:rsidR="00A22F8D">
              <w:rPr>
                <w:rStyle w:val="CommentReference"/>
              </w:rPr>
              <w:commentReference w:id="68"/>
            </w:r>
            <w:r w:rsidRPr="005C7A6B">
              <w:rPr>
                <w:rFonts w:ascii="Times New Roman" w:hAnsi="Times New Roman" w:cs="Times New Roman"/>
                <w:sz w:val="24"/>
                <w:szCs w:val="24"/>
              </w:rPr>
              <w:t xml:space="preserve">. It could be deduced from this study that the female pharmacists are not very interested in community pharmacy because of the management task required for the community pharmacy practice. Moreover, the male community pharmacists bear the financial burdens </w:t>
            </w:r>
            <w:commentRangeEnd w:id="65"/>
            <w:r w:rsidR="00813DC3">
              <w:rPr>
                <w:rStyle w:val="CommentReference"/>
              </w:rPr>
              <w:commentReference w:id="65"/>
            </w:r>
            <w:r w:rsidRPr="005C7A6B">
              <w:rPr>
                <w:rFonts w:ascii="Times New Roman" w:hAnsi="Times New Roman" w:cs="Times New Roman"/>
                <w:sz w:val="24"/>
                <w:szCs w:val="24"/>
              </w:rPr>
              <w:t xml:space="preserve">of the family and are more likely to be involved in community pharmacy which has more managerial demands. </w:t>
            </w:r>
          </w:p>
          <w:p w:rsidR="00483F32" w:rsidRPr="005C7A6B" w:rsidRDefault="00483F32" w:rsidP="005C7A6B">
            <w:pPr>
              <w:ind w:left="450" w:firstLine="360"/>
              <w:jc w:val="both"/>
              <w:rPr>
                <w:rFonts w:ascii="Times New Roman" w:hAnsi="Times New Roman" w:cs="Times New Roman"/>
                <w:sz w:val="24"/>
                <w:szCs w:val="24"/>
              </w:rPr>
            </w:pPr>
            <w:r w:rsidRPr="005C7A6B">
              <w:rPr>
                <w:rFonts w:ascii="Times New Roman" w:hAnsi="Times New Roman" w:cs="Times New Roman"/>
                <w:sz w:val="24"/>
                <w:szCs w:val="24"/>
              </w:rPr>
              <w:t xml:space="preserve">      </w:t>
            </w:r>
            <w:commentRangeStart w:id="69"/>
            <w:r w:rsidRPr="005C7A6B">
              <w:rPr>
                <w:rFonts w:ascii="Times New Roman" w:hAnsi="Times New Roman" w:cs="Times New Roman"/>
                <w:sz w:val="24"/>
                <w:szCs w:val="24"/>
              </w:rPr>
              <w:t xml:space="preserve">The fact that majority of the community pharmacist had first degree as highest qualification possessed without fellowship of the Post Graduate College of Pharmacy is in agreement with the reviewed literature which stated that majority of community pharmacists lack additional educational qualifications </w:t>
            </w:r>
            <w:commentRangeEnd w:id="69"/>
            <w:r w:rsidR="003B394A">
              <w:rPr>
                <w:rStyle w:val="CommentReference"/>
              </w:rPr>
              <w:commentReference w:id="69"/>
            </w:r>
            <w:commentRangeStart w:id="70"/>
            <w:r w:rsidRPr="005C7A6B">
              <w:rPr>
                <w:rFonts w:ascii="Times New Roman" w:hAnsi="Times New Roman" w:cs="Times New Roman"/>
                <w:sz w:val="24"/>
                <w:szCs w:val="24"/>
              </w:rPr>
              <w:t>[5].</w:t>
            </w:r>
            <w:commentRangeEnd w:id="70"/>
            <w:r w:rsidR="003B394A">
              <w:rPr>
                <w:rStyle w:val="CommentReference"/>
              </w:rPr>
              <w:commentReference w:id="70"/>
            </w:r>
          </w:p>
          <w:p w:rsidR="00483F32" w:rsidRPr="00B73572" w:rsidRDefault="00483F32" w:rsidP="00B73572">
            <w:pPr>
              <w:ind w:left="450" w:firstLine="450"/>
              <w:jc w:val="both"/>
              <w:rPr>
                <w:rFonts w:ascii="Times New Roman" w:hAnsi="Times New Roman" w:cs="Times New Roman"/>
                <w:sz w:val="24"/>
                <w:szCs w:val="24"/>
              </w:rPr>
            </w:pPr>
            <w:r w:rsidRPr="005C7A6B">
              <w:rPr>
                <w:rFonts w:ascii="Times New Roman" w:hAnsi="Times New Roman" w:cs="Times New Roman"/>
                <w:sz w:val="24"/>
                <w:szCs w:val="24"/>
              </w:rPr>
              <w:t xml:space="preserve">     The majority of community Pharmacists having no website implied poor knowledge and negative attitude to inventory management which is indicated in the low awareness of inventory management procedures the problem of inabilities to use </w:t>
            </w:r>
            <w:r w:rsidRPr="00B73572">
              <w:rPr>
                <w:rFonts w:ascii="Times New Roman" w:hAnsi="Times New Roman" w:cs="Times New Roman"/>
                <w:sz w:val="24"/>
                <w:szCs w:val="24"/>
              </w:rPr>
              <w:t xml:space="preserve">inventory models </w:t>
            </w:r>
            <w:commentRangeStart w:id="71"/>
            <w:r w:rsidRPr="00B73572">
              <w:rPr>
                <w:rFonts w:ascii="Times New Roman" w:hAnsi="Times New Roman" w:cs="Times New Roman"/>
                <w:sz w:val="24"/>
                <w:szCs w:val="24"/>
              </w:rPr>
              <w:t>[6]</w:t>
            </w:r>
            <w:commentRangeEnd w:id="71"/>
            <w:r w:rsidR="00F32B28" w:rsidRPr="00B73572">
              <w:rPr>
                <w:rStyle w:val="CommentReference"/>
                <w:sz w:val="24"/>
                <w:szCs w:val="24"/>
              </w:rPr>
              <w:commentReference w:id="71"/>
            </w:r>
            <w:r w:rsidRPr="00B73572">
              <w:rPr>
                <w:rFonts w:ascii="Times New Roman" w:hAnsi="Times New Roman" w:cs="Times New Roman"/>
                <w:sz w:val="24"/>
                <w:szCs w:val="24"/>
              </w:rPr>
              <w:t xml:space="preserve">.   </w:t>
            </w:r>
          </w:p>
          <w:p w:rsidR="00B73572" w:rsidRDefault="00483F32" w:rsidP="00B73572">
            <w:pPr>
              <w:ind w:left="450" w:firstLine="450"/>
              <w:jc w:val="both"/>
              <w:rPr>
                <w:rFonts w:asciiTheme="majorBidi" w:hAnsiTheme="majorBidi" w:cstheme="majorBidi"/>
                <w:sz w:val="24"/>
                <w:szCs w:val="24"/>
              </w:rPr>
            </w:pPr>
            <w:r w:rsidRPr="00B73572">
              <w:rPr>
                <w:rFonts w:asciiTheme="majorBidi" w:hAnsiTheme="majorBidi" w:cstheme="majorBidi"/>
                <w:sz w:val="24"/>
                <w:szCs w:val="24"/>
              </w:rPr>
              <w:t xml:space="preserve">      </w:t>
            </w:r>
            <w:commentRangeStart w:id="72"/>
            <w:r w:rsidRPr="00B73572">
              <w:rPr>
                <w:rFonts w:asciiTheme="majorBidi" w:hAnsiTheme="majorBidi" w:cstheme="majorBidi"/>
                <w:sz w:val="24"/>
                <w:szCs w:val="24"/>
              </w:rPr>
              <w:t>The negative attitude to inventory management exhibited by community pharmacists is promoted by the time consumed by the implementation of inventory management process as in the case of community pharmacists’ involvement in public health activities [7]. The challenges of assess to essential medicine experienced in developing countries and the sub-Sahara Africa can be associated with the lacuna in inventory management resulting from negative attitude of community pharmacists. A positive attitude is expected to ensure adequate use of tools to enhance inventory management. Male community pharmacists being more positively than their female counterpart may be due to the former being more aggressive in their practices.</w:t>
            </w:r>
            <w:commentRangeEnd w:id="72"/>
            <w:r w:rsidR="00B73572" w:rsidRPr="00B73572">
              <w:rPr>
                <w:rStyle w:val="CommentReference"/>
                <w:sz w:val="24"/>
                <w:szCs w:val="24"/>
              </w:rPr>
              <w:commentReference w:id="72"/>
            </w:r>
          </w:p>
          <w:p w:rsidR="00C345C5" w:rsidRDefault="00C345C5" w:rsidP="00C345C5">
            <w:pPr>
              <w:spacing w:after="0"/>
              <w:rPr>
                <w:rFonts w:ascii="Bookman Old Style" w:hAnsi="Bookman Old Style" w:cs="Times New Roman"/>
                <w:b/>
                <w:color w:val="FF0000"/>
                <w:highlight w:val="yellow"/>
              </w:rPr>
            </w:pPr>
            <w:commentRangeStart w:id="73"/>
            <w:r>
              <w:rPr>
                <w:rFonts w:ascii="Bookman Old Style" w:hAnsi="Bookman Old Style" w:cs="Times New Roman"/>
                <w:b/>
                <w:color w:val="FF0000"/>
                <w:highlight w:val="yellow"/>
              </w:rPr>
              <w:t>LIMITATIONS OF THE STUDY</w:t>
            </w:r>
            <w:commentRangeEnd w:id="73"/>
            <w:r>
              <w:rPr>
                <w:rStyle w:val="CommentReference"/>
                <w:rFonts w:ascii="Courier" w:eastAsia="Times New Roman" w:hAnsi="Courier" w:cs="Courier"/>
                <w:snapToGrid w:val="0"/>
              </w:rPr>
              <w:commentReference w:id="73"/>
            </w:r>
          </w:p>
          <w:p w:rsidR="00C345C5" w:rsidRPr="00B73572" w:rsidRDefault="00C345C5" w:rsidP="00B73572">
            <w:pPr>
              <w:ind w:left="450" w:firstLine="450"/>
              <w:jc w:val="both"/>
              <w:rPr>
                <w:rFonts w:asciiTheme="majorBidi" w:hAnsiTheme="majorBidi" w:cstheme="majorBidi"/>
                <w:sz w:val="24"/>
                <w:szCs w:val="24"/>
              </w:rPr>
            </w:pPr>
          </w:p>
          <w:p w:rsidR="00483F32" w:rsidRPr="005C7A6B" w:rsidRDefault="00B17E54" w:rsidP="005C7A6B">
            <w:pPr>
              <w:jc w:val="both"/>
              <w:rPr>
                <w:rFonts w:ascii="Times New Roman" w:hAnsi="Times New Roman" w:cs="Times New Roman"/>
                <w:b/>
                <w:sz w:val="24"/>
                <w:szCs w:val="24"/>
              </w:rPr>
            </w:pPr>
            <w:r w:rsidRPr="005C7A6B">
              <w:rPr>
                <w:rFonts w:ascii="Times New Roman" w:hAnsi="Times New Roman" w:cs="Times New Roman"/>
                <w:b/>
                <w:sz w:val="24"/>
                <w:szCs w:val="24"/>
              </w:rPr>
              <w:lastRenderedPageBreak/>
              <w:t>4. CONCLUSION</w:t>
            </w:r>
            <w:r w:rsidRPr="005C7A6B">
              <w:rPr>
                <w:rFonts w:ascii="Times New Roman" w:hAnsi="Times New Roman" w:cs="Times New Roman"/>
                <w:b/>
                <w:sz w:val="24"/>
                <w:szCs w:val="24"/>
              </w:rPr>
              <w:tab/>
            </w:r>
          </w:p>
          <w:p w:rsidR="00D728EB" w:rsidRDefault="00483F32" w:rsidP="00D728EB">
            <w:pPr>
              <w:ind w:left="450"/>
              <w:jc w:val="both"/>
              <w:rPr>
                <w:rFonts w:ascii="Times New Roman" w:hAnsi="Times New Roman" w:cs="Times New Roman"/>
                <w:sz w:val="24"/>
                <w:szCs w:val="24"/>
              </w:rPr>
            </w:pPr>
            <w:r w:rsidRPr="005C7A6B">
              <w:rPr>
                <w:rFonts w:ascii="Times New Roman" w:hAnsi="Times New Roman" w:cs="Times New Roman"/>
                <w:sz w:val="24"/>
                <w:szCs w:val="24"/>
              </w:rPr>
              <w:t xml:space="preserve">          </w:t>
            </w:r>
          </w:p>
          <w:p w:rsidR="00D728EB" w:rsidRDefault="00483F32" w:rsidP="00EA0832">
            <w:pPr>
              <w:ind w:left="450"/>
              <w:jc w:val="both"/>
              <w:rPr>
                <w:rFonts w:ascii="Times New Roman" w:hAnsi="Times New Roman" w:cs="Times New Roman"/>
                <w:sz w:val="24"/>
                <w:szCs w:val="24"/>
              </w:rPr>
            </w:pPr>
            <w:r w:rsidRPr="005C7A6B">
              <w:rPr>
                <w:rFonts w:ascii="Times New Roman" w:hAnsi="Times New Roman" w:cs="Times New Roman"/>
                <w:sz w:val="24"/>
                <w:szCs w:val="24"/>
              </w:rPr>
              <w:t xml:space="preserve"> </w:t>
            </w:r>
            <w:commentRangeStart w:id="74"/>
            <w:r w:rsidRPr="005C7A6B">
              <w:rPr>
                <w:rFonts w:ascii="Times New Roman" w:hAnsi="Times New Roman" w:cs="Times New Roman"/>
                <w:sz w:val="24"/>
                <w:szCs w:val="24"/>
              </w:rPr>
              <w:t xml:space="preserve">The study showed that attitude of community pharmacists in Delta State to inventory management was generally negative </w:t>
            </w:r>
            <w:r w:rsidRPr="00D728EB">
              <w:rPr>
                <w:rFonts w:ascii="Times New Roman" w:hAnsi="Times New Roman" w:cs="Times New Roman"/>
                <w:sz w:val="24"/>
                <w:szCs w:val="24"/>
                <w:highlight w:val="yellow"/>
              </w:rPr>
              <w:t>resulting</w:t>
            </w:r>
            <w:r w:rsidRPr="005C7A6B">
              <w:rPr>
                <w:rFonts w:ascii="Times New Roman" w:hAnsi="Times New Roman" w:cs="Times New Roman"/>
                <w:sz w:val="24"/>
                <w:szCs w:val="24"/>
              </w:rPr>
              <w:t xml:space="preserve"> into a sub-optimal practice. This will seriously promote barriers to the universal concept for global assess to essential medicine. The negative attitude can be resolved through adequate training of community pharmacists through self-development to position community pharmacists for a better practice provision. The mandatory continuing professional Development (MCPD) of the Pharmacy Council will go a long way in meeting this need if inventory management is fully focused on in the training programme modules scheduled.</w:t>
            </w:r>
            <w:r w:rsidR="00EA0832">
              <w:rPr>
                <w:rFonts w:ascii="Times New Roman" w:hAnsi="Times New Roman" w:cs="Times New Roman"/>
                <w:sz w:val="24"/>
                <w:szCs w:val="24"/>
              </w:rPr>
              <w:t xml:space="preserve"> </w:t>
            </w:r>
            <w:r w:rsidRPr="005C7A6B">
              <w:rPr>
                <w:rFonts w:ascii="Times New Roman" w:hAnsi="Times New Roman" w:cs="Times New Roman"/>
                <w:sz w:val="24"/>
                <w:szCs w:val="24"/>
              </w:rPr>
              <w:t>Individuals can also embark on training provided by numerous communication technologies training by IT consultants available. The presence of various inventory management soft wares could also be tools utilized to enabled inventory management in community pharmacies.</w:t>
            </w:r>
            <w:commentRangeEnd w:id="74"/>
            <w:r w:rsidR="00EA0832">
              <w:rPr>
                <w:rStyle w:val="CommentReference"/>
              </w:rPr>
              <w:commentReference w:id="74"/>
            </w:r>
          </w:p>
          <w:p w:rsidR="00B56529" w:rsidRPr="005C7A6B" w:rsidRDefault="00B56529" w:rsidP="005C7A6B">
            <w:pPr>
              <w:ind w:firstLine="540"/>
              <w:jc w:val="both"/>
              <w:rPr>
                <w:rFonts w:ascii="Times New Roman" w:hAnsi="Times New Roman" w:cs="Times New Roman"/>
                <w:b/>
                <w:sz w:val="24"/>
                <w:szCs w:val="24"/>
              </w:rPr>
            </w:pPr>
            <w:r w:rsidRPr="005C7A6B">
              <w:rPr>
                <w:rFonts w:ascii="Times New Roman" w:hAnsi="Times New Roman" w:cs="Times New Roman"/>
                <w:b/>
                <w:sz w:val="24"/>
                <w:szCs w:val="24"/>
              </w:rPr>
              <w:t>ACKNOWLEDMENT</w:t>
            </w:r>
          </w:p>
          <w:p w:rsidR="00B56529" w:rsidRPr="005C7A6B" w:rsidRDefault="00B56529" w:rsidP="005C7A6B">
            <w:pPr>
              <w:ind w:left="540" w:firstLine="540"/>
              <w:jc w:val="both"/>
              <w:rPr>
                <w:rFonts w:ascii="Times New Roman" w:hAnsi="Times New Roman" w:cs="Times New Roman"/>
                <w:sz w:val="24"/>
                <w:szCs w:val="24"/>
              </w:rPr>
            </w:pPr>
            <w:r w:rsidRPr="005C7A6B">
              <w:rPr>
                <w:rFonts w:ascii="Times New Roman" w:hAnsi="Times New Roman" w:cs="Times New Roman"/>
                <w:sz w:val="24"/>
                <w:szCs w:val="24"/>
              </w:rPr>
              <w:t>We wish to acknowledge all community pharmacists in Delta State who willingly filled the questionnaires</w:t>
            </w:r>
          </w:p>
          <w:p w:rsidR="00B56529" w:rsidRPr="005C7A6B" w:rsidRDefault="00B56529" w:rsidP="005C7A6B">
            <w:pPr>
              <w:ind w:firstLine="540"/>
              <w:jc w:val="both"/>
              <w:rPr>
                <w:rFonts w:ascii="Times New Roman" w:hAnsi="Times New Roman" w:cs="Times New Roman"/>
                <w:b/>
                <w:sz w:val="24"/>
                <w:szCs w:val="24"/>
              </w:rPr>
            </w:pPr>
          </w:p>
          <w:p w:rsidR="00483F32" w:rsidRPr="005C7A6B" w:rsidRDefault="00B56529" w:rsidP="005C7A6B">
            <w:pPr>
              <w:ind w:firstLine="540"/>
              <w:jc w:val="both"/>
              <w:rPr>
                <w:rFonts w:ascii="Times New Roman" w:hAnsi="Times New Roman" w:cs="Times New Roman"/>
                <w:b/>
                <w:sz w:val="24"/>
                <w:szCs w:val="24"/>
              </w:rPr>
            </w:pPr>
            <w:r w:rsidRPr="005C7A6B">
              <w:rPr>
                <w:rFonts w:ascii="Times New Roman" w:hAnsi="Times New Roman" w:cs="Times New Roman"/>
                <w:b/>
                <w:sz w:val="24"/>
                <w:szCs w:val="24"/>
              </w:rPr>
              <w:t>DECLARATION OF INTEREST</w:t>
            </w:r>
          </w:p>
          <w:p w:rsidR="00483F32" w:rsidRPr="005C7A6B" w:rsidRDefault="00483F32" w:rsidP="005C7A6B">
            <w:pPr>
              <w:ind w:left="540" w:firstLine="540"/>
              <w:jc w:val="both"/>
              <w:rPr>
                <w:rFonts w:ascii="Times New Roman" w:hAnsi="Times New Roman" w:cs="Times New Roman"/>
                <w:sz w:val="24"/>
                <w:szCs w:val="24"/>
              </w:rPr>
            </w:pPr>
            <w:r w:rsidRPr="005C7A6B">
              <w:rPr>
                <w:rFonts w:ascii="Times New Roman" w:hAnsi="Times New Roman" w:cs="Times New Roman"/>
                <w:sz w:val="24"/>
                <w:szCs w:val="24"/>
              </w:rPr>
              <w:t>The authors report no conflict of interest. The authors alone are responsible to the content and writing of this article.</w:t>
            </w:r>
          </w:p>
          <w:p w:rsidR="00483F32" w:rsidRPr="005C7A6B" w:rsidRDefault="00B56529" w:rsidP="005C7A6B">
            <w:pPr>
              <w:ind w:firstLine="540"/>
              <w:jc w:val="both"/>
              <w:rPr>
                <w:rFonts w:ascii="Times New Roman" w:hAnsi="Times New Roman" w:cs="Times New Roman"/>
                <w:b/>
                <w:sz w:val="24"/>
                <w:szCs w:val="24"/>
              </w:rPr>
            </w:pPr>
            <w:r w:rsidRPr="005C7A6B">
              <w:rPr>
                <w:rFonts w:ascii="Times New Roman" w:hAnsi="Times New Roman" w:cs="Times New Roman"/>
                <w:b/>
                <w:sz w:val="24"/>
                <w:szCs w:val="24"/>
              </w:rPr>
              <w:t>CONTRIBUTION OF AUTHORS</w:t>
            </w:r>
          </w:p>
          <w:p w:rsidR="00483F32" w:rsidRPr="005C7A6B" w:rsidRDefault="00483F32" w:rsidP="005C7A6B">
            <w:pPr>
              <w:ind w:left="540"/>
              <w:jc w:val="both"/>
              <w:rPr>
                <w:rFonts w:ascii="Times New Roman" w:hAnsi="Times New Roman" w:cs="Times New Roman"/>
                <w:sz w:val="24"/>
                <w:szCs w:val="24"/>
              </w:rPr>
            </w:pPr>
            <w:r w:rsidRPr="005C7A6B">
              <w:rPr>
                <w:rFonts w:ascii="Times New Roman" w:hAnsi="Times New Roman" w:cs="Times New Roman"/>
                <w:sz w:val="24"/>
                <w:szCs w:val="24"/>
              </w:rPr>
              <w:t xml:space="preserve">Concept:-AEI.;Design:-AEI.;Supervision:-OJO.,WOE.,OKP,;Resources:-AEI.;Material:-AEI.;Data collection and or / processing:- AEI.,OJO.;Data Analysis-AEI.,OJO,;Literature search:-AEI.;Writing:-AEI.; Critical Review:- WOE.,OJO.,OKP.We declare that this work was done by the authors named in this article and all liabilities pertaining to claims relating to the content of this article will borne by the authors. </w:t>
            </w:r>
          </w:p>
          <w:p w:rsidR="00483F32" w:rsidRPr="005C7A6B" w:rsidRDefault="00483F32" w:rsidP="005C7A6B">
            <w:pPr>
              <w:jc w:val="both"/>
              <w:rPr>
                <w:rFonts w:ascii="Times New Roman" w:hAnsi="Times New Roman" w:cs="Times New Roman"/>
                <w:b/>
                <w:sz w:val="24"/>
                <w:szCs w:val="24"/>
              </w:rPr>
            </w:pPr>
          </w:p>
          <w:p w:rsidR="00483F32" w:rsidRPr="005C7A6B" w:rsidRDefault="00B56529" w:rsidP="005C7A6B">
            <w:pPr>
              <w:ind w:firstLine="540"/>
              <w:jc w:val="both"/>
              <w:rPr>
                <w:rFonts w:ascii="Times New Roman" w:hAnsi="Times New Roman" w:cs="Times New Roman"/>
                <w:b/>
                <w:sz w:val="24"/>
                <w:szCs w:val="24"/>
              </w:rPr>
            </w:pPr>
            <w:r w:rsidRPr="005C7A6B">
              <w:rPr>
                <w:rFonts w:ascii="Times New Roman" w:hAnsi="Times New Roman" w:cs="Times New Roman"/>
                <w:b/>
                <w:sz w:val="24"/>
                <w:szCs w:val="24"/>
              </w:rPr>
              <w:t>R</w:t>
            </w:r>
            <w:commentRangeStart w:id="75"/>
            <w:r w:rsidRPr="005C7A6B">
              <w:rPr>
                <w:rFonts w:ascii="Times New Roman" w:hAnsi="Times New Roman" w:cs="Times New Roman"/>
                <w:b/>
                <w:sz w:val="24"/>
                <w:szCs w:val="24"/>
              </w:rPr>
              <w:t>E</w:t>
            </w:r>
            <w:commentRangeEnd w:id="75"/>
            <w:r w:rsidR="00C345C5">
              <w:rPr>
                <w:rStyle w:val="CommentReference"/>
              </w:rPr>
              <w:commentReference w:id="75"/>
            </w:r>
            <w:r w:rsidRPr="005C7A6B">
              <w:rPr>
                <w:rFonts w:ascii="Times New Roman" w:hAnsi="Times New Roman" w:cs="Times New Roman"/>
                <w:b/>
                <w:sz w:val="24"/>
                <w:szCs w:val="24"/>
              </w:rPr>
              <w:t>F</w:t>
            </w:r>
            <w:commentRangeStart w:id="76"/>
            <w:r w:rsidRPr="005C7A6B">
              <w:rPr>
                <w:rFonts w:ascii="Times New Roman" w:hAnsi="Times New Roman" w:cs="Times New Roman"/>
                <w:b/>
                <w:sz w:val="24"/>
                <w:szCs w:val="24"/>
              </w:rPr>
              <w:t>E</w:t>
            </w:r>
            <w:commentRangeStart w:id="77"/>
            <w:r w:rsidRPr="005C7A6B">
              <w:rPr>
                <w:rFonts w:ascii="Times New Roman" w:hAnsi="Times New Roman" w:cs="Times New Roman"/>
                <w:b/>
                <w:sz w:val="24"/>
                <w:szCs w:val="24"/>
              </w:rPr>
              <w:t>REN</w:t>
            </w:r>
            <w:commentRangeEnd w:id="76"/>
            <w:r w:rsidR="00C345C5">
              <w:rPr>
                <w:rStyle w:val="CommentReference"/>
              </w:rPr>
              <w:commentReference w:id="76"/>
            </w:r>
            <w:commentRangeEnd w:id="77"/>
            <w:r w:rsidR="00C345C5">
              <w:rPr>
                <w:rStyle w:val="CommentReference"/>
              </w:rPr>
              <w:commentReference w:id="77"/>
            </w:r>
            <w:r w:rsidRPr="005C7A6B">
              <w:rPr>
                <w:rFonts w:ascii="Times New Roman" w:hAnsi="Times New Roman" w:cs="Times New Roman"/>
                <w:b/>
                <w:sz w:val="24"/>
                <w:szCs w:val="24"/>
              </w:rPr>
              <w:t>CES:</w:t>
            </w:r>
          </w:p>
          <w:p w:rsidR="00483F32" w:rsidRPr="005C7A6B" w:rsidRDefault="00483F32" w:rsidP="005C7A6B">
            <w:pPr>
              <w:pStyle w:val="ListParagraph"/>
              <w:spacing w:after="160" w:line="276" w:lineRule="auto"/>
              <w:ind w:left="630" w:hanging="270"/>
              <w:jc w:val="both"/>
              <w:rPr>
                <w:rFonts w:ascii="Times New Roman" w:hAnsi="Times New Roman" w:cs="Times New Roman"/>
                <w:sz w:val="24"/>
                <w:szCs w:val="24"/>
              </w:rPr>
            </w:pPr>
          </w:p>
          <w:p w:rsidR="00483F32" w:rsidRPr="005C7A6B" w:rsidRDefault="00483F32" w:rsidP="005C7A6B">
            <w:pPr>
              <w:pStyle w:val="ListParagraph"/>
              <w:spacing w:after="160" w:line="276" w:lineRule="auto"/>
              <w:ind w:left="630" w:hanging="270"/>
              <w:jc w:val="both"/>
              <w:rPr>
                <w:rFonts w:ascii="Times New Roman" w:hAnsi="Times New Roman" w:cs="Times New Roman"/>
                <w:sz w:val="24"/>
                <w:szCs w:val="24"/>
              </w:rPr>
            </w:pPr>
            <w:commentRangeStart w:id="78"/>
            <w:r w:rsidRPr="005C7A6B">
              <w:rPr>
                <w:rFonts w:ascii="Times New Roman" w:hAnsi="Times New Roman" w:cs="Times New Roman"/>
                <w:sz w:val="24"/>
                <w:szCs w:val="24"/>
              </w:rPr>
              <w:t>[1]</w:t>
            </w:r>
            <w:commentRangeEnd w:id="78"/>
            <w:r w:rsidR="0065439C">
              <w:rPr>
                <w:rStyle w:val="CommentReference"/>
                <w:rFonts w:asciiTheme="minorHAnsi" w:eastAsiaTheme="minorHAnsi" w:hAnsiTheme="minorHAnsi" w:cstheme="minorBidi"/>
                <w:lang w:val="en-US" w:eastAsia="en-US"/>
              </w:rPr>
              <w:commentReference w:id="78"/>
            </w:r>
            <w:r w:rsidRPr="005C7A6B">
              <w:rPr>
                <w:rFonts w:ascii="Times New Roman" w:hAnsi="Times New Roman" w:cs="Times New Roman"/>
                <w:sz w:val="24"/>
                <w:szCs w:val="24"/>
              </w:rPr>
              <w:t xml:space="preserve">   Khembhavi, R.,Bhojwani, K., Bhojwani, D., Basekar, S. A Study to review drug inventory and   pharmacy   management with reference to I.V &amp; injectables at a tertiary municipal care hospital with 1800 bedded hospital. </w:t>
            </w:r>
            <w:commentRangeStart w:id="79"/>
            <w:r w:rsidRPr="005C7A6B">
              <w:rPr>
                <w:rFonts w:ascii="Times New Roman" w:hAnsi="Times New Roman" w:cs="Times New Roman"/>
                <w:i/>
                <w:sz w:val="24"/>
                <w:szCs w:val="24"/>
              </w:rPr>
              <w:t>The pharma Innovation Journa</w:t>
            </w:r>
            <w:commentRangeEnd w:id="79"/>
            <w:r w:rsidR="00C345C5">
              <w:rPr>
                <w:rStyle w:val="CommentReference"/>
                <w:rFonts w:asciiTheme="minorHAnsi" w:eastAsiaTheme="minorHAnsi" w:hAnsiTheme="minorHAnsi" w:cstheme="minorBidi"/>
                <w:lang w:val="en-US" w:eastAsia="en-US"/>
              </w:rPr>
              <w:commentReference w:id="79"/>
            </w:r>
            <w:r w:rsidRPr="005C7A6B">
              <w:rPr>
                <w:rFonts w:ascii="Times New Roman" w:hAnsi="Times New Roman" w:cs="Times New Roman"/>
                <w:i/>
                <w:sz w:val="24"/>
                <w:szCs w:val="24"/>
              </w:rPr>
              <w:t>l</w:t>
            </w:r>
            <w:r w:rsidRPr="005C7A6B">
              <w:rPr>
                <w:rFonts w:ascii="Times New Roman" w:hAnsi="Times New Roman" w:cs="Times New Roman"/>
                <w:sz w:val="24"/>
                <w:szCs w:val="24"/>
              </w:rPr>
              <w:t>.2019; 8 (12): 342-350</w:t>
            </w:r>
            <w:commentRangeStart w:id="80"/>
            <w:r w:rsidRPr="005C7A6B">
              <w:rPr>
                <w:rFonts w:ascii="Times New Roman" w:hAnsi="Times New Roman" w:cs="Times New Roman"/>
                <w:sz w:val="24"/>
                <w:szCs w:val="24"/>
              </w:rPr>
              <w:t>.</w:t>
            </w:r>
            <w:commentRangeEnd w:id="80"/>
            <w:r w:rsidR="00763F86">
              <w:rPr>
                <w:rStyle w:val="CommentReference"/>
                <w:rFonts w:asciiTheme="minorHAnsi" w:eastAsiaTheme="minorHAnsi" w:hAnsiTheme="minorHAnsi" w:cstheme="minorBidi"/>
                <w:lang w:val="en-US" w:eastAsia="en-US"/>
              </w:rPr>
              <w:commentReference w:id="80"/>
            </w:r>
          </w:p>
          <w:p w:rsidR="00483F32" w:rsidRPr="005C7A6B" w:rsidRDefault="00483F32" w:rsidP="005C7A6B">
            <w:pPr>
              <w:pStyle w:val="ListParagraph"/>
              <w:spacing w:after="160" w:line="276" w:lineRule="auto"/>
              <w:ind w:left="630" w:hanging="270"/>
              <w:jc w:val="both"/>
              <w:rPr>
                <w:rFonts w:ascii="Times New Roman" w:hAnsi="Times New Roman" w:cs="Times New Roman"/>
                <w:sz w:val="24"/>
                <w:szCs w:val="24"/>
              </w:rPr>
            </w:pPr>
            <w:r w:rsidRPr="005C7A6B">
              <w:rPr>
                <w:rFonts w:ascii="Times New Roman" w:hAnsi="Times New Roman" w:cs="Times New Roman"/>
                <w:sz w:val="24"/>
                <w:szCs w:val="24"/>
              </w:rPr>
              <w:lastRenderedPageBreak/>
              <w:t>[2]  Panigrahi, R.R., Das, R.J., Jena, D., Tanty, G. Advances Inventory Management Practices and Its impact on Production Performance of manufacturing Industries. International Journal of Recent Technology and Engineering.2019; 8(4): 3875-3880.https//doi:10.35940/ijrte.D1006.1284S219.</w:t>
            </w:r>
          </w:p>
          <w:p w:rsidR="00483F32" w:rsidRPr="005C7A6B" w:rsidRDefault="00483F32" w:rsidP="005C7A6B">
            <w:pPr>
              <w:pStyle w:val="ListParagraph"/>
              <w:spacing w:after="160" w:line="276" w:lineRule="auto"/>
              <w:ind w:left="630" w:hanging="270"/>
              <w:jc w:val="both"/>
              <w:rPr>
                <w:rFonts w:ascii="Times New Roman" w:hAnsi="Times New Roman" w:cs="Times New Roman"/>
                <w:sz w:val="24"/>
                <w:szCs w:val="24"/>
              </w:rPr>
            </w:pPr>
            <w:r w:rsidRPr="005C7A6B">
              <w:rPr>
                <w:rFonts w:ascii="Times New Roman" w:hAnsi="Times New Roman" w:cs="Times New Roman"/>
                <w:sz w:val="24"/>
                <w:szCs w:val="24"/>
              </w:rPr>
              <w:t xml:space="preserve">[3]   Shiau, W C., Tasmin,R., Aziati, N. Rasi, R.Z.. Ismail, F.B. Yaw, P.L. Factors influencing the Effectiveness of Inventory Management in Manufacturing SMEs. </w:t>
            </w:r>
            <w:commentRangeStart w:id="81"/>
            <w:r w:rsidRPr="005C7A6B">
              <w:rPr>
                <w:rFonts w:ascii="Times New Roman" w:hAnsi="Times New Roman" w:cs="Times New Roman"/>
                <w:i/>
                <w:sz w:val="24"/>
                <w:szCs w:val="24"/>
              </w:rPr>
              <w:t>International Research and Innovative Summit</w:t>
            </w:r>
            <w:commentRangeEnd w:id="81"/>
            <w:r w:rsidR="00C345C5">
              <w:rPr>
                <w:rStyle w:val="CommentReference"/>
                <w:rFonts w:asciiTheme="minorHAnsi" w:eastAsiaTheme="minorHAnsi" w:hAnsiTheme="minorHAnsi" w:cstheme="minorBidi"/>
                <w:lang w:val="en-US" w:eastAsia="en-US"/>
              </w:rPr>
              <w:commentReference w:id="81"/>
            </w:r>
            <w:r w:rsidRPr="005C7A6B">
              <w:rPr>
                <w:rFonts w:ascii="Times New Roman" w:hAnsi="Times New Roman" w:cs="Times New Roman"/>
                <w:i/>
                <w:sz w:val="24"/>
                <w:szCs w:val="24"/>
              </w:rPr>
              <w:t>,</w:t>
            </w:r>
            <w:r w:rsidRPr="005C7A6B">
              <w:rPr>
                <w:rFonts w:ascii="Times New Roman" w:hAnsi="Times New Roman" w:cs="Times New Roman"/>
                <w:sz w:val="24"/>
                <w:szCs w:val="24"/>
              </w:rPr>
              <w:t>2017; 226.</w:t>
            </w:r>
            <w:commentRangeStart w:id="82"/>
            <w:r w:rsidRPr="005C7A6B">
              <w:rPr>
                <w:rFonts w:ascii="Times New Roman" w:hAnsi="Times New Roman" w:cs="Times New Roman"/>
                <w:sz w:val="24"/>
                <w:szCs w:val="24"/>
              </w:rPr>
              <w:t>Doi.10.1088/1757-899X/226/1/012024.</w:t>
            </w:r>
            <w:commentRangeEnd w:id="82"/>
            <w:r w:rsidR="00763F86">
              <w:rPr>
                <w:rStyle w:val="CommentReference"/>
                <w:rFonts w:asciiTheme="minorHAnsi" w:eastAsiaTheme="minorHAnsi" w:hAnsiTheme="minorHAnsi" w:cstheme="minorBidi"/>
                <w:lang w:val="en-US" w:eastAsia="en-US"/>
              </w:rPr>
              <w:commentReference w:id="82"/>
            </w:r>
          </w:p>
          <w:p w:rsidR="00483F32" w:rsidRPr="005C7A6B" w:rsidRDefault="00483F32" w:rsidP="005C7A6B">
            <w:pPr>
              <w:pStyle w:val="ListParagraph"/>
              <w:spacing w:after="160" w:line="276" w:lineRule="auto"/>
              <w:ind w:left="630" w:hanging="270"/>
              <w:jc w:val="both"/>
              <w:rPr>
                <w:rFonts w:ascii="Times New Roman" w:hAnsi="Times New Roman" w:cs="Times New Roman"/>
                <w:sz w:val="24"/>
                <w:szCs w:val="24"/>
              </w:rPr>
            </w:pPr>
            <w:r w:rsidRPr="005C7A6B">
              <w:rPr>
                <w:rFonts w:ascii="Times New Roman" w:hAnsi="Times New Roman" w:cs="Times New Roman"/>
                <w:sz w:val="24"/>
                <w:szCs w:val="24"/>
              </w:rPr>
              <w:t>[4] Ighorodje, A.E., Ola-Olurun, N.J.Assessing the level of community Pharmacists’ knowledge about Medicine Inventory Management in Delta State, Nigeria. Journal of Pharmacy and Biological Sciences.2019; 14(3): 14-20.</w:t>
            </w:r>
            <w:commentRangeStart w:id="83"/>
            <w:r w:rsidRPr="005C7A6B">
              <w:rPr>
                <w:rFonts w:ascii="Times New Roman" w:hAnsi="Times New Roman" w:cs="Times New Roman"/>
                <w:sz w:val="24"/>
                <w:szCs w:val="24"/>
              </w:rPr>
              <w:t xml:space="preserve">DOI:10.9790/3008-1404032733. </w:t>
            </w:r>
            <w:commentRangeEnd w:id="83"/>
            <w:r w:rsidR="00763F86">
              <w:rPr>
                <w:rStyle w:val="CommentReference"/>
                <w:rFonts w:asciiTheme="minorHAnsi" w:eastAsiaTheme="minorHAnsi" w:hAnsiTheme="minorHAnsi" w:cstheme="minorBidi"/>
                <w:lang w:val="en-US" w:eastAsia="en-US"/>
              </w:rPr>
              <w:commentReference w:id="83"/>
            </w:r>
          </w:p>
          <w:p w:rsidR="00483F32" w:rsidRPr="005C7A6B" w:rsidRDefault="00483F32" w:rsidP="005C7A6B">
            <w:pPr>
              <w:pStyle w:val="ListParagraph"/>
              <w:spacing w:after="160" w:line="276" w:lineRule="auto"/>
              <w:ind w:hanging="360"/>
              <w:jc w:val="both"/>
              <w:rPr>
                <w:rFonts w:ascii="Times New Roman" w:hAnsi="Times New Roman" w:cs="Times New Roman"/>
                <w:sz w:val="24"/>
                <w:szCs w:val="24"/>
              </w:rPr>
            </w:pPr>
            <w:r w:rsidRPr="005C7A6B">
              <w:rPr>
                <w:rFonts w:ascii="Times New Roman" w:hAnsi="Times New Roman" w:cs="Times New Roman"/>
                <w:sz w:val="24"/>
                <w:szCs w:val="24"/>
              </w:rPr>
              <w:t xml:space="preserve">[5] Adje, D. U; Oli, A. N.  Community Pharmacy in Warri. A survey of Practice Details, </w:t>
            </w:r>
            <w:commentRangeStart w:id="84"/>
            <w:r w:rsidRPr="005C7A6B">
              <w:rPr>
                <w:rFonts w:ascii="Times New Roman" w:hAnsi="Times New Roman" w:cs="Times New Roman"/>
                <w:i/>
                <w:sz w:val="24"/>
                <w:szCs w:val="24"/>
              </w:rPr>
              <w:t xml:space="preserve">Scholars Academic  Journal of Pharmacy </w:t>
            </w:r>
            <w:commentRangeEnd w:id="84"/>
            <w:r w:rsidR="00C345C5">
              <w:rPr>
                <w:rStyle w:val="CommentReference"/>
                <w:rFonts w:asciiTheme="minorHAnsi" w:eastAsiaTheme="minorHAnsi" w:hAnsiTheme="minorHAnsi" w:cstheme="minorBidi"/>
                <w:lang w:val="en-US" w:eastAsia="en-US"/>
              </w:rPr>
              <w:commentReference w:id="84"/>
            </w:r>
            <w:r w:rsidRPr="005C7A6B">
              <w:rPr>
                <w:rFonts w:ascii="Times New Roman" w:hAnsi="Times New Roman" w:cs="Times New Roman"/>
                <w:i/>
                <w:sz w:val="24"/>
                <w:szCs w:val="24"/>
              </w:rPr>
              <w:t>(SAJP).2013;</w:t>
            </w:r>
            <w:r w:rsidRPr="005C7A6B">
              <w:rPr>
                <w:rFonts w:ascii="Times New Roman" w:hAnsi="Times New Roman" w:cs="Times New Roman"/>
                <w:sz w:val="24"/>
                <w:szCs w:val="24"/>
              </w:rPr>
              <w:t xml:space="preserve"> 2 (5): 391-397.[</w:t>
            </w:r>
            <w:commentRangeStart w:id="85"/>
            <w:r w:rsidRPr="005C7A6B">
              <w:rPr>
                <w:rFonts w:ascii="Times New Roman" w:hAnsi="Times New Roman" w:cs="Times New Roman"/>
                <w:sz w:val="24"/>
                <w:szCs w:val="24"/>
              </w:rPr>
              <w:t>https://saspublisher.com/</w:t>
            </w:r>
            <w:commentRangeEnd w:id="85"/>
            <w:r w:rsidR="00763F86">
              <w:rPr>
                <w:rStyle w:val="CommentReference"/>
                <w:rFonts w:asciiTheme="minorHAnsi" w:eastAsiaTheme="minorHAnsi" w:hAnsiTheme="minorHAnsi" w:cstheme="minorBidi"/>
                <w:lang w:val="en-US" w:eastAsia="en-US"/>
              </w:rPr>
              <w:commentReference w:id="85"/>
            </w:r>
          </w:p>
          <w:p w:rsidR="00483F32" w:rsidRPr="005C7A6B" w:rsidRDefault="00483F32" w:rsidP="005C7A6B">
            <w:pPr>
              <w:pStyle w:val="ListParagraph"/>
              <w:spacing w:after="160" w:line="276" w:lineRule="auto"/>
              <w:ind w:hanging="360"/>
              <w:jc w:val="both"/>
              <w:rPr>
                <w:rFonts w:ascii="Times New Roman" w:hAnsi="Times New Roman" w:cs="Times New Roman"/>
                <w:sz w:val="24"/>
                <w:szCs w:val="24"/>
              </w:rPr>
            </w:pPr>
            <w:r w:rsidRPr="005C7A6B">
              <w:rPr>
                <w:rFonts w:ascii="Times New Roman" w:hAnsi="Times New Roman" w:cs="Times New Roman"/>
                <w:sz w:val="24"/>
                <w:szCs w:val="24"/>
              </w:rPr>
              <w:t xml:space="preserve">[6]  Akindipe,  O. S. (2014).A tool for Optimal use of Resources and overall efficiency in manufacturing SMEs. </w:t>
            </w:r>
            <w:commentRangeStart w:id="86"/>
            <w:r w:rsidRPr="005C7A6B">
              <w:rPr>
                <w:rFonts w:ascii="Times New Roman" w:hAnsi="Times New Roman" w:cs="Times New Roman"/>
                <w:i/>
                <w:sz w:val="24"/>
                <w:szCs w:val="24"/>
              </w:rPr>
              <w:t>Journal of Enterpreneurship management and innovation</w:t>
            </w:r>
            <w:commentRangeEnd w:id="86"/>
            <w:r w:rsidR="00C345C5">
              <w:rPr>
                <w:rStyle w:val="CommentReference"/>
                <w:rFonts w:asciiTheme="minorHAnsi" w:eastAsiaTheme="minorHAnsi" w:hAnsiTheme="minorHAnsi" w:cstheme="minorBidi"/>
                <w:lang w:val="en-US" w:eastAsia="en-US"/>
              </w:rPr>
              <w:commentReference w:id="86"/>
            </w:r>
            <w:r w:rsidRPr="005C7A6B">
              <w:rPr>
                <w:rFonts w:ascii="Times New Roman" w:hAnsi="Times New Roman" w:cs="Times New Roman"/>
                <w:i/>
                <w:sz w:val="24"/>
                <w:szCs w:val="24"/>
              </w:rPr>
              <w:t xml:space="preserve">. </w:t>
            </w:r>
            <w:r w:rsidRPr="005C7A6B">
              <w:rPr>
                <w:rFonts w:ascii="Times New Roman" w:hAnsi="Times New Roman" w:cs="Times New Roman"/>
                <w:sz w:val="24"/>
                <w:szCs w:val="24"/>
              </w:rPr>
              <w:t>201410(4): 93-113</w:t>
            </w:r>
            <w:commentRangeStart w:id="87"/>
            <w:r w:rsidRPr="005C7A6B">
              <w:rPr>
                <w:rFonts w:ascii="Times New Roman" w:hAnsi="Times New Roman" w:cs="Times New Roman"/>
                <w:sz w:val="24"/>
                <w:szCs w:val="24"/>
              </w:rPr>
              <w:t xml:space="preserve">.https//doaj.org. </w:t>
            </w:r>
            <w:commentRangeEnd w:id="87"/>
            <w:r w:rsidR="00763F86">
              <w:rPr>
                <w:rStyle w:val="CommentReference"/>
                <w:rFonts w:asciiTheme="minorHAnsi" w:eastAsiaTheme="minorHAnsi" w:hAnsiTheme="minorHAnsi" w:cstheme="minorBidi"/>
                <w:lang w:val="en-US" w:eastAsia="en-US"/>
              </w:rPr>
              <w:commentReference w:id="87"/>
            </w:r>
          </w:p>
          <w:p w:rsidR="00483F32" w:rsidRPr="005C7A6B" w:rsidRDefault="00483F32" w:rsidP="005C7A6B">
            <w:pPr>
              <w:pStyle w:val="ListParagraph"/>
              <w:spacing w:after="160" w:line="276" w:lineRule="auto"/>
              <w:ind w:hanging="360"/>
              <w:jc w:val="both"/>
              <w:rPr>
                <w:rFonts w:ascii="Times New Roman" w:hAnsi="Times New Roman" w:cs="Times New Roman"/>
                <w:sz w:val="24"/>
                <w:szCs w:val="24"/>
              </w:rPr>
            </w:pPr>
            <w:r w:rsidRPr="005C7A6B">
              <w:rPr>
                <w:rFonts w:ascii="Times New Roman" w:hAnsi="Times New Roman" w:cs="Times New Roman"/>
                <w:sz w:val="24"/>
                <w:szCs w:val="24"/>
              </w:rPr>
              <w:t>[7]  Osemene K P, Erhun W O,. Evaluation of community pharmacists’ involvement in public health activities in Nigeria.Braz.J. Pharm. Sci. Vol.54 no.3 Sao Paulo 2018.</w:t>
            </w:r>
            <w:commentRangeStart w:id="88"/>
            <w:r w:rsidRPr="005C7A6B">
              <w:rPr>
                <w:rFonts w:ascii="Times New Roman" w:hAnsi="Times New Roman" w:cs="Times New Roman"/>
                <w:sz w:val="24"/>
                <w:szCs w:val="24"/>
              </w:rPr>
              <w:t>http//dx.doi.org/10.1590/s2175-97902018000317447</w:t>
            </w:r>
            <w:commentRangeEnd w:id="88"/>
            <w:r w:rsidR="00763F86">
              <w:rPr>
                <w:rStyle w:val="CommentReference"/>
                <w:rFonts w:asciiTheme="minorHAnsi" w:eastAsiaTheme="minorHAnsi" w:hAnsiTheme="minorHAnsi" w:cstheme="minorBidi"/>
                <w:lang w:val="en-US" w:eastAsia="en-US"/>
              </w:rPr>
              <w:commentReference w:id="88"/>
            </w:r>
            <w:r w:rsidRPr="005C7A6B">
              <w:rPr>
                <w:rFonts w:ascii="Times New Roman" w:hAnsi="Times New Roman" w:cs="Times New Roman"/>
                <w:sz w:val="24"/>
                <w:szCs w:val="24"/>
              </w:rPr>
              <w:t>.</w:t>
            </w:r>
          </w:p>
          <w:p w:rsidR="00483F32" w:rsidRPr="005C7A6B" w:rsidRDefault="00483F32" w:rsidP="005C7A6B">
            <w:pPr>
              <w:jc w:val="both"/>
              <w:rPr>
                <w:rFonts w:ascii="Times New Roman" w:hAnsi="Times New Roman" w:cs="Times New Roman"/>
                <w:sz w:val="24"/>
                <w:szCs w:val="24"/>
              </w:rPr>
            </w:pPr>
          </w:p>
          <w:p w:rsidR="00483F32" w:rsidRPr="005C7A6B" w:rsidRDefault="00483F32" w:rsidP="005C7A6B">
            <w:pPr>
              <w:ind w:left="450"/>
              <w:jc w:val="both"/>
              <w:rPr>
                <w:rFonts w:ascii="Times New Roman" w:hAnsi="Times New Roman" w:cs="Times New Roman"/>
                <w:b/>
                <w:bCs/>
                <w:sz w:val="24"/>
                <w:szCs w:val="24"/>
              </w:rPr>
            </w:pPr>
          </w:p>
        </w:tc>
      </w:tr>
      <w:tr w:rsidR="00483F32" w:rsidRPr="005C7A6B" w:rsidTr="000651EA">
        <w:trPr>
          <w:trHeight w:val="5912"/>
        </w:trPr>
        <w:tc>
          <w:tcPr>
            <w:tcW w:w="9036" w:type="dxa"/>
            <w:tcBorders>
              <w:top w:val="nil"/>
              <w:bottom w:val="nil"/>
            </w:tcBorders>
            <w:shd w:val="clear" w:color="auto" w:fill="auto"/>
          </w:tcPr>
          <w:p w:rsidR="00483F32" w:rsidRPr="005C7A6B" w:rsidRDefault="00483F32" w:rsidP="005C7A6B">
            <w:pPr>
              <w:ind w:firstLine="440"/>
              <w:jc w:val="both"/>
              <w:rPr>
                <w:rFonts w:ascii="Times New Roman" w:hAnsi="Times New Roman" w:cs="Times New Roman"/>
                <w:b/>
                <w:bCs/>
                <w:sz w:val="24"/>
                <w:szCs w:val="24"/>
              </w:rPr>
            </w:pPr>
          </w:p>
        </w:tc>
      </w:tr>
    </w:tbl>
    <w:p w:rsidR="00483F32" w:rsidRPr="00C345C5" w:rsidRDefault="00483F32" w:rsidP="005C7A6B">
      <w:pPr>
        <w:jc w:val="both"/>
        <w:rPr>
          <w:rFonts w:ascii="Times New Roman" w:hAnsi="Times New Roman" w:cs="Times New Roman"/>
          <w:b/>
          <w:sz w:val="24"/>
          <w:szCs w:val="24"/>
        </w:rPr>
      </w:pPr>
      <w:r w:rsidRPr="005C7A6B">
        <w:rPr>
          <w:rFonts w:ascii="Times New Roman" w:hAnsi="Times New Roman" w:cs="Times New Roman"/>
          <w:sz w:val="24"/>
          <w:szCs w:val="24"/>
        </w:rPr>
        <w:t xml:space="preserve">Table </w:t>
      </w:r>
      <w:commentRangeStart w:id="89"/>
      <w:r w:rsidRPr="005C7A6B">
        <w:rPr>
          <w:rFonts w:ascii="Times New Roman" w:hAnsi="Times New Roman" w:cs="Times New Roman"/>
          <w:sz w:val="24"/>
          <w:szCs w:val="24"/>
        </w:rPr>
        <w:t>1: Demographic characteristics of community pharmacists in Delta State</w:t>
      </w:r>
      <w:commentRangeEnd w:id="89"/>
      <w:r w:rsidR="00813DC3">
        <w:rPr>
          <w:rStyle w:val="CommentReference"/>
        </w:rPr>
        <w:commentReference w:id="89"/>
      </w:r>
    </w:p>
    <w:tbl>
      <w:tblPr>
        <w:tblStyle w:val="LightShading"/>
        <w:tblW w:w="0" w:type="auto"/>
        <w:tblLook w:val="04A0"/>
      </w:tblPr>
      <w:tblGrid>
        <w:gridCol w:w="720"/>
        <w:gridCol w:w="1561"/>
        <w:gridCol w:w="597"/>
        <w:gridCol w:w="1684"/>
        <w:gridCol w:w="417"/>
        <w:gridCol w:w="1865"/>
        <w:gridCol w:w="188"/>
        <w:gridCol w:w="2094"/>
      </w:tblGrid>
      <w:tr w:rsidR="00483F32" w:rsidRPr="005C7A6B" w:rsidTr="000651EA">
        <w:trPr>
          <w:cnfStyle w:val="100000000000"/>
        </w:trPr>
        <w:tc>
          <w:tcPr>
            <w:cnfStyle w:val="001000000000"/>
            <w:tcW w:w="2281" w:type="dxa"/>
            <w:gridSpan w:val="2"/>
            <w:tcBorders>
              <w:top w:val="single" w:sz="4" w:space="0" w:color="auto"/>
              <w:bottom w:val="single" w:sz="4" w:space="0" w:color="auto"/>
            </w:tcBorders>
          </w:tcPr>
          <w:p w:rsidR="00483F32" w:rsidRPr="005C7A6B" w:rsidRDefault="00483F32" w:rsidP="005C7A6B">
            <w:pPr>
              <w:jc w:val="both"/>
              <w:rPr>
                <w:rFonts w:ascii="Times New Roman" w:hAnsi="Times New Roman" w:cs="Times New Roman"/>
                <w:sz w:val="24"/>
                <w:szCs w:val="24"/>
              </w:rPr>
            </w:pPr>
            <w:r w:rsidRPr="005C7A6B">
              <w:rPr>
                <w:rFonts w:ascii="Times New Roman" w:hAnsi="Times New Roman" w:cs="Times New Roman"/>
                <w:sz w:val="24"/>
                <w:szCs w:val="24"/>
              </w:rPr>
              <w:t xml:space="preserve">              Variable</w:t>
            </w:r>
          </w:p>
        </w:tc>
        <w:tc>
          <w:tcPr>
            <w:tcW w:w="2281" w:type="dxa"/>
            <w:gridSpan w:val="2"/>
            <w:tcBorders>
              <w:top w:val="single" w:sz="4" w:space="0" w:color="auto"/>
              <w:bottom w:val="single" w:sz="4" w:space="0" w:color="auto"/>
            </w:tcBorders>
          </w:tcPr>
          <w:p w:rsidR="00483F32" w:rsidRPr="005C7A6B" w:rsidRDefault="00483F32" w:rsidP="005C7A6B">
            <w:pPr>
              <w:jc w:val="both"/>
              <w:cnfStyle w:val="100000000000"/>
              <w:rPr>
                <w:rFonts w:ascii="Times New Roman" w:hAnsi="Times New Roman" w:cs="Times New Roman"/>
                <w:sz w:val="24"/>
                <w:szCs w:val="24"/>
              </w:rPr>
            </w:pPr>
            <w:r w:rsidRPr="005C7A6B">
              <w:rPr>
                <w:rFonts w:ascii="Times New Roman" w:hAnsi="Times New Roman" w:cs="Times New Roman"/>
                <w:sz w:val="24"/>
                <w:szCs w:val="24"/>
              </w:rPr>
              <w:t xml:space="preserve">           Location</w:t>
            </w:r>
          </w:p>
        </w:tc>
        <w:tc>
          <w:tcPr>
            <w:tcW w:w="2282" w:type="dxa"/>
            <w:gridSpan w:val="2"/>
            <w:tcBorders>
              <w:top w:val="single" w:sz="4" w:space="0" w:color="auto"/>
              <w:bottom w:val="single" w:sz="4" w:space="0" w:color="auto"/>
            </w:tcBorders>
          </w:tcPr>
          <w:p w:rsidR="00483F32" w:rsidRPr="005C7A6B" w:rsidRDefault="00483F32" w:rsidP="005C7A6B">
            <w:pPr>
              <w:jc w:val="both"/>
              <w:cnfStyle w:val="100000000000"/>
              <w:rPr>
                <w:rFonts w:ascii="Times New Roman" w:hAnsi="Times New Roman" w:cs="Times New Roman"/>
                <w:sz w:val="24"/>
                <w:szCs w:val="24"/>
              </w:rPr>
            </w:pPr>
            <w:commentRangeStart w:id="90"/>
            <w:r w:rsidRPr="005C7A6B">
              <w:rPr>
                <w:rFonts w:ascii="Times New Roman" w:hAnsi="Times New Roman" w:cs="Times New Roman"/>
                <w:sz w:val="24"/>
                <w:szCs w:val="24"/>
              </w:rPr>
              <w:t>Frequency</w:t>
            </w:r>
            <w:commentRangeEnd w:id="90"/>
            <w:r w:rsidR="00C345C5">
              <w:rPr>
                <w:rStyle w:val="CommentReference"/>
                <w:rFonts w:asciiTheme="minorHAnsi" w:eastAsiaTheme="minorHAnsi" w:hAnsiTheme="minorHAnsi" w:cstheme="minorBidi"/>
                <w:b w:val="0"/>
                <w:bCs w:val="0"/>
                <w:color w:val="auto"/>
              </w:rPr>
              <w:commentReference w:id="90"/>
            </w:r>
            <w:r w:rsidR="00C345C5" w:rsidRPr="00C345C5">
              <w:rPr>
                <w:rFonts w:ascii="Times New Roman" w:hAnsi="Times New Roman" w:cs="Times New Roman"/>
                <w:sz w:val="24"/>
                <w:szCs w:val="24"/>
                <w:highlight w:val="yellow"/>
              </w:rPr>
              <w:t>(%)</w:t>
            </w:r>
          </w:p>
        </w:tc>
        <w:tc>
          <w:tcPr>
            <w:tcW w:w="2282" w:type="dxa"/>
            <w:gridSpan w:val="2"/>
            <w:tcBorders>
              <w:top w:val="single" w:sz="4" w:space="0" w:color="auto"/>
              <w:bottom w:val="single" w:sz="4" w:space="0" w:color="auto"/>
            </w:tcBorders>
          </w:tcPr>
          <w:p w:rsidR="00483F32" w:rsidRPr="00C345C5" w:rsidRDefault="00483F32" w:rsidP="005C7A6B">
            <w:pPr>
              <w:jc w:val="both"/>
              <w:cnfStyle w:val="100000000000"/>
              <w:rPr>
                <w:rFonts w:ascii="Times New Roman" w:hAnsi="Times New Roman" w:cs="Times New Roman"/>
                <w:strike/>
                <w:sz w:val="24"/>
                <w:szCs w:val="24"/>
              </w:rPr>
            </w:pPr>
            <w:r w:rsidRPr="00C345C5">
              <w:rPr>
                <w:rFonts w:ascii="Times New Roman" w:hAnsi="Times New Roman" w:cs="Times New Roman"/>
                <w:strike/>
                <w:sz w:val="24"/>
                <w:szCs w:val="24"/>
              </w:rPr>
              <w:t>Percentage</w:t>
            </w:r>
          </w:p>
        </w:tc>
      </w:tr>
      <w:tr w:rsidR="00483F32" w:rsidRPr="005C7A6B" w:rsidTr="000651EA">
        <w:tblPrEx>
          <w:tblBorders>
            <w:top w:val="none" w:sz="0" w:space="0" w:color="auto"/>
            <w:bottom w:val="single" w:sz="4" w:space="0" w:color="auto"/>
          </w:tblBorders>
        </w:tblPrEx>
        <w:trPr>
          <w:gridBefore w:val="1"/>
          <w:cnfStyle w:val="000000100000"/>
          <w:wBefore w:w="720" w:type="dxa"/>
        </w:trPr>
        <w:tc>
          <w:tcPr>
            <w:cnfStyle w:val="001000000000"/>
            <w:tcW w:w="2158" w:type="dxa"/>
            <w:gridSpan w:val="2"/>
            <w:shd w:val="clear" w:color="auto" w:fill="auto"/>
          </w:tcPr>
          <w:p w:rsidR="00483F32" w:rsidRPr="005C7A6B" w:rsidRDefault="00483F32" w:rsidP="005C7A6B">
            <w:pPr>
              <w:jc w:val="both"/>
              <w:rPr>
                <w:rFonts w:ascii="Times New Roman" w:hAnsi="Times New Roman" w:cs="Times New Roman"/>
                <w:sz w:val="24"/>
                <w:szCs w:val="24"/>
              </w:rPr>
            </w:pPr>
            <w:r w:rsidRPr="005C7A6B">
              <w:rPr>
                <w:rFonts w:ascii="Times New Roman" w:hAnsi="Times New Roman" w:cs="Times New Roman"/>
                <w:sz w:val="24"/>
                <w:szCs w:val="24"/>
              </w:rPr>
              <w:t xml:space="preserve">Community </w:t>
            </w:r>
          </w:p>
          <w:p w:rsidR="00483F32" w:rsidRPr="005C7A6B" w:rsidRDefault="00483F32" w:rsidP="005C7A6B">
            <w:pPr>
              <w:jc w:val="both"/>
              <w:rPr>
                <w:rFonts w:ascii="Times New Roman" w:hAnsi="Times New Roman" w:cs="Times New Roman"/>
                <w:sz w:val="24"/>
                <w:szCs w:val="24"/>
              </w:rPr>
            </w:pPr>
            <w:r w:rsidRPr="005C7A6B">
              <w:rPr>
                <w:rFonts w:ascii="Times New Roman" w:hAnsi="Times New Roman" w:cs="Times New Roman"/>
                <w:sz w:val="24"/>
                <w:szCs w:val="24"/>
              </w:rPr>
              <w:t>pharmacist location</w:t>
            </w:r>
          </w:p>
        </w:tc>
        <w:tc>
          <w:tcPr>
            <w:tcW w:w="2101" w:type="dxa"/>
            <w:gridSpan w:val="2"/>
            <w:shd w:val="clear" w:color="auto" w:fill="auto"/>
          </w:tcPr>
          <w:p w:rsidR="00483F32" w:rsidRPr="005C7A6B" w:rsidRDefault="00483F32" w:rsidP="005C7A6B">
            <w:pPr>
              <w:jc w:val="both"/>
              <w:cnfStyle w:val="000000100000"/>
              <w:rPr>
                <w:rFonts w:ascii="Times New Roman" w:hAnsi="Times New Roman" w:cs="Times New Roman"/>
                <w:sz w:val="24"/>
                <w:szCs w:val="24"/>
              </w:rPr>
            </w:pPr>
            <w:r w:rsidRPr="005C7A6B">
              <w:rPr>
                <w:rFonts w:ascii="Times New Roman" w:hAnsi="Times New Roman" w:cs="Times New Roman"/>
                <w:sz w:val="24"/>
                <w:szCs w:val="24"/>
              </w:rPr>
              <w:t>Warri</w:t>
            </w:r>
          </w:p>
          <w:p w:rsidR="00483F32" w:rsidRPr="005C7A6B" w:rsidRDefault="00483F32" w:rsidP="005C7A6B">
            <w:pPr>
              <w:jc w:val="both"/>
              <w:cnfStyle w:val="000000100000"/>
              <w:rPr>
                <w:rFonts w:ascii="Times New Roman" w:hAnsi="Times New Roman" w:cs="Times New Roman"/>
                <w:sz w:val="24"/>
                <w:szCs w:val="24"/>
              </w:rPr>
            </w:pPr>
            <w:r w:rsidRPr="005C7A6B">
              <w:rPr>
                <w:rFonts w:ascii="Times New Roman" w:hAnsi="Times New Roman" w:cs="Times New Roman"/>
                <w:sz w:val="24"/>
                <w:szCs w:val="24"/>
              </w:rPr>
              <w:t>Asaba</w:t>
            </w:r>
          </w:p>
          <w:p w:rsidR="00483F32" w:rsidRPr="005C7A6B" w:rsidRDefault="00483F32" w:rsidP="005C7A6B">
            <w:pPr>
              <w:jc w:val="both"/>
              <w:cnfStyle w:val="000000100000"/>
              <w:rPr>
                <w:rFonts w:ascii="Times New Roman" w:hAnsi="Times New Roman" w:cs="Times New Roman"/>
                <w:sz w:val="24"/>
                <w:szCs w:val="24"/>
              </w:rPr>
            </w:pPr>
            <w:r w:rsidRPr="005C7A6B">
              <w:rPr>
                <w:rFonts w:ascii="Times New Roman" w:hAnsi="Times New Roman" w:cs="Times New Roman"/>
                <w:sz w:val="24"/>
                <w:szCs w:val="24"/>
              </w:rPr>
              <w:t>Ughelli</w:t>
            </w:r>
          </w:p>
          <w:p w:rsidR="00483F32" w:rsidRPr="005C7A6B" w:rsidRDefault="00483F32" w:rsidP="005C7A6B">
            <w:pPr>
              <w:jc w:val="both"/>
              <w:cnfStyle w:val="000000100000"/>
              <w:rPr>
                <w:rFonts w:ascii="Times New Roman" w:hAnsi="Times New Roman" w:cs="Times New Roman"/>
                <w:sz w:val="24"/>
                <w:szCs w:val="24"/>
              </w:rPr>
            </w:pPr>
            <w:r w:rsidRPr="005C7A6B">
              <w:rPr>
                <w:rFonts w:ascii="Times New Roman" w:hAnsi="Times New Roman" w:cs="Times New Roman"/>
                <w:sz w:val="24"/>
                <w:szCs w:val="24"/>
              </w:rPr>
              <w:t>Sapele</w:t>
            </w:r>
          </w:p>
          <w:p w:rsidR="00483F32" w:rsidRPr="005C7A6B" w:rsidRDefault="00483F32" w:rsidP="005C7A6B">
            <w:pPr>
              <w:jc w:val="both"/>
              <w:cnfStyle w:val="000000100000"/>
              <w:rPr>
                <w:rFonts w:ascii="Times New Roman" w:hAnsi="Times New Roman" w:cs="Times New Roman"/>
                <w:sz w:val="24"/>
                <w:szCs w:val="24"/>
              </w:rPr>
            </w:pPr>
            <w:r w:rsidRPr="005C7A6B">
              <w:rPr>
                <w:rFonts w:ascii="Times New Roman" w:hAnsi="Times New Roman" w:cs="Times New Roman"/>
                <w:sz w:val="24"/>
                <w:szCs w:val="24"/>
              </w:rPr>
              <w:t>Eku</w:t>
            </w:r>
          </w:p>
          <w:p w:rsidR="00483F32" w:rsidRPr="005C7A6B" w:rsidRDefault="00483F32" w:rsidP="005C7A6B">
            <w:pPr>
              <w:jc w:val="both"/>
              <w:cnfStyle w:val="000000100000"/>
              <w:rPr>
                <w:rFonts w:ascii="Times New Roman" w:hAnsi="Times New Roman" w:cs="Times New Roman"/>
                <w:sz w:val="24"/>
                <w:szCs w:val="24"/>
              </w:rPr>
            </w:pPr>
            <w:r w:rsidRPr="005C7A6B">
              <w:rPr>
                <w:rFonts w:ascii="Times New Roman" w:hAnsi="Times New Roman" w:cs="Times New Roman"/>
                <w:sz w:val="24"/>
                <w:szCs w:val="24"/>
              </w:rPr>
              <w:t>Agbor</w:t>
            </w:r>
          </w:p>
          <w:p w:rsidR="00483F32" w:rsidRPr="005C7A6B" w:rsidRDefault="00483F32" w:rsidP="005C7A6B">
            <w:pPr>
              <w:jc w:val="both"/>
              <w:cnfStyle w:val="000000100000"/>
              <w:rPr>
                <w:rFonts w:ascii="Times New Roman" w:hAnsi="Times New Roman" w:cs="Times New Roman"/>
                <w:sz w:val="24"/>
                <w:szCs w:val="24"/>
              </w:rPr>
            </w:pPr>
            <w:r w:rsidRPr="005C7A6B">
              <w:rPr>
                <w:rFonts w:ascii="Times New Roman" w:hAnsi="Times New Roman" w:cs="Times New Roman"/>
                <w:sz w:val="24"/>
                <w:szCs w:val="24"/>
              </w:rPr>
              <w:t>Kwale</w:t>
            </w:r>
          </w:p>
          <w:p w:rsidR="00483F32" w:rsidRPr="005C7A6B" w:rsidRDefault="00483F32" w:rsidP="005C7A6B">
            <w:pPr>
              <w:jc w:val="both"/>
              <w:cnfStyle w:val="000000100000"/>
              <w:rPr>
                <w:rFonts w:ascii="Times New Roman" w:hAnsi="Times New Roman" w:cs="Times New Roman"/>
                <w:sz w:val="24"/>
                <w:szCs w:val="24"/>
              </w:rPr>
            </w:pPr>
            <w:r w:rsidRPr="005C7A6B">
              <w:rPr>
                <w:rFonts w:ascii="Times New Roman" w:hAnsi="Times New Roman" w:cs="Times New Roman"/>
                <w:sz w:val="24"/>
                <w:szCs w:val="24"/>
              </w:rPr>
              <w:t>Oleh</w:t>
            </w:r>
          </w:p>
          <w:p w:rsidR="00483F32" w:rsidRPr="005C7A6B" w:rsidRDefault="00483F32" w:rsidP="005C7A6B">
            <w:pPr>
              <w:jc w:val="both"/>
              <w:cnfStyle w:val="000000100000"/>
              <w:rPr>
                <w:rFonts w:ascii="Times New Roman" w:hAnsi="Times New Roman" w:cs="Times New Roman"/>
                <w:sz w:val="24"/>
                <w:szCs w:val="24"/>
              </w:rPr>
            </w:pPr>
            <w:r w:rsidRPr="005C7A6B">
              <w:rPr>
                <w:rFonts w:ascii="Times New Roman" w:hAnsi="Times New Roman" w:cs="Times New Roman"/>
                <w:sz w:val="24"/>
                <w:szCs w:val="24"/>
              </w:rPr>
              <w:t>Ozoro</w:t>
            </w:r>
          </w:p>
          <w:p w:rsidR="00483F32" w:rsidRPr="005C7A6B" w:rsidRDefault="00483F32" w:rsidP="005C7A6B">
            <w:pPr>
              <w:jc w:val="both"/>
              <w:cnfStyle w:val="000000100000"/>
              <w:rPr>
                <w:rFonts w:ascii="Times New Roman" w:hAnsi="Times New Roman" w:cs="Times New Roman"/>
                <w:sz w:val="24"/>
                <w:szCs w:val="24"/>
              </w:rPr>
            </w:pPr>
            <w:r w:rsidRPr="005C7A6B">
              <w:rPr>
                <w:rFonts w:ascii="Times New Roman" w:hAnsi="Times New Roman" w:cs="Times New Roman"/>
                <w:sz w:val="24"/>
                <w:szCs w:val="24"/>
              </w:rPr>
              <w:t>Abraka</w:t>
            </w:r>
          </w:p>
          <w:p w:rsidR="00483F32" w:rsidRPr="005C7A6B" w:rsidRDefault="00483F32" w:rsidP="005C7A6B">
            <w:pPr>
              <w:jc w:val="both"/>
              <w:cnfStyle w:val="000000100000"/>
              <w:rPr>
                <w:rFonts w:ascii="Times New Roman" w:hAnsi="Times New Roman" w:cs="Times New Roman"/>
                <w:sz w:val="24"/>
                <w:szCs w:val="24"/>
              </w:rPr>
            </w:pPr>
            <w:r w:rsidRPr="005C7A6B">
              <w:rPr>
                <w:rFonts w:ascii="Times New Roman" w:hAnsi="Times New Roman" w:cs="Times New Roman"/>
                <w:sz w:val="24"/>
                <w:szCs w:val="24"/>
              </w:rPr>
              <w:t>Total</w:t>
            </w:r>
          </w:p>
        </w:tc>
        <w:tc>
          <w:tcPr>
            <w:tcW w:w="2053" w:type="dxa"/>
            <w:gridSpan w:val="2"/>
            <w:shd w:val="clear" w:color="auto" w:fill="auto"/>
          </w:tcPr>
          <w:p w:rsidR="00483F32" w:rsidRPr="005C7A6B" w:rsidRDefault="00483F32" w:rsidP="005C7A6B">
            <w:pPr>
              <w:jc w:val="both"/>
              <w:cnfStyle w:val="000000100000"/>
              <w:rPr>
                <w:rFonts w:ascii="Times New Roman" w:hAnsi="Times New Roman" w:cs="Times New Roman"/>
                <w:sz w:val="24"/>
                <w:szCs w:val="24"/>
              </w:rPr>
            </w:pPr>
            <w:r w:rsidRPr="005C7A6B">
              <w:rPr>
                <w:rFonts w:ascii="Times New Roman" w:hAnsi="Times New Roman" w:cs="Times New Roman"/>
                <w:sz w:val="24"/>
                <w:szCs w:val="24"/>
              </w:rPr>
              <w:t>69</w:t>
            </w:r>
            <w:r w:rsidR="00C345C5">
              <w:rPr>
                <w:rFonts w:ascii="Times New Roman" w:hAnsi="Times New Roman" w:cs="Times New Roman"/>
                <w:sz w:val="24"/>
                <w:szCs w:val="24"/>
              </w:rPr>
              <w:t xml:space="preserve"> (55.20)</w:t>
            </w:r>
          </w:p>
          <w:p w:rsidR="00483F32" w:rsidRPr="005C7A6B" w:rsidRDefault="00483F32" w:rsidP="005C7A6B">
            <w:pPr>
              <w:jc w:val="both"/>
              <w:cnfStyle w:val="000000100000"/>
              <w:rPr>
                <w:rFonts w:ascii="Times New Roman" w:hAnsi="Times New Roman" w:cs="Times New Roman"/>
                <w:sz w:val="24"/>
                <w:szCs w:val="24"/>
              </w:rPr>
            </w:pPr>
            <w:r w:rsidRPr="005C7A6B">
              <w:rPr>
                <w:rFonts w:ascii="Times New Roman" w:hAnsi="Times New Roman" w:cs="Times New Roman"/>
                <w:sz w:val="24"/>
                <w:szCs w:val="24"/>
              </w:rPr>
              <w:t>25</w:t>
            </w:r>
          </w:p>
          <w:p w:rsidR="00483F32" w:rsidRPr="005C7A6B" w:rsidRDefault="00483F32" w:rsidP="005C7A6B">
            <w:pPr>
              <w:jc w:val="both"/>
              <w:cnfStyle w:val="000000100000"/>
              <w:rPr>
                <w:rFonts w:ascii="Times New Roman" w:hAnsi="Times New Roman" w:cs="Times New Roman"/>
                <w:sz w:val="24"/>
                <w:szCs w:val="24"/>
              </w:rPr>
            </w:pPr>
            <w:r w:rsidRPr="005C7A6B">
              <w:rPr>
                <w:rFonts w:ascii="Times New Roman" w:hAnsi="Times New Roman" w:cs="Times New Roman"/>
                <w:sz w:val="24"/>
                <w:szCs w:val="24"/>
              </w:rPr>
              <w:t>12</w:t>
            </w:r>
          </w:p>
          <w:p w:rsidR="00483F32" w:rsidRPr="005C7A6B" w:rsidRDefault="00483F32" w:rsidP="005C7A6B">
            <w:pPr>
              <w:jc w:val="both"/>
              <w:cnfStyle w:val="000000100000"/>
              <w:rPr>
                <w:rFonts w:ascii="Times New Roman" w:hAnsi="Times New Roman" w:cs="Times New Roman"/>
                <w:sz w:val="24"/>
                <w:szCs w:val="24"/>
              </w:rPr>
            </w:pPr>
            <w:r w:rsidRPr="005C7A6B">
              <w:rPr>
                <w:rFonts w:ascii="Times New Roman" w:hAnsi="Times New Roman" w:cs="Times New Roman"/>
                <w:sz w:val="24"/>
                <w:szCs w:val="24"/>
              </w:rPr>
              <w:t>7</w:t>
            </w:r>
          </w:p>
          <w:p w:rsidR="00483F32" w:rsidRPr="005C7A6B" w:rsidRDefault="00483F32" w:rsidP="005C7A6B">
            <w:pPr>
              <w:jc w:val="both"/>
              <w:cnfStyle w:val="000000100000"/>
              <w:rPr>
                <w:rFonts w:ascii="Times New Roman" w:hAnsi="Times New Roman" w:cs="Times New Roman"/>
                <w:sz w:val="24"/>
                <w:szCs w:val="24"/>
              </w:rPr>
            </w:pPr>
            <w:r w:rsidRPr="005C7A6B">
              <w:rPr>
                <w:rFonts w:ascii="Times New Roman" w:hAnsi="Times New Roman" w:cs="Times New Roman"/>
                <w:sz w:val="24"/>
                <w:szCs w:val="24"/>
              </w:rPr>
              <w:t>4</w:t>
            </w:r>
          </w:p>
          <w:p w:rsidR="00483F32" w:rsidRPr="005C7A6B" w:rsidRDefault="00483F32" w:rsidP="005C7A6B">
            <w:pPr>
              <w:jc w:val="both"/>
              <w:cnfStyle w:val="000000100000"/>
              <w:rPr>
                <w:rFonts w:ascii="Times New Roman" w:hAnsi="Times New Roman" w:cs="Times New Roman"/>
                <w:sz w:val="24"/>
                <w:szCs w:val="24"/>
              </w:rPr>
            </w:pPr>
            <w:r w:rsidRPr="005C7A6B">
              <w:rPr>
                <w:rFonts w:ascii="Times New Roman" w:hAnsi="Times New Roman" w:cs="Times New Roman"/>
                <w:sz w:val="24"/>
                <w:szCs w:val="24"/>
              </w:rPr>
              <w:t>2</w:t>
            </w:r>
          </w:p>
          <w:p w:rsidR="00483F32" w:rsidRPr="005C7A6B" w:rsidRDefault="00483F32" w:rsidP="005C7A6B">
            <w:pPr>
              <w:jc w:val="both"/>
              <w:cnfStyle w:val="000000100000"/>
              <w:rPr>
                <w:rFonts w:ascii="Times New Roman" w:hAnsi="Times New Roman" w:cs="Times New Roman"/>
                <w:sz w:val="24"/>
                <w:szCs w:val="24"/>
              </w:rPr>
            </w:pPr>
            <w:r w:rsidRPr="005C7A6B">
              <w:rPr>
                <w:rFonts w:ascii="Times New Roman" w:hAnsi="Times New Roman" w:cs="Times New Roman"/>
                <w:sz w:val="24"/>
                <w:szCs w:val="24"/>
              </w:rPr>
              <w:t>2</w:t>
            </w:r>
          </w:p>
          <w:p w:rsidR="00483F32" w:rsidRPr="005C7A6B" w:rsidRDefault="00483F32" w:rsidP="005C7A6B">
            <w:pPr>
              <w:jc w:val="both"/>
              <w:cnfStyle w:val="000000100000"/>
              <w:rPr>
                <w:rFonts w:ascii="Times New Roman" w:hAnsi="Times New Roman" w:cs="Times New Roman"/>
                <w:sz w:val="24"/>
                <w:szCs w:val="24"/>
              </w:rPr>
            </w:pPr>
            <w:r w:rsidRPr="005C7A6B">
              <w:rPr>
                <w:rFonts w:ascii="Times New Roman" w:hAnsi="Times New Roman" w:cs="Times New Roman"/>
                <w:sz w:val="24"/>
                <w:szCs w:val="24"/>
              </w:rPr>
              <w:t>2</w:t>
            </w:r>
          </w:p>
          <w:p w:rsidR="00483F32" w:rsidRPr="005C7A6B" w:rsidRDefault="00483F32" w:rsidP="005C7A6B">
            <w:pPr>
              <w:jc w:val="both"/>
              <w:cnfStyle w:val="000000100000"/>
              <w:rPr>
                <w:rFonts w:ascii="Times New Roman" w:hAnsi="Times New Roman" w:cs="Times New Roman"/>
                <w:sz w:val="24"/>
                <w:szCs w:val="24"/>
              </w:rPr>
            </w:pPr>
            <w:r w:rsidRPr="005C7A6B">
              <w:rPr>
                <w:rFonts w:ascii="Times New Roman" w:hAnsi="Times New Roman" w:cs="Times New Roman"/>
                <w:sz w:val="24"/>
                <w:szCs w:val="24"/>
              </w:rPr>
              <w:t>1</w:t>
            </w:r>
          </w:p>
          <w:p w:rsidR="00483F32" w:rsidRPr="005C7A6B" w:rsidRDefault="00483F32" w:rsidP="005C7A6B">
            <w:pPr>
              <w:jc w:val="both"/>
              <w:cnfStyle w:val="000000100000"/>
              <w:rPr>
                <w:rFonts w:ascii="Times New Roman" w:hAnsi="Times New Roman" w:cs="Times New Roman"/>
                <w:sz w:val="24"/>
                <w:szCs w:val="24"/>
              </w:rPr>
            </w:pPr>
            <w:r w:rsidRPr="005C7A6B">
              <w:rPr>
                <w:rFonts w:ascii="Times New Roman" w:hAnsi="Times New Roman" w:cs="Times New Roman"/>
                <w:sz w:val="24"/>
                <w:szCs w:val="24"/>
              </w:rPr>
              <w:t>1</w:t>
            </w:r>
          </w:p>
          <w:p w:rsidR="00483F32" w:rsidRPr="005C7A6B" w:rsidRDefault="00483F32" w:rsidP="005C7A6B">
            <w:pPr>
              <w:jc w:val="both"/>
              <w:cnfStyle w:val="000000100000"/>
              <w:rPr>
                <w:rFonts w:ascii="Times New Roman" w:hAnsi="Times New Roman" w:cs="Times New Roman"/>
                <w:sz w:val="24"/>
                <w:szCs w:val="24"/>
              </w:rPr>
            </w:pPr>
            <w:r w:rsidRPr="005C7A6B">
              <w:rPr>
                <w:rFonts w:ascii="Times New Roman" w:hAnsi="Times New Roman" w:cs="Times New Roman"/>
                <w:sz w:val="24"/>
                <w:szCs w:val="24"/>
              </w:rPr>
              <w:t>125</w:t>
            </w:r>
          </w:p>
        </w:tc>
        <w:tc>
          <w:tcPr>
            <w:tcW w:w="2094" w:type="dxa"/>
            <w:shd w:val="clear" w:color="auto" w:fill="auto"/>
          </w:tcPr>
          <w:p w:rsidR="00483F32" w:rsidRPr="00C345C5" w:rsidRDefault="00483F32" w:rsidP="005C7A6B">
            <w:pPr>
              <w:jc w:val="both"/>
              <w:cnfStyle w:val="000000100000"/>
              <w:rPr>
                <w:rFonts w:ascii="Times New Roman" w:hAnsi="Times New Roman" w:cs="Times New Roman"/>
                <w:strike/>
                <w:sz w:val="24"/>
                <w:szCs w:val="24"/>
              </w:rPr>
            </w:pPr>
            <w:r w:rsidRPr="00C345C5">
              <w:rPr>
                <w:rFonts w:ascii="Times New Roman" w:hAnsi="Times New Roman" w:cs="Times New Roman"/>
                <w:strike/>
                <w:sz w:val="24"/>
                <w:szCs w:val="24"/>
              </w:rPr>
              <w:t>55.20</w:t>
            </w:r>
          </w:p>
          <w:p w:rsidR="00483F32" w:rsidRPr="00C345C5" w:rsidRDefault="00483F32" w:rsidP="005C7A6B">
            <w:pPr>
              <w:jc w:val="both"/>
              <w:cnfStyle w:val="000000100000"/>
              <w:rPr>
                <w:rFonts w:ascii="Times New Roman" w:hAnsi="Times New Roman" w:cs="Times New Roman"/>
                <w:strike/>
                <w:sz w:val="24"/>
                <w:szCs w:val="24"/>
              </w:rPr>
            </w:pPr>
            <w:r w:rsidRPr="00C345C5">
              <w:rPr>
                <w:rFonts w:ascii="Times New Roman" w:hAnsi="Times New Roman" w:cs="Times New Roman"/>
                <w:strike/>
                <w:sz w:val="24"/>
                <w:szCs w:val="24"/>
              </w:rPr>
              <w:t>20.00</w:t>
            </w:r>
          </w:p>
          <w:p w:rsidR="00483F32" w:rsidRPr="00C345C5" w:rsidRDefault="00483F32" w:rsidP="005C7A6B">
            <w:pPr>
              <w:jc w:val="both"/>
              <w:cnfStyle w:val="000000100000"/>
              <w:rPr>
                <w:rFonts w:ascii="Times New Roman" w:hAnsi="Times New Roman" w:cs="Times New Roman"/>
                <w:strike/>
                <w:sz w:val="24"/>
                <w:szCs w:val="24"/>
              </w:rPr>
            </w:pPr>
            <w:r w:rsidRPr="00C345C5">
              <w:rPr>
                <w:rFonts w:ascii="Times New Roman" w:hAnsi="Times New Roman" w:cs="Times New Roman"/>
                <w:strike/>
                <w:sz w:val="24"/>
                <w:szCs w:val="24"/>
              </w:rPr>
              <w:t>9.60</w:t>
            </w:r>
          </w:p>
          <w:p w:rsidR="00483F32" w:rsidRPr="00C345C5" w:rsidRDefault="00483F32" w:rsidP="005C7A6B">
            <w:pPr>
              <w:jc w:val="both"/>
              <w:cnfStyle w:val="000000100000"/>
              <w:rPr>
                <w:rFonts w:ascii="Times New Roman" w:hAnsi="Times New Roman" w:cs="Times New Roman"/>
                <w:strike/>
                <w:sz w:val="24"/>
                <w:szCs w:val="24"/>
              </w:rPr>
            </w:pPr>
            <w:r w:rsidRPr="00C345C5">
              <w:rPr>
                <w:rFonts w:ascii="Times New Roman" w:hAnsi="Times New Roman" w:cs="Times New Roman"/>
                <w:strike/>
                <w:sz w:val="24"/>
                <w:szCs w:val="24"/>
              </w:rPr>
              <w:t>5.60</w:t>
            </w:r>
          </w:p>
          <w:p w:rsidR="00483F32" w:rsidRPr="00C345C5" w:rsidRDefault="00483F32" w:rsidP="005C7A6B">
            <w:pPr>
              <w:jc w:val="both"/>
              <w:cnfStyle w:val="000000100000"/>
              <w:rPr>
                <w:rFonts w:ascii="Times New Roman" w:hAnsi="Times New Roman" w:cs="Times New Roman"/>
                <w:strike/>
                <w:sz w:val="24"/>
                <w:szCs w:val="24"/>
              </w:rPr>
            </w:pPr>
            <w:r w:rsidRPr="00C345C5">
              <w:rPr>
                <w:rFonts w:ascii="Times New Roman" w:hAnsi="Times New Roman" w:cs="Times New Roman"/>
                <w:strike/>
                <w:sz w:val="24"/>
                <w:szCs w:val="24"/>
              </w:rPr>
              <w:t>3.20</w:t>
            </w:r>
          </w:p>
          <w:p w:rsidR="00483F32" w:rsidRPr="00C345C5" w:rsidRDefault="00483F32" w:rsidP="005C7A6B">
            <w:pPr>
              <w:jc w:val="both"/>
              <w:cnfStyle w:val="000000100000"/>
              <w:rPr>
                <w:rFonts w:ascii="Times New Roman" w:hAnsi="Times New Roman" w:cs="Times New Roman"/>
                <w:strike/>
                <w:sz w:val="24"/>
                <w:szCs w:val="24"/>
              </w:rPr>
            </w:pPr>
            <w:r w:rsidRPr="00C345C5">
              <w:rPr>
                <w:rFonts w:ascii="Times New Roman" w:hAnsi="Times New Roman" w:cs="Times New Roman"/>
                <w:strike/>
                <w:sz w:val="24"/>
                <w:szCs w:val="24"/>
              </w:rPr>
              <w:t>1.60</w:t>
            </w:r>
          </w:p>
          <w:p w:rsidR="00483F32" w:rsidRPr="00C345C5" w:rsidRDefault="00483F32" w:rsidP="005C7A6B">
            <w:pPr>
              <w:jc w:val="both"/>
              <w:cnfStyle w:val="000000100000"/>
              <w:rPr>
                <w:rFonts w:ascii="Times New Roman" w:hAnsi="Times New Roman" w:cs="Times New Roman"/>
                <w:strike/>
                <w:sz w:val="24"/>
                <w:szCs w:val="24"/>
              </w:rPr>
            </w:pPr>
            <w:r w:rsidRPr="00C345C5">
              <w:rPr>
                <w:rFonts w:ascii="Times New Roman" w:hAnsi="Times New Roman" w:cs="Times New Roman"/>
                <w:strike/>
                <w:sz w:val="24"/>
                <w:szCs w:val="24"/>
              </w:rPr>
              <w:t>1.60</w:t>
            </w:r>
          </w:p>
          <w:p w:rsidR="00483F32" w:rsidRPr="00C345C5" w:rsidRDefault="00483F32" w:rsidP="005C7A6B">
            <w:pPr>
              <w:jc w:val="both"/>
              <w:cnfStyle w:val="000000100000"/>
              <w:rPr>
                <w:rFonts w:ascii="Times New Roman" w:hAnsi="Times New Roman" w:cs="Times New Roman"/>
                <w:strike/>
                <w:sz w:val="24"/>
                <w:szCs w:val="24"/>
              </w:rPr>
            </w:pPr>
            <w:r w:rsidRPr="00C345C5">
              <w:rPr>
                <w:rFonts w:ascii="Times New Roman" w:hAnsi="Times New Roman" w:cs="Times New Roman"/>
                <w:strike/>
                <w:sz w:val="24"/>
                <w:szCs w:val="24"/>
              </w:rPr>
              <w:t>1.60</w:t>
            </w:r>
          </w:p>
          <w:p w:rsidR="00483F32" w:rsidRPr="00C345C5" w:rsidRDefault="00483F32" w:rsidP="005C7A6B">
            <w:pPr>
              <w:jc w:val="both"/>
              <w:cnfStyle w:val="000000100000"/>
              <w:rPr>
                <w:rFonts w:ascii="Times New Roman" w:hAnsi="Times New Roman" w:cs="Times New Roman"/>
                <w:strike/>
                <w:sz w:val="24"/>
                <w:szCs w:val="24"/>
              </w:rPr>
            </w:pPr>
            <w:r w:rsidRPr="00C345C5">
              <w:rPr>
                <w:rFonts w:ascii="Times New Roman" w:hAnsi="Times New Roman" w:cs="Times New Roman"/>
                <w:strike/>
                <w:sz w:val="24"/>
                <w:szCs w:val="24"/>
              </w:rPr>
              <w:t>0.80</w:t>
            </w:r>
          </w:p>
          <w:p w:rsidR="00483F32" w:rsidRPr="00C345C5" w:rsidRDefault="00483F32" w:rsidP="005C7A6B">
            <w:pPr>
              <w:jc w:val="both"/>
              <w:cnfStyle w:val="000000100000"/>
              <w:rPr>
                <w:rFonts w:ascii="Times New Roman" w:hAnsi="Times New Roman" w:cs="Times New Roman"/>
                <w:strike/>
                <w:sz w:val="24"/>
                <w:szCs w:val="24"/>
              </w:rPr>
            </w:pPr>
            <w:r w:rsidRPr="00C345C5">
              <w:rPr>
                <w:rFonts w:ascii="Times New Roman" w:hAnsi="Times New Roman" w:cs="Times New Roman"/>
                <w:strike/>
                <w:sz w:val="24"/>
                <w:szCs w:val="24"/>
              </w:rPr>
              <w:t>0.80</w:t>
            </w:r>
          </w:p>
          <w:p w:rsidR="00483F32" w:rsidRPr="00C345C5" w:rsidRDefault="00483F32" w:rsidP="005C7A6B">
            <w:pPr>
              <w:jc w:val="both"/>
              <w:cnfStyle w:val="000000100000"/>
              <w:rPr>
                <w:rFonts w:ascii="Times New Roman" w:hAnsi="Times New Roman" w:cs="Times New Roman"/>
                <w:strike/>
                <w:sz w:val="24"/>
                <w:szCs w:val="24"/>
              </w:rPr>
            </w:pPr>
            <w:r w:rsidRPr="00C345C5">
              <w:rPr>
                <w:rFonts w:ascii="Times New Roman" w:hAnsi="Times New Roman" w:cs="Times New Roman"/>
                <w:strike/>
                <w:sz w:val="24"/>
                <w:szCs w:val="24"/>
              </w:rPr>
              <w:t>100.00</w:t>
            </w:r>
          </w:p>
        </w:tc>
      </w:tr>
      <w:tr w:rsidR="00483F32" w:rsidRPr="005C7A6B" w:rsidTr="000651EA">
        <w:tblPrEx>
          <w:tblBorders>
            <w:top w:val="none" w:sz="0" w:space="0" w:color="auto"/>
            <w:bottom w:val="single" w:sz="4" w:space="0" w:color="auto"/>
          </w:tblBorders>
        </w:tblPrEx>
        <w:trPr>
          <w:gridBefore w:val="1"/>
          <w:wBefore w:w="720" w:type="dxa"/>
        </w:trPr>
        <w:tc>
          <w:tcPr>
            <w:cnfStyle w:val="001000000000"/>
            <w:tcW w:w="2158" w:type="dxa"/>
            <w:gridSpan w:val="2"/>
            <w:tcBorders>
              <w:bottom w:val="single" w:sz="4" w:space="0" w:color="auto"/>
            </w:tcBorders>
          </w:tcPr>
          <w:p w:rsidR="00483F32" w:rsidRPr="005C7A6B" w:rsidRDefault="00483F32" w:rsidP="005C7A6B">
            <w:pPr>
              <w:jc w:val="both"/>
              <w:rPr>
                <w:rFonts w:ascii="Times New Roman" w:hAnsi="Times New Roman" w:cs="Times New Roman"/>
                <w:sz w:val="24"/>
                <w:szCs w:val="24"/>
              </w:rPr>
            </w:pPr>
            <w:r w:rsidRPr="005C7A6B">
              <w:rPr>
                <w:rFonts w:ascii="Times New Roman" w:hAnsi="Times New Roman" w:cs="Times New Roman"/>
                <w:sz w:val="24"/>
                <w:szCs w:val="24"/>
              </w:rPr>
              <w:t>Age</w:t>
            </w:r>
          </w:p>
          <w:p w:rsidR="00483F32" w:rsidRPr="005C7A6B" w:rsidRDefault="00483F32" w:rsidP="005C7A6B">
            <w:pPr>
              <w:jc w:val="both"/>
              <w:rPr>
                <w:rFonts w:ascii="Times New Roman" w:hAnsi="Times New Roman" w:cs="Times New Roman"/>
                <w:sz w:val="24"/>
                <w:szCs w:val="24"/>
              </w:rPr>
            </w:pPr>
          </w:p>
          <w:p w:rsidR="00483F32" w:rsidRPr="005C7A6B" w:rsidRDefault="00483F32" w:rsidP="005C7A6B">
            <w:pPr>
              <w:jc w:val="both"/>
              <w:rPr>
                <w:rFonts w:ascii="Times New Roman" w:hAnsi="Times New Roman" w:cs="Times New Roman"/>
                <w:sz w:val="24"/>
                <w:szCs w:val="24"/>
              </w:rPr>
            </w:pPr>
          </w:p>
          <w:p w:rsidR="00483F32" w:rsidRPr="005C7A6B" w:rsidRDefault="00483F32" w:rsidP="005C7A6B">
            <w:pPr>
              <w:jc w:val="both"/>
              <w:rPr>
                <w:rFonts w:ascii="Times New Roman" w:hAnsi="Times New Roman" w:cs="Times New Roman"/>
                <w:sz w:val="24"/>
                <w:szCs w:val="24"/>
              </w:rPr>
            </w:pPr>
          </w:p>
          <w:p w:rsidR="00483F32" w:rsidRPr="005C7A6B" w:rsidRDefault="00483F32" w:rsidP="005C7A6B">
            <w:pPr>
              <w:jc w:val="both"/>
              <w:rPr>
                <w:rFonts w:ascii="Times New Roman" w:hAnsi="Times New Roman" w:cs="Times New Roman"/>
                <w:sz w:val="24"/>
                <w:szCs w:val="24"/>
              </w:rPr>
            </w:pPr>
          </w:p>
          <w:p w:rsidR="00483F32" w:rsidRPr="005C7A6B" w:rsidRDefault="00483F32" w:rsidP="005C7A6B">
            <w:pPr>
              <w:jc w:val="both"/>
              <w:rPr>
                <w:rFonts w:ascii="Times New Roman" w:hAnsi="Times New Roman" w:cs="Times New Roman"/>
                <w:sz w:val="24"/>
                <w:szCs w:val="24"/>
              </w:rPr>
            </w:pPr>
          </w:p>
          <w:p w:rsidR="00483F32" w:rsidRPr="005C7A6B" w:rsidRDefault="00483F32" w:rsidP="005C7A6B">
            <w:pPr>
              <w:jc w:val="both"/>
              <w:rPr>
                <w:rFonts w:ascii="Times New Roman" w:hAnsi="Times New Roman" w:cs="Times New Roman"/>
                <w:sz w:val="24"/>
                <w:szCs w:val="24"/>
              </w:rPr>
            </w:pPr>
          </w:p>
          <w:p w:rsidR="00483F32" w:rsidRPr="005C7A6B" w:rsidRDefault="00483F32" w:rsidP="005C7A6B">
            <w:pPr>
              <w:jc w:val="both"/>
              <w:rPr>
                <w:rFonts w:ascii="Times New Roman" w:hAnsi="Times New Roman" w:cs="Times New Roman"/>
                <w:sz w:val="24"/>
                <w:szCs w:val="24"/>
              </w:rPr>
            </w:pPr>
            <w:r w:rsidRPr="005C7A6B">
              <w:rPr>
                <w:rFonts w:ascii="Times New Roman" w:hAnsi="Times New Roman" w:cs="Times New Roman"/>
                <w:sz w:val="24"/>
                <w:szCs w:val="24"/>
              </w:rPr>
              <w:t>Year of Practice</w:t>
            </w:r>
          </w:p>
          <w:p w:rsidR="00483F32" w:rsidRPr="005C7A6B" w:rsidRDefault="00483F32" w:rsidP="005C7A6B">
            <w:pPr>
              <w:jc w:val="both"/>
              <w:rPr>
                <w:rFonts w:ascii="Times New Roman" w:hAnsi="Times New Roman" w:cs="Times New Roman"/>
                <w:sz w:val="24"/>
                <w:szCs w:val="24"/>
              </w:rPr>
            </w:pPr>
          </w:p>
        </w:tc>
        <w:tc>
          <w:tcPr>
            <w:tcW w:w="2101" w:type="dxa"/>
            <w:gridSpan w:val="2"/>
            <w:tcBorders>
              <w:bottom w:val="single" w:sz="4" w:space="0" w:color="auto"/>
            </w:tcBorders>
          </w:tcPr>
          <w:p w:rsidR="00483F32" w:rsidRPr="005C7A6B" w:rsidRDefault="00483F32" w:rsidP="005C7A6B">
            <w:pPr>
              <w:jc w:val="both"/>
              <w:cnfStyle w:val="000000000000"/>
              <w:rPr>
                <w:rFonts w:ascii="Times New Roman" w:hAnsi="Times New Roman" w:cs="Times New Roman"/>
                <w:sz w:val="24"/>
                <w:szCs w:val="24"/>
              </w:rPr>
            </w:pPr>
            <w:r w:rsidRPr="005C7A6B">
              <w:rPr>
                <w:rFonts w:ascii="Times New Roman" w:hAnsi="Times New Roman" w:cs="Times New Roman"/>
                <w:sz w:val="24"/>
                <w:szCs w:val="24"/>
              </w:rPr>
              <w:t>Less than 20</w:t>
            </w:r>
          </w:p>
          <w:p w:rsidR="00483F32" w:rsidRPr="005C7A6B" w:rsidRDefault="00483F32" w:rsidP="005C7A6B">
            <w:pPr>
              <w:jc w:val="both"/>
              <w:cnfStyle w:val="000000000000"/>
              <w:rPr>
                <w:rFonts w:ascii="Times New Roman" w:hAnsi="Times New Roman" w:cs="Times New Roman"/>
                <w:sz w:val="24"/>
                <w:szCs w:val="24"/>
              </w:rPr>
            </w:pPr>
            <w:r w:rsidRPr="005C7A6B">
              <w:rPr>
                <w:rFonts w:ascii="Times New Roman" w:hAnsi="Times New Roman" w:cs="Times New Roman"/>
                <w:sz w:val="24"/>
                <w:szCs w:val="24"/>
              </w:rPr>
              <w:t>20-29</w:t>
            </w:r>
          </w:p>
          <w:p w:rsidR="00483F32" w:rsidRPr="005C7A6B" w:rsidRDefault="00483F32" w:rsidP="005C7A6B">
            <w:pPr>
              <w:jc w:val="both"/>
              <w:cnfStyle w:val="000000000000"/>
              <w:rPr>
                <w:rFonts w:ascii="Times New Roman" w:hAnsi="Times New Roman" w:cs="Times New Roman"/>
                <w:sz w:val="24"/>
                <w:szCs w:val="24"/>
              </w:rPr>
            </w:pPr>
            <w:r w:rsidRPr="005C7A6B">
              <w:rPr>
                <w:rFonts w:ascii="Times New Roman" w:hAnsi="Times New Roman" w:cs="Times New Roman"/>
                <w:sz w:val="24"/>
                <w:szCs w:val="24"/>
              </w:rPr>
              <w:t>30-39</w:t>
            </w:r>
          </w:p>
          <w:p w:rsidR="00483F32" w:rsidRPr="005C7A6B" w:rsidRDefault="00483F32" w:rsidP="005C7A6B">
            <w:pPr>
              <w:jc w:val="both"/>
              <w:cnfStyle w:val="000000000000"/>
              <w:rPr>
                <w:rFonts w:ascii="Times New Roman" w:hAnsi="Times New Roman" w:cs="Times New Roman"/>
                <w:sz w:val="24"/>
                <w:szCs w:val="24"/>
              </w:rPr>
            </w:pPr>
            <w:r w:rsidRPr="005C7A6B">
              <w:rPr>
                <w:rFonts w:ascii="Times New Roman" w:hAnsi="Times New Roman" w:cs="Times New Roman"/>
                <w:sz w:val="24"/>
                <w:szCs w:val="24"/>
              </w:rPr>
              <w:t>40-49</w:t>
            </w:r>
          </w:p>
          <w:p w:rsidR="00483F32" w:rsidRPr="005C7A6B" w:rsidRDefault="00483F32" w:rsidP="005C7A6B">
            <w:pPr>
              <w:jc w:val="both"/>
              <w:cnfStyle w:val="000000000000"/>
              <w:rPr>
                <w:rFonts w:ascii="Times New Roman" w:hAnsi="Times New Roman" w:cs="Times New Roman"/>
                <w:sz w:val="24"/>
                <w:szCs w:val="24"/>
              </w:rPr>
            </w:pPr>
            <w:r w:rsidRPr="005C7A6B">
              <w:rPr>
                <w:rFonts w:ascii="Times New Roman" w:hAnsi="Times New Roman" w:cs="Times New Roman"/>
                <w:sz w:val="24"/>
                <w:szCs w:val="24"/>
              </w:rPr>
              <w:t>50-59</w:t>
            </w:r>
          </w:p>
          <w:p w:rsidR="00483F32" w:rsidRPr="005C7A6B" w:rsidRDefault="00483F32" w:rsidP="005C7A6B">
            <w:pPr>
              <w:jc w:val="both"/>
              <w:cnfStyle w:val="000000000000"/>
              <w:rPr>
                <w:rFonts w:ascii="Times New Roman" w:hAnsi="Times New Roman" w:cs="Times New Roman"/>
                <w:sz w:val="24"/>
                <w:szCs w:val="24"/>
              </w:rPr>
            </w:pPr>
            <w:r w:rsidRPr="005C7A6B">
              <w:rPr>
                <w:rFonts w:ascii="Times New Roman" w:hAnsi="Times New Roman" w:cs="Times New Roman"/>
                <w:sz w:val="24"/>
                <w:szCs w:val="24"/>
              </w:rPr>
              <w:t>60 and above</w:t>
            </w:r>
          </w:p>
          <w:p w:rsidR="00483F32" w:rsidRPr="005C7A6B" w:rsidRDefault="00483F32" w:rsidP="005C7A6B">
            <w:pPr>
              <w:jc w:val="both"/>
              <w:cnfStyle w:val="000000000000"/>
              <w:rPr>
                <w:rFonts w:ascii="Times New Roman" w:hAnsi="Times New Roman" w:cs="Times New Roman"/>
                <w:sz w:val="24"/>
                <w:szCs w:val="24"/>
              </w:rPr>
            </w:pPr>
            <w:r w:rsidRPr="005C7A6B">
              <w:rPr>
                <w:rFonts w:ascii="Times New Roman" w:hAnsi="Times New Roman" w:cs="Times New Roman"/>
                <w:sz w:val="24"/>
                <w:szCs w:val="24"/>
              </w:rPr>
              <w:t>Total</w:t>
            </w:r>
          </w:p>
          <w:p w:rsidR="00483F32" w:rsidRPr="005C7A6B" w:rsidRDefault="00483F32" w:rsidP="005C7A6B">
            <w:pPr>
              <w:jc w:val="both"/>
              <w:cnfStyle w:val="000000000000"/>
              <w:rPr>
                <w:rFonts w:ascii="Times New Roman" w:hAnsi="Times New Roman" w:cs="Times New Roman"/>
                <w:sz w:val="24"/>
                <w:szCs w:val="24"/>
              </w:rPr>
            </w:pPr>
            <w:r w:rsidRPr="005C7A6B">
              <w:rPr>
                <w:rFonts w:ascii="Times New Roman" w:hAnsi="Times New Roman" w:cs="Times New Roman"/>
                <w:sz w:val="24"/>
                <w:szCs w:val="24"/>
              </w:rPr>
              <w:t>5 and Below</w:t>
            </w:r>
          </w:p>
          <w:p w:rsidR="00483F32" w:rsidRPr="005C7A6B" w:rsidRDefault="00483F32" w:rsidP="005C7A6B">
            <w:pPr>
              <w:jc w:val="both"/>
              <w:cnfStyle w:val="000000000000"/>
              <w:rPr>
                <w:rFonts w:ascii="Times New Roman" w:hAnsi="Times New Roman" w:cs="Times New Roman"/>
                <w:sz w:val="24"/>
                <w:szCs w:val="24"/>
              </w:rPr>
            </w:pPr>
            <w:r w:rsidRPr="005C7A6B">
              <w:rPr>
                <w:rFonts w:ascii="Times New Roman" w:hAnsi="Times New Roman" w:cs="Times New Roman"/>
                <w:sz w:val="24"/>
                <w:szCs w:val="24"/>
              </w:rPr>
              <w:t>6-10</w:t>
            </w:r>
          </w:p>
          <w:p w:rsidR="00483F32" w:rsidRPr="005C7A6B" w:rsidRDefault="00483F32" w:rsidP="005C7A6B">
            <w:pPr>
              <w:jc w:val="both"/>
              <w:cnfStyle w:val="000000000000"/>
              <w:rPr>
                <w:rFonts w:ascii="Times New Roman" w:hAnsi="Times New Roman" w:cs="Times New Roman"/>
                <w:sz w:val="24"/>
                <w:szCs w:val="24"/>
              </w:rPr>
            </w:pPr>
            <w:r w:rsidRPr="005C7A6B">
              <w:rPr>
                <w:rFonts w:ascii="Times New Roman" w:hAnsi="Times New Roman" w:cs="Times New Roman"/>
                <w:sz w:val="24"/>
                <w:szCs w:val="24"/>
              </w:rPr>
              <w:t>11-15</w:t>
            </w:r>
          </w:p>
          <w:p w:rsidR="00483F32" w:rsidRPr="005C7A6B" w:rsidRDefault="00483F32" w:rsidP="005C7A6B">
            <w:pPr>
              <w:jc w:val="both"/>
              <w:cnfStyle w:val="000000000000"/>
              <w:rPr>
                <w:rFonts w:ascii="Times New Roman" w:hAnsi="Times New Roman" w:cs="Times New Roman"/>
                <w:sz w:val="24"/>
                <w:szCs w:val="24"/>
              </w:rPr>
            </w:pPr>
            <w:r w:rsidRPr="005C7A6B">
              <w:rPr>
                <w:rFonts w:ascii="Times New Roman" w:hAnsi="Times New Roman" w:cs="Times New Roman"/>
                <w:sz w:val="24"/>
                <w:szCs w:val="24"/>
              </w:rPr>
              <w:t>16-20</w:t>
            </w:r>
          </w:p>
          <w:p w:rsidR="00483F32" w:rsidRPr="005C7A6B" w:rsidRDefault="00483F32" w:rsidP="005C7A6B">
            <w:pPr>
              <w:jc w:val="both"/>
              <w:cnfStyle w:val="000000000000"/>
              <w:rPr>
                <w:rFonts w:ascii="Times New Roman" w:hAnsi="Times New Roman" w:cs="Times New Roman"/>
                <w:sz w:val="24"/>
                <w:szCs w:val="24"/>
              </w:rPr>
            </w:pPr>
            <w:r w:rsidRPr="005C7A6B">
              <w:rPr>
                <w:rFonts w:ascii="Times New Roman" w:hAnsi="Times New Roman" w:cs="Times New Roman"/>
                <w:sz w:val="24"/>
                <w:szCs w:val="24"/>
              </w:rPr>
              <w:t>Above30</w:t>
            </w:r>
          </w:p>
          <w:p w:rsidR="00483F32" w:rsidRPr="005C7A6B" w:rsidRDefault="00483F32" w:rsidP="005C7A6B">
            <w:pPr>
              <w:jc w:val="both"/>
              <w:cnfStyle w:val="000000000000"/>
              <w:rPr>
                <w:rFonts w:ascii="Times New Roman" w:hAnsi="Times New Roman" w:cs="Times New Roman"/>
                <w:sz w:val="24"/>
                <w:szCs w:val="24"/>
              </w:rPr>
            </w:pPr>
            <w:r w:rsidRPr="005C7A6B">
              <w:rPr>
                <w:rFonts w:ascii="Times New Roman" w:hAnsi="Times New Roman" w:cs="Times New Roman"/>
                <w:sz w:val="24"/>
                <w:szCs w:val="24"/>
              </w:rPr>
              <w:t>Total</w:t>
            </w:r>
          </w:p>
        </w:tc>
        <w:tc>
          <w:tcPr>
            <w:tcW w:w="2053" w:type="dxa"/>
            <w:gridSpan w:val="2"/>
            <w:tcBorders>
              <w:bottom w:val="single" w:sz="4" w:space="0" w:color="auto"/>
            </w:tcBorders>
          </w:tcPr>
          <w:p w:rsidR="00483F32" w:rsidRPr="005C7A6B" w:rsidRDefault="00483F32" w:rsidP="005C7A6B">
            <w:pPr>
              <w:jc w:val="both"/>
              <w:cnfStyle w:val="000000000000"/>
              <w:rPr>
                <w:rFonts w:ascii="Times New Roman" w:hAnsi="Times New Roman" w:cs="Times New Roman"/>
                <w:sz w:val="24"/>
                <w:szCs w:val="24"/>
              </w:rPr>
            </w:pPr>
            <w:r w:rsidRPr="005C7A6B">
              <w:rPr>
                <w:rFonts w:ascii="Times New Roman" w:hAnsi="Times New Roman" w:cs="Times New Roman"/>
                <w:sz w:val="24"/>
                <w:szCs w:val="24"/>
              </w:rPr>
              <w:t>3</w:t>
            </w:r>
          </w:p>
          <w:p w:rsidR="00483F32" w:rsidRPr="005C7A6B" w:rsidRDefault="00483F32" w:rsidP="005C7A6B">
            <w:pPr>
              <w:jc w:val="both"/>
              <w:cnfStyle w:val="000000000000"/>
              <w:rPr>
                <w:rFonts w:ascii="Times New Roman" w:hAnsi="Times New Roman" w:cs="Times New Roman"/>
                <w:sz w:val="24"/>
                <w:szCs w:val="24"/>
              </w:rPr>
            </w:pPr>
            <w:r w:rsidRPr="005C7A6B">
              <w:rPr>
                <w:rFonts w:ascii="Times New Roman" w:hAnsi="Times New Roman" w:cs="Times New Roman"/>
                <w:sz w:val="24"/>
                <w:szCs w:val="24"/>
              </w:rPr>
              <w:t>23</w:t>
            </w:r>
          </w:p>
          <w:p w:rsidR="00483F32" w:rsidRPr="005C7A6B" w:rsidRDefault="00483F32" w:rsidP="005C7A6B">
            <w:pPr>
              <w:jc w:val="both"/>
              <w:cnfStyle w:val="000000000000"/>
              <w:rPr>
                <w:rFonts w:ascii="Times New Roman" w:hAnsi="Times New Roman" w:cs="Times New Roman"/>
                <w:sz w:val="24"/>
                <w:szCs w:val="24"/>
              </w:rPr>
            </w:pPr>
            <w:r w:rsidRPr="005C7A6B">
              <w:rPr>
                <w:rFonts w:ascii="Times New Roman" w:hAnsi="Times New Roman" w:cs="Times New Roman"/>
                <w:sz w:val="24"/>
                <w:szCs w:val="24"/>
              </w:rPr>
              <w:t>45</w:t>
            </w:r>
          </w:p>
          <w:p w:rsidR="00483F32" w:rsidRPr="005C7A6B" w:rsidRDefault="00483F32" w:rsidP="005C7A6B">
            <w:pPr>
              <w:jc w:val="both"/>
              <w:cnfStyle w:val="000000000000"/>
              <w:rPr>
                <w:rFonts w:ascii="Times New Roman" w:hAnsi="Times New Roman" w:cs="Times New Roman"/>
                <w:sz w:val="24"/>
                <w:szCs w:val="24"/>
              </w:rPr>
            </w:pPr>
            <w:r w:rsidRPr="005C7A6B">
              <w:rPr>
                <w:rFonts w:ascii="Times New Roman" w:hAnsi="Times New Roman" w:cs="Times New Roman"/>
                <w:sz w:val="24"/>
                <w:szCs w:val="24"/>
              </w:rPr>
              <w:t>20</w:t>
            </w:r>
          </w:p>
          <w:p w:rsidR="00483F32" w:rsidRPr="005C7A6B" w:rsidRDefault="00483F32" w:rsidP="005C7A6B">
            <w:pPr>
              <w:jc w:val="both"/>
              <w:cnfStyle w:val="000000000000"/>
              <w:rPr>
                <w:rFonts w:ascii="Times New Roman" w:hAnsi="Times New Roman" w:cs="Times New Roman"/>
                <w:sz w:val="24"/>
                <w:szCs w:val="24"/>
              </w:rPr>
            </w:pPr>
            <w:r w:rsidRPr="005C7A6B">
              <w:rPr>
                <w:rFonts w:ascii="Times New Roman" w:hAnsi="Times New Roman" w:cs="Times New Roman"/>
                <w:sz w:val="24"/>
                <w:szCs w:val="24"/>
              </w:rPr>
              <w:t>21</w:t>
            </w:r>
          </w:p>
          <w:p w:rsidR="00483F32" w:rsidRPr="005C7A6B" w:rsidRDefault="00483F32" w:rsidP="005C7A6B">
            <w:pPr>
              <w:jc w:val="both"/>
              <w:cnfStyle w:val="000000000000"/>
              <w:rPr>
                <w:rFonts w:ascii="Times New Roman" w:hAnsi="Times New Roman" w:cs="Times New Roman"/>
                <w:sz w:val="24"/>
                <w:szCs w:val="24"/>
              </w:rPr>
            </w:pPr>
            <w:r w:rsidRPr="005C7A6B">
              <w:rPr>
                <w:rFonts w:ascii="Times New Roman" w:hAnsi="Times New Roman" w:cs="Times New Roman"/>
                <w:sz w:val="24"/>
                <w:szCs w:val="24"/>
              </w:rPr>
              <w:t>13</w:t>
            </w:r>
          </w:p>
          <w:p w:rsidR="00483F32" w:rsidRPr="005C7A6B" w:rsidRDefault="00483F32" w:rsidP="005C7A6B">
            <w:pPr>
              <w:jc w:val="both"/>
              <w:cnfStyle w:val="000000000000"/>
              <w:rPr>
                <w:rFonts w:ascii="Times New Roman" w:hAnsi="Times New Roman" w:cs="Times New Roman"/>
                <w:sz w:val="24"/>
                <w:szCs w:val="24"/>
              </w:rPr>
            </w:pPr>
            <w:r w:rsidRPr="005C7A6B">
              <w:rPr>
                <w:rFonts w:ascii="Times New Roman" w:hAnsi="Times New Roman" w:cs="Times New Roman"/>
                <w:sz w:val="24"/>
                <w:szCs w:val="24"/>
              </w:rPr>
              <w:t>125</w:t>
            </w:r>
          </w:p>
          <w:p w:rsidR="00483F32" w:rsidRPr="005C7A6B" w:rsidRDefault="00483F32" w:rsidP="005C7A6B">
            <w:pPr>
              <w:jc w:val="both"/>
              <w:cnfStyle w:val="000000000000"/>
              <w:rPr>
                <w:rFonts w:ascii="Times New Roman" w:hAnsi="Times New Roman" w:cs="Times New Roman"/>
                <w:sz w:val="24"/>
                <w:szCs w:val="24"/>
              </w:rPr>
            </w:pPr>
            <w:r w:rsidRPr="005C7A6B">
              <w:rPr>
                <w:rFonts w:ascii="Times New Roman" w:hAnsi="Times New Roman" w:cs="Times New Roman"/>
                <w:sz w:val="24"/>
                <w:szCs w:val="24"/>
              </w:rPr>
              <w:t>45</w:t>
            </w:r>
          </w:p>
          <w:p w:rsidR="00483F32" w:rsidRPr="005C7A6B" w:rsidRDefault="00483F32" w:rsidP="005C7A6B">
            <w:pPr>
              <w:jc w:val="both"/>
              <w:cnfStyle w:val="000000000000"/>
              <w:rPr>
                <w:rFonts w:ascii="Times New Roman" w:hAnsi="Times New Roman" w:cs="Times New Roman"/>
                <w:sz w:val="24"/>
                <w:szCs w:val="24"/>
              </w:rPr>
            </w:pPr>
            <w:r w:rsidRPr="005C7A6B">
              <w:rPr>
                <w:rFonts w:ascii="Times New Roman" w:hAnsi="Times New Roman" w:cs="Times New Roman"/>
                <w:sz w:val="24"/>
                <w:szCs w:val="24"/>
              </w:rPr>
              <w:t>22</w:t>
            </w:r>
          </w:p>
          <w:p w:rsidR="00483F32" w:rsidRPr="005C7A6B" w:rsidRDefault="00483F32" w:rsidP="005C7A6B">
            <w:pPr>
              <w:jc w:val="both"/>
              <w:cnfStyle w:val="000000000000"/>
              <w:rPr>
                <w:rFonts w:ascii="Times New Roman" w:hAnsi="Times New Roman" w:cs="Times New Roman"/>
                <w:sz w:val="24"/>
                <w:szCs w:val="24"/>
              </w:rPr>
            </w:pPr>
            <w:r w:rsidRPr="005C7A6B">
              <w:rPr>
                <w:rFonts w:ascii="Times New Roman" w:hAnsi="Times New Roman" w:cs="Times New Roman"/>
                <w:sz w:val="24"/>
                <w:szCs w:val="24"/>
              </w:rPr>
              <w:t>15</w:t>
            </w:r>
          </w:p>
          <w:p w:rsidR="00483F32" w:rsidRPr="005C7A6B" w:rsidRDefault="00483F32" w:rsidP="005C7A6B">
            <w:pPr>
              <w:jc w:val="both"/>
              <w:cnfStyle w:val="000000000000"/>
              <w:rPr>
                <w:rFonts w:ascii="Times New Roman" w:hAnsi="Times New Roman" w:cs="Times New Roman"/>
                <w:sz w:val="24"/>
                <w:szCs w:val="24"/>
              </w:rPr>
            </w:pPr>
            <w:r w:rsidRPr="005C7A6B">
              <w:rPr>
                <w:rFonts w:ascii="Times New Roman" w:hAnsi="Times New Roman" w:cs="Times New Roman"/>
                <w:sz w:val="24"/>
                <w:szCs w:val="24"/>
              </w:rPr>
              <w:t>7</w:t>
            </w:r>
          </w:p>
          <w:p w:rsidR="00483F32" w:rsidRPr="005C7A6B" w:rsidRDefault="00483F32" w:rsidP="005C7A6B">
            <w:pPr>
              <w:jc w:val="both"/>
              <w:cnfStyle w:val="000000000000"/>
              <w:rPr>
                <w:rFonts w:ascii="Times New Roman" w:hAnsi="Times New Roman" w:cs="Times New Roman"/>
                <w:sz w:val="24"/>
                <w:szCs w:val="24"/>
              </w:rPr>
            </w:pPr>
            <w:r w:rsidRPr="005C7A6B">
              <w:rPr>
                <w:rFonts w:ascii="Times New Roman" w:hAnsi="Times New Roman" w:cs="Times New Roman"/>
                <w:sz w:val="24"/>
                <w:szCs w:val="24"/>
              </w:rPr>
              <w:t>19</w:t>
            </w:r>
          </w:p>
          <w:p w:rsidR="00483F32" w:rsidRPr="005C7A6B" w:rsidRDefault="00483F32" w:rsidP="005C7A6B">
            <w:pPr>
              <w:jc w:val="both"/>
              <w:cnfStyle w:val="000000000000"/>
              <w:rPr>
                <w:rFonts w:ascii="Times New Roman" w:hAnsi="Times New Roman" w:cs="Times New Roman"/>
                <w:sz w:val="24"/>
                <w:szCs w:val="24"/>
              </w:rPr>
            </w:pPr>
            <w:r w:rsidRPr="005C7A6B">
              <w:rPr>
                <w:rFonts w:ascii="Times New Roman" w:hAnsi="Times New Roman" w:cs="Times New Roman"/>
                <w:sz w:val="24"/>
                <w:szCs w:val="24"/>
              </w:rPr>
              <w:t>125</w:t>
            </w:r>
          </w:p>
        </w:tc>
        <w:tc>
          <w:tcPr>
            <w:tcW w:w="2094" w:type="dxa"/>
            <w:tcBorders>
              <w:bottom w:val="single" w:sz="4" w:space="0" w:color="auto"/>
            </w:tcBorders>
          </w:tcPr>
          <w:p w:rsidR="00483F32" w:rsidRPr="00C345C5" w:rsidRDefault="00483F32" w:rsidP="005C7A6B">
            <w:pPr>
              <w:jc w:val="both"/>
              <w:cnfStyle w:val="000000000000"/>
              <w:rPr>
                <w:rFonts w:ascii="Times New Roman" w:hAnsi="Times New Roman" w:cs="Times New Roman"/>
                <w:strike/>
                <w:sz w:val="24"/>
                <w:szCs w:val="24"/>
              </w:rPr>
            </w:pPr>
            <w:r w:rsidRPr="00C345C5">
              <w:rPr>
                <w:rFonts w:ascii="Times New Roman" w:hAnsi="Times New Roman" w:cs="Times New Roman"/>
                <w:strike/>
                <w:sz w:val="24"/>
                <w:szCs w:val="24"/>
              </w:rPr>
              <w:t>2.40</w:t>
            </w:r>
          </w:p>
          <w:p w:rsidR="00483F32" w:rsidRPr="00C345C5" w:rsidRDefault="00483F32" w:rsidP="005C7A6B">
            <w:pPr>
              <w:jc w:val="both"/>
              <w:cnfStyle w:val="000000000000"/>
              <w:rPr>
                <w:rFonts w:ascii="Times New Roman" w:hAnsi="Times New Roman" w:cs="Times New Roman"/>
                <w:strike/>
                <w:sz w:val="24"/>
                <w:szCs w:val="24"/>
              </w:rPr>
            </w:pPr>
            <w:r w:rsidRPr="00C345C5">
              <w:rPr>
                <w:rFonts w:ascii="Times New Roman" w:hAnsi="Times New Roman" w:cs="Times New Roman"/>
                <w:strike/>
                <w:sz w:val="24"/>
                <w:szCs w:val="24"/>
              </w:rPr>
              <w:t>18.40</w:t>
            </w:r>
          </w:p>
          <w:p w:rsidR="00483F32" w:rsidRPr="00C345C5" w:rsidRDefault="00483F32" w:rsidP="005C7A6B">
            <w:pPr>
              <w:jc w:val="both"/>
              <w:cnfStyle w:val="000000000000"/>
              <w:rPr>
                <w:rFonts w:ascii="Times New Roman" w:hAnsi="Times New Roman" w:cs="Times New Roman"/>
                <w:strike/>
                <w:sz w:val="24"/>
                <w:szCs w:val="24"/>
              </w:rPr>
            </w:pPr>
            <w:r w:rsidRPr="00C345C5">
              <w:rPr>
                <w:rFonts w:ascii="Times New Roman" w:hAnsi="Times New Roman" w:cs="Times New Roman"/>
                <w:strike/>
                <w:sz w:val="24"/>
                <w:szCs w:val="24"/>
              </w:rPr>
              <w:t>36.00</w:t>
            </w:r>
          </w:p>
          <w:p w:rsidR="00483F32" w:rsidRPr="00C345C5" w:rsidRDefault="00483F32" w:rsidP="005C7A6B">
            <w:pPr>
              <w:jc w:val="both"/>
              <w:cnfStyle w:val="000000000000"/>
              <w:rPr>
                <w:rFonts w:ascii="Times New Roman" w:hAnsi="Times New Roman" w:cs="Times New Roman"/>
                <w:strike/>
                <w:sz w:val="24"/>
                <w:szCs w:val="24"/>
              </w:rPr>
            </w:pPr>
            <w:r w:rsidRPr="00C345C5">
              <w:rPr>
                <w:rFonts w:ascii="Times New Roman" w:hAnsi="Times New Roman" w:cs="Times New Roman"/>
                <w:strike/>
                <w:sz w:val="24"/>
                <w:szCs w:val="24"/>
              </w:rPr>
              <w:t>16.00</w:t>
            </w:r>
          </w:p>
          <w:p w:rsidR="00483F32" w:rsidRPr="00C345C5" w:rsidRDefault="00483F32" w:rsidP="005C7A6B">
            <w:pPr>
              <w:jc w:val="both"/>
              <w:cnfStyle w:val="000000000000"/>
              <w:rPr>
                <w:rFonts w:ascii="Times New Roman" w:hAnsi="Times New Roman" w:cs="Times New Roman"/>
                <w:strike/>
                <w:sz w:val="24"/>
                <w:szCs w:val="24"/>
              </w:rPr>
            </w:pPr>
            <w:r w:rsidRPr="00C345C5">
              <w:rPr>
                <w:rFonts w:ascii="Times New Roman" w:hAnsi="Times New Roman" w:cs="Times New Roman"/>
                <w:strike/>
                <w:sz w:val="24"/>
                <w:szCs w:val="24"/>
              </w:rPr>
              <w:t>16.80</w:t>
            </w:r>
          </w:p>
          <w:p w:rsidR="00483F32" w:rsidRPr="00C345C5" w:rsidRDefault="00483F32" w:rsidP="005C7A6B">
            <w:pPr>
              <w:jc w:val="both"/>
              <w:cnfStyle w:val="000000000000"/>
              <w:rPr>
                <w:rFonts w:ascii="Times New Roman" w:hAnsi="Times New Roman" w:cs="Times New Roman"/>
                <w:strike/>
                <w:sz w:val="24"/>
                <w:szCs w:val="24"/>
              </w:rPr>
            </w:pPr>
            <w:r w:rsidRPr="00C345C5">
              <w:rPr>
                <w:rFonts w:ascii="Times New Roman" w:hAnsi="Times New Roman" w:cs="Times New Roman"/>
                <w:strike/>
                <w:sz w:val="24"/>
                <w:szCs w:val="24"/>
              </w:rPr>
              <w:t>10.40</w:t>
            </w:r>
          </w:p>
          <w:p w:rsidR="00483F32" w:rsidRPr="00C345C5" w:rsidRDefault="00483F32" w:rsidP="005C7A6B">
            <w:pPr>
              <w:jc w:val="both"/>
              <w:cnfStyle w:val="000000000000"/>
              <w:rPr>
                <w:rFonts w:ascii="Times New Roman" w:hAnsi="Times New Roman" w:cs="Times New Roman"/>
                <w:strike/>
                <w:sz w:val="24"/>
                <w:szCs w:val="24"/>
              </w:rPr>
            </w:pPr>
            <w:r w:rsidRPr="00C345C5">
              <w:rPr>
                <w:rFonts w:ascii="Times New Roman" w:hAnsi="Times New Roman" w:cs="Times New Roman"/>
                <w:strike/>
                <w:sz w:val="24"/>
                <w:szCs w:val="24"/>
              </w:rPr>
              <w:t>100.00</w:t>
            </w:r>
          </w:p>
          <w:p w:rsidR="00483F32" w:rsidRPr="00C345C5" w:rsidRDefault="00483F32" w:rsidP="005C7A6B">
            <w:pPr>
              <w:jc w:val="both"/>
              <w:cnfStyle w:val="000000000000"/>
              <w:rPr>
                <w:rFonts w:ascii="Times New Roman" w:hAnsi="Times New Roman" w:cs="Times New Roman"/>
                <w:strike/>
                <w:sz w:val="24"/>
                <w:szCs w:val="24"/>
              </w:rPr>
            </w:pPr>
            <w:r w:rsidRPr="00C345C5">
              <w:rPr>
                <w:rFonts w:ascii="Times New Roman" w:hAnsi="Times New Roman" w:cs="Times New Roman"/>
                <w:strike/>
                <w:sz w:val="24"/>
                <w:szCs w:val="24"/>
              </w:rPr>
              <w:t>36.00</w:t>
            </w:r>
          </w:p>
          <w:p w:rsidR="00483F32" w:rsidRPr="00C345C5" w:rsidRDefault="00483F32" w:rsidP="005C7A6B">
            <w:pPr>
              <w:jc w:val="both"/>
              <w:cnfStyle w:val="000000000000"/>
              <w:rPr>
                <w:rFonts w:ascii="Times New Roman" w:hAnsi="Times New Roman" w:cs="Times New Roman"/>
                <w:strike/>
                <w:sz w:val="24"/>
                <w:szCs w:val="24"/>
              </w:rPr>
            </w:pPr>
            <w:r w:rsidRPr="00C345C5">
              <w:rPr>
                <w:rFonts w:ascii="Times New Roman" w:hAnsi="Times New Roman" w:cs="Times New Roman"/>
                <w:strike/>
                <w:sz w:val="24"/>
                <w:szCs w:val="24"/>
              </w:rPr>
              <w:t>12.60</w:t>
            </w:r>
          </w:p>
          <w:p w:rsidR="00483F32" w:rsidRPr="00C345C5" w:rsidRDefault="00483F32" w:rsidP="005C7A6B">
            <w:pPr>
              <w:jc w:val="both"/>
              <w:cnfStyle w:val="000000000000"/>
              <w:rPr>
                <w:rFonts w:ascii="Times New Roman" w:hAnsi="Times New Roman" w:cs="Times New Roman"/>
                <w:strike/>
                <w:sz w:val="24"/>
                <w:szCs w:val="24"/>
              </w:rPr>
            </w:pPr>
            <w:r w:rsidRPr="00C345C5">
              <w:rPr>
                <w:rFonts w:ascii="Times New Roman" w:hAnsi="Times New Roman" w:cs="Times New Roman"/>
                <w:strike/>
                <w:sz w:val="24"/>
                <w:szCs w:val="24"/>
              </w:rPr>
              <w:t>12.00</w:t>
            </w:r>
          </w:p>
          <w:p w:rsidR="00483F32" w:rsidRPr="00C345C5" w:rsidRDefault="00483F32" w:rsidP="005C7A6B">
            <w:pPr>
              <w:jc w:val="both"/>
              <w:cnfStyle w:val="000000000000"/>
              <w:rPr>
                <w:rFonts w:ascii="Times New Roman" w:hAnsi="Times New Roman" w:cs="Times New Roman"/>
                <w:strike/>
                <w:sz w:val="24"/>
                <w:szCs w:val="24"/>
              </w:rPr>
            </w:pPr>
            <w:r w:rsidRPr="00C345C5">
              <w:rPr>
                <w:rFonts w:ascii="Times New Roman" w:hAnsi="Times New Roman" w:cs="Times New Roman"/>
                <w:strike/>
                <w:sz w:val="24"/>
                <w:szCs w:val="24"/>
              </w:rPr>
              <w:t>5.60</w:t>
            </w:r>
          </w:p>
          <w:p w:rsidR="00483F32" w:rsidRPr="00C345C5" w:rsidRDefault="00483F32" w:rsidP="005C7A6B">
            <w:pPr>
              <w:jc w:val="both"/>
              <w:cnfStyle w:val="000000000000"/>
              <w:rPr>
                <w:rFonts w:ascii="Times New Roman" w:hAnsi="Times New Roman" w:cs="Times New Roman"/>
                <w:strike/>
                <w:sz w:val="24"/>
                <w:szCs w:val="24"/>
              </w:rPr>
            </w:pPr>
            <w:r w:rsidRPr="00C345C5">
              <w:rPr>
                <w:rFonts w:ascii="Times New Roman" w:hAnsi="Times New Roman" w:cs="Times New Roman"/>
                <w:strike/>
                <w:sz w:val="24"/>
                <w:szCs w:val="24"/>
              </w:rPr>
              <w:t>15.20</w:t>
            </w:r>
          </w:p>
          <w:p w:rsidR="00483F32" w:rsidRPr="00C345C5" w:rsidRDefault="00483F32" w:rsidP="005C7A6B">
            <w:pPr>
              <w:jc w:val="both"/>
              <w:cnfStyle w:val="000000000000"/>
              <w:rPr>
                <w:rFonts w:ascii="Times New Roman" w:hAnsi="Times New Roman" w:cs="Times New Roman"/>
                <w:strike/>
                <w:sz w:val="24"/>
                <w:szCs w:val="24"/>
              </w:rPr>
            </w:pPr>
            <w:r w:rsidRPr="00C345C5">
              <w:rPr>
                <w:rFonts w:ascii="Times New Roman" w:hAnsi="Times New Roman" w:cs="Times New Roman"/>
                <w:strike/>
                <w:sz w:val="24"/>
                <w:szCs w:val="24"/>
              </w:rPr>
              <w:t>100.00</w:t>
            </w:r>
          </w:p>
        </w:tc>
      </w:tr>
    </w:tbl>
    <w:p w:rsidR="00483F32" w:rsidRPr="005C7A6B" w:rsidRDefault="00483F32" w:rsidP="005C7A6B">
      <w:pPr>
        <w:jc w:val="both"/>
        <w:rPr>
          <w:rFonts w:ascii="Times New Roman" w:hAnsi="Times New Roman" w:cs="Times New Roman"/>
          <w:i/>
          <w:sz w:val="24"/>
          <w:szCs w:val="24"/>
        </w:rPr>
      </w:pPr>
      <w:r w:rsidRPr="005C7A6B">
        <w:rPr>
          <w:rFonts w:ascii="Times New Roman" w:hAnsi="Times New Roman" w:cs="Times New Roman"/>
          <w:sz w:val="24"/>
          <w:szCs w:val="24"/>
        </w:rPr>
        <w:tab/>
      </w:r>
      <w:r w:rsidRPr="005C7A6B">
        <w:rPr>
          <w:rFonts w:ascii="Times New Roman" w:hAnsi="Times New Roman" w:cs="Times New Roman"/>
          <w:i/>
          <w:sz w:val="24"/>
          <w:szCs w:val="24"/>
        </w:rPr>
        <w:t>CP = Community pharmacy</w:t>
      </w:r>
    </w:p>
    <w:p w:rsidR="00483F32" w:rsidRPr="005C7A6B" w:rsidRDefault="00483F32" w:rsidP="005C7A6B">
      <w:pPr>
        <w:jc w:val="both"/>
        <w:rPr>
          <w:rFonts w:ascii="Times New Roman" w:hAnsi="Times New Roman" w:cs="Times New Roman"/>
          <w:sz w:val="18"/>
          <w:szCs w:val="18"/>
        </w:rPr>
      </w:pPr>
    </w:p>
    <w:p w:rsidR="00483F32" w:rsidRPr="005C7A6B" w:rsidRDefault="00483F32" w:rsidP="004B20EB">
      <w:pPr>
        <w:ind w:left="540"/>
        <w:jc w:val="both"/>
        <w:rPr>
          <w:rFonts w:ascii="Times New Roman" w:hAnsi="Times New Roman" w:cs="Times New Roman"/>
          <w:sz w:val="18"/>
          <w:szCs w:val="18"/>
        </w:rPr>
      </w:pPr>
      <w:commentRangeStart w:id="91"/>
      <w:r w:rsidRPr="005C7A6B">
        <w:rPr>
          <w:rFonts w:ascii="Times New Roman" w:hAnsi="Times New Roman" w:cs="Times New Roman"/>
          <w:sz w:val="18"/>
          <w:szCs w:val="18"/>
        </w:rPr>
        <w:t xml:space="preserve">Table 2: Availability and </w:t>
      </w:r>
      <w:commentRangeEnd w:id="91"/>
      <w:r w:rsidR="00813DC3">
        <w:rPr>
          <w:rStyle w:val="CommentReference"/>
        </w:rPr>
        <w:commentReference w:id="91"/>
      </w:r>
      <w:r w:rsidRPr="005C7A6B">
        <w:rPr>
          <w:rFonts w:ascii="Times New Roman" w:hAnsi="Times New Roman" w:cs="Times New Roman"/>
          <w:sz w:val="18"/>
          <w:szCs w:val="18"/>
        </w:rPr>
        <w:t>usage of computers and internet facility by</w:t>
      </w:r>
      <w:r w:rsidR="004B20EB">
        <w:rPr>
          <w:rFonts w:ascii="Times New Roman" w:hAnsi="Times New Roman" w:cs="Times New Roman"/>
          <w:sz w:val="18"/>
          <w:szCs w:val="18"/>
        </w:rPr>
        <w:t xml:space="preserve"> community Pharmacists in Delta </w:t>
      </w:r>
      <w:r w:rsidRPr="005C7A6B">
        <w:rPr>
          <w:rFonts w:ascii="Times New Roman" w:hAnsi="Times New Roman" w:cs="Times New Roman"/>
          <w:sz w:val="18"/>
          <w:szCs w:val="18"/>
        </w:rPr>
        <w:t>State</w:t>
      </w:r>
    </w:p>
    <w:tbl>
      <w:tblPr>
        <w:tblStyle w:val="LightShading"/>
        <w:tblW w:w="8370" w:type="dxa"/>
        <w:tblInd w:w="625" w:type="dxa"/>
        <w:tblBorders>
          <w:top w:val="single" w:sz="4" w:space="0" w:color="auto"/>
          <w:bottom w:val="single" w:sz="4" w:space="0" w:color="auto"/>
        </w:tblBorders>
        <w:tblLook w:val="04A0"/>
      </w:tblPr>
      <w:tblGrid>
        <w:gridCol w:w="2870"/>
        <w:gridCol w:w="1923"/>
        <w:gridCol w:w="1561"/>
        <w:gridCol w:w="2016"/>
      </w:tblGrid>
      <w:tr w:rsidR="00483F32" w:rsidRPr="006E4FB1" w:rsidTr="000651EA">
        <w:trPr>
          <w:cnfStyle w:val="100000000000"/>
        </w:trPr>
        <w:tc>
          <w:tcPr>
            <w:cnfStyle w:val="001000000000"/>
            <w:tcW w:w="2970" w:type="dxa"/>
            <w:tcBorders>
              <w:top w:val="single" w:sz="4" w:space="0" w:color="auto"/>
              <w:bottom w:val="single" w:sz="4" w:space="0" w:color="auto"/>
            </w:tcBorders>
            <w:shd w:val="clear" w:color="auto" w:fill="auto"/>
          </w:tcPr>
          <w:p w:rsidR="00483F32" w:rsidRPr="005C7A6B" w:rsidRDefault="00483F32" w:rsidP="005C7A6B">
            <w:pPr>
              <w:jc w:val="both"/>
              <w:rPr>
                <w:rFonts w:ascii="Times New Roman" w:hAnsi="Times New Roman" w:cs="Times New Roman"/>
                <w:sz w:val="18"/>
                <w:szCs w:val="18"/>
              </w:rPr>
            </w:pPr>
            <w:r w:rsidRPr="005C7A6B">
              <w:rPr>
                <w:rFonts w:ascii="Times New Roman" w:hAnsi="Times New Roman" w:cs="Times New Roman"/>
                <w:sz w:val="18"/>
                <w:szCs w:val="18"/>
              </w:rPr>
              <w:t>Variable</w:t>
            </w:r>
          </w:p>
        </w:tc>
        <w:tc>
          <w:tcPr>
            <w:tcW w:w="1980" w:type="dxa"/>
            <w:tcBorders>
              <w:top w:val="single" w:sz="4" w:space="0" w:color="auto"/>
              <w:bottom w:val="single" w:sz="4" w:space="0" w:color="auto"/>
            </w:tcBorders>
            <w:shd w:val="clear" w:color="auto" w:fill="auto"/>
          </w:tcPr>
          <w:p w:rsidR="00483F32" w:rsidRPr="005C7A6B" w:rsidRDefault="00483F32" w:rsidP="005C7A6B">
            <w:pPr>
              <w:jc w:val="both"/>
              <w:cnfStyle w:val="100000000000"/>
              <w:rPr>
                <w:rFonts w:ascii="Times New Roman" w:hAnsi="Times New Roman" w:cs="Times New Roman"/>
                <w:sz w:val="18"/>
                <w:szCs w:val="18"/>
              </w:rPr>
            </w:pPr>
            <w:r w:rsidRPr="005C7A6B">
              <w:rPr>
                <w:rFonts w:ascii="Times New Roman" w:hAnsi="Times New Roman" w:cs="Times New Roman"/>
                <w:sz w:val="18"/>
                <w:szCs w:val="18"/>
              </w:rPr>
              <w:t>Category</w:t>
            </w:r>
          </w:p>
        </w:tc>
        <w:tc>
          <w:tcPr>
            <w:tcW w:w="1350" w:type="dxa"/>
            <w:tcBorders>
              <w:top w:val="single" w:sz="4" w:space="0" w:color="auto"/>
              <w:bottom w:val="single" w:sz="4" w:space="0" w:color="auto"/>
            </w:tcBorders>
            <w:shd w:val="clear" w:color="auto" w:fill="auto"/>
          </w:tcPr>
          <w:p w:rsidR="00483F32" w:rsidRPr="005C7A6B" w:rsidRDefault="00483F32" w:rsidP="005C7A6B">
            <w:pPr>
              <w:jc w:val="both"/>
              <w:cnfStyle w:val="100000000000"/>
              <w:rPr>
                <w:rFonts w:ascii="Times New Roman" w:hAnsi="Times New Roman" w:cs="Times New Roman"/>
                <w:sz w:val="18"/>
                <w:szCs w:val="18"/>
              </w:rPr>
            </w:pPr>
            <w:commentRangeStart w:id="92"/>
            <w:r w:rsidRPr="005C7A6B">
              <w:rPr>
                <w:rFonts w:ascii="Times New Roman" w:hAnsi="Times New Roman" w:cs="Times New Roman"/>
                <w:sz w:val="18"/>
                <w:szCs w:val="18"/>
              </w:rPr>
              <w:t>Frequency</w:t>
            </w:r>
            <w:commentRangeEnd w:id="92"/>
            <w:r w:rsidR="006E4FB1">
              <w:rPr>
                <w:rStyle w:val="CommentReference"/>
                <w:rFonts w:asciiTheme="minorHAnsi" w:eastAsiaTheme="minorHAnsi" w:hAnsiTheme="minorHAnsi" w:cstheme="minorBidi"/>
                <w:b w:val="0"/>
                <w:bCs w:val="0"/>
                <w:color w:val="auto"/>
              </w:rPr>
              <w:commentReference w:id="92"/>
            </w:r>
          </w:p>
        </w:tc>
        <w:tc>
          <w:tcPr>
            <w:tcW w:w="2070" w:type="dxa"/>
            <w:tcBorders>
              <w:top w:val="single" w:sz="4" w:space="0" w:color="auto"/>
              <w:bottom w:val="single" w:sz="4" w:space="0" w:color="auto"/>
            </w:tcBorders>
            <w:shd w:val="clear" w:color="auto" w:fill="auto"/>
          </w:tcPr>
          <w:p w:rsidR="00483F32" w:rsidRPr="006E4FB1" w:rsidRDefault="00483F32" w:rsidP="005C7A6B">
            <w:pPr>
              <w:jc w:val="both"/>
              <w:cnfStyle w:val="100000000000"/>
              <w:rPr>
                <w:rFonts w:ascii="Times New Roman" w:hAnsi="Times New Roman" w:cs="Times New Roman"/>
                <w:strike/>
                <w:sz w:val="18"/>
                <w:szCs w:val="18"/>
              </w:rPr>
            </w:pPr>
            <w:r w:rsidRPr="006E4FB1">
              <w:rPr>
                <w:rFonts w:ascii="Times New Roman" w:hAnsi="Times New Roman" w:cs="Times New Roman"/>
                <w:strike/>
                <w:sz w:val="18"/>
                <w:szCs w:val="18"/>
              </w:rPr>
              <w:t>Percentage</w:t>
            </w:r>
          </w:p>
        </w:tc>
      </w:tr>
      <w:tr w:rsidR="00483F32" w:rsidRPr="006E4FB1" w:rsidTr="000651EA">
        <w:tblPrEx>
          <w:tblBorders>
            <w:top w:val="single" w:sz="8" w:space="0" w:color="000000"/>
            <w:bottom w:val="single" w:sz="8" w:space="0" w:color="000000"/>
          </w:tblBorders>
        </w:tblPrEx>
        <w:trPr>
          <w:cnfStyle w:val="000000100000"/>
        </w:trPr>
        <w:tc>
          <w:tcPr>
            <w:cnfStyle w:val="001000000000"/>
            <w:tcW w:w="2970" w:type="dxa"/>
            <w:tcBorders>
              <w:top w:val="single" w:sz="4" w:space="0" w:color="auto"/>
              <w:bottom w:val="single" w:sz="4" w:space="0" w:color="auto"/>
            </w:tcBorders>
            <w:shd w:val="clear" w:color="auto" w:fill="auto"/>
          </w:tcPr>
          <w:p w:rsidR="00483F32" w:rsidRPr="005C7A6B" w:rsidRDefault="00483F32" w:rsidP="005C7A6B">
            <w:pPr>
              <w:jc w:val="both"/>
              <w:rPr>
                <w:rFonts w:ascii="Times New Roman" w:hAnsi="Times New Roman" w:cs="Times New Roman"/>
                <w:sz w:val="18"/>
                <w:szCs w:val="18"/>
              </w:rPr>
            </w:pPr>
            <w:r w:rsidRPr="005C7A6B">
              <w:rPr>
                <w:rFonts w:ascii="Times New Roman" w:hAnsi="Times New Roman" w:cs="Times New Roman"/>
                <w:sz w:val="18"/>
                <w:szCs w:val="18"/>
              </w:rPr>
              <w:t>Community pharmacy has</w:t>
            </w:r>
          </w:p>
          <w:p w:rsidR="00483F32" w:rsidRPr="005C7A6B" w:rsidRDefault="00483F32" w:rsidP="005C7A6B">
            <w:pPr>
              <w:jc w:val="both"/>
              <w:rPr>
                <w:rFonts w:ascii="Times New Roman" w:hAnsi="Times New Roman" w:cs="Times New Roman"/>
                <w:sz w:val="18"/>
                <w:szCs w:val="18"/>
              </w:rPr>
            </w:pPr>
            <w:r w:rsidRPr="005C7A6B">
              <w:rPr>
                <w:rFonts w:ascii="Times New Roman" w:hAnsi="Times New Roman" w:cs="Times New Roman"/>
                <w:sz w:val="18"/>
                <w:szCs w:val="18"/>
              </w:rPr>
              <w:t>Website</w:t>
            </w:r>
          </w:p>
          <w:p w:rsidR="00483F32" w:rsidRPr="005C7A6B" w:rsidRDefault="00483F32" w:rsidP="005C7A6B">
            <w:pPr>
              <w:jc w:val="both"/>
              <w:rPr>
                <w:rFonts w:ascii="Times New Roman" w:hAnsi="Times New Roman" w:cs="Times New Roman"/>
                <w:sz w:val="18"/>
                <w:szCs w:val="18"/>
              </w:rPr>
            </w:pPr>
          </w:p>
          <w:p w:rsidR="00483F32" w:rsidRPr="005C7A6B" w:rsidRDefault="00483F32" w:rsidP="005C7A6B">
            <w:pPr>
              <w:jc w:val="both"/>
              <w:rPr>
                <w:rFonts w:ascii="Times New Roman" w:hAnsi="Times New Roman" w:cs="Times New Roman"/>
                <w:sz w:val="18"/>
                <w:szCs w:val="18"/>
              </w:rPr>
            </w:pPr>
            <w:r w:rsidRPr="005C7A6B">
              <w:rPr>
                <w:rFonts w:ascii="Times New Roman" w:hAnsi="Times New Roman" w:cs="Times New Roman"/>
                <w:sz w:val="18"/>
                <w:szCs w:val="18"/>
              </w:rPr>
              <w:t xml:space="preserve">CP’s Website’s host </w:t>
            </w:r>
          </w:p>
          <w:p w:rsidR="00483F32" w:rsidRPr="005C7A6B" w:rsidRDefault="00483F32" w:rsidP="005C7A6B">
            <w:pPr>
              <w:jc w:val="both"/>
              <w:rPr>
                <w:rFonts w:ascii="Times New Roman" w:hAnsi="Times New Roman" w:cs="Times New Roman"/>
                <w:sz w:val="18"/>
                <w:szCs w:val="18"/>
              </w:rPr>
            </w:pPr>
          </w:p>
          <w:p w:rsidR="00483F32" w:rsidRPr="005C7A6B" w:rsidRDefault="00483F32" w:rsidP="005C7A6B">
            <w:pPr>
              <w:jc w:val="both"/>
              <w:rPr>
                <w:rFonts w:ascii="Times New Roman" w:hAnsi="Times New Roman" w:cs="Times New Roman"/>
                <w:sz w:val="18"/>
                <w:szCs w:val="18"/>
              </w:rPr>
            </w:pPr>
          </w:p>
          <w:p w:rsidR="00483F32" w:rsidRPr="005C7A6B" w:rsidRDefault="00483F32" w:rsidP="005C7A6B">
            <w:pPr>
              <w:jc w:val="both"/>
              <w:rPr>
                <w:rFonts w:ascii="Times New Roman" w:hAnsi="Times New Roman" w:cs="Times New Roman"/>
                <w:sz w:val="18"/>
                <w:szCs w:val="18"/>
              </w:rPr>
            </w:pPr>
          </w:p>
          <w:p w:rsidR="00483F32" w:rsidRPr="005C7A6B" w:rsidRDefault="00483F32" w:rsidP="005C7A6B">
            <w:pPr>
              <w:jc w:val="both"/>
              <w:rPr>
                <w:rFonts w:ascii="Times New Roman" w:hAnsi="Times New Roman" w:cs="Times New Roman"/>
                <w:sz w:val="18"/>
                <w:szCs w:val="18"/>
              </w:rPr>
            </w:pPr>
            <w:r w:rsidRPr="005C7A6B">
              <w:rPr>
                <w:rFonts w:ascii="Times New Roman" w:hAnsi="Times New Roman" w:cs="Times New Roman"/>
                <w:sz w:val="18"/>
                <w:szCs w:val="18"/>
              </w:rPr>
              <w:t>Computer usage in CP premises</w:t>
            </w:r>
          </w:p>
          <w:p w:rsidR="00483F32" w:rsidRPr="005C7A6B" w:rsidRDefault="00483F32" w:rsidP="005C7A6B">
            <w:pPr>
              <w:jc w:val="both"/>
              <w:rPr>
                <w:rFonts w:ascii="Times New Roman" w:hAnsi="Times New Roman" w:cs="Times New Roman"/>
                <w:sz w:val="18"/>
                <w:szCs w:val="18"/>
              </w:rPr>
            </w:pPr>
          </w:p>
          <w:p w:rsidR="00483F32" w:rsidRPr="005C7A6B" w:rsidRDefault="00483F32" w:rsidP="005C7A6B">
            <w:pPr>
              <w:jc w:val="both"/>
              <w:rPr>
                <w:rFonts w:ascii="Times New Roman" w:hAnsi="Times New Roman" w:cs="Times New Roman"/>
                <w:sz w:val="18"/>
                <w:szCs w:val="18"/>
              </w:rPr>
            </w:pPr>
          </w:p>
          <w:p w:rsidR="00483F32" w:rsidRPr="005C7A6B" w:rsidRDefault="00483F32" w:rsidP="005C7A6B">
            <w:pPr>
              <w:jc w:val="both"/>
              <w:rPr>
                <w:rFonts w:ascii="Times New Roman" w:hAnsi="Times New Roman" w:cs="Times New Roman"/>
                <w:sz w:val="18"/>
                <w:szCs w:val="18"/>
              </w:rPr>
            </w:pPr>
            <w:r w:rsidRPr="005C7A6B">
              <w:rPr>
                <w:rFonts w:ascii="Times New Roman" w:hAnsi="Times New Roman" w:cs="Times New Roman"/>
                <w:sz w:val="18"/>
                <w:szCs w:val="18"/>
              </w:rPr>
              <w:t>Computer for inventory purposes</w:t>
            </w:r>
          </w:p>
          <w:p w:rsidR="00483F32" w:rsidRPr="005C7A6B" w:rsidRDefault="00483F32" w:rsidP="005C7A6B">
            <w:pPr>
              <w:jc w:val="both"/>
              <w:rPr>
                <w:rFonts w:ascii="Times New Roman" w:hAnsi="Times New Roman" w:cs="Times New Roman"/>
                <w:sz w:val="18"/>
                <w:szCs w:val="18"/>
              </w:rPr>
            </w:pPr>
          </w:p>
          <w:p w:rsidR="00483F32" w:rsidRPr="005C7A6B" w:rsidRDefault="00483F32" w:rsidP="005C7A6B">
            <w:pPr>
              <w:jc w:val="both"/>
              <w:rPr>
                <w:rFonts w:ascii="Times New Roman" w:hAnsi="Times New Roman" w:cs="Times New Roman"/>
                <w:sz w:val="18"/>
                <w:szCs w:val="18"/>
              </w:rPr>
            </w:pPr>
          </w:p>
        </w:tc>
        <w:tc>
          <w:tcPr>
            <w:tcW w:w="1980" w:type="dxa"/>
            <w:tcBorders>
              <w:top w:val="single" w:sz="4" w:space="0" w:color="auto"/>
              <w:bottom w:val="single" w:sz="4" w:space="0" w:color="auto"/>
            </w:tcBorders>
            <w:shd w:val="clear" w:color="auto" w:fill="auto"/>
          </w:tcPr>
          <w:p w:rsidR="00483F32" w:rsidRPr="005C7A6B" w:rsidRDefault="00483F32" w:rsidP="005C7A6B">
            <w:pPr>
              <w:jc w:val="both"/>
              <w:cnfStyle w:val="000000100000"/>
              <w:rPr>
                <w:rFonts w:ascii="Times New Roman" w:hAnsi="Times New Roman" w:cs="Times New Roman"/>
                <w:sz w:val="18"/>
                <w:szCs w:val="18"/>
              </w:rPr>
            </w:pPr>
            <w:r w:rsidRPr="005C7A6B">
              <w:rPr>
                <w:rFonts w:ascii="Times New Roman" w:hAnsi="Times New Roman" w:cs="Times New Roman"/>
                <w:sz w:val="18"/>
                <w:szCs w:val="18"/>
              </w:rPr>
              <w:t>No</w:t>
            </w:r>
          </w:p>
          <w:p w:rsidR="00483F32" w:rsidRPr="005C7A6B" w:rsidRDefault="00483F32" w:rsidP="005C7A6B">
            <w:pPr>
              <w:jc w:val="both"/>
              <w:cnfStyle w:val="000000100000"/>
              <w:rPr>
                <w:rFonts w:ascii="Times New Roman" w:hAnsi="Times New Roman" w:cs="Times New Roman"/>
                <w:sz w:val="18"/>
                <w:szCs w:val="18"/>
              </w:rPr>
            </w:pPr>
            <w:r w:rsidRPr="005C7A6B">
              <w:rPr>
                <w:rFonts w:ascii="Times New Roman" w:hAnsi="Times New Roman" w:cs="Times New Roman"/>
                <w:sz w:val="18"/>
                <w:szCs w:val="18"/>
              </w:rPr>
              <w:t>Yes</w:t>
            </w:r>
          </w:p>
          <w:p w:rsidR="00483F32" w:rsidRPr="005C7A6B" w:rsidRDefault="00483F32" w:rsidP="005C7A6B">
            <w:pPr>
              <w:jc w:val="both"/>
              <w:cnfStyle w:val="000000100000"/>
              <w:rPr>
                <w:rFonts w:ascii="Times New Roman" w:hAnsi="Times New Roman" w:cs="Times New Roman"/>
                <w:sz w:val="18"/>
                <w:szCs w:val="18"/>
              </w:rPr>
            </w:pPr>
            <w:r w:rsidRPr="005C7A6B">
              <w:rPr>
                <w:rFonts w:ascii="Times New Roman" w:hAnsi="Times New Roman" w:cs="Times New Roman"/>
                <w:sz w:val="18"/>
                <w:szCs w:val="18"/>
              </w:rPr>
              <w:t>Total</w:t>
            </w:r>
          </w:p>
          <w:p w:rsidR="00483F32" w:rsidRPr="005C7A6B" w:rsidRDefault="00483F32" w:rsidP="005C7A6B">
            <w:pPr>
              <w:jc w:val="both"/>
              <w:cnfStyle w:val="000000100000"/>
              <w:rPr>
                <w:rFonts w:ascii="Times New Roman" w:hAnsi="Times New Roman" w:cs="Times New Roman"/>
                <w:sz w:val="18"/>
                <w:szCs w:val="18"/>
              </w:rPr>
            </w:pPr>
            <w:r w:rsidRPr="005C7A6B">
              <w:rPr>
                <w:rFonts w:ascii="Times New Roman" w:hAnsi="Times New Roman" w:cs="Times New Roman"/>
                <w:sz w:val="18"/>
                <w:szCs w:val="18"/>
              </w:rPr>
              <w:t>CP itself</w:t>
            </w:r>
          </w:p>
          <w:p w:rsidR="00483F32" w:rsidRPr="005C7A6B" w:rsidRDefault="00483F32" w:rsidP="005C7A6B">
            <w:pPr>
              <w:jc w:val="both"/>
              <w:cnfStyle w:val="000000100000"/>
              <w:rPr>
                <w:rFonts w:ascii="Times New Roman" w:hAnsi="Times New Roman" w:cs="Times New Roman"/>
                <w:sz w:val="18"/>
                <w:szCs w:val="18"/>
              </w:rPr>
            </w:pPr>
            <w:r w:rsidRPr="005C7A6B">
              <w:rPr>
                <w:rFonts w:ascii="Times New Roman" w:hAnsi="Times New Roman" w:cs="Times New Roman"/>
                <w:sz w:val="18"/>
                <w:szCs w:val="18"/>
              </w:rPr>
              <w:t xml:space="preserve">Internet hosting </w:t>
            </w:r>
          </w:p>
          <w:p w:rsidR="00483F32" w:rsidRPr="005C7A6B" w:rsidRDefault="00483F32" w:rsidP="005C7A6B">
            <w:pPr>
              <w:jc w:val="both"/>
              <w:cnfStyle w:val="000000100000"/>
              <w:rPr>
                <w:rFonts w:ascii="Times New Roman" w:hAnsi="Times New Roman" w:cs="Times New Roman"/>
                <w:sz w:val="18"/>
                <w:szCs w:val="18"/>
              </w:rPr>
            </w:pPr>
            <w:r w:rsidRPr="005C7A6B">
              <w:rPr>
                <w:rFonts w:ascii="Times New Roman" w:hAnsi="Times New Roman" w:cs="Times New Roman"/>
                <w:sz w:val="18"/>
                <w:szCs w:val="18"/>
              </w:rPr>
              <w:t>company</w:t>
            </w:r>
          </w:p>
          <w:p w:rsidR="00483F32" w:rsidRPr="005C7A6B" w:rsidRDefault="00483F32" w:rsidP="005C7A6B">
            <w:pPr>
              <w:jc w:val="both"/>
              <w:cnfStyle w:val="000000100000"/>
              <w:rPr>
                <w:rFonts w:ascii="Times New Roman" w:hAnsi="Times New Roman" w:cs="Times New Roman"/>
                <w:sz w:val="18"/>
                <w:szCs w:val="18"/>
              </w:rPr>
            </w:pPr>
            <w:r w:rsidRPr="005C7A6B">
              <w:rPr>
                <w:rFonts w:ascii="Times New Roman" w:hAnsi="Times New Roman" w:cs="Times New Roman"/>
                <w:sz w:val="18"/>
                <w:szCs w:val="18"/>
              </w:rPr>
              <w:t>Total</w:t>
            </w:r>
          </w:p>
          <w:p w:rsidR="00483F32" w:rsidRPr="005C7A6B" w:rsidRDefault="00483F32" w:rsidP="005C7A6B">
            <w:pPr>
              <w:jc w:val="both"/>
              <w:cnfStyle w:val="000000100000"/>
              <w:rPr>
                <w:rFonts w:ascii="Times New Roman" w:hAnsi="Times New Roman" w:cs="Times New Roman"/>
                <w:sz w:val="18"/>
                <w:szCs w:val="18"/>
              </w:rPr>
            </w:pPr>
            <w:r w:rsidRPr="005C7A6B">
              <w:rPr>
                <w:rFonts w:ascii="Times New Roman" w:hAnsi="Times New Roman" w:cs="Times New Roman"/>
                <w:sz w:val="18"/>
                <w:szCs w:val="18"/>
              </w:rPr>
              <w:t>Yes</w:t>
            </w:r>
          </w:p>
          <w:p w:rsidR="00483F32" w:rsidRPr="005C7A6B" w:rsidRDefault="00483F32" w:rsidP="005C7A6B">
            <w:pPr>
              <w:jc w:val="both"/>
              <w:cnfStyle w:val="000000100000"/>
              <w:rPr>
                <w:rFonts w:ascii="Times New Roman" w:hAnsi="Times New Roman" w:cs="Times New Roman"/>
                <w:sz w:val="18"/>
                <w:szCs w:val="18"/>
              </w:rPr>
            </w:pPr>
            <w:r w:rsidRPr="005C7A6B">
              <w:rPr>
                <w:rFonts w:ascii="Times New Roman" w:hAnsi="Times New Roman" w:cs="Times New Roman"/>
                <w:sz w:val="18"/>
                <w:szCs w:val="18"/>
              </w:rPr>
              <w:t>No</w:t>
            </w:r>
          </w:p>
          <w:p w:rsidR="00483F32" w:rsidRPr="005C7A6B" w:rsidRDefault="00483F32" w:rsidP="005C7A6B">
            <w:pPr>
              <w:jc w:val="both"/>
              <w:cnfStyle w:val="000000100000"/>
              <w:rPr>
                <w:rFonts w:ascii="Times New Roman" w:hAnsi="Times New Roman" w:cs="Times New Roman"/>
                <w:sz w:val="18"/>
                <w:szCs w:val="18"/>
              </w:rPr>
            </w:pPr>
            <w:r w:rsidRPr="005C7A6B">
              <w:rPr>
                <w:rFonts w:ascii="Times New Roman" w:hAnsi="Times New Roman" w:cs="Times New Roman"/>
                <w:sz w:val="18"/>
                <w:szCs w:val="18"/>
              </w:rPr>
              <w:t>Total</w:t>
            </w:r>
          </w:p>
          <w:p w:rsidR="00483F32" w:rsidRPr="005C7A6B" w:rsidRDefault="00483F32" w:rsidP="005C7A6B">
            <w:pPr>
              <w:jc w:val="both"/>
              <w:cnfStyle w:val="000000100000"/>
              <w:rPr>
                <w:rFonts w:ascii="Times New Roman" w:hAnsi="Times New Roman" w:cs="Times New Roman"/>
                <w:sz w:val="18"/>
                <w:szCs w:val="18"/>
              </w:rPr>
            </w:pPr>
            <w:r w:rsidRPr="005C7A6B">
              <w:rPr>
                <w:rFonts w:ascii="Times New Roman" w:hAnsi="Times New Roman" w:cs="Times New Roman"/>
                <w:sz w:val="18"/>
                <w:szCs w:val="18"/>
              </w:rPr>
              <w:t>Yes</w:t>
            </w:r>
          </w:p>
          <w:p w:rsidR="00483F32" w:rsidRPr="005C7A6B" w:rsidRDefault="00483F32" w:rsidP="005C7A6B">
            <w:pPr>
              <w:jc w:val="both"/>
              <w:cnfStyle w:val="000000100000"/>
              <w:rPr>
                <w:rFonts w:ascii="Times New Roman" w:hAnsi="Times New Roman" w:cs="Times New Roman"/>
                <w:sz w:val="18"/>
                <w:szCs w:val="18"/>
              </w:rPr>
            </w:pPr>
            <w:r w:rsidRPr="005C7A6B">
              <w:rPr>
                <w:rFonts w:ascii="Times New Roman" w:hAnsi="Times New Roman" w:cs="Times New Roman"/>
                <w:sz w:val="18"/>
                <w:szCs w:val="18"/>
              </w:rPr>
              <w:t>No</w:t>
            </w:r>
          </w:p>
          <w:p w:rsidR="00483F32" w:rsidRPr="005C7A6B" w:rsidRDefault="00483F32" w:rsidP="005C7A6B">
            <w:pPr>
              <w:jc w:val="both"/>
              <w:cnfStyle w:val="000000100000"/>
              <w:rPr>
                <w:rFonts w:ascii="Times New Roman" w:hAnsi="Times New Roman" w:cs="Times New Roman"/>
                <w:sz w:val="18"/>
                <w:szCs w:val="18"/>
              </w:rPr>
            </w:pPr>
            <w:r w:rsidRPr="005C7A6B">
              <w:rPr>
                <w:rFonts w:ascii="Times New Roman" w:hAnsi="Times New Roman" w:cs="Times New Roman"/>
                <w:sz w:val="18"/>
                <w:szCs w:val="18"/>
              </w:rPr>
              <w:t>Total</w:t>
            </w:r>
          </w:p>
        </w:tc>
        <w:tc>
          <w:tcPr>
            <w:tcW w:w="1350" w:type="dxa"/>
            <w:tcBorders>
              <w:top w:val="single" w:sz="4" w:space="0" w:color="auto"/>
              <w:bottom w:val="single" w:sz="4" w:space="0" w:color="auto"/>
            </w:tcBorders>
            <w:shd w:val="clear" w:color="auto" w:fill="auto"/>
          </w:tcPr>
          <w:p w:rsidR="00483F32" w:rsidRPr="005C7A6B" w:rsidRDefault="00483F32" w:rsidP="005C7A6B">
            <w:pPr>
              <w:jc w:val="both"/>
              <w:cnfStyle w:val="000000100000"/>
              <w:rPr>
                <w:rFonts w:ascii="Times New Roman" w:hAnsi="Times New Roman" w:cs="Times New Roman"/>
                <w:sz w:val="18"/>
                <w:szCs w:val="18"/>
              </w:rPr>
            </w:pPr>
            <w:r w:rsidRPr="005C7A6B">
              <w:rPr>
                <w:rFonts w:ascii="Times New Roman" w:hAnsi="Times New Roman" w:cs="Times New Roman"/>
                <w:sz w:val="18"/>
                <w:szCs w:val="18"/>
              </w:rPr>
              <w:t>93</w:t>
            </w:r>
          </w:p>
          <w:p w:rsidR="00483F32" w:rsidRPr="005C7A6B" w:rsidRDefault="00483F32" w:rsidP="005C7A6B">
            <w:pPr>
              <w:jc w:val="both"/>
              <w:cnfStyle w:val="000000100000"/>
              <w:rPr>
                <w:rFonts w:ascii="Times New Roman" w:hAnsi="Times New Roman" w:cs="Times New Roman"/>
                <w:sz w:val="18"/>
                <w:szCs w:val="18"/>
              </w:rPr>
            </w:pPr>
            <w:r w:rsidRPr="005C7A6B">
              <w:rPr>
                <w:rFonts w:ascii="Times New Roman" w:hAnsi="Times New Roman" w:cs="Times New Roman"/>
                <w:sz w:val="18"/>
                <w:szCs w:val="18"/>
              </w:rPr>
              <w:t>32</w:t>
            </w:r>
          </w:p>
          <w:p w:rsidR="00483F32" w:rsidRPr="005C7A6B" w:rsidRDefault="00483F32" w:rsidP="005C7A6B">
            <w:pPr>
              <w:jc w:val="both"/>
              <w:cnfStyle w:val="000000100000"/>
              <w:rPr>
                <w:rFonts w:ascii="Times New Roman" w:hAnsi="Times New Roman" w:cs="Times New Roman"/>
                <w:sz w:val="18"/>
                <w:szCs w:val="18"/>
              </w:rPr>
            </w:pPr>
            <w:r w:rsidRPr="005C7A6B">
              <w:rPr>
                <w:rFonts w:ascii="Times New Roman" w:hAnsi="Times New Roman" w:cs="Times New Roman"/>
                <w:sz w:val="18"/>
                <w:szCs w:val="18"/>
              </w:rPr>
              <w:t>125</w:t>
            </w:r>
          </w:p>
          <w:p w:rsidR="00483F32" w:rsidRPr="005C7A6B" w:rsidRDefault="00483F32" w:rsidP="005C7A6B">
            <w:pPr>
              <w:jc w:val="both"/>
              <w:cnfStyle w:val="000000100000"/>
              <w:rPr>
                <w:rFonts w:ascii="Times New Roman" w:hAnsi="Times New Roman" w:cs="Times New Roman"/>
                <w:sz w:val="18"/>
                <w:szCs w:val="18"/>
              </w:rPr>
            </w:pPr>
            <w:r w:rsidRPr="005C7A6B">
              <w:rPr>
                <w:rFonts w:ascii="Times New Roman" w:hAnsi="Times New Roman" w:cs="Times New Roman"/>
                <w:sz w:val="18"/>
                <w:szCs w:val="18"/>
              </w:rPr>
              <w:t>10</w:t>
            </w:r>
          </w:p>
          <w:p w:rsidR="00483F32" w:rsidRPr="005C7A6B" w:rsidRDefault="00483F32" w:rsidP="005C7A6B">
            <w:pPr>
              <w:jc w:val="both"/>
              <w:cnfStyle w:val="000000100000"/>
              <w:rPr>
                <w:rFonts w:ascii="Times New Roman" w:hAnsi="Times New Roman" w:cs="Times New Roman"/>
                <w:sz w:val="18"/>
                <w:szCs w:val="18"/>
              </w:rPr>
            </w:pPr>
            <w:r w:rsidRPr="005C7A6B">
              <w:rPr>
                <w:rFonts w:ascii="Times New Roman" w:hAnsi="Times New Roman" w:cs="Times New Roman"/>
                <w:sz w:val="18"/>
                <w:szCs w:val="18"/>
              </w:rPr>
              <w:t>22</w:t>
            </w:r>
          </w:p>
          <w:p w:rsidR="00483F32" w:rsidRPr="005C7A6B" w:rsidRDefault="00483F32" w:rsidP="005C7A6B">
            <w:pPr>
              <w:jc w:val="both"/>
              <w:cnfStyle w:val="000000100000"/>
              <w:rPr>
                <w:rFonts w:ascii="Times New Roman" w:hAnsi="Times New Roman" w:cs="Times New Roman"/>
                <w:sz w:val="18"/>
                <w:szCs w:val="18"/>
              </w:rPr>
            </w:pPr>
          </w:p>
          <w:p w:rsidR="00483F32" w:rsidRPr="005C7A6B" w:rsidRDefault="00483F32" w:rsidP="005C7A6B">
            <w:pPr>
              <w:jc w:val="both"/>
              <w:cnfStyle w:val="000000100000"/>
              <w:rPr>
                <w:rFonts w:ascii="Times New Roman" w:hAnsi="Times New Roman" w:cs="Times New Roman"/>
                <w:sz w:val="18"/>
                <w:szCs w:val="18"/>
              </w:rPr>
            </w:pPr>
            <w:r w:rsidRPr="005C7A6B">
              <w:rPr>
                <w:rFonts w:ascii="Times New Roman" w:hAnsi="Times New Roman" w:cs="Times New Roman"/>
                <w:sz w:val="18"/>
                <w:szCs w:val="18"/>
              </w:rPr>
              <w:t>32</w:t>
            </w:r>
          </w:p>
          <w:p w:rsidR="00483F32" w:rsidRPr="005C7A6B" w:rsidRDefault="00483F32" w:rsidP="005C7A6B">
            <w:pPr>
              <w:jc w:val="both"/>
              <w:cnfStyle w:val="000000100000"/>
              <w:rPr>
                <w:rFonts w:ascii="Times New Roman" w:hAnsi="Times New Roman" w:cs="Times New Roman"/>
                <w:sz w:val="18"/>
                <w:szCs w:val="18"/>
              </w:rPr>
            </w:pPr>
            <w:r w:rsidRPr="005C7A6B">
              <w:rPr>
                <w:rFonts w:ascii="Times New Roman" w:hAnsi="Times New Roman" w:cs="Times New Roman"/>
                <w:sz w:val="18"/>
                <w:szCs w:val="18"/>
              </w:rPr>
              <w:t>79</w:t>
            </w:r>
          </w:p>
          <w:p w:rsidR="00483F32" w:rsidRPr="005C7A6B" w:rsidRDefault="00483F32" w:rsidP="005C7A6B">
            <w:pPr>
              <w:jc w:val="both"/>
              <w:cnfStyle w:val="000000100000"/>
              <w:rPr>
                <w:rFonts w:ascii="Times New Roman" w:hAnsi="Times New Roman" w:cs="Times New Roman"/>
                <w:sz w:val="18"/>
                <w:szCs w:val="18"/>
              </w:rPr>
            </w:pPr>
            <w:r w:rsidRPr="005C7A6B">
              <w:rPr>
                <w:rFonts w:ascii="Times New Roman" w:hAnsi="Times New Roman" w:cs="Times New Roman"/>
                <w:sz w:val="18"/>
                <w:szCs w:val="18"/>
              </w:rPr>
              <w:t>46</w:t>
            </w:r>
          </w:p>
          <w:p w:rsidR="00483F32" w:rsidRPr="005C7A6B" w:rsidRDefault="00483F32" w:rsidP="005C7A6B">
            <w:pPr>
              <w:jc w:val="both"/>
              <w:cnfStyle w:val="000000100000"/>
              <w:rPr>
                <w:rFonts w:ascii="Times New Roman" w:hAnsi="Times New Roman" w:cs="Times New Roman"/>
                <w:sz w:val="18"/>
                <w:szCs w:val="18"/>
              </w:rPr>
            </w:pPr>
            <w:r w:rsidRPr="005C7A6B">
              <w:rPr>
                <w:rFonts w:ascii="Times New Roman" w:hAnsi="Times New Roman" w:cs="Times New Roman"/>
                <w:sz w:val="18"/>
                <w:szCs w:val="18"/>
              </w:rPr>
              <w:t>125</w:t>
            </w:r>
          </w:p>
          <w:p w:rsidR="00483F32" w:rsidRPr="005C7A6B" w:rsidRDefault="00483F32" w:rsidP="005C7A6B">
            <w:pPr>
              <w:jc w:val="both"/>
              <w:cnfStyle w:val="000000100000"/>
              <w:rPr>
                <w:rFonts w:ascii="Times New Roman" w:hAnsi="Times New Roman" w:cs="Times New Roman"/>
                <w:sz w:val="18"/>
                <w:szCs w:val="18"/>
              </w:rPr>
            </w:pPr>
            <w:r w:rsidRPr="005C7A6B">
              <w:rPr>
                <w:rFonts w:ascii="Times New Roman" w:hAnsi="Times New Roman" w:cs="Times New Roman"/>
                <w:sz w:val="18"/>
                <w:szCs w:val="18"/>
              </w:rPr>
              <w:t>67</w:t>
            </w:r>
          </w:p>
          <w:p w:rsidR="00483F32" w:rsidRPr="005C7A6B" w:rsidRDefault="00483F32" w:rsidP="005C7A6B">
            <w:pPr>
              <w:jc w:val="both"/>
              <w:cnfStyle w:val="000000100000"/>
              <w:rPr>
                <w:rFonts w:ascii="Times New Roman" w:hAnsi="Times New Roman" w:cs="Times New Roman"/>
                <w:sz w:val="18"/>
                <w:szCs w:val="18"/>
              </w:rPr>
            </w:pPr>
            <w:r w:rsidRPr="005C7A6B">
              <w:rPr>
                <w:rFonts w:ascii="Times New Roman" w:hAnsi="Times New Roman" w:cs="Times New Roman"/>
                <w:sz w:val="18"/>
                <w:szCs w:val="18"/>
              </w:rPr>
              <w:t>12</w:t>
            </w:r>
          </w:p>
          <w:p w:rsidR="00483F32" w:rsidRPr="005C7A6B" w:rsidRDefault="00483F32" w:rsidP="005C7A6B">
            <w:pPr>
              <w:jc w:val="both"/>
              <w:cnfStyle w:val="000000100000"/>
              <w:rPr>
                <w:rFonts w:ascii="Times New Roman" w:hAnsi="Times New Roman" w:cs="Times New Roman"/>
                <w:sz w:val="18"/>
                <w:szCs w:val="18"/>
              </w:rPr>
            </w:pPr>
            <w:r w:rsidRPr="005C7A6B">
              <w:rPr>
                <w:rFonts w:ascii="Times New Roman" w:hAnsi="Times New Roman" w:cs="Times New Roman"/>
                <w:sz w:val="18"/>
                <w:szCs w:val="18"/>
              </w:rPr>
              <w:t>79</w:t>
            </w:r>
          </w:p>
        </w:tc>
        <w:tc>
          <w:tcPr>
            <w:tcW w:w="2070" w:type="dxa"/>
            <w:tcBorders>
              <w:top w:val="single" w:sz="4" w:space="0" w:color="auto"/>
              <w:bottom w:val="single" w:sz="4" w:space="0" w:color="auto"/>
            </w:tcBorders>
            <w:shd w:val="clear" w:color="auto" w:fill="auto"/>
          </w:tcPr>
          <w:p w:rsidR="00483F32" w:rsidRPr="006E4FB1" w:rsidRDefault="00483F32" w:rsidP="005C7A6B">
            <w:pPr>
              <w:jc w:val="both"/>
              <w:cnfStyle w:val="000000100000"/>
              <w:rPr>
                <w:rFonts w:ascii="Times New Roman" w:hAnsi="Times New Roman" w:cs="Times New Roman"/>
                <w:strike/>
                <w:sz w:val="18"/>
                <w:szCs w:val="18"/>
              </w:rPr>
            </w:pPr>
            <w:r w:rsidRPr="006E4FB1">
              <w:rPr>
                <w:rFonts w:ascii="Times New Roman" w:hAnsi="Times New Roman" w:cs="Times New Roman"/>
                <w:strike/>
                <w:sz w:val="18"/>
                <w:szCs w:val="18"/>
              </w:rPr>
              <w:t>74.40</w:t>
            </w:r>
          </w:p>
          <w:p w:rsidR="00483F32" w:rsidRPr="006E4FB1" w:rsidRDefault="00483F32" w:rsidP="005C7A6B">
            <w:pPr>
              <w:jc w:val="both"/>
              <w:cnfStyle w:val="000000100000"/>
              <w:rPr>
                <w:rFonts w:ascii="Times New Roman" w:hAnsi="Times New Roman" w:cs="Times New Roman"/>
                <w:strike/>
                <w:sz w:val="18"/>
                <w:szCs w:val="18"/>
              </w:rPr>
            </w:pPr>
            <w:r w:rsidRPr="006E4FB1">
              <w:rPr>
                <w:rFonts w:ascii="Times New Roman" w:hAnsi="Times New Roman" w:cs="Times New Roman"/>
                <w:strike/>
                <w:sz w:val="18"/>
                <w:szCs w:val="18"/>
              </w:rPr>
              <w:t>255.60</w:t>
            </w:r>
          </w:p>
          <w:p w:rsidR="00483F32" w:rsidRPr="006E4FB1" w:rsidRDefault="00483F32" w:rsidP="005C7A6B">
            <w:pPr>
              <w:jc w:val="both"/>
              <w:cnfStyle w:val="000000100000"/>
              <w:rPr>
                <w:rFonts w:ascii="Times New Roman" w:hAnsi="Times New Roman" w:cs="Times New Roman"/>
                <w:strike/>
                <w:sz w:val="18"/>
                <w:szCs w:val="18"/>
              </w:rPr>
            </w:pPr>
            <w:r w:rsidRPr="006E4FB1">
              <w:rPr>
                <w:rFonts w:ascii="Times New Roman" w:hAnsi="Times New Roman" w:cs="Times New Roman"/>
                <w:strike/>
                <w:sz w:val="18"/>
                <w:szCs w:val="18"/>
              </w:rPr>
              <w:t>100.00</w:t>
            </w:r>
          </w:p>
          <w:p w:rsidR="00483F32" w:rsidRPr="006E4FB1" w:rsidRDefault="00483F32" w:rsidP="005C7A6B">
            <w:pPr>
              <w:jc w:val="both"/>
              <w:cnfStyle w:val="000000100000"/>
              <w:rPr>
                <w:rFonts w:ascii="Times New Roman" w:hAnsi="Times New Roman" w:cs="Times New Roman"/>
                <w:strike/>
                <w:sz w:val="18"/>
                <w:szCs w:val="18"/>
              </w:rPr>
            </w:pPr>
            <w:r w:rsidRPr="006E4FB1">
              <w:rPr>
                <w:rFonts w:ascii="Times New Roman" w:hAnsi="Times New Roman" w:cs="Times New Roman"/>
                <w:strike/>
                <w:sz w:val="18"/>
                <w:szCs w:val="18"/>
              </w:rPr>
              <w:t>31.30</w:t>
            </w:r>
          </w:p>
          <w:p w:rsidR="00483F32" w:rsidRPr="006E4FB1" w:rsidRDefault="00483F32" w:rsidP="005C7A6B">
            <w:pPr>
              <w:jc w:val="both"/>
              <w:cnfStyle w:val="000000100000"/>
              <w:rPr>
                <w:rFonts w:ascii="Times New Roman" w:hAnsi="Times New Roman" w:cs="Times New Roman"/>
                <w:strike/>
                <w:sz w:val="18"/>
                <w:szCs w:val="18"/>
              </w:rPr>
            </w:pPr>
            <w:r w:rsidRPr="006E4FB1">
              <w:rPr>
                <w:rFonts w:ascii="Times New Roman" w:hAnsi="Times New Roman" w:cs="Times New Roman"/>
                <w:strike/>
                <w:sz w:val="18"/>
                <w:szCs w:val="18"/>
              </w:rPr>
              <w:t>68.70</w:t>
            </w:r>
          </w:p>
          <w:p w:rsidR="00483F32" w:rsidRPr="006E4FB1" w:rsidRDefault="00483F32" w:rsidP="005C7A6B">
            <w:pPr>
              <w:jc w:val="both"/>
              <w:cnfStyle w:val="000000100000"/>
              <w:rPr>
                <w:rFonts w:ascii="Times New Roman" w:hAnsi="Times New Roman" w:cs="Times New Roman"/>
                <w:strike/>
                <w:sz w:val="18"/>
                <w:szCs w:val="18"/>
              </w:rPr>
            </w:pPr>
          </w:p>
          <w:p w:rsidR="00483F32" w:rsidRPr="006E4FB1" w:rsidRDefault="00483F32" w:rsidP="005C7A6B">
            <w:pPr>
              <w:jc w:val="both"/>
              <w:cnfStyle w:val="000000100000"/>
              <w:rPr>
                <w:rFonts w:ascii="Times New Roman" w:hAnsi="Times New Roman" w:cs="Times New Roman"/>
                <w:strike/>
                <w:sz w:val="18"/>
                <w:szCs w:val="18"/>
              </w:rPr>
            </w:pPr>
            <w:r w:rsidRPr="006E4FB1">
              <w:rPr>
                <w:rFonts w:ascii="Times New Roman" w:hAnsi="Times New Roman" w:cs="Times New Roman"/>
                <w:strike/>
                <w:sz w:val="18"/>
                <w:szCs w:val="18"/>
              </w:rPr>
              <w:t>100.00</w:t>
            </w:r>
          </w:p>
          <w:p w:rsidR="00483F32" w:rsidRPr="006E4FB1" w:rsidRDefault="00483F32" w:rsidP="005C7A6B">
            <w:pPr>
              <w:jc w:val="both"/>
              <w:cnfStyle w:val="000000100000"/>
              <w:rPr>
                <w:rFonts w:ascii="Times New Roman" w:hAnsi="Times New Roman" w:cs="Times New Roman"/>
                <w:strike/>
                <w:sz w:val="18"/>
                <w:szCs w:val="18"/>
              </w:rPr>
            </w:pPr>
            <w:r w:rsidRPr="006E4FB1">
              <w:rPr>
                <w:rFonts w:ascii="Times New Roman" w:hAnsi="Times New Roman" w:cs="Times New Roman"/>
                <w:strike/>
                <w:sz w:val="18"/>
                <w:szCs w:val="18"/>
              </w:rPr>
              <w:t>63.20</w:t>
            </w:r>
          </w:p>
          <w:p w:rsidR="00483F32" w:rsidRPr="006E4FB1" w:rsidRDefault="00483F32" w:rsidP="005C7A6B">
            <w:pPr>
              <w:jc w:val="both"/>
              <w:cnfStyle w:val="000000100000"/>
              <w:rPr>
                <w:rFonts w:ascii="Times New Roman" w:hAnsi="Times New Roman" w:cs="Times New Roman"/>
                <w:strike/>
                <w:sz w:val="18"/>
                <w:szCs w:val="18"/>
              </w:rPr>
            </w:pPr>
            <w:r w:rsidRPr="006E4FB1">
              <w:rPr>
                <w:rFonts w:ascii="Times New Roman" w:hAnsi="Times New Roman" w:cs="Times New Roman"/>
                <w:strike/>
                <w:sz w:val="18"/>
                <w:szCs w:val="18"/>
              </w:rPr>
              <w:t>36.80</w:t>
            </w:r>
          </w:p>
          <w:p w:rsidR="00483F32" w:rsidRPr="006E4FB1" w:rsidRDefault="00483F32" w:rsidP="005C7A6B">
            <w:pPr>
              <w:jc w:val="both"/>
              <w:cnfStyle w:val="000000100000"/>
              <w:rPr>
                <w:rFonts w:ascii="Times New Roman" w:hAnsi="Times New Roman" w:cs="Times New Roman"/>
                <w:strike/>
                <w:sz w:val="18"/>
                <w:szCs w:val="18"/>
              </w:rPr>
            </w:pPr>
            <w:r w:rsidRPr="006E4FB1">
              <w:rPr>
                <w:rFonts w:ascii="Times New Roman" w:hAnsi="Times New Roman" w:cs="Times New Roman"/>
                <w:strike/>
                <w:sz w:val="18"/>
                <w:szCs w:val="18"/>
              </w:rPr>
              <w:t>100.00</w:t>
            </w:r>
          </w:p>
          <w:p w:rsidR="00483F32" w:rsidRPr="006E4FB1" w:rsidRDefault="00483F32" w:rsidP="005C7A6B">
            <w:pPr>
              <w:jc w:val="both"/>
              <w:cnfStyle w:val="000000100000"/>
              <w:rPr>
                <w:rFonts w:ascii="Times New Roman" w:hAnsi="Times New Roman" w:cs="Times New Roman"/>
                <w:strike/>
                <w:sz w:val="18"/>
                <w:szCs w:val="18"/>
              </w:rPr>
            </w:pPr>
            <w:r w:rsidRPr="006E4FB1">
              <w:rPr>
                <w:rFonts w:ascii="Times New Roman" w:hAnsi="Times New Roman" w:cs="Times New Roman"/>
                <w:strike/>
                <w:sz w:val="18"/>
                <w:szCs w:val="18"/>
              </w:rPr>
              <w:t>84.80</w:t>
            </w:r>
          </w:p>
          <w:p w:rsidR="00483F32" w:rsidRPr="006E4FB1" w:rsidRDefault="00483F32" w:rsidP="005C7A6B">
            <w:pPr>
              <w:jc w:val="both"/>
              <w:cnfStyle w:val="000000100000"/>
              <w:rPr>
                <w:rFonts w:ascii="Times New Roman" w:hAnsi="Times New Roman" w:cs="Times New Roman"/>
                <w:strike/>
                <w:sz w:val="18"/>
                <w:szCs w:val="18"/>
              </w:rPr>
            </w:pPr>
            <w:r w:rsidRPr="006E4FB1">
              <w:rPr>
                <w:rFonts w:ascii="Times New Roman" w:hAnsi="Times New Roman" w:cs="Times New Roman"/>
                <w:strike/>
                <w:sz w:val="18"/>
                <w:szCs w:val="18"/>
              </w:rPr>
              <w:t>15.20</w:t>
            </w:r>
          </w:p>
          <w:p w:rsidR="00483F32" w:rsidRPr="006E4FB1" w:rsidRDefault="00483F32" w:rsidP="005C7A6B">
            <w:pPr>
              <w:jc w:val="both"/>
              <w:cnfStyle w:val="000000100000"/>
              <w:rPr>
                <w:rFonts w:ascii="Times New Roman" w:hAnsi="Times New Roman" w:cs="Times New Roman"/>
                <w:strike/>
                <w:sz w:val="18"/>
                <w:szCs w:val="18"/>
              </w:rPr>
            </w:pPr>
            <w:r w:rsidRPr="006E4FB1">
              <w:rPr>
                <w:rFonts w:ascii="Times New Roman" w:hAnsi="Times New Roman" w:cs="Times New Roman"/>
                <w:strike/>
                <w:sz w:val="18"/>
                <w:szCs w:val="18"/>
              </w:rPr>
              <w:t>100.00</w:t>
            </w:r>
          </w:p>
        </w:tc>
      </w:tr>
    </w:tbl>
    <w:p w:rsidR="00483F32" w:rsidRPr="005C7A6B" w:rsidRDefault="00483F32" w:rsidP="005C7A6B">
      <w:pPr>
        <w:spacing w:after="0"/>
        <w:jc w:val="both"/>
        <w:rPr>
          <w:rFonts w:ascii="Times New Roman" w:hAnsi="Times New Roman" w:cs="Times New Roman"/>
          <w:sz w:val="16"/>
          <w:szCs w:val="16"/>
        </w:rPr>
      </w:pPr>
      <w:r w:rsidRPr="005C7A6B">
        <w:rPr>
          <w:rFonts w:ascii="Times New Roman" w:hAnsi="Times New Roman" w:cs="Times New Roman"/>
          <w:sz w:val="18"/>
          <w:szCs w:val="18"/>
        </w:rPr>
        <w:tab/>
      </w:r>
      <w:r w:rsidRPr="005C7A6B">
        <w:rPr>
          <w:rFonts w:ascii="Times New Roman" w:hAnsi="Times New Roman" w:cs="Times New Roman"/>
          <w:sz w:val="16"/>
          <w:szCs w:val="16"/>
        </w:rPr>
        <w:t>CP= Community pharmacy</w:t>
      </w:r>
    </w:p>
    <w:p w:rsidR="00CD189C" w:rsidRDefault="00CD189C" w:rsidP="005C7A6B">
      <w:pPr>
        <w:spacing w:after="0"/>
        <w:jc w:val="both"/>
        <w:rPr>
          <w:rFonts w:ascii="Times New Roman" w:hAnsi="Times New Roman" w:cs="Times New Roman"/>
          <w:sz w:val="24"/>
          <w:szCs w:val="24"/>
        </w:rPr>
      </w:pPr>
    </w:p>
    <w:p w:rsidR="00CD189C" w:rsidRDefault="00CD189C" w:rsidP="005C7A6B">
      <w:pPr>
        <w:spacing w:after="0"/>
        <w:jc w:val="both"/>
        <w:rPr>
          <w:rFonts w:ascii="Times New Roman" w:hAnsi="Times New Roman" w:cs="Times New Roman"/>
          <w:sz w:val="24"/>
          <w:szCs w:val="24"/>
        </w:rPr>
      </w:pPr>
    </w:p>
    <w:p w:rsidR="00CD189C" w:rsidRDefault="00CD189C" w:rsidP="005C7A6B">
      <w:pPr>
        <w:spacing w:after="0"/>
        <w:jc w:val="both"/>
        <w:rPr>
          <w:rFonts w:ascii="Times New Roman" w:hAnsi="Times New Roman" w:cs="Times New Roman"/>
          <w:sz w:val="24"/>
          <w:szCs w:val="24"/>
        </w:rPr>
      </w:pPr>
    </w:p>
    <w:p w:rsidR="00CD189C" w:rsidRDefault="00CD189C" w:rsidP="005C7A6B">
      <w:pPr>
        <w:spacing w:after="0"/>
        <w:jc w:val="both"/>
        <w:rPr>
          <w:rFonts w:ascii="Times New Roman" w:hAnsi="Times New Roman" w:cs="Times New Roman"/>
          <w:sz w:val="24"/>
          <w:szCs w:val="24"/>
        </w:rPr>
      </w:pPr>
    </w:p>
    <w:p w:rsidR="00483F32" w:rsidRPr="005C7A6B" w:rsidRDefault="00483F32" w:rsidP="005C7A6B">
      <w:pPr>
        <w:spacing w:after="0"/>
        <w:jc w:val="both"/>
        <w:rPr>
          <w:rFonts w:ascii="Times New Roman" w:hAnsi="Times New Roman" w:cs="Times New Roman"/>
          <w:sz w:val="24"/>
          <w:szCs w:val="24"/>
        </w:rPr>
      </w:pPr>
      <w:commentRangeStart w:id="93"/>
      <w:r w:rsidRPr="005C7A6B">
        <w:rPr>
          <w:rFonts w:ascii="Times New Roman" w:hAnsi="Times New Roman" w:cs="Times New Roman"/>
          <w:sz w:val="24"/>
          <w:szCs w:val="24"/>
        </w:rPr>
        <w:t xml:space="preserve">Table 3 </w:t>
      </w:r>
      <w:commentRangeEnd w:id="93"/>
      <w:r w:rsidR="00813DC3">
        <w:rPr>
          <w:rStyle w:val="CommentReference"/>
        </w:rPr>
        <w:commentReference w:id="93"/>
      </w:r>
      <w:r w:rsidRPr="005C7A6B">
        <w:rPr>
          <w:rFonts w:ascii="Times New Roman" w:hAnsi="Times New Roman" w:cs="Times New Roman"/>
          <w:sz w:val="24"/>
          <w:szCs w:val="24"/>
        </w:rPr>
        <w:t xml:space="preserve">Attitude of community pharmacists towards inventory </w:t>
      </w:r>
    </w:p>
    <w:p w:rsidR="00483F32" w:rsidRPr="005C7A6B" w:rsidRDefault="00483F32" w:rsidP="005C7A6B">
      <w:pPr>
        <w:spacing w:after="0"/>
        <w:ind w:left="1440" w:hanging="720"/>
        <w:jc w:val="both"/>
        <w:rPr>
          <w:rFonts w:ascii="Times New Roman" w:hAnsi="Times New Roman" w:cs="Times New Roman"/>
          <w:sz w:val="24"/>
          <w:szCs w:val="24"/>
          <w:u w:val="single"/>
        </w:rPr>
      </w:pPr>
      <w:r w:rsidRPr="005C7A6B">
        <w:rPr>
          <w:rFonts w:ascii="Times New Roman" w:hAnsi="Times New Roman" w:cs="Times New Roman"/>
          <w:sz w:val="24"/>
          <w:szCs w:val="24"/>
        </w:rPr>
        <w:t>Management in Delta State.</w:t>
      </w:r>
    </w:p>
    <w:tbl>
      <w:tblPr>
        <w:tblStyle w:val="LightShading"/>
        <w:tblW w:w="9204" w:type="dxa"/>
        <w:tblInd w:w="738" w:type="dxa"/>
        <w:tblBorders>
          <w:top w:val="none" w:sz="0" w:space="0" w:color="auto"/>
          <w:bottom w:val="none" w:sz="0" w:space="0" w:color="auto"/>
        </w:tblBorders>
        <w:tblLook w:val="04A0"/>
      </w:tblPr>
      <w:tblGrid>
        <w:gridCol w:w="1387"/>
        <w:gridCol w:w="523"/>
        <w:gridCol w:w="392"/>
        <w:gridCol w:w="451"/>
        <w:gridCol w:w="900"/>
        <w:gridCol w:w="451"/>
        <w:gridCol w:w="461"/>
        <w:gridCol w:w="461"/>
        <w:gridCol w:w="461"/>
        <w:gridCol w:w="461"/>
        <w:gridCol w:w="461"/>
        <w:gridCol w:w="329"/>
        <w:gridCol w:w="275"/>
        <w:gridCol w:w="1177"/>
        <w:gridCol w:w="236"/>
        <w:gridCol w:w="556"/>
        <w:gridCol w:w="222"/>
      </w:tblGrid>
      <w:tr w:rsidR="00483F32" w:rsidRPr="005C7A6B" w:rsidTr="000651EA">
        <w:trPr>
          <w:gridAfter w:val="3"/>
          <w:cnfStyle w:val="100000000000"/>
          <w:wAfter w:w="1014" w:type="dxa"/>
        </w:trPr>
        <w:tc>
          <w:tcPr>
            <w:cnfStyle w:val="001000000000"/>
            <w:tcW w:w="1354" w:type="dxa"/>
            <w:tcBorders>
              <w:top w:val="single" w:sz="4" w:space="0" w:color="auto"/>
            </w:tcBorders>
            <w:shd w:val="clear" w:color="auto" w:fill="auto"/>
          </w:tcPr>
          <w:p w:rsidR="00483F32" w:rsidRPr="005C7A6B" w:rsidRDefault="00483F32" w:rsidP="005C7A6B">
            <w:pPr>
              <w:jc w:val="both"/>
              <w:rPr>
                <w:rFonts w:ascii="Times New Roman" w:hAnsi="Times New Roman" w:cs="Times New Roman"/>
                <w:sz w:val="16"/>
                <w:szCs w:val="16"/>
              </w:rPr>
            </w:pPr>
            <w:r w:rsidRPr="005C7A6B">
              <w:rPr>
                <w:rFonts w:ascii="Times New Roman" w:hAnsi="Times New Roman" w:cs="Times New Roman"/>
                <w:sz w:val="16"/>
                <w:szCs w:val="16"/>
              </w:rPr>
              <w:t xml:space="preserve">Variables </w:t>
            </w:r>
          </w:p>
        </w:tc>
        <w:tc>
          <w:tcPr>
            <w:tcW w:w="0" w:type="auto"/>
            <w:tcBorders>
              <w:top w:val="single" w:sz="4" w:space="0" w:color="auto"/>
            </w:tcBorders>
            <w:shd w:val="clear" w:color="auto" w:fill="auto"/>
          </w:tcPr>
          <w:p w:rsidR="00483F32" w:rsidRPr="005C7A6B" w:rsidRDefault="00483F32" w:rsidP="005C7A6B">
            <w:pPr>
              <w:jc w:val="both"/>
              <w:cnfStyle w:val="100000000000"/>
              <w:rPr>
                <w:rFonts w:ascii="Times New Roman" w:hAnsi="Times New Roman" w:cs="Times New Roman"/>
                <w:sz w:val="16"/>
                <w:szCs w:val="16"/>
              </w:rPr>
            </w:pPr>
          </w:p>
        </w:tc>
        <w:tc>
          <w:tcPr>
            <w:tcW w:w="0" w:type="auto"/>
            <w:gridSpan w:val="2"/>
            <w:tcBorders>
              <w:top w:val="single" w:sz="4" w:space="0" w:color="auto"/>
            </w:tcBorders>
            <w:shd w:val="clear" w:color="auto" w:fill="auto"/>
          </w:tcPr>
          <w:p w:rsidR="00483F32" w:rsidRPr="005C7A6B" w:rsidRDefault="00483F32" w:rsidP="005C7A6B">
            <w:pPr>
              <w:jc w:val="both"/>
              <w:cnfStyle w:val="100000000000"/>
              <w:rPr>
                <w:rFonts w:ascii="Times New Roman" w:hAnsi="Times New Roman" w:cs="Times New Roman"/>
                <w:sz w:val="16"/>
                <w:szCs w:val="16"/>
              </w:rPr>
            </w:pPr>
            <w:r w:rsidRPr="005C7A6B">
              <w:rPr>
                <w:rFonts w:ascii="Times New Roman" w:hAnsi="Times New Roman" w:cs="Times New Roman"/>
                <w:sz w:val="16"/>
                <w:szCs w:val="16"/>
              </w:rPr>
              <w:t>N(%)</w:t>
            </w:r>
          </w:p>
        </w:tc>
        <w:tc>
          <w:tcPr>
            <w:tcW w:w="0" w:type="auto"/>
            <w:tcBorders>
              <w:top w:val="single" w:sz="4" w:space="0" w:color="auto"/>
            </w:tcBorders>
            <w:shd w:val="clear" w:color="auto" w:fill="auto"/>
          </w:tcPr>
          <w:p w:rsidR="00483F32" w:rsidRPr="005C7A6B" w:rsidRDefault="00483F32" w:rsidP="005C7A6B">
            <w:pPr>
              <w:jc w:val="both"/>
              <w:cnfStyle w:val="100000000000"/>
              <w:rPr>
                <w:rFonts w:ascii="Times New Roman" w:hAnsi="Times New Roman" w:cs="Times New Roman"/>
                <w:sz w:val="16"/>
                <w:szCs w:val="16"/>
              </w:rPr>
            </w:pPr>
            <w:r w:rsidRPr="005C7A6B">
              <w:rPr>
                <w:rFonts w:ascii="Times New Roman" w:hAnsi="Times New Roman" w:cs="Times New Roman"/>
                <w:sz w:val="16"/>
                <w:szCs w:val="16"/>
              </w:rPr>
              <w:t>SD(%)</w:t>
            </w:r>
          </w:p>
        </w:tc>
        <w:tc>
          <w:tcPr>
            <w:tcW w:w="0" w:type="auto"/>
            <w:gridSpan w:val="2"/>
            <w:tcBorders>
              <w:top w:val="single" w:sz="4" w:space="0" w:color="auto"/>
            </w:tcBorders>
            <w:shd w:val="clear" w:color="auto" w:fill="auto"/>
          </w:tcPr>
          <w:p w:rsidR="00483F32" w:rsidRPr="005C7A6B" w:rsidRDefault="00483F32" w:rsidP="005C7A6B">
            <w:pPr>
              <w:jc w:val="both"/>
              <w:cnfStyle w:val="100000000000"/>
              <w:rPr>
                <w:rFonts w:ascii="Times New Roman" w:hAnsi="Times New Roman" w:cs="Times New Roman"/>
                <w:sz w:val="16"/>
                <w:szCs w:val="16"/>
              </w:rPr>
            </w:pPr>
            <w:r w:rsidRPr="005C7A6B">
              <w:rPr>
                <w:rFonts w:ascii="Times New Roman" w:hAnsi="Times New Roman" w:cs="Times New Roman"/>
                <w:sz w:val="16"/>
                <w:szCs w:val="16"/>
              </w:rPr>
              <w:t>D(%)</w:t>
            </w:r>
          </w:p>
        </w:tc>
        <w:tc>
          <w:tcPr>
            <w:tcW w:w="0" w:type="auto"/>
            <w:gridSpan w:val="2"/>
            <w:tcBorders>
              <w:top w:val="single" w:sz="4" w:space="0" w:color="auto"/>
            </w:tcBorders>
            <w:shd w:val="clear" w:color="auto" w:fill="auto"/>
          </w:tcPr>
          <w:p w:rsidR="00483F32" w:rsidRPr="005C7A6B" w:rsidRDefault="00483F32" w:rsidP="005C7A6B">
            <w:pPr>
              <w:jc w:val="both"/>
              <w:cnfStyle w:val="100000000000"/>
              <w:rPr>
                <w:rFonts w:ascii="Times New Roman" w:hAnsi="Times New Roman" w:cs="Times New Roman"/>
                <w:sz w:val="16"/>
                <w:szCs w:val="16"/>
              </w:rPr>
            </w:pPr>
            <w:r w:rsidRPr="005C7A6B">
              <w:rPr>
                <w:rFonts w:ascii="Times New Roman" w:hAnsi="Times New Roman" w:cs="Times New Roman"/>
                <w:sz w:val="16"/>
                <w:szCs w:val="16"/>
              </w:rPr>
              <w:t>A(%)</w:t>
            </w:r>
          </w:p>
        </w:tc>
        <w:tc>
          <w:tcPr>
            <w:tcW w:w="0" w:type="auto"/>
            <w:gridSpan w:val="2"/>
            <w:tcBorders>
              <w:top w:val="single" w:sz="4" w:space="0" w:color="auto"/>
            </w:tcBorders>
            <w:shd w:val="clear" w:color="auto" w:fill="auto"/>
          </w:tcPr>
          <w:p w:rsidR="00483F32" w:rsidRPr="005C7A6B" w:rsidRDefault="00483F32" w:rsidP="005C7A6B">
            <w:pPr>
              <w:jc w:val="both"/>
              <w:cnfStyle w:val="100000000000"/>
              <w:rPr>
                <w:rFonts w:ascii="Times New Roman" w:hAnsi="Times New Roman" w:cs="Times New Roman"/>
                <w:sz w:val="16"/>
                <w:szCs w:val="16"/>
              </w:rPr>
            </w:pPr>
            <w:r w:rsidRPr="005C7A6B">
              <w:rPr>
                <w:rFonts w:ascii="Times New Roman" w:hAnsi="Times New Roman" w:cs="Times New Roman"/>
                <w:sz w:val="16"/>
                <w:szCs w:val="16"/>
              </w:rPr>
              <w:t>SA(%)</w:t>
            </w:r>
          </w:p>
        </w:tc>
        <w:tc>
          <w:tcPr>
            <w:tcW w:w="0" w:type="auto"/>
            <w:gridSpan w:val="2"/>
            <w:tcBorders>
              <w:top w:val="single" w:sz="4" w:space="0" w:color="auto"/>
            </w:tcBorders>
            <w:shd w:val="clear" w:color="auto" w:fill="auto"/>
          </w:tcPr>
          <w:p w:rsidR="00483F32" w:rsidRPr="005C7A6B" w:rsidRDefault="00483F32" w:rsidP="005C7A6B">
            <w:pPr>
              <w:jc w:val="both"/>
              <w:cnfStyle w:val="100000000000"/>
              <w:rPr>
                <w:rFonts w:ascii="Times New Roman" w:hAnsi="Times New Roman" w:cs="Times New Roman"/>
                <w:sz w:val="16"/>
                <w:szCs w:val="16"/>
              </w:rPr>
            </w:pPr>
            <w:r w:rsidRPr="005C7A6B">
              <w:rPr>
                <w:rFonts w:ascii="Times New Roman" w:hAnsi="Times New Roman" w:cs="Times New Roman"/>
                <w:sz w:val="16"/>
                <w:szCs w:val="16"/>
              </w:rPr>
              <w:t>Mdn</w:t>
            </w:r>
          </w:p>
        </w:tc>
        <w:tc>
          <w:tcPr>
            <w:tcW w:w="1171" w:type="dxa"/>
            <w:tcBorders>
              <w:top w:val="single" w:sz="4" w:space="0" w:color="auto"/>
            </w:tcBorders>
            <w:shd w:val="clear" w:color="auto" w:fill="auto"/>
          </w:tcPr>
          <w:p w:rsidR="00483F32" w:rsidRPr="005C7A6B" w:rsidRDefault="00483F32" w:rsidP="005C7A6B">
            <w:pPr>
              <w:jc w:val="both"/>
              <w:cnfStyle w:val="100000000000"/>
              <w:rPr>
                <w:rFonts w:ascii="Times New Roman" w:hAnsi="Times New Roman" w:cs="Times New Roman"/>
                <w:sz w:val="16"/>
                <w:szCs w:val="16"/>
              </w:rPr>
            </w:pPr>
            <w:r w:rsidRPr="005C7A6B">
              <w:rPr>
                <w:rFonts w:ascii="Times New Roman" w:hAnsi="Times New Roman" w:cs="Times New Roman"/>
                <w:sz w:val="16"/>
                <w:szCs w:val="16"/>
              </w:rPr>
              <w:t>WA</w:t>
            </w:r>
          </w:p>
        </w:tc>
      </w:tr>
      <w:tr w:rsidR="00483F32" w:rsidRPr="005C7A6B" w:rsidTr="000651EA">
        <w:trPr>
          <w:gridAfter w:val="3"/>
          <w:cnfStyle w:val="000000100000"/>
          <w:wAfter w:w="1014" w:type="dxa"/>
        </w:trPr>
        <w:tc>
          <w:tcPr>
            <w:cnfStyle w:val="001000000000"/>
            <w:tcW w:w="1354" w:type="dxa"/>
            <w:tcBorders>
              <w:bottom w:val="single" w:sz="4" w:space="0" w:color="auto"/>
            </w:tcBorders>
            <w:shd w:val="clear" w:color="auto" w:fill="auto"/>
          </w:tcPr>
          <w:p w:rsidR="00483F32" w:rsidRPr="005C7A6B" w:rsidRDefault="00483F32" w:rsidP="005C7A6B">
            <w:pPr>
              <w:jc w:val="both"/>
              <w:rPr>
                <w:rFonts w:ascii="Times New Roman" w:hAnsi="Times New Roman" w:cs="Times New Roman"/>
                <w:sz w:val="16"/>
                <w:szCs w:val="16"/>
              </w:rPr>
            </w:pPr>
          </w:p>
        </w:tc>
        <w:tc>
          <w:tcPr>
            <w:tcW w:w="0" w:type="auto"/>
            <w:tcBorders>
              <w:bottom w:val="single" w:sz="4" w:space="0" w:color="auto"/>
            </w:tcBorders>
            <w:shd w:val="clear" w:color="auto" w:fill="auto"/>
          </w:tcPr>
          <w:p w:rsidR="00483F32" w:rsidRPr="005C7A6B" w:rsidRDefault="00483F32" w:rsidP="005C7A6B">
            <w:pPr>
              <w:jc w:val="both"/>
              <w:cnfStyle w:val="000000100000"/>
              <w:rPr>
                <w:rFonts w:ascii="Times New Roman" w:hAnsi="Times New Roman" w:cs="Times New Roman"/>
                <w:sz w:val="16"/>
                <w:szCs w:val="16"/>
              </w:rPr>
            </w:pPr>
          </w:p>
        </w:tc>
        <w:tc>
          <w:tcPr>
            <w:tcW w:w="0" w:type="auto"/>
            <w:gridSpan w:val="2"/>
            <w:tcBorders>
              <w:bottom w:val="single" w:sz="4" w:space="0" w:color="auto"/>
            </w:tcBorders>
            <w:shd w:val="clear" w:color="auto" w:fill="auto"/>
          </w:tcPr>
          <w:p w:rsidR="00483F32" w:rsidRPr="005C7A6B" w:rsidRDefault="00483F32" w:rsidP="005C7A6B">
            <w:pPr>
              <w:jc w:val="both"/>
              <w:cnfStyle w:val="000000100000"/>
              <w:rPr>
                <w:rFonts w:ascii="Times New Roman" w:hAnsi="Times New Roman" w:cs="Times New Roman"/>
                <w:sz w:val="16"/>
                <w:szCs w:val="16"/>
              </w:rPr>
            </w:pPr>
            <w:r w:rsidRPr="005C7A6B">
              <w:rPr>
                <w:rFonts w:ascii="Times New Roman" w:hAnsi="Times New Roman" w:cs="Times New Roman"/>
                <w:sz w:val="16"/>
                <w:szCs w:val="16"/>
              </w:rPr>
              <w:t>0</w:t>
            </w:r>
          </w:p>
        </w:tc>
        <w:tc>
          <w:tcPr>
            <w:tcW w:w="0" w:type="auto"/>
            <w:tcBorders>
              <w:bottom w:val="single" w:sz="4" w:space="0" w:color="auto"/>
            </w:tcBorders>
            <w:shd w:val="clear" w:color="auto" w:fill="auto"/>
          </w:tcPr>
          <w:p w:rsidR="00483F32" w:rsidRPr="005C7A6B" w:rsidRDefault="00483F32" w:rsidP="005C7A6B">
            <w:pPr>
              <w:jc w:val="both"/>
              <w:cnfStyle w:val="000000100000"/>
              <w:rPr>
                <w:rFonts w:ascii="Times New Roman" w:hAnsi="Times New Roman" w:cs="Times New Roman"/>
                <w:sz w:val="16"/>
                <w:szCs w:val="16"/>
              </w:rPr>
            </w:pPr>
            <w:r w:rsidRPr="005C7A6B">
              <w:rPr>
                <w:rFonts w:ascii="Times New Roman" w:hAnsi="Times New Roman" w:cs="Times New Roman"/>
                <w:sz w:val="16"/>
                <w:szCs w:val="16"/>
              </w:rPr>
              <w:t>1</w:t>
            </w:r>
          </w:p>
        </w:tc>
        <w:tc>
          <w:tcPr>
            <w:tcW w:w="0" w:type="auto"/>
            <w:gridSpan w:val="2"/>
            <w:tcBorders>
              <w:bottom w:val="single" w:sz="4" w:space="0" w:color="auto"/>
            </w:tcBorders>
            <w:shd w:val="clear" w:color="auto" w:fill="auto"/>
          </w:tcPr>
          <w:p w:rsidR="00483F32" w:rsidRPr="005C7A6B" w:rsidRDefault="00483F32" w:rsidP="005C7A6B">
            <w:pPr>
              <w:jc w:val="both"/>
              <w:cnfStyle w:val="000000100000"/>
              <w:rPr>
                <w:rFonts w:ascii="Times New Roman" w:hAnsi="Times New Roman" w:cs="Times New Roman"/>
                <w:sz w:val="16"/>
                <w:szCs w:val="16"/>
              </w:rPr>
            </w:pPr>
            <w:r w:rsidRPr="005C7A6B">
              <w:rPr>
                <w:rFonts w:ascii="Times New Roman" w:hAnsi="Times New Roman" w:cs="Times New Roman"/>
                <w:sz w:val="16"/>
                <w:szCs w:val="16"/>
              </w:rPr>
              <w:t>2</w:t>
            </w:r>
          </w:p>
        </w:tc>
        <w:tc>
          <w:tcPr>
            <w:tcW w:w="0" w:type="auto"/>
            <w:gridSpan w:val="2"/>
            <w:tcBorders>
              <w:bottom w:val="single" w:sz="4" w:space="0" w:color="auto"/>
            </w:tcBorders>
            <w:shd w:val="clear" w:color="auto" w:fill="auto"/>
          </w:tcPr>
          <w:p w:rsidR="00483F32" w:rsidRPr="005C7A6B" w:rsidRDefault="00483F32" w:rsidP="005C7A6B">
            <w:pPr>
              <w:jc w:val="both"/>
              <w:cnfStyle w:val="000000100000"/>
              <w:rPr>
                <w:rFonts w:ascii="Times New Roman" w:hAnsi="Times New Roman" w:cs="Times New Roman"/>
                <w:sz w:val="16"/>
                <w:szCs w:val="16"/>
              </w:rPr>
            </w:pPr>
            <w:r w:rsidRPr="005C7A6B">
              <w:rPr>
                <w:rFonts w:ascii="Times New Roman" w:hAnsi="Times New Roman" w:cs="Times New Roman"/>
                <w:sz w:val="16"/>
                <w:szCs w:val="16"/>
              </w:rPr>
              <w:t>3</w:t>
            </w:r>
          </w:p>
        </w:tc>
        <w:tc>
          <w:tcPr>
            <w:tcW w:w="0" w:type="auto"/>
            <w:gridSpan w:val="2"/>
            <w:tcBorders>
              <w:bottom w:val="single" w:sz="4" w:space="0" w:color="auto"/>
            </w:tcBorders>
            <w:shd w:val="clear" w:color="auto" w:fill="auto"/>
          </w:tcPr>
          <w:p w:rsidR="00483F32" w:rsidRPr="005C7A6B" w:rsidRDefault="00483F32" w:rsidP="005C7A6B">
            <w:pPr>
              <w:jc w:val="both"/>
              <w:cnfStyle w:val="000000100000"/>
              <w:rPr>
                <w:rFonts w:ascii="Times New Roman" w:hAnsi="Times New Roman" w:cs="Times New Roman"/>
                <w:sz w:val="16"/>
                <w:szCs w:val="16"/>
              </w:rPr>
            </w:pPr>
            <w:r w:rsidRPr="005C7A6B">
              <w:rPr>
                <w:rFonts w:ascii="Times New Roman" w:hAnsi="Times New Roman" w:cs="Times New Roman"/>
                <w:sz w:val="16"/>
                <w:szCs w:val="16"/>
              </w:rPr>
              <w:t>4</w:t>
            </w:r>
          </w:p>
        </w:tc>
        <w:tc>
          <w:tcPr>
            <w:tcW w:w="0" w:type="auto"/>
            <w:gridSpan w:val="2"/>
            <w:tcBorders>
              <w:bottom w:val="single" w:sz="4" w:space="0" w:color="auto"/>
            </w:tcBorders>
            <w:shd w:val="clear" w:color="auto" w:fill="auto"/>
          </w:tcPr>
          <w:p w:rsidR="00483F32" w:rsidRPr="005C7A6B" w:rsidRDefault="00483F32" w:rsidP="005C7A6B">
            <w:pPr>
              <w:jc w:val="both"/>
              <w:cnfStyle w:val="000000100000"/>
              <w:rPr>
                <w:rFonts w:ascii="Times New Roman" w:hAnsi="Times New Roman" w:cs="Times New Roman"/>
                <w:sz w:val="16"/>
                <w:szCs w:val="16"/>
              </w:rPr>
            </w:pPr>
          </w:p>
        </w:tc>
        <w:tc>
          <w:tcPr>
            <w:tcW w:w="1171" w:type="dxa"/>
            <w:tcBorders>
              <w:bottom w:val="single" w:sz="4" w:space="0" w:color="auto"/>
            </w:tcBorders>
            <w:shd w:val="clear" w:color="auto" w:fill="auto"/>
          </w:tcPr>
          <w:p w:rsidR="00483F32" w:rsidRPr="005C7A6B" w:rsidRDefault="00483F32" w:rsidP="005C7A6B">
            <w:pPr>
              <w:jc w:val="both"/>
              <w:cnfStyle w:val="000000100000"/>
              <w:rPr>
                <w:rFonts w:ascii="Times New Roman" w:hAnsi="Times New Roman" w:cs="Times New Roman"/>
                <w:sz w:val="16"/>
                <w:szCs w:val="16"/>
              </w:rPr>
            </w:pPr>
          </w:p>
        </w:tc>
      </w:tr>
      <w:tr w:rsidR="00483F32" w:rsidRPr="005C7A6B" w:rsidTr="000651EA">
        <w:trPr>
          <w:gridAfter w:val="3"/>
          <w:wAfter w:w="1014" w:type="dxa"/>
        </w:trPr>
        <w:tc>
          <w:tcPr>
            <w:cnfStyle w:val="001000000000"/>
            <w:tcW w:w="1354" w:type="dxa"/>
            <w:tcBorders>
              <w:top w:val="single" w:sz="4" w:space="0" w:color="auto"/>
            </w:tcBorders>
            <w:shd w:val="clear" w:color="auto" w:fill="auto"/>
          </w:tcPr>
          <w:p w:rsidR="00483F32" w:rsidRPr="005C7A6B" w:rsidRDefault="00483F32" w:rsidP="005C7A6B">
            <w:pPr>
              <w:spacing w:before="240"/>
              <w:jc w:val="both"/>
              <w:rPr>
                <w:rFonts w:ascii="Times New Roman" w:hAnsi="Times New Roman" w:cs="Times New Roman"/>
                <w:b w:val="0"/>
                <w:sz w:val="16"/>
                <w:szCs w:val="16"/>
              </w:rPr>
            </w:pPr>
            <w:r w:rsidRPr="005C7A6B">
              <w:rPr>
                <w:rFonts w:ascii="Times New Roman" w:hAnsi="Times New Roman" w:cs="Times New Roman"/>
                <w:b w:val="0"/>
                <w:sz w:val="16"/>
                <w:szCs w:val="16"/>
              </w:rPr>
              <w:t>Inventory management (IM) activities should be a regular  issue in CP</w:t>
            </w:r>
          </w:p>
        </w:tc>
        <w:tc>
          <w:tcPr>
            <w:tcW w:w="0" w:type="auto"/>
            <w:tcBorders>
              <w:top w:val="single" w:sz="4" w:space="0" w:color="auto"/>
            </w:tcBorders>
            <w:shd w:val="clear" w:color="auto" w:fill="auto"/>
          </w:tcPr>
          <w:p w:rsidR="00483F32" w:rsidRPr="005C7A6B" w:rsidRDefault="00483F32" w:rsidP="005C7A6B">
            <w:pPr>
              <w:spacing w:before="240"/>
              <w:jc w:val="both"/>
              <w:cnfStyle w:val="000000000000"/>
              <w:rPr>
                <w:rFonts w:ascii="Times New Roman" w:hAnsi="Times New Roman" w:cs="Times New Roman"/>
                <w:sz w:val="16"/>
                <w:szCs w:val="16"/>
              </w:rPr>
            </w:pPr>
          </w:p>
          <w:p w:rsidR="00483F32" w:rsidRPr="005C7A6B" w:rsidRDefault="00483F32" w:rsidP="005C7A6B">
            <w:pPr>
              <w:spacing w:before="240"/>
              <w:jc w:val="both"/>
              <w:cnfStyle w:val="000000000000"/>
              <w:rPr>
                <w:rFonts w:ascii="Times New Roman" w:hAnsi="Times New Roman" w:cs="Times New Roman"/>
                <w:sz w:val="16"/>
                <w:szCs w:val="16"/>
              </w:rPr>
            </w:pPr>
            <w:r w:rsidRPr="005C7A6B">
              <w:rPr>
                <w:rFonts w:ascii="Times New Roman" w:hAnsi="Times New Roman" w:cs="Times New Roman"/>
                <w:sz w:val="16"/>
                <w:szCs w:val="16"/>
              </w:rPr>
              <w:t>f(%)</w:t>
            </w:r>
          </w:p>
        </w:tc>
        <w:tc>
          <w:tcPr>
            <w:tcW w:w="0" w:type="auto"/>
            <w:gridSpan w:val="2"/>
            <w:tcBorders>
              <w:top w:val="single" w:sz="4" w:space="0" w:color="auto"/>
            </w:tcBorders>
            <w:shd w:val="clear" w:color="auto" w:fill="auto"/>
          </w:tcPr>
          <w:p w:rsidR="00483F32" w:rsidRPr="005C7A6B" w:rsidRDefault="00483F32" w:rsidP="005C7A6B">
            <w:pPr>
              <w:spacing w:before="240"/>
              <w:jc w:val="both"/>
              <w:cnfStyle w:val="000000000000"/>
              <w:rPr>
                <w:rFonts w:ascii="Times New Roman" w:hAnsi="Times New Roman" w:cs="Times New Roman"/>
                <w:sz w:val="16"/>
                <w:szCs w:val="16"/>
              </w:rPr>
            </w:pPr>
          </w:p>
          <w:p w:rsidR="00483F32" w:rsidRPr="005C7A6B" w:rsidRDefault="00483F32" w:rsidP="005C7A6B">
            <w:pPr>
              <w:spacing w:before="240"/>
              <w:jc w:val="both"/>
              <w:cnfStyle w:val="000000000000"/>
              <w:rPr>
                <w:rFonts w:ascii="Times New Roman" w:hAnsi="Times New Roman" w:cs="Times New Roman"/>
                <w:sz w:val="16"/>
                <w:szCs w:val="16"/>
              </w:rPr>
            </w:pPr>
            <w:r w:rsidRPr="005C7A6B">
              <w:rPr>
                <w:rFonts w:ascii="Times New Roman" w:hAnsi="Times New Roman" w:cs="Times New Roman"/>
                <w:sz w:val="16"/>
                <w:szCs w:val="16"/>
              </w:rPr>
              <w:t>20(16.0)</w:t>
            </w:r>
          </w:p>
        </w:tc>
        <w:tc>
          <w:tcPr>
            <w:tcW w:w="0" w:type="auto"/>
            <w:tcBorders>
              <w:top w:val="single" w:sz="4" w:space="0" w:color="auto"/>
            </w:tcBorders>
            <w:shd w:val="clear" w:color="auto" w:fill="auto"/>
          </w:tcPr>
          <w:p w:rsidR="00483F32" w:rsidRPr="005C7A6B" w:rsidRDefault="00483F32" w:rsidP="005C7A6B">
            <w:pPr>
              <w:spacing w:before="240"/>
              <w:jc w:val="both"/>
              <w:cnfStyle w:val="000000000000"/>
              <w:rPr>
                <w:rFonts w:ascii="Times New Roman" w:hAnsi="Times New Roman" w:cs="Times New Roman"/>
                <w:sz w:val="16"/>
                <w:szCs w:val="16"/>
              </w:rPr>
            </w:pPr>
          </w:p>
          <w:p w:rsidR="00483F32" w:rsidRPr="005C7A6B" w:rsidRDefault="00483F32" w:rsidP="005C7A6B">
            <w:pPr>
              <w:spacing w:before="240"/>
              <w:jc w:val="both"/>
              <w:cnfStyle w:val="000000000000"/>
              <w:rPr>
                <w:rFonts w:ascii="Times New Roman" w:hAnsi="Times New Roman" w:cs="Times New Roman"/>
                <w:sz w:val="16"/>
                <w:szCs w:val="16"/>
              </w:rPr>
            </w:pPr>
            <w:r w:rsidRPr="005C7A6B">
              <w:rPr>
                <w:rFonts w:ascii="Times New Roman" w:hAnsi="Times New Roman" w:cs="Times New Roman"/>
                <w:sz w:val="16"/>
                <w:szCs w:val="16"/>
              </w:rPr>
              <w:t>0(0.0)</w:t>
            </w:r>
          </w:p>
        </w:tc>
        <w:tc>
          <w:tcPr>
            <w:tcW w:w="0" w:type="auto"/>
            <w:gridSpan w:val="2"/>
            <w:tcBorders>
              <w:top w:val="single" w:sz="4" w:space="0" w:color="auto"/>
            </w:tcBorders>
            <w:shd w:val="clear" w:color="auto" w:fill="auto"/>
          </w:tcPr>
          <w:p w:rsidR="00483F32" w:rsidRPr="005C7A6B" w:rsidRDefault="00483F32" w:rsidP="005C7A6B">
            <w:pPr>
              <w:spacing w:before="240"/>
              <w:jc w:val="both"/>
              <w:cnfStyle w:val="000000000000"/>
              <w:rPr>
                <w:rFonts w:ascii="Times New Roman" w:hAnsi="Times New Roman" w:cs="Times New Roman"/>
                <w:sz w:val="16"/>
                <w:szCs w:val="16"/>
              </w:rPr>
            </w:pPr>
          </w:p>
          <w:p w:rsidR="00483F32" w:rsidRPr="005C7A6B" w:rsidRDefault="00483F32" w:rsidP="005C7A6B">
            <w:pPr>
              <w:spacing w:before="240"/>
              <w:jc w:val="both"/>
              <w:cnfStyle w:val="000000000000"/>
              <w:rPr>
                <w:rFonts w:ascii="Times New Roman" w:hAnsi="Times New Roman" w:cs="Times New Roman"/>
                <w:sz w:val="16"/>
                <w:szCs w:val="16"/>
              </w:rPr>
            </w:pPr>
            <w:r w:rsidRPr="005C7A6B">
              <w:rPr>
                <w:rFonts w:ascii="Times New Roman" w:hAnsi="Times New Roman" w:cs="Times New Roman"/>
                <w:sz w:val="16"/>
                <w:szCs w:val="16"/>
              </w:rPr>
              <w:t>0(0.0)</w:t>
            </w:r>
          </w:p>
        </w:tc>
        <w:tc>
          <w:tcPr>
            <w:tcW w:w="0" w:type="auto"/>
            <w:gridSpan w:val="2"/>
            <w:tcBorders>
              <w:top w:val="single" w:sz="4" w:space="0" w:color="auto"/>
            </w:tcBorders>
            <w:shd w:val="clear" w:color="auto" w:fill="auto"/>
          </w:tcPr>
          <w:p w:rsidR="00483F32" w:rsidRPr="005C7A6B" w:rsidRDefault="00483F32" w:rsidP="005C7A6B">
            <w:pPr>
              <w:spacing w:before="240"/>
              <w:jc w:val="both"/>
              <w:cnfStyle w:val="000000000000"/>
              <w:rPr>
                <w:rFonts w:ascii="Times New Roman" w:hAnsi="Times New Roman" w:cs="Times New Roman"/>
                <w:sz w:val="16"/>
                <w:szCs w:val="16"/>
              </w:rPr>
            </w:pPr>
          </w:p>
          <w:p w:rsidR="00483F32" w:rsidRPr="005C7A6B" w:rsidRDefault="00483F32" w:rsidP="005C7A6B">
            <w:pPr>
              <w:spacing w:before="240"/>
              <w:jc w:val="both"/>
              <w:cnfStyle w:val="000000000000"/>
              <w:rPr>
                <w:rFonts w:ascii="Times New Roman" w:hAnsi="Times New Roman" w:cs="Times New Roman"/>
                <w:sz w:val="16"/>
                <w:szCs w:val="16"/>
              </w:rPr>
            </w:pPr>
            <w:r w:rsidRPr="005C7A6B">
              <w:rPr>
                <w:rFonts w:ascii="Times New Roman" w:hAnsi="Times New Roman" w:cs="Times New Roman"/>
                <w:sz w:val="16"/>
                <w:szCs w:val="16"/>
              </w:rPr>
              <w:t>27(21.6)</w:t>
            </w:r>
          </w:p>
        </w:tc>
        <w:tc>
          <w:tcPr>
            <w:tcW w:w="0" w:type="auto"/>
            <w:gridSpan w:val="2"/>
            <w:tcBorders>
              <w:top w:val="single" w:sz="4" w:space="0" w:color="auto"/>
            </w:tcBorders>
            <w:shd w:val="clear" w:color="auto" w:fill="auto"/>
          </w:tcPr>
          <w:p w:rsidR="00483F32" w:rsidRPr="005C7A6B" w:rsidRDefault="00483F32" w:rsidP="005C7A6B">
            <w:pPr>
              <w:spacing w:before="240"/>
              <w:jc w:val="both"/>
              <w:cnfStyle w:val="000000000000"/>
              <w:rPr>
                <w:rFonts w:ascii="Times New Roman" w:hAnsi="Times New Roman" w:cs="Times New Roman"/>
                <w:sz w:val="16"/>
                <w:szCs w:val="16"/>
              </w:rPr>
            </w:pPr>
          </w:p>
          <w:p w:rsidR="00483F32" w:rsidRPr="005C7A6B" w:rsidRDefault="00483F32" w:rsidP="005C7A6B">
            <w:pPr>
              <w:spacing w:before="240"/>
              <w:jc w:val="both"/>
              <w:cnfStyle w:val="000000000000"/>
              <w:rPr>
                <w:rFonts w:ascii="Times New Roman" w:hAnsi="Times New Roman" w:cs="Times New Roman"/>
                <w:sz w:val="16"/>
                <w:szCs w:val="16"/>
              </w:rPr>
            </w:pPr>
            <w:r w:rsidRPr="005C7A6B">
              <w:rPr>
                <w:rFonts w:ascii="Times New Roman" w:hAnsi="Times New Roman" w:cs="Times New Roman"/>
                <w:sz w:val="16"/>
                <w:szCs w:val="16"/>
              </w:rPr>
              <w:t>78(62.4)</w:t>
            </w:r>
          </w:p>
        </w:tc>
        <w:tc>
          <w:tcPr>
            <w:tcW w:w="0" w:type="auto"/>
            <w:gridSpan w:val="2"/>
            <w:tcBorders>
              <w:top w:val="single" w:sz="4" w:space="0" w:color="auto"/>
            </w:tcBorders>
            <w:shd w:val="clear" w:color="auto" w:fill="auto"/>
          </w:tcPr>
          <w:p w:rsidR="00483F32" w:rsidRPr="005C7A6B" w:rsidRDefault="00483F32" w:rsidP="005C7A6B">
            <w:pPr>
              <w:spacing w:before="240"/>
              <w:jc w:val="both"/>
              <w:cnfStyle w:val="000000000000"/>
              <w:rPr>
                <w:rFonts w:ascii="Times New Roman" w:hAnsi="Times New Roman" w:cs="Times New Roman"/>
                <w:sz w:val="16"/>
                <w:szCs w:val="16"/>
              </w:rPr>
            </w:pPr>
          </w:p>
          <w:p w:rsidR="00483F32" w:rsidRPr="005C7A6B" w:rsidRDefault="00483F32" w:rsidP="005C7A6B">
            <w:pPr>
              <w:spacing w:before="240"/>
              <w:jc w:val="both"/>
              <w:cnfStyle w:val="000000000000"/>
              <w:rPr>
                <w:rFonts w:ascii="Times New Roman" w:hAnsi="Times New Roman" w:cs="Times New Roman"/>
                <w:sz w:val="16"/>
                <w:szCs w:val="16"/>
              </w:rPr>
            </w:pPr>
            <w:r w:rsidRPr="005C7A6B">
              <w:rPr>
                <w:rFonts w:ascii="Times New Roman" w:hAnsi="Times New Roman" w:cs="Times New Roman"/>
                <w:sz w:val="16"/>
                <w:szCs w:val="16"/>
              </w:rPr>
              <w:t>4</w:t>
            </w:r>
          </w:p>
        </w:tc>
        <w:tc>
          <w:tcPr>
            <w:tcW w:w="1171" w:type="dxa"/>
            <w:tcBorders>
              <w:top w:val="single" w:sz="4" w:space="0" w:color="auto"/>
            </w:tcBorders>
            <w:shd w:val="clear" w:color="auto" w:fill="auto"/>
          </w:tcPr>
          <w:p w:rsidR="00483F32" w:rsidRPr="005C7A6B" w:rsidRDefault="00483F32" w:rsidP="005C7A6B">
            <w:pPr>
              <w:spacing w:before="240"/>
              <w:jc w:val="both"/>
              <w:cnfStyle w:val="000000000000"/>
              <w:rPr>
                <w:rFonts w:ascii="Times New Roman" w:hAnsi="Times New Roman" w:cs="Times New Roman"/>
                <w:sz w:val="16"/>
                <w:szCs w:val="16"/>
              </w:rPr>
            </w:pPr>
          </w:p>
          <w:p w:rsidR="00483F32" w:rsidRPr="005C7A6B" w:rsidRDefault="00483F32" w:rsidP="005C7A6B">
            <w:pPr>
              <w:spacing w:before="240"/>
              <w:jc w:val="both"/>
              <w:cnfStyle w:val="000000000000"/>
              <w:rPr>
                <w:rFonts w:ascii="Times New Roman" w:hAnsi="Times New Roman" w:cs="Times New Roman"/>
                <w:sz w:val="16"/>
                <w:szCs w:val="16"/>
              </w:rPr>
            </w:pPr>
            <w:r w:rsidRPr="005C7A6B">
              <w:rPr>
                <w:rFonts w:ascii="Times New Roman" w:hAnsi="Times New Roman" w:cs="Times New Roman"/>
                <w:sz w:val="16"/>
                <w:szCs w:val="16"/>
              </w:rPr>
              <w:t>3.14</w:t>
            </w:r>
          </w:p>
        </w:tc>
      </w:tr>
      <w:tr w:rsidR="00483F32" w:rsidRPr="005C7A6B" w:rsidTr="000651EA">
        <w:trPr>
          <w:gridAfter w:val="3"/>
          <w:cnfStyle w:val="000000100000"/>
          <w:wAfter w:w="1014" w:type="dxa"/>
        </w:trPr>
        <w:tc>
          <w:tcPr>
            <w:cnfStyle w:val="001000000000"/>
            <w:tcW w:w="1354" w:type="dxa"/>
            <w:shd w:val="clear" w:color="auto" w:fill="auto"/>
          </w:tcPr>
          <w:p w:rsidR="00483F32" w:rsidRPr="005C7A6B" w:rsidRDefault="00483F32" w:rsidP="005C7A6B">
            <w:pPr>
              <w:jc w:val="both"/>
              <w:rPr>
                <w:rFonts w:ascii="Times New Roman" w:hAnsi="Times New Roman" w:cs="Times New Roman"/>
                <w:b w:val="0"/>
                <w:sz w:val="16"/>
                <w:szCs w:val="16"/>
              </w:rPr>
            </w:pPr>
            <w:r w:rsidRPr="005C7A6B">
              <w:rPr>
                <w:rFonts w:ascii="Times New Roman" w:hAnsi="Times New Roman" w:cs="Times New Roman"/>
                <w:b w:val="0"/>
                <w:sz w:val="16"/>
                <w:szCs w:val="16"/>
              </w:rPr>
              <w:t>I see IM as a professional</w:t>
            </w:r>
          </w:p>
          <w:p w:rsidR="00483F32" w:rsidRPr="005C7A6B" w:rsidRDefault="00483F32" w:rsidP="005C7A6B">
            <w:pPr>
              <w:jc w:val="both"/>
              <w:rPr>
                <w:rFonts w:ascii="Times New Roman" w:hAnsi="Times New Roman" w:cs="Times New Roman"/>
                <w:b w:val="0"/>
                <w:sz w:val="16"/>
                <w:szCs w:val="16"/>
              </w:rPr>
            </w:pPr>
            <w:r w:rsidRPr="005C7A6B">
              <w:rPr>
                <w:rFonts w:ascii="Times New Roman" w:hAnsi="Times New Roman" w:cs="Times New Roman"/>
                <w:b w:val="0"/>
                <w:sz w:val="16"/>
                <w:szCs w:val="16"/>
              </w:rPr>
              <w:t>responsibility</w:t>
            </w:r>
          </w:p>
          <w:p w:rsidR="00483F32" w:rsidRPr="005C7A6B" w:rsidRDefault="00483F32" w:rsidP="005C7A6B">
            <w:pPr>
              <w:jc w:val="both"/>
              <w:rPr>
                <w:rFonts w:ascii="Times New Roman" w:hAnsi="Times New Roman" w:cs="Times New Roman"/>
                <w:b w:val="0"/>
                <w:sz w:val="16"/>
                <w:szCs w:val="16"/>
              </w:rPr>
            </w:pPr>
            <w:r w:rsidRPr="005C7A6B">
              <w:rPr>
                <w:rFonts w:ascii="Times New Roman" w:hAnsi="Times New Roman" w:cs="Times New Roman"/>
                <w:b w:val="0"/>
                <w:sz w:val="16"/>
                <w:szCs w:val="16"/>
              </w:rPr>
              <w:t>I see IM as a managerial</w:t>
            </w:r>
          </w:p>
          <w:p w:rsidR="00483F32" w:rsidRPr="005C7A6B" w:rsidRDefault="00483F32" w:rsidP="005C7A6B">
            <w:pPr>
              <w:jc w:val="both"/>
              <w:rPr>
                <w:rFonts w:ascii="Times New Roman" w:hAnsi="Times New Roman" w:cs="Times New Roman"/>
                <w:b w:val="0"/>
                <w:sz w:val="16"/>
                <w:szCs w:val="16"/>
              </w:rPr>
            </w:pPr>
            <w:r w:rsidRPr="005C7A6B">
              <w:rPr>
                <w:rFonts w:ascii="Times New Roman" w:hAnsi="Times New Roman" w:cs="Times New Roman"/>
                <w:b w:val="0"/>
                <w:sz w:val="16"/>
                <w:szCs w:val="16"/>
              </w:rPr>
              <w:t>responsibility</w:t>
            </w:r>
          </w:p>
          <w:p w:rsidR="00483F32" w:rsidRPr="005C7A6B" w:rsidRDefault="00483F32" w:rsidP="005C7A6B">
            <w:pPr>
              <w:jc w:val="both"/>
              <w:rPr>
                <w:rFonts w:ascii="Times New Roman" w:hAnsi="Times New Roman" w:cs="Times New Roman"/>
                <w:b w:val="0"/>
                <w:sz w:val="16"/>
                <w:szCs w:val="16"/>
              </w:rPr>
            </w:pPr>
            <w:r w:rsidRPr="005C7A6B">
              <w:rPr>
                <w:rFonts w:ascii="Times New Roman" w:hAnsi="Times New Roman" w:cs="Times New Roman"/>
                <w:b w:val="0"/>
                <w:sz w:val="16"/>
                <w:szCs w:val="16"/>
              </w:rPr>
              <w:t>I consider training in</w:t>
            </w:r>
          </w:p>
          <w:p w:rsidR="00483F32" w:rsidRPr="005C7A6B" w:rsidRDefault="00483F32" w:rsidP="005C7A6B">
            <w:pPr>
              <w:jc w:val="both"/>
              <w:rPr>
                <w:rFonts w:ascii="Times New Roman" w:hAnsi="Times New Roman" w:cs="Times New Roman"/>
                <w:b w:val="0"/>
                <w:sz w:val="16"/>
                <w:szCs w:val="16"/>
              </w:rPr>
            </w:pPr>
            <w:r w:rsidRPr="005C7A6B">
              <w:rPr>
                <w:rFonts w:ascii="Times New Roman" w:hAnsi="Times New Roman" w:cs="Times New Roman"/>
                <w:b w:val="0"/>
                <w:sz w:val="16"/>
                <w:szCs w:val="16"/>
              </w:rPr>
              <w:t>inventory management</w:t>
            </w:r>
          </w:p>
          <w:p w:rsidR="00483F32" w:rsidRPr="005C7A6B" w:rsidRDefault="00483F32" w:rsidP="005C7A6B">
            <w:pPr>
              <w:jc w:val="both"/>
              <w:rPr>
                <w:rFonts w:ascii="Times New Roman" w:hAnsi="Times New Roman" w:cs="Times New Roman"/>
                <w:b w:val="0"/>
                <w:sz w:val="16"/>
                <w:szCs w:val="16"/>
              </w:rPr>
            </w:pPr>
            <w:r w:rsidRPr="005C7A6B">
              <w:rPr>
                <w:rFonts w:ascii="Times New Roman" w:hAnsi="Times New Roman" w:cs="Times New Roman"/>
                <w:b w:val="0"/>
                <w:sz w:val="16"/>
                <w:szCs w:val="16"/>
              </w:rPr>
              <w:t>necessary</w:t>
            </w:r>
          </w:p>
        </w:tc>
        <w:tc>
          <w:tcPr>
            <w:tcW w:w="0" w:type="auto"/>
            <w:shd w:val="clear" w:color="auto" w:fill="auto"/>
          </w:tcPr>
          <w:p w:rsidR="00483F32" w:rsidRPr="005C7A6B" w:rsidRDefault="00483F32" w:rsidP="005C7A6B">
            <w:pPr>
              <w:spacing w:before="240"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f(%)</w:t>
            </w:r>
          </w:p>
          <w:p w:rsidR="00483F32" w:rsidRPr="005C7A6B" w:rsidRDefault="00483F32" w:rsidP="005C7A6B">
            <w:pPr>
              <w:spacing w:before="240"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f(%)</w:t>
            </w:r>
          </w:p>
          <w:p w:rsidR="00483F32" w:rsidRPr="005C7A6B" w:rsidRDefault="00483F32" w:rsidP="005C7A6B">
            <w:pPr>
              <w:spacing w:before="240" w:after="200"/>
              <w:jc w:val="both"/>
              <w:cnfStyle w:val="000000100000"/>
              <w:rPr>
                <w:rFonts w:ascii="Times New Roman" w:hAnsi="Times New Roman" w:cs="Times New Roman"/>
                <w:sz w:val="16"/>
                <w:szCs w:val="16"/>
              </w:rPr>
            </w:pPr>
          </w:p>
          <w:p w:rsidR="00483F32" w:rsidRPr="005C7A6B" w:rsidRDefault="00483F32" w:rsidP="005C7A6B">
            <w:pPr>
              <w:spacing w:before="240"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f(%)</w:t>
            </w:r>
          </w:p>
        </w:tc>
        <w:tc>
          <w:tcPr>
            <w:tcW w:w="0" w:type="auto"/>
            <w:gridSpan w:val="2"/>
            <w:shd w:val="clear" w:color="auto" w:fill="auto"/>
          </w:tcPr>
          <w:p w:rsidR="00483F32" w:rsidRPr="005C7A6B" w:rsidRDefault="00483F32" w:rsidP="005C7A6B">
            <w:pPr>
              <w:spacing w:before="240"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21(17.0)</w:t>
            </w:r>
          </w:p>
          <w:p w:rsidR="00483F32" w:rsidRPr="005C7A6B" w:rsidRDefault="00483F32" w:rsidP="005C7A6B">
            <w:pPr>
              <w:spacing w:before="240"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24(19.2)</w:t>
            </w:r>
          </w:p>
          <w:p w:rsidR="00483F32" w:rsidRPr="005C7A6B" w:rsidRDefault="00483F32" w:rsidP="005C7A6B">
            <w:pPr>
              <w:spacing w:before="240" w:after="200"/>
              <w:jc w:val="both"/>
              <w:cnfStyle w:val="000000100000"/>
              <w:rPr>
                <w:rFonts w:ascii="Times New Roman" w:hAnsi="Times New Roman" w:cs="Times New Roman"/>
                <w:sz w:val="16"/>
                <w:szCs w:val="16"/>
              </w:rPr>
            </w:pPr>
          </w:p>
          <w:p w:rsidR="00483F32" w:rsidRPr="005C7A6B" w:rsidRDefault="00483F32" w:rsidP="005C7A6B">
            <w:pPr>
              <w:spacing w:before="240"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16(12.8)</w:t>
            </w:r>
          </w:p>
        </w:tc>
        <w:tc>
          <w:tcPr>
            <w:tcW w:w="0" w:type="auto"/>
            <w:shd w:val="clear" w:color="auto" w:fill="auto"/>
          </w:tcPr>
          <w:p w:rsidR="00483F32" w:rsidRPr="005C7A6B" w:rsidRDefault="00483F32" w:rsidP="005C7A6B">
            <w:pPr>
              <w:spacing w:before="240"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0(0.0)</w:t>
            </w:r>
          </w:p>
          <w:p w:rsidR="00483F32" w:rsidRPr="005C7A6B" w:rsidRDefault="00483F32" w:rsidP="005C7A6B">
            <w:pPr>
              <w:spacing w:before="240"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1(0.8)</w:t>
            </w:r>
          </w:p>
          <w:p w:rsidR="00483F32" w:rsidRPr="005C7A6B" w:rsidRDefault="00483F32" w:rsidP="005C7A6B">
            <w:pPr>
              <w:spacing w:before="240" w:after="200"/>
              <w:jc w:val="both"/>
              <w:cnfStyle w:val="000000100000"/>
              <w:rPr>
                <w:rFonts w:ascii="Times New Roman" w:hAnsi="Times New Roman" w:cs="Times New Roman"/>
                <w:sz w:val="16"/>
                <w:szCs w:val="16"/>
              </w:rPr>
            </w:pPr>
          </w:p>
          <w:p w:rsidR="00483F32" w:rsidRPr="005C7A6B" w:rsidRDefault="00483F32" w:rsidP="005C7A6B">
            <w:pPr>
              <w:spacing w:before="240"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0(0.0)</w:t>
            </w:r>
          </w:p>
        </w:tc>
        <w:tc>
          <w:tcPr>
            <w:tcW w:w="0" w:type="auto"/>
            <w:gridSpan w:val="2"/>
            <w:shd w:val="clear" w:color="auto" w:fill="auto"/>
          </w:tcPr>
          <w:p w:rsidR="00483F32" w:rsidRPr="005C7A6B" w:rsidRDefault="00483F32" w:rsidP="005C7A6B">
            <w:pPr>
              <w:spacing w:before="240"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4(3.2)</w:t>
            </w:r>
          </w:p>
          <w:p w:rsidR="00483F32" w:rsidRPr="005C7A6B" w:rsidRDefault="00483F32" w:rsidP="005C7A6B">
            <w:pPr>
              <w:spacing w:before="240"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5(4.0)</w:t>
            </w:r>
          </w:p>
          <w:p w:rsidR="00483F32" w:rsidRPr="005C7A6B" w:rsidRDefault="00483F32" w:rsidP="005C7A6B">
            <w:pPr>
              <w:spacing w:before="240" w:after="200"/>
              <w:jc w:val="both"/>
              <w:cnfStyle w:val="000000100000"/>
              <w:rPr>
                <w:rFonts w:ascii="Times New Roman" w:hAnsi="Times New Roman" w:cs="Times New Roman"/>
                <w:sz w:val="16"/>
                <w:szCs w:val="16"/>
              </w:rPr>
            </w:pPr>
          </w:p>
          <w:p w:rsidR="00483F32" w:rsidRPr="005C7A6B" w:rsidRDefault="00483F32" w:rsidP="005C7A6B">
            <w:pPr>
              <w:spacing w:before="240"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0(0.0)</w:t>
            </w:r>
          </w:p>
        </w:tc>
        <w:tc>
          <w:tcPr>
            <w:tcW w:w="0" w:type="auto"/>
            <w:gridSpan w:val="2"/>
            <w:shd w:val="clear" w:color="auto" w:fill="auto"/>
          </w:tcPr>
          <w:p w:rsidR="00483F32" w:rsidRPr="005C7A6B" w:rsidRDefault="00483F32" w:rsidP="005C7A6B">
            <w:pPr>
              <w:spacing w:before="240"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51(40.8)</w:t>
            </w:r>
          </w:p>
          <w:p w:rsidR="00483F32" w:rsidRPr="005C7A6B" w:rsidRDefault="00483F32" w:rsidP="005C7A6B">
            <w:pPr>
              <w:spacing w:before="240"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49(39.2)</w:t>
            </w:r>
          </w:p>
          <w:p w:rsidR="00483F32" w:rsidRPr="005C7A6B" w:rsidRDefault="00483F32" w:rsidP="005C7A6B">
            <w:pPr>
              <w:spacing w:before="240" w:after="200"/>
              <w:jc w:val="both"/>
              <w:cnfStyle w:val="000000100000"/>
              <w:rPr>
                <w:rFonts w:ascii="Times New Roman" w:hAnsi="Times New Roman" w:cs="Times New Roman"/>
                <w:sz w:val="16"/>
                <w:szCs w:val="16"/>
              </w:rPr>
            </w:pPr>
          </w:p>
          <w:p w:rsidR="00483F32" w:rsidRPr="005C7A6B" w:rsidRDefault="00483F32" w:rsidP="005C7A6B">
            <w:pPr>
              <w:spacing w:before="240"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60(48.0)</w:t>
            </w:r>
          </w:p>
        </w:tc>
        <w:tc>
          <w:tcPr>
            <w:tcW w:w="0" w:type="auto"/>
            <w:gridSpan w:val="2"/>
            <w:shd w:val="clear" w:color="auto" w:fill="auto"/>
          </w:tcPr>
          <w:p w:rsidR="00483F32" w:rsidRPr="005C7A6B" w:rsidRDefault="00483F32" w:rsidP="005C7A6B">
            <w:pPr>
              <w:spacing w:before="240"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49(39.2)</w:t>
            </w:r>
          </w:p>
          <w:p w:rsidR="00483F32" w:rsidRPr="005C7A6B" w:rsidRDefault="00483F32" w:rsidP="005C7A6B">
            <w:pPr>
              <w:spacing w:before="240"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46(36.8)</w:t>
            </w:r>
          </w:p>
          <w:p w:rsidR="00483F32" w:rsidRPr="005C7A6B" w:rsidRDefault="00483F32" w:rsidP="005C7A6B">
            <w:pPr>
              <w:spacing w:before="240" w:after="200"/>
              <w:jc w:val="both"/>
              <w:cnfStyle w:val="000000100000"/>
              <w:rPr>
                <w:rFonts w:ascii="Times New Roman" w:hAnsi="Times New Roman" w:cs="Times New Roman"/>
                <w:sz w:val="16"/>
                <w:szCs w:val="16"/>
              </w:rPr>
            </w:pPr>
          </w:p>
          <w:p w:rsidR="00483F32" w:rsidRPr="005C7A6B" w:rsidRDefault="00483F32" w:rsidP="005C7A6B">
            <w:pPr>
              <w:spacing w:before="240"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49(39.2)</w:t>
            </w:r>
          </w:p>
        </w:tc>
        <w:tc>
          <w:tcPr>
            <w:tcW w:w="0" w:type="auto"/>
            <w:gridSpan w:val="2"/>
            <w:shd w:val="clear" w:color="auto" w:fill="auto"/>
          </w:tcPr>
          <w:p w:rsidR="00483F32" w:rsidRPr="005C7A6B" w:rsidRDefault="00483F32" w:rsidP="005C7A6B">
            <w:pPr>
              <w:spacing w:before="240"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3</w:t>
            </w:r>
          </w:p>
          <w:p w:rsidR="00483F32" w:rsidRPr="005C7A6B" w:rsidRDefault="00483F32" w:rsidP="005C7A6B">
            <w:pPr>
              <w:spacing w:before="240"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3</w:t>
            </w:r>
          </w:p>
          <w:p w:rsidR="00483F32" w:rsidRPr="005C7A6B" w:rsidRDefault="00483F32" w:rsidP="005C7A6B">
            <w:pPr>
              <w:spacing w:before="240" w:after="200"/>
              <w:jc w:val="both"/>
              <w:cnfStyle w:val="000000100000"/>
              <w:rPr>
                <w:rFonts w:ascii="Times New Roman" w:hAnsi="Times New Roman" w:cs="Times New Roman"/>
                <w:sz w:val="16"/>
                <w:szCs w:val="16"/>
              </w:rPr>
            </w:pPr>
          </w:p>
          <w:p w:rsidR="00483F32" w:rsidRPr="005C7A6B" w:rsidRDefault="00483F32" w:rsidP="005C7A6B">
            <w:pPr>
              <w:spacing w:before="240"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3</w:t>
            </w:r>
          </w:p>
        </w:tc>
        <w:tc>
          <w:tcPr>
            <w:tcW w:w="1171" w:type="dxa"/>
            <w:shd w:val="clear" w:color="auto" w:fill="auto"/>
          </w:tcPr>
          <w:p w:rsidR="00483F32" w:rsidRPr="005C7A6B" w:rsidRDefault="00483F32" w:rsidP="005C7A6B">
            <w:pPr>
              <w:spacing w:before="240"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2.86</w:t>
            </w:r>
          </w:p>
          <w:p w:rsidR="00483F32" w:rsidRPr="005C7A6B" w:rsidRDefault="00483F32" w:rsidP="005C7A6B">
            <w:pPr>
              <w:spacing w:before="240"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2.74</w:t>
            </w:r>
          </w:p>
          <w:p w:rsidR="00483F32" w:rsidRPr="005C7A6B" w:rsidRDefault="00483F32" w:rsidP="005C7A6B">
            <w:pPr>
              <w:spacing w:before="240" w:after="200"/>
              <w:jc w:val="both"/>
              <w:cnfStyle w:val="000000100000"/>
              <w:rPr>
                <w:rFonts w:ascii="Times New Roman" w:hAnsi="Times New Roman" w:cs="Times New Roman"/>
                <w:sz w:val="16"/>
                <w:szCs w:val="16"/>
              </w:rPr>
            </w:pPr>
          </w:p>
          <w:p w:rsidR="00483F32" w:rsidRPr="005C7A6B" w:rsidRDefault="00483F32" w:rsidP="005C7A6B">
            <w:pPr>
              <w:spacing w:before="240"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3.01</w:t>
            </w:r>
          </w:p>
        </w:tc>
      </w:tr>
      <w:tr w:rsidR="00483F32" w:rsidRPr="005C7A6B" w:rsidTr="000651EA">
        <w:trPr>
          <w:gridAfter w:val="3"/>
          <w:wAfter w:w="1014" w:type="dxa"/>
        </w:trPr>
        <w:tc>
          <w:tcPr>
            <w:cnfStyle w:val="001000000000"/>
            <w:tcW w:w="1354" w:type="dxa"/>
            <w:shd w:val="clear" w:color="auto" w:fill="auto"/>
          </w:tcPr>
          <w:p w:rsidR="00483F32" w:rsidRPr="005C7A6B" w:rsidRDefault="00483F32" w:rsidP="005C7A6B">
            <w:pPr>
              <w:jc w:val="both"/>
              <w:rPr>
                <w:rFonts w:ascii="Times New Roman" w:hAnsi="Times New Roman" w:cs="Times New Roman"/>
                <w:b w:val="0"/>
                <w:sz w:val="16"/>
                <w:szCs w:val="16"/>
              </w:rPr>
            </w:pPr>
            <w:r w:rsidRPr="005C7A6B">
              <w:rPr>
                <w:rFonts w:ascii="Times New Roman" w:hAnsi="Times New Roman" w:cs="Times New Roman"/>
                <w:b w:val="0"/>
                <w:sz w:val="16"/>
                <w:szCs w:val="16"/>
              </w:rPr>
              <w:t xml:space="preserve">I have undergone training    </w:t>
            </w:r>
          </w:p>
          <w:p w:rsidR="00483F32" w:rsidRPr="005C7A6B" w:rsidRDefault="00483F32" w:rsidP="005C7A6B">
            <w:pPr>
              <w:jc w:val="both"/>
              <w:rPr>
                <w:rFonts w:ascii="Times New Roman" w:hAnsi="Times New Roman" w:cs="Times New Roman"/>
                <w:b w:val="0"/>
                <w:sz w:val="16"/>
                <w:szCs w:val="16"/>
              </w:rPr>
            </w:pPr>
            <w:r w:rsidRPr="005C7A6B">
              <w:rPr>
                <w:rFonts w:ascii="Times New Roman" w:hAnsi="Times New Roman" w:cs="Times New Roman"/>
                <w:b w:val="0"/>
                <w:sz w:val="16"/>
                <w:szCs w:val="16"/>
              </w:rPr>
              <w:t>in IM before</w:t>
            </w:r>
          </w:p>
        </w:tc>
        <w:tc>
          <w:tcPr>
            <w:tcW w:w="0" w:type="auto"/>
            <w:shd w:val="clear" w:color="auto" w:fill="auto"/>
          </w:tcPr>
          <w:p w:rsidR="00483F32" w:rsidRPr="005C7A6B" w:rsidRDefault="00483F32" w:rsidP="005C7A6B">
            <w:pPr>
              <w:spacing w:after="200"/>
              <w:jc w:val="both"/>
              <w:cnfStyle w:val="000000000000"/>
              <w:rPr>
                <w:rFonts w:ascii="Times New Roman" w:hAnsi="Times New Roman" w:cs="Times New Roman"/>
                <w:sz w:val="16"/>
                <w:szCs w:val="16"/>
              </w:rPr>
            </w:pPr>
            <w:r w:rsidRPr="005C7A6B">
              <w:rPr>
                <w:rFonts w:ascii="Times New Roman" w:hAnsi="Times New Roman" w:cs="Times New Roman"/>
                <w:sz w:val="16"/>
                <w:szCs w:val="16"/>
              </w:rPr>
              <w:t>f(%)</w:t>
            </w:r>
          </w:p>
        </w:tc>
        <w:tc>
          <w:tcPr>
            <w:tcW w:w="0" w:type="auto"/>
            <w:gridSpan w:val="2"/>
            <w:shd w:val="clear" w:color="auto" w:fill="auto"/>
          </w:tcPr>
          <w:p w:rsidR="00483F32" w:rsidRPr="005C7A6B" w:rsidRDefault="00483F32" w:rsidP="005C7A6B">
            <w:pPr>
              <w:spacing w:after="200"/>
              <w:jc w:val="both"/>
              <w:cnfStyle w:val="000000000000"/>
              <w:rPr>
                <w:rFonts w:ascii="Times New Roman" w:hAnsi="Times New Roman" w:cs="Times New Roman"/>
                <w:sz w:val="16"/>
                <w:szCs w:val="16"/>
              </w:rPr>
            </w:pPr>
            <w:r w:rsidRPr="005C7A6B">
              <w:rPr>
                <w:rFonts w:ascii="Times New Roman" w:hAnsi="Times New Roman" w:cs="Times New Roman"/>
                <w:sz w:val="16"/>
                <w:szCs w:val="16"/>
              </w:rPr>
              <w:t>39(31.2)</w:t>
            </w:r>
          </w:p>
        </w:tc>
        <w:tc>
          <w:tcPr>
            <w:tcW w:w="0" w:type="auto"/>
            <w:shd w:val="clear" w:color="auto" w:fill="auto"/>
          </w:tcPr>
          <w:p w:rsidR="00483F32" w:rsidRPr="005C7A6B" w:rsidRDefault="00483F32" w:rsidP="005C7A6B">
            <w:pPr>
              <w:spacing w:after="200"/>
              <w:jc w:val="both"/>
              <w:cnfStyle w:val="000000000000"/>
              <w:rPr>
                <w:rFonts w:ascii="Times New Roman" w:hAnsi="Times New Roman" w:cs="Times New Roman"/>
                <w:sz w:val="16"/>
                <w:szCs w:val="16"/>
              </w:rPr>
            </w:pPr>
            <w:r w:rsidRPr="005C7A6B">
              <w:rPr>
                <w:rFonts w:ascii="Times New Roman" w:hAnsi="Times New Roman" w:cs="Times New Roman"/>
                <w:sz w:val="16"/>
                <w:szCs w:val="16"/>
              </w:rPr>
              <w:t>4(3.2)</w:t>
            </w:r>
          </w:p>
        </w:tc>
        <w:tc>
          <w:tcPr>
            <w:tcW w:w="0" w:type="auto"/>
            <w:gridSpan w:val="2"/>
            <w:shd w:val="clear" w:color="auto" w:fill="auto"/>
          </w:tcPr>
          <w:p w:rsidR="00483F32" w:rsidRPr="005C7A6B" w:rsidRDefault="00483F32" w:rsidP="005C7A6B">
            <w:pPr>
              <w:spacing w:after="200"/>
              <w:jc w:val="both"/>
              <w:cnfStyle w:val="000000000000"/>
              <w:rPr>
                <w:rFonts w:ascii="Times New Roman" w:hAnsi="Times New Roman" w:cs="Times New Roman"/>
                <w:sz w:val="16"/>
                <w:szCs w:val="16"/>
              </w:rPr>
            </w:pPr>
            <w:r w:rsidRPr="005C7A6B">
              <w:rPr>
                <w:rFonts w:ascii="Times New Roman" w:hAnsi="Times New Roman" w:cs="Times New Roman"/>
                <w:sz w:val="16"/>
                <w:szCs w:val="16"/>
              </w:rPr>
              <w:t>21(16.8)</w:t>
            </w:r>
          </w:p>
        </w:tc>
        <w:tc>
          <w:tcPr>
            <w:tcW w:w="0" w:type="auto"/>
            <w:gridSpan w:val="2"/>
            <w:shd w:val="clear" w:color="auto" w:fill="auto"/>
          </w:tcPr>
          <w:p w:rsidR="00483F32" w:rsidRPr="005C7A6B" w:rsidRDefault="00483F32" w:rsidP="005C7A6B">
            <w:pPr>
              <w:spacing w:after="200"/>
              <w:jc w:val="both"/>
              <w:cnfStyle w:val="000000000000"/>
              <w:rPr>
                <w:rFonts w:ascii="Times New Roman" w:hAnsi="Times New Roman" w:cs="Times New Roman"/>
                <w:sz w:val="16"/>
                <w:szCs w:val="16"/>
              </w:rPr>
            </w:pPr>
            <w:r w:rsidRPr="005C7A6B">
              <w:rPr>
                <w:rFonts w:ascii="Times New Roman" w:hAnsi="Times New Roman" w:cs="Times New Roman"/>
                <w:sz w:val="16"/>
                <w:szCs w:val="16"/>
              </w:rPr>
              <w:t>30(24.0)</w:t>
            </w:r>
          </w:p>
        </w:tc>
        <w:tc>
          <w:tcPr>
            <w:tcW w:w="0" w:type="auto"/>
            <w:gridSpan w:val="2"/>
            <w:shd w:val="clear" w:color="auto" w:fill="auto"/>
          </w:tcPr>
          <w:p w:rsidR="00483F32" w:rsidRPr="005C7A6B" w:rsidRDefault="00483F32" w:rsidP="005C7A6B">
            <w:pPr>
              <w:spacing w:after="200"/>
              <w:jc w:val="both"/>
              <w:cnfStyle w:val="000000000000"/>
              <w:rPr>
                <w:rFonts w:ascii="Times New Roman" w:hAnsi="Times New Roman" w:cs="Times New Roman"/>
                <w:sz w:val="16"/>
                <w:szCs w:val="16"/>
              </w:rPr>
            </w:pPr>
            <w:r w:rsidRPr="005C7A6B">
              <w:rPr>
                <w:rFonts w:ascii="Times New Roman" w:hAnsi="Times New Roman" w:cs="Times New Roman"/>
                <w:sz w:val="16"/>
                <w:szCs w:val="16"/>
              </w:rPr>
              <w:t>31(24.8)</w:t>
            </w:r>
          </w:p>
        </w:tc>
        <w:tc>
          <w:tcPr>
            <w:tcW w:w="0" w:type="auto"/>
            <w:gridSpan w:val="2"/>
            <w:shd w:val="clear" w:color="auto" w:fill="auto"/>
          </w:tcPr>
          <w:p w:rsidR="00483F32" w:rsidRPr="005C7A6B" w:rsidRDefault="00483F32" w:rsidP="005C7A6B">
            <w:pPr>
              <w:spacing w:after="200"/>
              <w:jc w:val="both"/>
              <w:cnfStyle w:val="000000000000"/>
              <w:rPr>
                <w:rFonts w:ascii="Times New Roman" w:hAnsi="Times New Roman" w:cs="Times New Roman"/>
                <w:sz w:val="16"/>
                <w:szCs w:val="16"/>
              </w:rPr>
            </w:pPr>
            <w:r w:rsidRPr="005C7A6B">
              <w:rPr>
                <w:rFonts w:ascii="Times New Roman" w:hAnsi="Times New Roman" w:cs="Times New Roman"/>
                <w:sz w:val="16"/>
                <w:szCs w:val="16"/>
              </w:rPr>
              <w:t>3</w:t>
            </w:r>
          </w:p>
        </w:tc>
        <w:tc>
          <w:tcPr>
            <w:tcW w:w="1171" w:type="dxa"/>
            <w:shd w:val="clear" w:color="auto" w:fill="auto"/>
          </w:tcPr>
          <w:p w:rsidR="00483F32" w:rsidRPr="005C7A6B" w:rsidRDefault="00483F32" w:rsidP="005C7A6B">
            <w:pPr>
              <w:spacing w:after="200"/>
              <w:jc w:val="both"/>
              <w:cnfStyle w:val="000000000000"/>
              <w:rPr>
                <w:rFonts w:ascii="Times New Roman" w:hAnsi="Times New Roman" w:cs="Times New Roman"/>
                <w:sz w:val="16"/>
                <w:szCs w:val="16"/>
              </w:rPr>
            </w:pPr>
            <w:r w:rsidRPr="005C7A6B">
              <w:rPr>
                <w:rFonts w:ascii="Times New Roman" w:hAnsi="Times New Roman" w:cs="Times New Roman"/>
                <w:sz w:val="16"/>
                <w:szCs w:val="16"/>
              </w:rPr>
              <w:t>2.08</w:t>
            </w:r>
          </w:p>
        </w:tc>
      </w:tr>
      <w:tr w:rsidR="00483F32" w:rsidRPr="005C7A6B" w:rsidTr="000651EA">
        <w:trPr>
          <w:gridAfter w:val="3"/>
          <w:cnfStyle w:val="000000100000"/>
          <w:wAfter w:w="1014" w:type="dxa"/>
        </w:trPr>
        <w:tc>
          <w:tcPr>
            <w:cnfStyle w:val="001000000000"/>
            <w:tcW w:w="1354" w:type="dxa"/>
            <w:tcBorders>
              <w:bottom w:val="single" w:sz="4" w:space="0" w:color="auto"/>
            </w:tcBorders>
            <w:shd w:val="clear" w:color="auto" w:fill="auto"/>
          </w:tcPr>
          <w:p w:rsidR="00483F32" w:rsidRPr="005C7A6B" w:rsidRDefault="00483F32" w:rsidP="005C7A6B">
            <w:pPr>
              <w:jc w:val="both"/>
              <w:rPr>
                <w:rFonts w:ascii="Times New Roman" w:hAnsi="Times New Roman" w:cs="Times New Roman"/>
                <w:b w:val="0"/>
                <w:sz w:val="16"/>
                <w:szCs w:val="16"/>
              </w:rPr>
            </w:pPr>
            <w:r w:rsidRPr="005C7A6B">
              <w:rPr>
                <w:rFonts w:ascii="Times New Roman" w:hAnsi="Times New Roman" w:cs="Times New Roman"/>
                <w:b w:val="0"/>
                <w:sz w:val="16"/>
                <w:szCs w:val="16"/>
              </w:rPr>
              <w:t xml:space="preserve">I will avail myself of    </w:t>
            </w:r>
          </w:p>
          <w:p w:rsidR="00483F32" w:rsidRPr="005C7A6B" w:rsidRDefault="00483F32" w:rsidP="005C7A6B">
            <w:pPr>
              <w:jc w:val="both"/>
              <w:rPr>
                <w:rFonts w:ascii="Times New Roman" w:hAnsi="Times New Roman" w:cs="Times New Roman"/>
                <w:b w:val="0"/>
                <w:sz w:val="16"/>
                <w:szCs w:val="16"/>
              </w:rPr>
            </w:pPr>
            <w:r w:rsidRPr="005C7A6B">
              <w:rPr>
                <w:rFonts w:ascii="Times New Roman" w:hAnsi="Times New Roman" w:cs="Times New Roman"/>
                <w:b w:val="0"/>
                <w:sz w:val="16"/>
                <w:szCs w:val="16"/>
              </w:rPr>
              <w:t xml:space="preserve">opportunity in IM if </w:t>
            </w:r>
          </w:p>
          <w:p w:rsidR="00483F32" w:rsidRPr="005C7A6B" w:rsidRDefault="00483F32" w:rsidP="005C7A6B">
            <w:pPr>
              <w:jc w:val="both"/>
              <w:rPr>
                <w:rFonts w:ascii="Times New Roman" w:hAnsi="Times New Roman" w:cs="Times New Roman"/>
                <w:b w:val="0"/>
                <w:sz w:val="16"/>
                <w:szCs w:val="16"/>
              </w:rPr>
            </w:pPr>
            <w:r w:rsidRPr="005C7A6B">
              <w:rPr>
                <w:rFonts w:ascii="Times New Roman" w:hAnsi="Times New Roman" w:cs="Times New Roman"/>
                <w:b w:val="0"/>
                <w:sz w:val="16"/>
                <w:szCs w:val="16"/>
              </w:rPr>
              <w:t>provided</w:t>
            </w:r>
          </w:p>
          <w:p w:rsidR="00483F32" w:rsidRPr="005C7A6B" w:rsidRDefault="00483F32" w:rsidP="005C7A6B">
            <w:pPr>
              <w:jc w:val="both"/>
              <w:rPr>
                <w:rFonts w:ascii="Times New Roman" w:hAnsi="Times New Roman" w:cs="Times New Roman"/>
                <w:b w:val="0"/>
                <w:sz w:val="16"/>
                <w:szCs w:val="16"/>
              </w:rPr>
            </w:pPr>
            <w:r w:rsidRPr="005C7A6B">
              <w:rPr>
                <w:rFonts w:ascii="Times New Roman" w:hAnsi="Times New Roman" w:cs="Times New Roman"/>
                <w:b w:val="0"/>
                <w:sz w:val="16"/>
                <w:szCs w:val="16"/>
              </w:rPr>
              <w:t>*Time constraint prevent</w:t>
            </w:r>
          </w:p>
          <w:p w:rsidR="00483F32" w:rsidRPr="005C7A6B" w:rsidRDefault="00483F32" w:rsidP="005C7A6B">
            <w:pPr>
              <w:jc w:val="both"/>
              <w:rPr>
                <w:rFonts w:ascii="Times New Roman" w:hAnsi="Times New Roman" w:cs="Times New Roman"/>
                <w:b w:val="0"/>
                <w:sz w:val="16"/>
                <w:szCs w:val="16"/>
              </w:rPr>
            </w:pPr>
            <w:r w:rsidRPr="005C7A6B">
              <w:rPr>
                <w:rFonts w:ascii="Times New Roman" w:hAnsi="Times New Roman" w:cs="Times New Roman"/>
                <w:b w:val="0"/>
                <w:sz w:val="16"/>
                <w:szCs w:val="16"/>
              </w:rPr>
              <w:t>IM in community</w:t>
            </w:r>
          </w:p>
          <w:p w:rsidR="00483F32" w:rsidRPr="005C7A6B" w:rsidRDefault="00483F32" w:rsidP="005C7A6B">
            <w:pPr>
              <w:jc w:val="both"/>
              <w:rPr>
                <w:rFonts w:ascii="Times New Roman" w:hAnsi="Times New Roman" w:cs="Times New Roman"/>
                <w:b w:val="0"/>
                <w:sz w:val="16"/>
                <w:szCs w:val="16"/>
              </w:rPr>
            </w:pPr>
            <w:r w:rsidRPr="005C7A6B">
              <w:rPr>
                <w:rFonts w:ascii="Times New Roman" w:hAnsi="Times New Roman" w:cs="Times New Roman"/>
                <w:b w:val="0"/>
                <w:sz w:val="16"/>
                <w:szCs w:val="16"/>
              </w:rPr>
              <w:t>Pharmacy</w:t>
            </w:r>
          </w:p>
          <w:p w:rsidR="00483F32" w:rsidRPr="005C7A6B" w:rsidRDefault="00483F32" w:rsidP="005C7A6B">
            <w:pPr>
              <w:jc w:val="both"/>
              <w:rPr>
                <w:rFonts w:ascii="Times New Roman" w:hAnsi="Times New Roman" w:cs="Times New Roman"/>
                <w:b w:val="0"/>
                <w:sz w:val="16"/>
                <w:szCs w:val="16"/>
              </w:rPr>
            </w:pPr>
            <w:r w:rsidRPr="005C7A6B">
              <w:rPr>
                <w:rFonts w:ascii="Times New Roman" w:hAnsi="Times New Roman" w:cs="Times New Roman"/>
                <w:b w:val="0"/>
                <w:sz w:val="16"/>
                <w:szCs w:val="16"/>
              </w:rPr>
              <w:t xml:space="preserve">*Complexity prevents IM </w:t>
            </w:r>
          </w:p>
          <w:p w:rsidR="00483F32" w:rsidRPr="005C7A6B" w:rsidRDefault="00483F32" w:rsidP="005C7A6B">
            <w:pPr>
              <w:jc w:val="both"/>
              <w:rPr>
                <w:rFonts w:ascii="Times New Roman" w:hAnsi="Times New Roman" w:cs="Times New Roman"/>
                <w:b w:val="0"/>
                <w:sz w:val="16"/>
                <w:szCs w:val="16"/>
              </w:rPr>
            </w:pPr>
            <w:r w:rsidRPr="005C7A6B">
              <w:rPr>
                <w:rFonts w:ascii="Times New Roman" w:hAnsi="Times New Roman" w:cs="Times New Roman"/>
                <w:b w:val="0"/>
                <w:sz w:val="16"/>
                <w:szCs w:val="16"/>
              </w:rPr>
              <w:t>In CP</w:t>
            </w:r>
          </w:p>
          <w:p w:rsidR="00483F32" w:rsidRPr="005C7A6B" w:rsidRDefault="00483F32" w:rsidP="005C7A6B">
            <w:pPr>
              <w:jc w:val="both"/>
              <w:rPr>
                <w:rFonts w:ascii="Times New Roman" w:hAnsi="Times New Roman" w:cs="Times New Roman"/>
                <w:b w:val="0"/>
                <w:sz w:val="16"/>
                <w:szCs w:val="16"/>
              </w:rPr>
            </w:pPr>
            <w:r w:rsidRPr="005C7A6B">
              <w:rPr>
                <w:rFonts w:ascii="Times New Roman" w:hAnsi="Times New Roman" w:cs="Times New Roman"/>
                <w:b w:val="0"/>
                <w:sz w:val="16"/>
                <w:szCs w:val="16"/>
              </w:rPr>
              <w:t xml:space="preserve">*Energy source for </w:t>
            </w:r>
          </w:p>
          <w:p w:rsidR="00483F32" w:rsidRPr="005C7A6B" w:rsidRDefault="00483F32" w:rsidP="005C7A6B">
            <w:pPr>
              <w:jc w:val="both"/>
              <w:rPr>
                <w:rFonts w:ascii="Times New Roman" w:hAnsi="Times New Roman" w:cs="Times New Roman"/>
                <w:b w:val="0"/>
                <w:sz w:val="16"/>
                <w:szCs w:val="16"/>
              </w:rPr>
            </w:pPr>
            <w:r w:rsidRPr="005C7A6B">
              <w:rPr>
                <w:rFonts w:ascii="Times New Roman" w:hAnsi="Times New Roman" w:cs="Times New Roman"/>
                <w:b w:val="0"/>
                <w:sz w:val="16"/>
                <w:szCs w:val="16"/>
              </w:rPr>
              <w:t xml:space="preserve"> is a Barrier to IM </w:t>
            </w:r>
          </w:p>
          <w:p w:rsidR="00483F32" w:rsidRPr="005C7A6B" w:rsidRDefault="00483F32" w:rsidP="005C7A6B">
            <w:pPr>
              <w:jc w:val="both"/>
              <w:rPr>
                <w:rFonts w:ascii="Times New Roman" w:hAnsi="Times New Roman" w:cs="Times New Roman"/>
                <w:b w:val="0"/>
                <w:sz w:val="16"/>
                <w:szCs w:val="16"/>
              </w:rPr>
            </w:pPr>
            <w:r w:rsidRPr="005C7A6B">
              <w:rPr>
                <w:rFonts w:ascii="Times New Roman" w:hAnsi="Times New Roman" w:cs="Times New Roman"/>
                <w:b w:val="0"/>
                <w:sz w:val="16"/>
                <w:szCs w:val="16"/>
              </w:rPr>
              <w:t>*Although IM is</w:t>
            </w:r>
          </w:p>
          <w:p w:rsidR="00483F32" w:rsidRPr="005C7A6B" w:rsidRDefault="00483F32" w:rsidP="005C7A6B">
            <w:pPr>
              <w:jc w:val="both"/>
              <w:rPr>
                <w:rFonts w:ascii="Times New Roman" w:hAnsi="Times New Roman" w:cs="Times New Roman"/>
                <w:b w:val="0"/>
                <w:sz w:val="16"/>
                <w:szCs w:val="16"/>
              </w:rPr>
            </w:pPr>
            <w:r w:rsidRPr="005C7A6B">
              <w:rPr>
                <w:rFonts w:ascii="Times New Roman" w:hAnsi="Times New Roman" w:cs="Times New Roman"/>
                <w:b w:val="0"/>
                <w:sz w:val="16"/>
                <w:szCs w:val="16"/>
              </w:rPr>
              <w:t>Necessarybut impossible</w:t>
            </w:r>
          </w:p>
          <w:p w:rsidR="00483F32" w:rsidRPr="005C7A6B" w:rsidRDefault="00483F32" w:rsidP="005C7A6B">
            <w:pPr>
              <w:jc w:val="both"/>
              <w:rPr>
                <w:rFonts w:ascii="Times New Roman" w:hAnsi="Times New Roman" w:cs="Times New Roman"/>
                <w:b w:val="0"/>
                <w:sz w:val="16"/>
                <w:szCs w:val="16"/>
              </w:rPr>
            </w:pPr>
            <w:r w:rsidRPr="005C7A6B">
              <w:rPr>
                <w:rFonts w:ascii="Times New Roman" w:hAnsi="Times New Roman" w:cs="Times New Roman"/>
                <w:b w:val="0"/>
                <w:sz w:val="16"/>
                <w:szCs w:val="16"/>
              </w:rPr>
              <w:t>*IM practices consume</w:t>
            </w:r>
          </w:p>
          <w:p w:rsidR="00483F32" w:rsidRPr="005C7A6B" w:rsidRDefault="00483F32" w:rsidP="005C7A6B">
            <w:pPr>
              <w:jc w:val="both"/>
              <w:rPr>
                <w:rFonts w:ascii="Times New Roman" w:hAnsi="Times New Roman" w:cs="Times New Roman"/>
                <w:b w:val="0"/>
                <w:sz w:val="16"/>
                <w:szCs w:val="16"/>
              </w:rPr>
            </w:pPr>
            <w:r w:rsidRPr="005C7A6B">
              <w:rPr>
                <w:rFonts w:ascii="Times New Roman" w:hAnsi="Times New Roman" w:cs="Times New Roman"/>
                <w:b w:val="0"/>
                <w:sz w:val="16"/>
                <w:szCs w:val="16"/>
              </w:rPr>
              <w:lastRenderedPageBreak/>
              <w:t>too much time</w:t>
            </w:r>
          </w:p>
          <w:p w:rsidR="00483F32" w:rsidRPr="005C7A6B" w:rsidRDefault="00483F32" w:rsidP="005C7A6B">
            <w:pPr>
              <w:jc w:val="both"/>
              <w:rPr>
                <w:rFonts w:ascii="Times New Roman" w:hAnsi="Times New Roman" w:cs="Times New Roman"/>
                <w:b w:val="0"/>
                <w:sz w:val="16"/>
                <w:szCs w:val="16"/>
              </w:rPr>
            </w:pPr>
            <w:r w:rsidRPr="005C7A6B">
              <w:rPr>
                <w:rFonts w:ascii="Times New Roman" w:hAnsi="Times New Roman" w:cs="Times New Roman"/>
                <w:b w:val="0"/>
                <w:sz w:val="16"/>
                <w:szCs w:val="16"/>
              </w:rPr>
              <w:t>*Poor business</w:t>
            </w:r>
          </w:p>
          <w:p w:rsidR="00483F32" w:rsidRPr="005C7A6B" w:rsidRDefault="00483F32" w:rsidP="005C7A6B">
            <w:pPr>
              <w:jc w:val="both"/>
              <w:rPr>
                <w:rFonts w:ascii="Times New Roman" w:hAnsi="Times New Roman" w:cs="Times New Roman"/>
                <w:b w:val="0"/>
                <w:sz w:val="16"/>
                <w:szCs w:val="16"/>
              </w:rPr>
            </w:pPr>
            <w:r w:rsidRPr="005C7A6B">
              <w:rPr>
                <w:rFonts w:ascii="Times New Roman" w:hAnsi="Times New Roman" w:cs="Times New Roman"/>
                <w:b w:val="0"/>
                <w:sz w:val="16"/>
                <w:szCs w:val="16"/>
              </w:rPr>
              <w:t>performance bares IM</w:t>
            </w:r>
          </w:p>
          <w:p w:rsidR="00483F32" w:rsidRPr="005C7A6B" w:rsidRDefault="00483F32" w:rsidP="005C7A6B">
            <w:pPr>
              <w:jc w:val="both"/>
              <w:rPr>
                <w:rFonts w:ascii="Times New Roman" w:hAnsi="Times New Roman" w:cs="Times New Roman"/>
                <w:b w:val="0"/>
                <w:sz w:val="16"/>
                <w:szCs w:val="16"/>
              </w:rPr>
            </w:pPr>
            <w:r w:rsidRPr="005C7A6B">
              <w:rPr>
                <w:rFonts w:ascii="Times New Roman" w:hAnsi="Times New Roman" w:cs="Times New Roman"/>
                <w:b w:val="0"/>
                <w:sz w:val="16"/>
                <w:szCs w:val="16"/>
              </w:rPr>
              <w:t>IM practices enhances</w:t>
            </w:r>
          </w:p>
          <w:p w:rsidR="00483F32" w:rsidRPr="005C7A6B" w:rsidRDefault="00483F32" w:rsidP="005C7A6B">
            <w:pPr>
              <w:jc w:val="both"/>
              <w:rPr>
                <w:rFonts w:ascii="Times New Roman" w:hAnsi="Times New Roman" w:cs="Times New Roman"/>
                <w:b w:val="0"/>
                <w:sz w:val="16"/>
                <w:szCs w:val="16"/>
              </w:rPr>
            </w:pPr>
            <w:r w:rsidRPr="005C7A6B">
              <w:rPr>
                <w:rFonts w:ascii="Times New Roman" w:hAnsi="Times New Roman" w:cs="Times New Roman"/>
                <w:b w:val="0"/>
                <w:sz w:val="16"/>
                <w:szCs w:val="16"/>
              </w:rPr>
              <w:t>availability of stock</w:t>
            </w:r>
          </w:p>
          <w:p w:rsidR="00483F32" w:rsidRPr="005C7A6B" w:rsidRDefault="00483F32" w:rsidP="005C7A6B">
            <w:pPr>
              <w:jc w:val="both"/>
              <w:rPr>
                <w:rFonts w:ascii="Times New Roman" w:hAnsi="Times New Roman" w:cs="Times New Roman"/>
                <w:b w:val="0"/>
                <w:sz w:val="16"/>
                <w:szCs w:val="16"/>
              </w:rPr>
            </w:pPr>
            <w:r w:rsidRPr="005C7A6B">
              <w:rPr>
                <w:rFonts w:ascii="Times New Roman" w:hAnsi="Times New Roman" w:cs="Times New Roman"/>
                <w:b w:val="0"/>
                <w:sz w:val="16"/>
                <w:szCs w:val="16"/>
              </w:rPr>
              <w:t>IM improves sales in a CP</w:t>
            </w:r>
          </w:p>
          <w:p w:rsidR="00483F32" w:rsidRPr="005C7A6B" w:rsidRDefault="00483F32" w:rsidP="005C7A6B">
            <w:pPr>
              <w:spacing w:after="200"/>
              <w:jc w:val="both"/>
              <w:rPr>
                <w:rFonts w:ascii="Times New Roman" w:hAnsi="Times New Roman" w:cs="Times New Roman"/>
                <w:b w:val="0"/>
                <w:sz w:val="16"/>
                <w:szCs w:val="16"/>
              </w:rPr>
            </w:pPr>
            <w:r w:rsidRPr="005C7A6B">
              <w:rPr>
                <w:rFonts w:ascii="Times New Roman" w:hAnsi="Times New Roman" w:cs="Times New Roman"/>
                <w:b w:val="0"/>
                <w:sz w:val="16"/>
                <w:szCs w:val="16"/>
              </w:rPr>
              <w:t>IM improves profit in CP</w:t>
            </w:r>
          </w:p>
          <w:p w:rsidR="00483F32" w:rsidRPr="005C7A6B" w:rsidRDefault="00483F32" w:rsidP="005C7A6B">
            <w:pPr>
              <w:jc w:val="both"/>
              <w:rPr>
                <w:rFonts w:ascii="Times New Roman" w:hAnsi="Times New Roman" w:cs="Times New Roman"/>
                <w:b w:val="0"/>
                <w:sz w:val="16"/>
                <w:szCs w:val="16"/>
              </w:rPr>
            </w:pPr>
            <w:r w:rsidRPr="005C7A6B">
              <w:rPr>
                <w:rFonts w:ascii="Times New Roman" w:hAnsi="Times New Roman" w:cs="Times New Roman"/>
                <w:b w:val="0"/>
                <w:sz w:val="16"/>
                <w:szCs w:val="16"/>
              </w:rPr>
              <w:t>IM facilitates customer’s</w:t>
            </w:r>
          </w:p>
          <w:p w:rsidR="00483F32" w:rsidRPr="005C7A6B" w:rsidRDefault="00483F32" w:rsidP="005C7A6B">
            <w:pPr>
              <w:jc w:val="both"/>
              <w:rPr>
                <w:rFonts w:ascii="Times New Roman" w:hAnsi="Times New Roman" w:cs="Times New Roman"/>
                <w:b w:val="0"/>
                <w:sz w:val="16"/>
                <w:szCs w:val="16"/>
              </w:rPr>
            </w:pPr>
            <w:r w:rsidRPr="005C7A6B">
              <w:rPr>
                <w:rFonts w:ascii="Times New Roman" w:hAnsi="Times New Roman" w:cs="Times New Roman"/>
                <w:b w:val="0"/>
                <w:sz w:val="16"/>
                <w:szCs w:val="16"/>
              </w:rPr>
              <w:t xml:space="preserve">satisfaction in a CP </w:t>
            </w:r>
          </w:p>
        </w:tc>
        <w:tc>
          <w:tcPr>
            <w:tcW w:w="0" w:type="auto"/>
            <w:tcBorders>
              <w:bottom w:val="single" w:sz="4" w:space="0" w:color="auto"/>
            </w:tcBorders>
            <w:shd w:val="clear" w:color="auto" w:fill="auto"/>
          </w:tcPr>
          <w:p w:rsidR="00483F32" w:rsidRPr="005C7A6B" w:rsidRDefault="00483F32" w:rsidP="005C7A6B">
            <w:pPr>
              <w:spacing w:after="200"/>
              <w:jc w:val="both"/>
              <w:cnfStyle w:val="000000100000"/>
              <w:rPr>
                <w:rFonts w:ascii="Times New Roman" w:hAnsi="Times New Roman" w:cs="Times New Roman"/>
                <w:sz w:val="16"/>
                <w:szCs w:val="16"/>
              </w:rPr>
            </w:pP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f(%)</w:t>
            </w:r>
          </w:p>
          <w:p w:rsidR="00483F32" w:rsidRPr="005C7A6B" w:rsidRDefault="00483F32" w:rsidP="005C7A6B">
            <w:pPr>
              <w:spacing w:after="200"/>
              <w:jc w:val="both"/>
              <w:cnfStyle w:val="000000100000"/>
              <w:rPr>
                <w:rFonts w:ascii="Times New Roman" w:hAnsi="Times New Roman" w:cs="Times New Roman"/>
                <w:sz w:val="16"/>
                <w:szCs w:val="16"/>
              </w:rPr>
            </w:pP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f(%)</w:t>
            </w:r>
          </w:p>
          <w:p w:rsidR="00483F32" w:rsidRPr="005C7A6B" w:rsidRDefault="00483F32" w:rsidP="005C7A6B">
            <w:pPr>
              <w:spacing w:after="200"/>
              <w:jc w:val="both"/>
              <w:cnfStyle w:val="000000100000"/>
              <w:rPr>
                <w:rFonts w:ascii="Times New Roman" w:hAnsi="Times New Roman" w:cs="Times New Roman"/>
                <w:sz w:val="16"/>
                <w:szCs w:val="16"/>
              </w:rPr>
            </w:pP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f(%)</w:t>
            </w: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f(%)</w:t>
            </w:r>
          </w:p>
          <w:p w:rsidR="00483F32" w:rsidRPr="005C7A6B" w:rsidRDefault="00483F32" w:rsidP="005C7A6B">
            <w:pPr>
              <w:spacing w:after="200"/>
              <w:jc w:val="both"/>
              <w:cnfStyle w:val="000000100000"/>
              <w:rPr>
                <w:rFonts w:ascii="Times New Roman" w:hAnsi="Times New Roman" w:cs="Times New Roman"/>
                <w:sz w:val="16"/>
                <w:szCs w:val="16"/>
              </w:rPr>
            </w:pP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f(%)</w:t>
            </w:r>
          </w:p>
          <w:p w:rsidR="00483F32" w:rsidRPr="005C7A6B" w:rsidRDefault="00483F32" w:rsidP="005C7A6B">
            <w:pPr>
              <w:spacing w:after="200"/>
              <w:jc w:val="both"/>
              <w:cnfStyle w:val="000000100000"/>
              <w:rPr>
                <w:rFonts w:ascii="Times New Roman" w:hAnsi="Times New Roman" w:cs="Times New Roman"/>
                <w:sz w:val="16"/>
                <w:szCs w:val="16"/>
              </w:rPr>
            </w:pP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f(%)</w:t>
            </w: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f(%)</w:t>
            </w: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f(%)</w:t>
            </w:r>
          </w:p>
          <w:p w:rsidR="00483F32" w:rsidRPr="005C7A6B" w:rsidRDefault="00483F32" w:rsidP="005C7A6B">
            <w:pPr>
              <w:spacing w:after="200"/>
              <w:jc w:val="both"/>
              <w:cnfStyle w:val="000000100000"/>
              <w:rPr>
                <w:rFonts w:ascii="Times New Roman" w:hAnsi="Times New Roman" w:cs="Times New Roman"/>
                <w:sz w:val="16"/>
                <w:szCs w:val="16"/>
              </w:rPr>
            </w:pP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f(%)</w:t>
            </w: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f(%)</w:t>
            </w: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f(%)</w:t>
            </w:r>
          </w:p>
        </w:tc>
        <w:tc>
          <w:tcPr>
            <w:tcW w:w="0" w:type="auto"/>
            <w:gridSpan w:val="2"/>
            <w:tcBorders>
              <w:bottom w:val="single" w:sz="4" w:space="0" w:color="auto"/>
            </w:tcBorders>
            <w:shd w:val="clear" w:color="auto" w:fill="auto"/>
          </w:tcPr>
          <w:p w:rsidR="00483F32" w:rsidRPr="005C7A6B" w:rsidRDefault="00483F32" w:rsidP="005C7A6B">
            <w:pPr>
              <w:spacing w:after="200"/>
              <w:jc w:val="both"/>
              <w:cnfStyle w:val="000000100000"/>
              <w:rPr>
                <w:rFonts w:ascii="Times New Roman" w:hAnsi="Times New Roman" w:cs="Times New Roman"/>
                <w:sz w:val="16"/>
                <w:szCs w:val="16"/>
              </w:rPr>
            </w:pP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7(5.6)</w:t>
            </w:r>
          </w:p>
          <w:p w:rsidR="00483F32" w:rsidRPr="005C7A6B" w:rsidRDefault="00483F32" w:rsidP="005C7A6B">
            <w:pPr>
              <w:spacing w:after="200"/>
              <w:jc w:val="both"/>
              <w:cnfStyle w:val="000000100000"/>
              <w:rPr>
                <w:rFonts w:ascii="Times New Roman" w:hAnsi="Times New Roman" w:cs="Times New Roman"/>
                <w:sz w:val="16"/>
                <w:szCs w:val="16"/>
              </w:rPr>
            </w:pP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24(19.2)</w:t>
            </w:r>
          </w:p>
          <w:p w:rsidR="00483F32" w:rsidRPr="005C7A6B" w:rsidRDefault="00483F32" w:rsidP="005C7A6B">
            <w:pPr>
              <w:spacing w:after="200"/>
              <w:jc w:val="both"/>
              <w:cnfStyle w:val="000000100000"/>
              <w:rPr>
                <w:rFonts w:ascii="Times New Roman" w:hAnsi="Times New Roman" w:cs="Times New Roman"/>
                <w:sz w:val="16"/>
                <w:szCs w:val="16"/>
              </w:rPr>
            </w:pP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37(29.6)</w:t>
            </w: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15(12.8)</w:t>
            </w:r>
          </w:p>
          <w:p w:rsidR="00483F32" w:rsidRPr="005C7A6B" w:rsidRDefault="00483F32" w:rsidP="005C7A6B">
            <w:pPr>
              <w:spacing w:after="200"/>
              <w:jc w:val="both"/>
              <w:cnfStyle w:val="000000100000"/>
              <w:rPr>
                <w:rFonts w:ascii="Times New Roman" w:hAnsi="Times New Roman" w:cs="Times New Roman"/>
                <w:sz w:val="16"/>
                <w:szCs w:val="16"/>
              </w:rPr>
            </w:pP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26(20.8)</w:t>
            </w:r>
          </w:p>
          <w:p w:rsidR="00483F32" w:rsidRPr="005C7A6B" w:rsidRDefault="00483F32" w:rsidP="005C7A6B">
            <w:pPr>
              <w:spacing w:after="200"/>
              <w:jc w:val="both"/>
              <w:cnfStyle w:val="000000100000"/>
              <w:rPr>
                <w:rFonts w:ascii="Times New Roman" w:hAnsi="Times New Roman" w:cs="Times New Roman"/>
                <w:sz w:val="16"/>
                <w:szCs w:val="16"/>
              </w:rPr>
            </w:pP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24(19.2)</w:t>
            </w: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20(16.0)</w:t>
            </w: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9(7.2)</w:t>
            </w:r>
          </w:p>
          <w:p w:rsidR="00483F32" w:rsidRPr="005C7A6B" w:rsidRDefault="00483F32" w:rsidP="005C7A6B">
            <w:pPr>
              <w:spacing w:after="200"/>
              <w:jc w:val="both"/>
              <w:cnfStyle w:val="000000100000"/>
              <w:rPr>
                <w:rFonts w:ascii="Times New Roman" w:hAnsi="Times New Roman" w:cs="Times New Roman"/>
                <w:sz w:val="16"/>
                <w:szCs w:val="16"/>
              </w:rPr>
            </w:pP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22(17.6)</w:t>
            </w: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25(20.0)</w:t>
            </w: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18(14.4)</w:t>
            </w:r>
          </w:p>
        </w:tc>
        <w:tc>
          <w:tcPr>
            <w:tcW w:w="0" w:type="auto"/>
            <w:tcBorders>
              <w:bottom w:val="single" w:sz="4" w:space="0" w:color="auto"/>
            </w:tcBorders>
            <w:shd w:val="clear" w:color="auto" w:fill="auto"/>
          </w:tcPr>
          <w:p w:rsidR="00483F32" w:rsidRPr="005C7A6B" w:rsidRDefault="00483F32" w:rsidP="005C7A6B">
            <w:pPr>
              <w:spacing w:after="200"/>
              <w:jc w:val="both"/>
              <w:cnfStyle w:val="000000100000"/>
              <w:rPr>
                <w:rFonts w:ascii="Times New Roman" w:hAnsi="Times New Roman" w:cs="Times New Roman"/>
                <w:sz w:val="16"/>
                <w:szCs w:val="16"/>
              </w:rPr>
            </w:pP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0(0.0)</w:t>
            </w:r>
          </w:p>
          <w:p w:rsidR="00483F32" w:rsidRPr="005C7A6B" w:rsidRDefault="00483F32" w:rsidP="005C7A6B">
            <w:pPr>
              <w:spacing w:after="200"/>
              <w:jc w:val="both"/>
              <w:cnfStyle w:val="000000100000"/>
              <w:rPr>
                <w:rFonts w:ascii="Times New Roman" w:hAnsi="Times New Roman" w:cs="Times New Roman"/>
                <w:sz w:val="16"/>
                <w:szCs w:val="16"/>
              </w:rPr>
            </w:pP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4(3.2)</w:t>
            </w:r>
          </w:p>
          <w:p w:rsidR="00483F32" w:rsidRPr="005C7A6B" w:rsidRDefault="00483F32" w:rsidP="005C7A6B">
            <w:pPr>
              <w:spacing w:after="200"/>
              <w:jc w:val="both"/>
              <w:cnfStyle w:val="000000100000"/>
              <w:rPr>
                <w:rFonts w:ascii="Times New Roman" w:hAnsi="Times New Roman" w:cs="Times New Roman"/>
                <w:sz w:val="16"/>
                <w:szCs w:val="16"/>
              </w:rPr>
            </w:pP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10(8.0)</w:t>
            </w: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8(6.4)</w:t>
            </w:r>
          </w:p>
          <w:p w:rsidR="00483F32" w:rsidRPr="005C7A6B" w:rsidRDefault="00483F32" w:rsidP="005C7A6B">
            <w:pPr>
              <w:spacing w:after="200"/>
              <w:jc w:val="both"/>
              <w:cnfStyle w:val="000000100000"/>
              <w:rPr>
                <w:rFonts w:ascii="Times New Roman" w:hAnsi="Times New Roman" w:cs="Times New Roman"/>
                <w:sz w:val="16"/>
                <w:szCs w:val="16"/>
              </w:rPr>
            </w:pP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13(10.0)</w:t>
            </w:r>
          </w:p>
          <w:p w:rsidR="00483F32" w:rsidRPr="005C7A6B" w:rsidRDefault="00483F32" w:rsidP="005C7A6B">
            <w:pPr>
              <w:spacing w:after="200"/>
              <w:jc w:val="both"/>
              <w:cnfStyle w:val="000000100000"/>
              <w:rPr>
                <w:rFonts w:ascii="Times New Roman" w:hAnsi="Times New Roman" w:cs="Times New Roman"/>
                <w:sz w:val="16"/>
                <w:szCs w:val="16"/>
              </w:rPr>
            </w:pP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5(4.0)</w:t>
            </w: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16(10.0)</w:t>
            </w: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0(0.0)</w:t>
            </w:r>
          </w:p>
          <w:p w:rsidR="00483F32" w:rsidRPr="005C7A6B" w:rsidRDefault="00483F32" w:rsidP="005C7A6B">
            <w:pPr>
              <w:spacing w:after="200"/>
              <w:jc w:val="both"/>
              <w:cnfStyle w:val="000000100000"/>
              <w:rPr>
                <w:rFonts w:ascii="Times New Roman" w:hAnsi="Times New Roman" w:cs="Times New Roman"/>
                <w:sz w:val="16"/>
                <w:szCs w:val="16"/>
              </w:rPr>
            </w:pP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3(2.4)</w:t>
            </w: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3(2.4)</w:t>
            </w: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0(0.0)</w:t>
            </w:r>
          </w:p>
        </w:tc>
        <w:tc>
          <w:tcPr>
            <w:tcW w:w="0" w:type="auto"/>
            <w:gridSpan w:val="2"/>
            <w:tcBorders>
              <w:bottom w:val="single" w:sz="4" w:space="0" w:color="auto"/>
            </w:tcBorders>
            <w:shd w:val="clear" w:color="auto" w:fill="auto"/>
          </w:tcPr>
          <w:p w:rsidR="00483F32" w:rsidRPr="005C7A6B" w:rsidRDefault="00483F32" w:rsidP="005C7A6B">
            <w:pPr>
              <w:spacing w:after="200"/>
              <w:jc w:val="both"/>
              <w:cnfStyle w:val="000000100000"/>
              <w:rPr>
                <w:rFonts w:ascii="Times New Roman" w:hAnsi="Times New Roman" w:cs="Times New Roman"/>
                <w:sz w:val="16"/>
                <w:szCs w:val="16"/>
              </w:rPr>
            </w:pP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1(0.8)</w:t>
            </w:r>
          </w:p>
          <w:p w:rsidR="00483F32" w:rsidRPr="005C7A6B" w:rsidRDefault="00483F32" w:rsidP="005C7A6B">
            <w:pPr>
              <w:spacing w:after="200"/>
              <w:jc w:val="both"/>
              <w:cnfStyle w:val="000000100000"/>
              <w:rPr>
                <w:rFonts w:ascii="Times New Roman" w:hAnsi="Times New Roman" w:cs="Times New Roman"/>
                <w:sz w:val="16"/>
                <w:szCs w:val="16"/>
              </w:rPr>
            </w:pP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40(32.0)</w:t>
            </w:r>
          </w:p>
          <w:p w:rsidR="00483F32" w:rsidRPr="005C7A6B" w:rsidRDefault="00483F32" w:rsidP="005C7A6B">
            <w:pPr>
              <w:spacing w:after="200"/>
              <w:jc w:val="both"/>
              <w:cnfStyle w:val="000000100000"/>
              <w:rPr>
                <w:rFonts w:ascii="Times New Roman" w:hAnsi="Times New Roman" w:cs="Times New Roman"/>
                <w:sz w:val="16"/>
                <w:szCs w:val="16"/>
              </w:rPr>
            </w:pP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29(23.2)</w:t>
            </w: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14(11.2)</w:t>
            </w:r>
          </w:p>
          <w:p w:rsidR="00483F32" w:rsidRPr="005C7A6B" w:rsidRDefault="00483F32" w:rsidP="005C7A6B">
            <w:pPr>
              <w:spacing w:after="200"/>
              <w:jc w:val="both"/>
              <w:cnfStyle w:val="000000100000"/>
              <w:rPr>
                <w:rFonts w:ascii="Times New Roman" w:hAnsi="Times New Roman" w:cs="Times New Roman"/>
                <w:sz w:val="16"/>
                <w:szCs w:val="16"/>
              </w:rPr>
            </w:pP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44(35.2)</w:t>
            </w:r>
          </w:p>
          <w:p w:rsidR="00483F32" w:rsidRPr="005C7A6B" w:rsidRDefault="00483F32" w:rsidP="005C7A6B">
            <w:pPr>
              <w:spacing w:after="200"/>
              <w:jc w:val="both"/>
              <w:cnfStyle w:val="000000100000"/>
              <w:rPr>
                <w:rFonts w:ascii="Times New Roman" w:hAnsi="Times New Roman" w:cs="Times New Roman"/>
                <w:sz w:val="16"/>
                <w:szCs w:val="16"/>
              </w:rPr>
            </w:pP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38(30.4)</w:t>
            </w: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35(28.0)</w:t>
            </w: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1(0.8)</w:t>
            </w:r>
          </w:p>
          <w:p w:rsidR="00483F32" w:rsidRPr="005C7A6B" w:rsidRDefault="00483F32" w:rsidP="005C7A6B">
            <w:pPr>
              <w:spacing w:after="200"/>
              <w:jc w:val="both"/>
              <w:cnfStyle w:val="000000100000"/>
              <w:rPr>
                <w:rFonts w:ascii="Times New Roman" w:hAnsi="Times New Roman" w:cs="Times New Roman"/>
                <w:sz w:val="16"/>
                <w:szCs w:val="16"/>
              </w:rPr>
            </w:pP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11(8.8)</w:t>
            </w: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2(1.6)</w:t>
            </w: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4(3.2)</w:t>
            </w:r>
          </w:p>
        </w:tc>
        <w:tc>
          <w:tcPr>
            <w:tcW w:w="0" w:type="auto"/>
            <w:gridSpan w:val="2"/>
            <w:tcBorders>
              <w:bottom w:val="single" w:sz="4" w:space="0" w:color="auto"/>
            </w:tcBorders>
            <w:shd w:val="clear" w:color="auto" w:fill="auto"/>
          </w:tcPr>
          <w:p w:rsidR="00483F32" w:rsidRPr="005C7A6B" w:rsidRDefault="00483F32" w:rsidP="005C7A6B">
            <w:pPr>
              <w:spacing w:after="200"/>
              <w:jc w:val="both"/>
              <w:cnfStyle w:val="000000100000"/>
              <w:rPr>
                <w:rFonts w:ascii="Times New Roman" w:hAnsi="Times New Roman" w:cs="Times New Roman"/>
                <w:sz w:val="16"/>
                <w:szCs w:val="16"/>
              </w:rPr>
            </w:pP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70(56.0)</w:t>
            </w:r>
          </w:p>
          <w:p w:rsidR="00483F32" w:rsidRPr="005C7A6B" w:rsidRDefault="00483F32" w:rsidP="005C7A6B">
            <w:pPr>
              <w:spacing w:after="200"/>
              <w:jc w:val="both"/>
              <w:cnfStyle w:val="000000100000"/>
              <w:rPr>
                <w:rFonts w:ascii="Times New Roman" w:hAnsi="Times New Roman" w:cs="Times New Roman"/>
                <w:sz w:val="16"/>
                <w:szCs w:val="16"/>
              </w:rPr>
            </w:pP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42(33.6)</w:t>
            </w:r>
          </w:p>
          <w:p w:rsidR="00483F32" w:rsidRPr="005C7A6B" w:rsidRDefault="00483F32" w:rsidP="005C7A6B">
            <w:pPr>
              <w:spacing w:after="200"/>
              <w:jc w:val="both"/>
              <w:cnfStyle w:val="000000100000"/>
              <w:rPr>
                <w:rFonts w:ascii="Times New Roman" w:hAnsi="Times New Roman" w:cs="Times New Roman"/>
                <w:sz w:val="16"/>
                <w:szCs w:val="16"/>
              </w:rPr>
            </w:pP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33(26.4)</w:t>
            </w: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54(43.2)</w:t>
            </w:r>
          </w:p>
          <w:p w:rsidR="00483F32" w:rsidRPr="005C7A6B" w:rsidRDefault="00483F32" w:rsidP="005C7A6B">
            <w:pPr>
              <w:spacing w:after="200"/>
              <w:jc w:val="both"/>
              <w:cnfStyle w:val="000000100000"/>
              <w:rPr>
                <w:rFonts w:ascii="Times New Roman" w:hAnsi="Times New Roman" w:cs="Times New Roman"/>
                <w:sz w:val="16"/>
                <w:szCs w:val="16"/>
              </w:rPr>
            </w:pP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33(26.4)</w:t>
            </w:r>
          </w:p>
          <w:p w:rsidR="00483F32" w:rsidRPr="005C7A6B" w:rsidRDefault="00483F32" w:rsidP="005C7A6B">
            <w:pPr>
              <w:spacing w:after="200"/>
              <w:jc w:val="both"/>
              <w:cnfStyle w:val="000000100000"/>
              <w:rPr>
                <w:rFonts w:ascii="Times New Roman" w:hAnsi="Times New Roman" w:cs="Times New Roman"/>
                <w:sz w:val="16"/>
                <w:szCs w:val="16"/>
              </w:rPr>
            </w:pP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37(29.6)</w:t>
            </w: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35(28.0)</w:t>
            </w: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52(41.6)</w:t>
            </w:r>
          </w:p>
          <w:p w:rsidR="00483F32" w:rsidRPr="005C7A6B" w:rsidRDefault="00483F32" w:rsidP="005C7A6B">
            <w:pPr>
              <w:spacing w:after="200"/>
              <w:jc w:val="both"/>
              <w:cnfStyle w:val="000000100000"/>
              <w:rPr>
                <w:rFonts w:ascii="Times New Roman" w:hAnsi="Times New Roman" w:cs="Times New Roman"/>
                <w:sz w:val="16"/>
                <w:szCs w:val="16"/>
              </w:rPr>
            </w:pP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51(40.8)</w:t>
            </w: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51(40.8)</w:t>
            </w: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60(48.0)</w:t>
            </w:r>
          </w:p>
        </w:tc>
        <w:tc>
          <w:tcPr>
            <w:tcW w:w="0" w:type="auto"/>
            <w:gridSpan w:val="2"/>
            <w:tcBorders>
              <w:bottom w:val="single" w:sz="4" w:space="0" w:color="auto"/>
            </w:tcBorders>
            <w:shd w:val="clear" w:color="auto" w:fill="auto"/>
          </w:tcPr>
          <w:p w:rsidR="00483F32" w:rsidRPr="005C7A6B" w:rsidRDefault="00483F32" w:rsidP="005C7A6B">
            <w:pPr>
              <w:spacing w:after="200"/>
              <w:jc w:val="both"/>
              <w:cnfStyle w:val="000000100000"/>
              <w:rPr>
                <w:rFonts w:ascii="Times New Roman" w:hAnsi="Times New Roman" w:cs="Times New Roman"/>
                <w:sz w:val="16"/>
                <w:szCs w:val="16"/>
              </w:rPr>
            </w:pP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47(37.6)</w:t>
            </w:r>
          </w:p>
          <w:p w:rsidR="00483F32" w:rsidRPr="005C7A6B" w:rsidRDefault="00483F32" w:rsidP="005C7A6B">
            <w:pPr>
              <w:spacing w:after="200"/>
              <w:jc w:val="both"/>
              <w:cnfStyle w:val="000000100000"/>
              <w:rPr>
                <w:rFonts w:ascii="Times New Roman" w:hAnsi="Times New Roman" w:cs="Times New Roman"/>
                <w:sz w:val="16"/>
                <w:szCs w:val="16"/>
              </w:rPr>
            </w:pP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15(12.0)</w:t>
            </w:r>
          </w:p>
          <w:p w:rsidR="00483F32" w:rsidRPr="005C7A6B" w:rsidRDefault="00483F32" w:rsidP="005C7A6B">
            <w:pPr>
              <w:spacing w:after="200"/>
              <w:jc w:val="both"/>
              <w:cnfStyle w:val="000000100000"/>
              <w:rPr>
                <w:rFonts w:ascii="Times New Roman" w:hAnsi="Times New Roman" w:cs="Times New Roman"/>
                <w:sz w:val="16"/>
                <w:szCs w:val="16"/>
              </w:rPr>
            </w:pP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16(12.8)</w:t>
            </w: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34(27.2)</w:t>
            </w:r>
          </w:p>
          <w:p w:rsidR="00483F32" w:rsidRPr="005C7A6B" w:rsidRDefault="00483F32" w:rsidP="005C7A6B">
            <w:pPr>
              <w:spacing w:after="200"/>
              <w:jc w:val="both"/>
              <w:cnfStyle w:val="000000100000"/>
              <w:rPr>
                <w:rFonts w:ascii="Times New Roman" w:hAnsi="Times New Roman" w:cs="Times New Roman"/>
                <w:sz w:val="16"/>
                <w:szCs w:val="16"/>
              </w:rPr>
            </w:pP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9(9.2)</w:t>
            </w:r>
          </w:p>
          <w:p w:rsidR="00483F32" w:rsidRPr="005C7A6B" w:rsidRDefault="00483F32" w:rsidP="005C7A6B">
            <w:pPr>
              <w:spacing w:after="200"/>
              <w:jc w:val="both"/>
              <w:cnfStyle w:val="000000100000"/>
              <w:rPr>
                <w:rFonts w:ascii="Times New Roman" w:hAnsi="Times New Roman" w:cs="Times New Roman"/>
                <w:sz w:val="16"/>
                <w:szCs w:val="16"/>
              </w:rPr>
            </w:pP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21(16.8)</w:t>
            </w: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19(15.2)</w:t>
            </w: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63(50.4)</w:t>
            </w:r>
          </w:p>
          <w:p w:rsidR="00483F32" w:rsidRPr="005C7A6B" w:rsidRDefault="00483F32" w:rsidP="005C7A6B">
            <w:pPr>
              <w:spacing w:after="200"/>
              <w:jc w:val="both"/>
              <w:cnfStyle w:val="000000100000"/>
              <w:rPr>
                <w:rFonts w:ascii="Times New Roman" w:hAnsi="Times New Roman" w:cs="Times New Roman"/>
                <w:sz w:val="16"/>
                <w:szCs w:val="16"/>
              </w:rPr>
            </w:pP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38(30.4)</w:t>
            </w: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44(35.0)</w:t>
            </w: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43(34.4)</w:t>
            </w:r>
          </w:p>
        </w:tc>
        <w:tc>
          <w:tcPr>
            <w:tcW w:w="0" w:type="auto"/>
            <w:gridSpan w:val="2"/>
            <w:tcBorders>
              <w:bottom w:val="single" w:sz="4" w:space="0" w:color="auto"/>
            </w:tcBorders>
            <w:shd w:val="clear" w:color="auto" w:fill="auto"/>
          </w:tcPr>
          <w:p w:rsidR="00483F32" w:rsidRPr="005C7A6B" w:rsidRDefault="00483F32" w:rsidP="005C7A6B">
            <w:pPr>
              <w:spacing w:after="200"/>
              <w:jc w:val="both"/>
              <w:cnfStyle w:val="000000100000"/>
              <w:rPr>
                <w:rFonts w:ascii="Times New Roman" w:hAnsi="Times New Roman" w:cs="Times New Roman"/>
                <w:sz w:val="16"/>
                <w:szCs w:val="16"/>
              </w:rPr>
            </w:pP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3</w:t>
            </w:r>
          </w:p>
          <w:p w:rsidR="00483F32" w:rsidRPr="005C7A6B" w:rsidRDefault="00483F32" w:rsidP="005C7A6B">
            <w:pPr>
              <w:spacing w:after="200"/>
              <w:jc w:val="both"/>
              <w:cnfStyle w:val="000000100000"/>
              <w:rPr>
                <w:rFonts w:ascii="Times New Roman" w:hAnsi="Times New Roman" w:cs="Times New Roman"/>
                <w:sz w:val="16"/>
                <w:szCs w:val="16"/>
              </w:rPr>
            </w:pP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2</w:t>
            </w:r>
          </w:p>
          <w:p w:rsidR="00483F32" w:rsidRPr="005C7A6B" w:rsidRDefault="00483F32" w:rsidP="005C7A6B">
            <w:pPr>
              <w:spacing w:after="200"/>
              <w:jc w:val="both"/>
              <w:cnfStyle w:val="000000100000"/>
              <w:rPr>
                <w:rFonts w:ascii="Times New Roman" w:hAnsi="Times New Roman" w:cs="Times New Roman"/>
                <w:sz w:val="16"/>
                <w:szCs w:val="16"/>
              </w:rPr>
            </w:pP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2</w:t>
            </w: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3</w:t>
            </w:r>
          </w:p>
          <w:p w:rsidR="00483F32" w:rsidRPr="005C7A6B" w:rsidRDefault="00483F32" w:rsidP="005C7A6B">
            <w:pPr>
              <w:spacing w:after="200"/>
              <w:jc w:val="both"/>
              <w:cnfStyle w:val="000000100000"/>
              <w:rPr>
                <w:rFonts w:ascii="Times New Roman" w:hAnsi="Times New Roman" w:cs="Times New Roman"/>
                <w:sz w:val="16"/>
                <w:szCs w:val="16"/>
              </w:rPr>
            </w:pP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2</w:t>
            </w:r>
          </w:p>
          <w:p w:rsidR="00483F32" w:rsidRPr="005C7A6B" w:rsidRDefault="00483F32" w:rsidP="005C7A6B">
            <w:pPr>
              <w:spacing w:after="200"/>
              <w:jc w:val="both"/>
              <w:cnfStyle w:val="000000100000"/>
              <w:rPr>
                <w:rFonts w:ascii="Times New Roman" w:hAnsi="Times New Roman" w:cs="Times New Roman"/>
                <w:sz w:val="16"/>
                <w:szCs w:val="16"/>
              </w:rPr>
            </w:pP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2</w:t>
            </w: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3</w:t>
            </w: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4</w:t>
            </w:r>
          </w:p>
          <w:p w:rsidR="00483F32" w:rsidRPr="005C7A6B" w:rsidRDefault="00483F32" w:rsidP="005C7A6B">
            <w:pPr>
              <w:spacing w:after="200"/>
              <w:jc w:val="both"/>
              <w:cnfStyle w:val="000000100000"/>
              <w:rPr>
                <w:rFonts w:ascii="Times New Roman" w:hAnsi="Times New Roman" w:cs="Times New Roman"/>
                <w:sz w:val="16"/>
                <w:szCs w:val="16"/>
              </w:rPr>
            </w:pP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3</w:t>
            </w: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3</w:t>
            </w: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3</w:t>
            </w:r>
          </w:p>
        </w:tc>
        <w:tc>
          <w:tcPr>
            <w:tcW w:w="1171" w:type="dxa"/>
            <w:tcBorders>
              <w:bottom w:val="single" w:sz="4" w:space="0" w:color="auto"/>
            </w:tcBorders>
            <w:shd w:val="clear" w:color="auto" w:fill="auto"/>
          </w:tcPr>
          <w:p w:rsidR="00483F32" w:rsidRPr="005C7A6B" w:rsidRDefault="00483F32" w:rsidP="005C7A6B">
            <w:pPr>
              <w:spacing w:after="200"/>
              <w:jc w:val="both"/>
              <w:cnfStyle w:val="000000100000"/>
              <w:rPr>
                <w:rFonts w:ascii="Times New Roman" w:hAnsi="Times New Roman" w:cs="Times New Roman"/>
                <w:sz w:val="16"/>
                <w:szCs w:val="16"/>
              </w:rPr>
            </w:pP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3.20</w:t>
            </w:r>
          </w:p>
          <w:p w:rsidR="00483F32" w:rsidRPr="005C7A6B" w:rsidRDefault="00483F32" w:rsidP="005C7A6B">
            <w:pPr>
              <w:spacing w:after="200"/>
              <w:jc w:val="both"/>
              <w:cnfStyle w:val="000000100000"/>
              <w:rPr>
                <w:rFonts w:ascii="Times New Roman" w:hAnsi="Times New Roman" w:cs="Times New Roman"/>
                <w:sz w:val="16"/>
                <w:szCs w:val="16"/>
              </w:rPr>
            </w:pP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1.84</w:t>
            </w:r>
          </w:p>
          <w:p w:rsidR="00483F32" w:rsidRPr="005C7A6B" w:rsidRDefault="00483F32" w:rsidP="005C7A6B">
            <w:pPr>
              <w:spacing w:after="200"/>
              <w:jc w:val="both"/>
              <w:cnfStyle w:val="000000100000"/>
              <w:rPr>
                <w:rFonts w:ascii="Times New Roman" w:hAnsi="Times New Roman" w:cs="Times New Roman"/>
                <w:sz w:val="16"/>
                <w:szCs w:val="16"/>
              </w:rPr>
            </w:pP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2.15</w:t>
            </w: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1.33</w:t>
            </w:r>
          </w:p>
          <w:p w:rsidR="00483F32" w:rsidRPr="005C7A6B" w:rsidRDefault="00483F32" w:rsidP="005C7A6B">
            <w:pPr>
              <w:spacing w:after="200"/>
              <w:jc w:val="both"/>
              <w:cnfStyle w:val="000000100000"/>
              <w:rPr>
                <w:rFonts w:ascii="Times New Roman" w:hAnsi="Times New Roman" w:cs="Times New Roman"/>
                <w:sz w:val="16"/>
                <w:szCs w:val="16"/>
              </w:rPr>
            </w:pP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2.11</w:t>
            </w:r>
          </w:p>
          <w:p w:rsidR="00483F32" w:rsidRPr="005C7A6B" w:rsidRDefault="00483F32" w:rsidP="005C7A6B">
            <w:pPr>
              <w:spacing w:after="200"/>
              <w:jc w:val="both"/>
              <w:cnfStyle w:val="000000100000"/>
              <w:rPr>
                <w:rFonts w:ascii="Times New Roman" w:hAnsi="Times New Roman" w:cs="Times New Roman"/>
                <w:sz w:val="16"/>
                <w:szCs w:val="16"/>
              </w:rPr>
            </w:pP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1.79</w:t>
            </w: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1.54</w:t>
            </w: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3.28</w:t>
            </w:r>
          </w:p>
          <w:p w:rsidR="00483F32" w:rsidRPr="005C7A6B" w:rsidRDefault="00483F32" w:rsidP="005C7A6B">
            <w:pPr>
              <w:spacing w:after="200"/>
              <w:jc w:val="both"/>
              <w:cnfStyle w:val="000000100000"/>
              <w:rPr>
                <w:rFonts w:ascii="Times New Roman" w:hAnsi="Times New Roman" w:cs="Times New Roman"/>
                <w:sz w:val="16"/>
                <w:szCs w:val="16"/>
              </w:rPr>
            </w:pP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2.64</w:t>
            </w: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2.69</w:t>
            </w: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2.88</w:t>
            </w:r>
          </w:p>
        </w:tc>
      </w:tr>
      <w:tr w:rsidR="00483F32" w:rsidRPr="005C7A6B" w:rsidTr="000651EA">
        <w:tc>
          <w:tcPr>
            <w:cnfStyle w:val="001000000000"/>
            <w:tcW w:w="2303" w:type="dxa"/>
            <w:gridSpan w:val="3"/>
            <w:tcBorders>
              <w:top w:val="nil"/>
              <w:left w:val="nil"/>
              <w:bottom w:val="single" w:sz="4" w:space="0" w:color="auto"/>
              <w:right w:val="nil"/>
            </w:tcBorders>
            <w:shd w:val="clear" w:color="auto" w:fill="auto"/>
          </w:tcPr>
          <w:p w:rsidR="00483F32" w:rsidRPr="005C7A6B" w:rsidRDefault="00483F32" w:rsidP="005C7A6B">
            <w:pPr>
              <w:jc w:val="both"/>
              <w:rPr>
                <w:rFonts w:ascii="Times New Roman" w:hAnsi="Times New Roman" w:cs="Times New Roman"/>
                <w:sz w:val="16"/>
                <w:szCs w:val="16"/>
              </w:rPr>
            </w:pPr>
            <w:r w:rsidRPr="005C7A6B">
              <w:rPr>
                <w:rFonts w:ascii="Times New Roman" w:hAnsi="Times New Roman" w:cs="Times New Roman"/>
                <w:sz w:val="16"/>
                <w:szCs w:val="16"/>
              </w:rPr>
              <w:lastRenderedPageBreak/>
              <w:t xml:space="preserve">Mean of weighted average  (MWA)            </w:t>
            </w:r>
          </w:p>
        </w:tc>
        <w:tc>
          <w:tcPr>
            <w:tcW w:w="1801" w:type="dxa"/>
            <w:gridSpan w:val="3"/>
            <w:tcBorders>
              <w:top w:val="nil"/>
              <w:left w:val="nil"/>
              <w:bottom w:val="single" w:sz="4" w:space="0" w:color="auto"/>
              <w:right w:val="nil"/>
            </w:tcBorders>
            <w:shd w:val="clear" w:color="auto" w:fill="auto"/>
          </w:tcPr>
          <w:p w:rsidR="00483F32" w:rsidRPr="005C7A6B" w:rsidRDefault="00483F32" w:rsidP="005C7A6B">
            <w:pPr>
              <w:jc w:val="both"/>
              <w:cnfStyle w:val="000000000000"/>
              <w:rPr>
                <w:rFonts w:ascii="Times New Roman" w:hAnsi="Times New Roman" w:cs="Times New Roman"/>
                <w:sz w:val="16"/>
                <w:szCs w:val="16"/>
              </w:rPr>
            </w:pPr>
          </w:p>
        </w:tc>
        <w:tc>
          <w:tcPr>
            <w:tcW w:w="922" w:type="dxa"/>
            <w:gridSpan w:val="2"/>
            <w:tcBorders>
              <w:top w:val="nil"/>
              <w:left w:val="nil"/>
              <w:bottom w:val="single" w:sz="4" w:space="0" w:color="auto"/>
              <w:right w:val="nil"/>
            </w:tcBorders>
            <w:shd w:val="clear" w:color="auto" w:fill="auto"/>
          </w:tcPr>
          <w:p w:rsidR="00483F32" w:rsidRPr="005C7A6B" w:rsidRDefault="00483F32" w:rsidP="005C7A6B">
            <w:pPr>
              <w:jc w:val="both"/>
              <w:cnfStyle w:val="000000000000"/>
              <w:rPr>
                <w:rFonts w:ascii="Times New Roman" w:hAnsi="Times New Roman" w:cs="Times New Roman"/>
                <w:sz w:val="16"/>
                <w:szCs w:val="16"/>
              </w:rPr>
            </w:pPr>
          </w:p>
        </w:tc>
        <w:tc>
          <w:tcPr>
            <w:tcW w:w="922" w:type="dxa"/>
            <w:gridSpan w:val="2"/>
            <w:tcBorders>
              <w:top w:val="nil"/>
              <w:left w:val="nil"/>
              <w:bottom w:val="single" w:sz="4" w:space="0" w:color="auto"/>
              <w:right w:val="nil"/>
            </w:tcBorders>
            <w:shd w:val="clear" w:color="auto" w:fill="auto"/>
          </w:tcPr>
          <w:p w:rsidR="00483F32" w:rsidRPr="005C7A6B" w:rsidRDefault="00483F32" w:rsidP="005C7A6B">
            <w:pPr>
              <w:jc w:val="both"/>
              <w:cnfStyle w:val="000000000000"/>
              <w:rPr>
                <w:rFonts w:ascii="Times New Roman" w:hAnsi="Times New Roman" w:cs="Times New Roman"/>
                <w:sz w:val="16"/>
                <w:szCs w:val="16"/>
              </w:rPr>
            </w:pPr>
          </w:p>
        </w:tc>
        <w:tc>
          <w:tcPr>
            <w:tcW w:w="790" w:type="dxa"/>
            <w:gridSpan w:val="2"/>
            <w:tcBorders>
              <w:top w:val="nil"/>
              <w:left w:val="nil"/>
              <w:bottom w:val="single" w:sz="4" w:space="0" w:color="auto"/>
              <w:right w:val="nil"/>
            </w:tcBorders>
            <w:shd w:val="clear" w:color="auto" w:fill="auto"/>
          </w:tcPr>
          <w:p w:rsidR="00483F32" w:rsidRPr="005C7A6B" w:rsidRDefault="00483F32" w:rsidP="005C7A6B">
            <w:pPr>
              <w:jc w:val="both"/>
              <w:cnfStyle w:val="000000000000"/>
              <w:rPr>
                <w:rFonts w:ascii="Times New Roman" w:hAnsi="Times New Roman" w:cs="Times New Roman"/>
                <w:sz w:val="16"/>
                <w:szCs w:val="16"/>
              </w:rPr>
            </w:pPr>
          </w:p>
        </w:tc>
        <w:tc>
          <w:tcPr>
            <w:tcW w:w="1452" w:type="dxa"/>
            <w:gridSpan w:val="2"/>
            <w:tcBorders>
              <w:top w:val="nil"/>
              <w:left w:val="nil"/>
              <w:bottom w:val="single" w:sz="4" w:space="0" w:color="auto"/>
              <w:right w:val="nil"/>
            </w:tcBorders>
            <w:shd w:val="clear" w:color="auto" w:fill="auto"/>
          </w:tcPr>
          <w:p w:rsidR="00483F32" w:rsidRPr="005C7A6B" w:rsidRDefault="00483F32" w:rsidP="005C7A6B">
            <w:pPr>
              <w:jc w:val="both"/>
              <w:cnfStyle w:val="000000000000"/>
              <w:rPr>
                <w:rFonts w:ascii="Times New Roman" w:hAnsi="Times New Roman" w:cs="Times New Roman"/>
                <w:sz w:val="16"/>
                <w:szCs w:val="16"/>
              </w:rPr>
            </w:pPr>
          </w:p>
        </w:tc>
        <w:tc>
          <w:tcPr>
            <w:tcW w:w="236" w:type="dxa"/>
            <w:tcBorders>
              <w:top w:val="nil"/>
              <w:left w:val="nil"/>
              <w:bottom w:val="single" w:sz="4" w:space="0" w:color="auto"/>
              <w:right w:val="nil"/>
            </w:tcBorders>
            <w:shd w:val="clear" w:color="auto" w:fill="auto"/>
          </w:tcPr>
          <w:p w:rsidR="00483F32" w:rsidRPr="005C7A6B" w:rsidRDefault="00483F32" w:rsidP="005C7A6B">
            <w:pPr>
              <w:jc w:val="both"/>
              <w:cnfStyle w:val="000000000000"/>
              <w:rPr>
                <w:rFonts w:ascii="Times New Roman" w:hAnsi="Times New Roman" w:cs="Times New Roman"/>
                <w:sz w:val="16"/>
                <w:szCs w:val="16"/>
              </w:rPr>
            </w:pPr>
          </w:p>
        </w:tc>
        <w:tc>
          <w:tcPr>
            <w:tcW w:w="556" w:type="dxa"/>
            <w:tcBorders>
              <w:top w:val="nil"/>
              <w:left w:val="nil"/>
              <w:bottom w:val="single" w:sz="4" w:space="0" w:color="auto"/>
              <w:right w:val="nil"/>
            </w:tcBorders>
            <w:shd w:val="clear" w:color="auto" w:fill="auto"/>
          </w:tcPr>
          <w:p w:rsidR="00483F32" w:rsidRPr="005C7A6B" w:rsidRDefault="00483F32" w:rsidP="005C7A6B">
            <w:pPr>
              <w:jc w:val="both"/>
              <w:cnfStyle w:val="000000000000"/>
              <w:rPr>
                <w:rFonts w:ascii="Times New Roman" w:hAnsi="Times New Roman" w:cs="Times New Roman"/>
                <w:sz w:val="16"/>
                <w:szCs w:val="16"/>
              </w:rPr>
            </w:pPr>
            <w:r w:rsidRPr="005C7A6B">
              <w:rPr>
                <w:rFonts w:ascii="Times New Roman" w:hAnsi="Times New Roman" w:cs="Times New Roman"/>
                <w:sz w:val="16"/>
                <w:szCs w:val="16"/>
              </w:rPr>
              <w:t>2.46</w:t>
            </w:r>
          </w:p>
        </w:tc>
        <w:tc>
          <w:tcPr>
            <w:tcW w:w="222" w:type="dxa"/>
            <w:tcBorders>
              <w:top w:val="nil"/>
              <w:left w:val="nil"/>
              <w:bottom w:val="nil"/>
              <w:right w:val="nil"/>
            </w:tcBorders>
            <w:shd w:val="clear" w:color="auto" w:fill="auto"/>
          </w:tcPr>
          <w:p w:rsidR="00483F32" w:rsidRPr="005C7A6B" w:rsidRDefault="00483F32" w:rsidP="005C7A6B">
            <w:pPr>
              <w:jc w:val="both"/>
              <w:cnfStyle w:val="000000000000"/>
              <w:rPr>
                <w:rFonts w:ascii="Times New Roman" w:hAnsi="Times New Roman" w:cs="Times New Roman"/>
                <w:sz w:val="16"/>
                <w:szCs w:val="16"/>
              </w:rPr>
            </w:pPr>
          </w:p>
        </w:tc>
      </w:tr>
    </w:tbl>
    <w:p w:rsidR="00483F32" w:rsidRPr="005C7A6B" w:rsidRDefault="00483F32" w:rsidP="005C7A6B">
      <w:pPr>
        <w:ind w:left="630"/>
        <w:jc w:val="both"/>
        <w:rPr>
          <w:rFonts w:ascii="Times New Roman" w:hAnsi="Times New Roman" w:cs="Times New Roman"/>
          <w:i/>
          <w:sz w:val="16"/>
          <w:szCs w:val="16"/>
        </w:rPr>
      </w:pPr>
      <w:r w:rsidRPr="005C7A6B">
        <w:rPr>
          <w:rFonts w:ascii="Times New Roman" w:hAnsi="Times New Roman" w:cs="Times New Roman"/>
          <w:i/>
          <w:sz w:val="16"/>
          <w:szCs w:val="16"/>
        </w:rPr>
        <w:t>KEY:SA= Strongly Agree, A=Agree, N= Neutral, D= Disagree, SD= Strongly Disagree, WA= Weighted Average,    Mdn= Median,  f= frequency, %= percentage. CP= Community pharmacy, *Scores for items denoting negative attitude reversed.</w:t>
      </w:r>
    </w:p>
    <w:p w:rsidR="00483F32" w:rsidRPr="005C7A6B" w:rsidRDefault="00483F32" w:rsidP="005C7A6B">
      <w:pPr>
        <w:jc w:val="both"/>
        <w:rPr>
          <w:rFonts w:ascii="Times New Roman" w:hAnsi="Times New Roman" w:cs="Times New Roman"/>
          <w:b/>
          <w:sz w:val="24"/>
          <w:szCs w:val="24"/>
        </w:rPr>
      </w:pPr>
    </w:p>
    <w:p w:rsidR="00483F32" w:rsidRPr="005C7A6B" w:rsidRDefault="00483F32" w:rsidP="005C7A6B">
      <w:pPr>
        <w:jc w:val="both"/>
        <w:rPr>
          <w:rFonts w:ascii="Times New Roman" w:hAnsi="Times New Roman" w:cs="Times New Roman"/>
          <w:sz w:val="24"/>
          <w:szCs w:val="24"/>
        </w:rPr>
      </w:pPr>
    </w:p>
    <w:p w:rsidR="00483F32" w:rsidRPr="005C7A6B" w:rsidRDefault="00483F32" w:rsidP="005C7A6B">
      <w:pPr>
        <w:jc w:val="both"/>
        <w:rPr>
          <w:rFonts w:ascii="Times New Roman" w:hAnsi="Times New Roman" w:cs="Times New Roman"/>
          <w:sz w:val="24"/>
          <w:szCs w:val="24"/>
        </w:rPr>
      </w:pPr>
      <w:commentRangeStart w:id="94"/>
      <w:r w:rsidRPr="005C7A6B">
        <w:rPr>
          <w:rFonts w:ascii="Times New Roman" w:hAnsi="Times New Roman" w:cs="Times New Roman"/>
          <w:sz w:val="24"/>
          <w:szCs w:val="24"/>
        </w:rPr>
        <w:t xml:space="preserve">Table 4. Effects of demographic </w:t>
      </w:r>
      <w:commentRangeEnd w:id="94"/>
      <w:r w:rsidR="00813DC3">
        <w:rPr>
          <w:rStyle w:val="CommentReference"/>
        </w:rPr>
        <w:commentReference w:id="94"/>
      </w:r>
      <w:r w:rsidRPr="005C7A6B">
        <w:rPr>
          <w:rFonts w:ascii="Times New Roman" w:hAnsi="Times New Roman" w:cs="Times New Roman"/>
          <w:sz w:val="24"/>
          <w:szCs w:val="24"/>
        </w:rPr>
        <w:t xml:space="preserve">characteristics on community pharmacists’ </w:t>
      </w:r>
    </w:p>
    <w:p w:rsidR="00483F32" w:rsidRPr="005C7A6B" w:rsidRDefault="00483F32" w:rsidP="005C7A6B">
      <w:pPr>
        <w:jc w:val="both"/>
        <w:rPr>
          <w:rFonts w:ascii="Times New Roman" w:hAnsi="Times New Roman" w:cs="Times New Roman"/>
          <w:sz w:val="24"/>
          <w:szCs w:val="24"/>
        </w:rPr>
      </w:pPr>
      <w:r w:rsidRPr="005C7A6B">
        <w:rPr>
          <w:rFonts w:ascii="Times New Roman" w:hAnsi="Times New Roman" w:cs="Times New Roman"/>
          <w:sz w:val="24"/>
          <w:szCs w:val="24"/>
        </w:rPr>
        <w:t>attitude towards inventory management in Delta State</w:t>
      </w:r>
      <w:r w:rsidRPr="005C7A6B">
        <w:rPr>
          <w:rFonts w:ascii="Times New Roman" w:hAnsi="Times New Roman" w:cs="Times New Roman"/>
          <w:sz w:val="24"/>
          <w:szCs w:val="24"/>
        </w:rPr>
        <w:tab/>
      </w:r>
      <w:bookmarkStart w:id="95" w:name="_GoBack"/>
      <w:bookmarkEnd w:id="95"/>
    </w:p>
    <w:tbl>
      <w:tblPr>
        <w:tblStyle w:val="LightShading"/>
        <w:tblW w:w="8910" w:type="dxa"/>
        <w:tblInd w:w="1075" w:type="dxa"/>
        <w:tblBorders>
          <w:top w:val="single" w:sz="4" w:space="0" w:color="auto"/>
          <w:bottom w:val="single" w:sz="4" w:space="0" w:color="auto"/>
        </w:tblBorders>
        <w:tblLook w:val="04A0"/>
      </w:tblPr>
      <w:tblGrid>
        <w:gridCol w:w="1246"/>
        <w:gridCol w:w="1254"/>
        <w:gridCol w:w="1079"/>
        <w:gridCol w:w="1109"/>
        <w:gridCol w:w="1167"/>
        <w:gridCol w:w="1169"/>
        <w:gridCol w:w="986"/>
        <w:gridCol w:w="900"/>
      </w:tblGrid>
      <w:tr w:rsidR="00483F32" w:rsidRPr="005C7A6B" w:rsidTr="000651EA">
        <w:trPr>
          <w:cnfStyle w:val="100000000000"/>
          <w:tblHeader/>
        </w:trPr>
        <w:tc>
          <w:tcPr>
            <w:cnfStyle w:val="001000000000"/>
            <w:tcW w:w="2520" w:type="dxa"/>
            <w:gridSpan w:val="2"/>
            <w:vMerge w:val="restart"/>
            <w:tcBorders>
              <w:top w:val="single" w:sz="4" w:space="0" w:color="auto"/>
              <w:bottom w:val="nil"/>
            </w:tcBorders>
            <w:shd w:val="clear" w:color="auto" w:fill="auto"/>
          </w:tcPr>
          <w:p w:rsidR="00483F32" w:rsidRPr="005C7A6B" w:rsidRDefault="00483F32" w:rsidP="005C7A6B">
            <w:pPr>
              <w:jc w:val="both"/>
              <w:rPr>
                <w:rFonts w:ascii="Times New Roman" w:hAnsi="Times New Roman" w:cs="Times New Roman"/>
                <w:sz w:val="24"/>
                <w:szCs w:val="24"/>
              </w:rPr>
            </w:pPr>
          </w:p>
        </w:tc>
        <w:tc>
          <w:tcPr>
            <w:tcW w:w="3330" w:type="dxa"/>
            <w:gridSpan w:val="3"/>
            <w:tcBorders>
              <w:top w:val="single" w:sz="4" w:space="0" w:color="auto"/>
              <w:bottom w:val="nil"/>
            </w:tcBorders>
            <w:shd w:val="clear" w:color="auto" w:fill="auto"/>
          </w:tcPr>
          <w:p w:rsidR="00483F32" w:rsidRPr="005C7A6B" w:rsidRDefault="00483F32" w:rsidP="005C7A6B">
            <w:pPr>
              <w:jc w:val="both"/>
              <w:cnfStyle w:val="100000000000"/>
              <w:rPr>
                <w:rFonts w:ascii="Times New Roman" w:hAnsi="Times New Roman" w:cs="Times New Roman"/>
                <w:sz w:val="24"/>
                <w:szCs w:val="24"/>
              </w:rPr>
            </w:pPr>
            <w:r w:rsidRPr="005C7A6B">
              <w:rPr>
                <w:rFonts w:ascii="Times New Roman" w:hAnsi="Times New Roman" w:cs="Times New Roman"/>
                <w:sz w:val="24"/>
                <w:szCs w:val="24"/>
              </w:rPr>
              <w:t>CP’s level of Attitude towards Inventory Management</w:t>
            </w:r>
          </w:p>
        </w:tc>
        <w:tc>
          <w:tcPr>
            <w:tcW w:w="1170" w:type="dxa"/>
            <w:vMerge w:val="restart"/>
            <w:tcBorders>
              <w:top w:val="single" w:sz="4" w:space="0" w:color="auto"/>
              <w:bottom w:val="nil"/>
            </w:tcBorders>
            <w:shd w:val="clear" w:color="auto" w:fill="auto"/>
          </w:tcPr>
          <w:p w:rsidR="00483F32" w:rsidRPr="005C7A6B" w:rsidRDefault="00483F32" w:rsidP="005C7A6B">
            <w:pPr>
              <w:jc w:val="both"/>
              <w:cnfStyle w:val="100000000000"/>
              <w:rPr>
                <w:rFonts w:ascii="Times New Roman" w:hAnsi="Times New Roman" w:cs="Times New Roman"/>
                <w:sz w:val="24"/>
                <w:szCs w:val="24"/>
              </w:rPr>
            </w:pPr>
          </w:p>
          <w:p w:rsidR="00483F32" w:rsidRPr="005C7A6B" w:rsidRDefault="00483F32" w:rsidP="005C7A6B">
            <w:pPr>
              <w:jc w:val="both"/>
              <w:cnfStyle w:val="100000000000"/>
              <w:rPr>
                <w:rFonts w:ascii="Times New Roman" w:hAnsi="Times New Roman" w:cs="Times New Roman"/>
                <w:sz w:val="24"/>
                <w:szCs w:val="24"/>
              </w:rPr>
            </w:pPr>
            <w:r w:rsidRPr="005C7A6B">
              <w:rPr>
                <w:rFonts w:ascii="Times New Roman" w:hAnsi="Times New Roman" w:cs="Times New Roman"/>
                <w:sz w:val="24"/>
                <w:szCs w:val="24"/>
              </w:rPr>
              <w:t>Total</w:t>
            </w:r>
          </w:p>
        </w:tc>
        <w:tc>
          <w:tcPr>
            <w:tcW w:w="990" w:type="dxa"/>
            <w:vMerge w:val="restart"/>
            <w:tcBorders>
              <w:top w:val="single" w:sz="4" w:space="0" w:color="auto"/>
              <w:bottom w:val="nil"/>
            </w:tcBorders>
            <w:shd w:val="clear" w:color="auto" w:fill="auto"/>
          </w:tcPr>
          <w:p w:rsidR="00483F32" w:rsidRPr="005C7A6B" w:rsidRDefault="00483F32" w:rsidP="005C7A6B">
            <w:pPr>
              <w:jc w:val="both"/>
              <w:cnfStyle w:val="100000000000"/>
              <w:rPr>
                <w:rFonts w:ascii="Times New Roman" w:hAnsi="Times New Roman" w:cs="Times New Roman"/>
                <w:i/>
                <w:sz w:val="24"/>
                <w:szCs w:val="24"/>
              </w:rPr>
            </w:pPr>
          </w:p>
          <w:p w:rsidR="00483F32" w:rsidRPr="005C7A6B" w:rsidRDefault="00483F32" w:rsidP="005C7A6B">
            <w:pPr>
              <w:jc w:val="both"/>
              <w:cnfStyle w:val="100000000000"/>
              <w:rPr>
                <w:rFonts w:ascii="Times New Roman" w:hAnsi="Times New Roman" w:cs="Times New Roman"/>
                <w:i/>
                <w:sz w:val="24"/>
                <w:szCs w:val="24"/>
              </w:rPr>
            </w:pPr>
            <w:r w:rsidRPr="005C7A6B">
              <w:rPr>
                <w:rFonts w:ascii="Times New Roman" w:hAnsi="Times New Roman" w:cs="Times New Roman"/>
                <w:i/>
                <w:sz w:val="24"/>
                <w:szCs w:val="24"/>
              </w:rPr>
              <w:t>x</w:t>
            </w:r>
            <w:r w:rsidRPr="005C7A6B">
              <w:rPr>
                <w:rFonts w:ascii="Times New Roman" w:hAnsi="Times New Roman" w:cs="Times New Roman"/>
                <w:i/>
                <w:sz w:val="24"/>
                <w:szCs w:val="24"/>
                <w:vertAlign w:val="superscript"/>
              </w:rPr>
              <w:t xml:space="preserve">2 </w:t>
            </w:r>
            <w:r w:rsidRPr="005C7A6B">
              <w:rPr>
                <w:rFonts w:ascii="Times New Roman" w:hAnsi="Times New Roman" w:cs="Times New Roman"/>
                <w:i/>
                <w:sz w:val="24"/>
                <w:szCs w:val="24"/>
              </w:rPr>
              <w:t>(df)</w:t>
            </w:r>
          </w:p>
        </w:tc>
        <w:tc>
          <w:tcPr>
            <w:tcW w:w="900" w:type="dxa"/>
            <w:vMerge w:val="restart"/>
            <w:tcBorders>
              <w:top w:val="single" w:sz="4" w:space="0" w:color="auto"/>
              <w:bottom w:val="nil"/>
            </w:tcBorders>
            <w:shd w:val="clear" w:color="auto" w:fill="auto"/>
          </w:tcPr>
          <w:p w:rsidR="00483F32" w:rsidRPr="005C7A6B" w:rsidRDefault="00483F32" w:rsidP="005C7A6B">
            <w:pPr>
              <w:jc w:val="both"/>
              <w:cnfStyle w:val="100000000000"/>
              <w:rPr>
                <w:rFonts w:ascii="Times New Roman" w:hAnsi="Times New Roman" w:cs="Times New Roman"/>
                <w:i/>
                <w:sz w:val="24"/>
                <w:szCs w:val="24"/>
              </w:rPr>
            </w:pPr>
          </w:p>
          <w:p w:rsidR="00483F32" w:rsidRPr="005C7A6B" w:rsidRDefault="00483F32" w:rsidP="005C7A6B">
            <w:pPr>
              <w:jc w:val="both"/>
              <w:cnfStyle w:val="100000000000"/>
              <w:rPr>
                <w:rFonts w:ascii="Times New Roman" w:hAnsi="Times New Roman" w:cs="Times New Roman"/>
                <w:i/>
                <w:sz w:val="24"/>
                <w:szCs w:val="24"/>
              </w:rPr>
            </w:pPr>
            <w:r w:rsidRPr="005C7A6B">
              <w:rPr>
                <w:rFonts w:ascii="Times New Roman" w:hAnsi="Times New Roman" w:cs="Times New Roman"/>
                <w:i/>
                <w:sz w:val="24"/>
                <w:szCs w:val="24"/>
              </w:rPr>
              <w:t>p-value</w:t>
            </w:r>
          </w:p>
        </w:tc>
      </w:tr>
      <w:tr w:rsidR="00483F32" w:rsidRPr="005C7A6B" w:rsidTr="000651EA">
        <w:trPr>
          <w:cnfStyle w:val="100000000000"/>
          <w:tblHeader/>
        </w:trPr>
        <w:tc>
          <w:tcPr>
            <w:cnfStyle w:val="001000000000"/>
            <w:tcW w:w="2520" w:type="dxa"/>
            <w:gridSpan w:val="2"/>
            <w:vMerge/>
            <w:tcBorders>
              <w:top w:val="nil"/>
              <w:bottom w:val="single" w:sz="4" w:space="0" w:color="auto"/>
            </w:tcBorders>
            <w:shd w:val="clear" w:color="auto" w:fill="auto"/>
          </w:tcPr>
          <w:p w:rsidR="00483F32" w:rsidRPr="005C7A6B" w:rsidRDefault="00483F32" w:rsidP="005C7A6B">
            <w:pPr>
              <w:jc w:val="both"/>
              <w:rPr>
                <w:rFonts w:ascii="Times New Roman" w:hAnsi="Times New Roman" w:cs="Times New Roman"/>
                <w:sz w:val="24"/>
                <w:szCs w:val="24"/>
              </w:rPr>
            </w:pPr>
          </w:p>
        </w:tc>
        <w:tc>
          <w:tcPr>
            <w:tcW w:w="1080" w:type="dxa"/>
            <w:tcBorders>
              <w:top w:val="nil"/>
              <w:bottom w:val="single" w:sz="4" w:space="0" w:color="auto"/>
            </w:tcBorders>
            <w:shd w:val="clear" w:color="auto" w:fill="auto"/>
          </w:tcPr>
          <w:p w:rsidR="00483F32" w:rsidRPr="005C7A6B" w:rsidRDefault="00483F32" w:rsidP="005C7A6B">
            <w:pPr>
              <w:jc w:val="both"/>
              <w:cnfStyle w:val="100000000000"/>
              <w:rPr>
                <w:rFonts w:ascii="Times New Roman" w:hAnsi="Times New Roman" w:cs="Times New Roman"/>
                <w:sz w:val="24"/>
                <w:szCs w:val="24"/>
              </w:rPr>
            </w:pPr>
            <w:r w:rsidRPr="005C7A6B">
              <w:rPr>
                <w:rFonts w:ascii="Times New Roman" w:hAnsi="Times New Roman" w:cs="Times New Roman"/>
                <w:sz w:val="24"/>
                <w:szCs w:val="24"/>
              </w:rPr>
              <w:t>Neutral</w:t>
            </w:r>
          </w:p>
        </w:tc>
        <w:tc>
          <w:tcPr>
            <w:tcW w:w="1080" w:type="dxa"/>
            <w:tcBorders>
              <w:top w:val="nil"/>
              <w:bottom w:val="single" w:sz="4" w:space="0" w:color="auto"/>
            </w:tcBorders>
            <w:shd w:val="clear" w:color="auto" w:fill="auto"/>
          </w:tcPr>
          <w:p w:rsidR="00483F32" w:rsidRPr="005C7A6B" w:rsidRDefault="00483F32" w:rsidP="005C7A6B">
            <w:pPr>
              <w:jc w:val="both"/>
              <w:cnfStyle w:val="100000000000"/>
              <w:rPr>
                <w:rFonts w:ascii="Times New Roman" w:hAnsi="Times New Roman" w:cs="Times New Roman"/>
                <w:sz w:val="24"/>
                <w:szCs w:val="24"/>
              </w:rPr>
            </w:pPr>
            <w:r w:rsidRPr="005C7A6B">
              <w:rPr>
                <w:rFonts w:ascii="Times New Roman" w:hAnsi="Times New Roman" w:cs="Times New Roman"/>
                <w:sz w:val="24"/>
                <w:szCs w:val="24"/>
              </w:rPr>
              <w:t>Negative</w:t>
            </w:r>
          </w:p>
        </w:tc>
        <w:tc>
          <w:tcPr>
            <w:tcW w:w="1170" w:type="dxa"/>
            <w:tcBorders>
              <w:top w:val="nil"/>
              <w:bottom w:val="single" w:sz="4" w:space="0" w:color="auto"/>
            </w:tcBorders>
            <w:shd w:val="clear" w:color="auto" w:fill="auto"/>
          </w:tcPr>
          <w:p w:rsidR="00483F32" w:rsidRPr="005C7A6B" w:rsidRDefault="00483F32" w:rsidP="005C7A6B">
            <w:pPr>
              <w:jc w:val="both"/>
              <w:cnfStyle w:val="100000000000"/>
              <w:rPr>
                <w:rFonts w:ascii="Times New Roman" w:hAnsi="Times New Roman" w:cs="Times New Roman"/>
                <w:sz w:val="24"/>
                <w:szCs w:val="24"/>
              </w:rPr>
            </w:pPr>
            <w:r w:rsidRPr="005C7A6B">
              <w:rPr>
                <w:rFonts w:ascii="Times New Roman" w:hAnsi="Times New Roman" w:cs="Times New Roman"/>
                <w:sz w:val="24"/>
                <w:szCs w:val="24"/>
              </w:rPr>
              <w:t xml:space="preserve">  Positive</w:t>
            </w:r>
          </w:p>
        </w:tc>
        <w:tc>
          <w:tcPr>
            <w:tcW w:w="1170" w:type="dxa"/>
            <w:vMerge/>
            <w:tcBorders>
              <w:top w:val="nil"/>
              <w:bottom w:val="single" w:sz="4" w:space="0" w:color="auto"/>
            </w:tcBorders>
            <w:shd w:val="clear" w:color="auto" w:fill="auto"/>
          </w:tcPr>
          <w:p w:rsidR="00483F32" w:rsidRPr="005C7A6B" w:rsidRDefault="00483F32" w:rsidP="005C7A6B">
            <w:pPr>
              <w:jc w:val="both"/>
              <w:cnfStyle w:val="100000000000"/>
              <w:rPr>
                <w:rFonts w:ascii="Times New Roman" w:hAnsi="Times New Roman" w:cs="Times New Roman"/>
                <w:sz w:val="24"/>
                <w:szCs w:val="24"/>
              </w:rPr>
            </w:pPr>
          </w:p>
        </w:tc>
        <w:tc>
          <w:tcPr>
            <w:tcW w:w="990" w:type="dxa"/>
            <w:vMerge/>
            <w:tcBorders>
              <w:top w:val="nil"/>
              <w:bottom w:val="single" w:sz="4" w:space="0" w:color="auto"/>
            </w:tcBorders>
            <w:shd w:val="clear" w:color="auto" w:fill="auto"/>
          </w:tcPr>
          <w:p w:rsidR="00483F32" w:rsidRPr="005C7A6B" w:rsidRDefault="00483F32" w:rsidP="005C7A6B">
            <w:pPr>
              <w:jc w:val="both"/>
              <w:cnfStyle w:val="100000000000"/>
              <w:rPr>
                <w:rFonts w:ascii="Times New Roman" w:hAnsi="Times New Roman" w:cs="Times New Roman"/>
                <w:sz w:val="24"/>
                <w:szCs w:val="24"/>
              </w:rPr>
            </w:pPr>
          </w:p>
        </w:tc>
        <w:tc>
          <w:tcPr>
            <w:tcW w:w="900" w:type="dxa"/>
            <w:vMerge/>
            <w:tcBorders>
              <w:top w:val="nil"/>
              <w:bottom w:val="single" w:sz="4" w:space="0" w:color="auto"/>
            </w:tcBorders>
            <w:shd w:val="clear" w:color="auto" w:fill="auto"/>
          </w:tcPr>
          <w:p w:rsidR="00483F32" w:rsidRPr="005C7A6B" w:rsidRDefault="00483F32" w:rsidP="005C7A6B">
            <w:pPr>
              <w:jc w:val="both"/>
              <w:cnfStyle w:val="100000000000"/>
              <w:rPr>
                <w:rFonts w:ascii="Times New Roman" w:hAnsi="Times New Roman" w:cs="Times New Roman"/>
                <w:sz w:val="24"/>
                <w:szCs w:val="24"/>
              </w:rPr>
            </w:pPr>
          </w:p>
        </w:tc>
      </w:tr>
      <w:tr w:rsidR="00483F32" w:rsidRPr="005C7A6B" w:rsidTr="000651EA">
        <w:trPr>
          <w:cnfStyle w:val="000000100000"/>
        </w:trPr>
        <w:tc>
          <w:tcPr>
            <w:cnfStyle w:val="001000000000"/>
            <w:tcW w:w="1260" w:type="dxa"/>
            <w:vMerge w:val="restart"/>
            <w:shd w:val="clear" w:color="auto" w:fill="auto"/>
          </w:tcPr>
          <w:p w:rsidR="00483F32" w:rsidRPr="005C7A6B" w:rsidRDefault="00483F32" w:rsidP="005C7A6B">
            <w:pPr>
              <w:jc w:val="both"/>
              <w:rPr>
                <w:rFonts w:ascii="Times New Roman" w:hAnsi="Times New Roman" w:cs="Times New Roman"/>
                <w:sz w:val="24"/>
                <w:szCs w:val="24"/>
              </w:rPr>
            </w:pPr>
            <w:r w:rsidRPr="005C7A6B">
              <w:rPr>
                <w:rFonts w:ascii="Times New Roman" w:hAnsi="Times New Roman" w:cs="Times New Roman"/>
                <w:sz w:val="24"/>
                <w:szCs w:val="24"/>
              </w:rPr>
              <w:t>Sex</w:t>
            </w:r>
          </w:p>
        </w:tc>
        <w:tc>
          <w:tcPr>
            <w:tcW w:w="1260" w:type="dxa"/>
            <w:shd w:val="clear" w:color="auto" w:fill="auto"/>
          </w:tcPr>
          <w:p w:rsidR="00483F32" w:rsidRPr="005C7A6B" w:rsidRDefault="00483F32" w:rsidP="005C7A6B">
            <w:pPr>
              <w:jc w:val="both"/>
              <w:cnfStyle w:val="000000100000"/>
              <w:rPr>
                <w:rFonts w:ascii="Times New Roman" w:hAnsi="Times New Roman" w:cs="Times New Roman"/>
                <w:sz w:val="24"/>
                <w:szCs w:val="24"/>
              </w:rPr>
            </w:pPr>
            <w:r w:rsidRPr="005C7A6B">
              <w:rPr>
                <w:rFonts w:ascii="Times New Roman" w:hAnsi="Times New Roman" w:cs="Times New Roman"/>
                <w:sz w:val="24"/>
                <w:szCs w:val="24"/>
              </w:rPr>
              <w:t>Female</w:t>
            </w:r>
          </w:p>
        </w:tc>
        <w:tc>
          <w:tcPr>
            <w:tcW w:w="1080" w:type="dxa"/>
            <w:shd w:val="clear" w:color="auto" w:fill="auto"/>
          </w:tcPr>
          <w:p w:rsidR="00483F32" w:rsidRPr="005C7A6B" w:rsidRDefault="00483F32" w:rsidP="005C7A6B">
            <w:pPr>
              <w:jc w:val="both"/>
              <w:cnfStyle w:val="000000100000"/>
              <w:rPr>
                <w:rFonts w:ascii="Times New Roman" w:hAnsi="Times New Roman" w:cs="Times New Roman"/>
                <w:sz w:val="24"/>
                <w:szCs w:val="24"/>
              </w:rPr>
            </w:pPr>
            <w:r w:rsidRPr="005C7A6B">
              <w:rPr>
                <w:rFonts w:ascii="Times New Roman" w:hAnsi="Times New Roman" w:cs="Times New Roman"/>
                <w:sz w:val="24"/>
                <w:szCs w:val="24"/>
              </w:rPr>
              <w:t>25(64.1)</w:t>
            </w:r>
          </w:p>
        </w:tc>
        <w:tc>
          <w:tcPr>
            <w:tcW w:w="1080" w:type="dxa"/>
            <w:shd w:val="clear" w:color="auto" w:fill="auto"/>
          </w:tcPr>
          <w:p w:rsidR="00483F32" w:rsidRPr="005C7A6B" w:rsidRDefault="00483F32" w:rsidP="005C7A6B">
            <w:pPr>
              <w:jc w:val="both"/>
              <w:cnfStyle w:val="000000100000"/>
              <w:rPr>
                <w:rFonts w:ascii="Times New Roman" w:hAnsi="Times New Roman" w:cs="Times New Roman"/>
                <w:sz w:val="24"/>
                <w:szCs w:val="24"/>
              </w:rPr>
            </w:pPr>
            <w:r w:rsidRPr="005C7A6B">
              <w:rPr>
                <w:rFonts w:ascii="Times New Roman" w:hAnsi="Times New Roman" w:cs="Times New Roman"/>
                <w:sz w:val="24"/>
                <w:szCs w:val="24"/>
              </w:rPr>
              <w:t>9(36.0)</w:t>
            </w:r>
          </w:p>
        </w:tc>
        <w:tc>
          <w:tcPr>
            <w:tcW w:w="1170" w:type="dxa"/>
            <w:shd w:val="clear" w:color="auto" w:fill="auto"/>
          </w:tcPr>
          <w:p w:rsidR="00483F32" w:rsidRPr="005C7A6B" w:rsidRDefault="00483F32" w:rsidP="005C7A6B">
            <w:pPr>
              <w:jc w:val="both"/>
              <w:cnfStyle w:val="000000100000"/>
              <w:rPr>
                <w:rFonts w:ascii="Times New Roman" w:hAnsi="Times New Roman" w:cs="Times New Roman"/>
                <w:sz w:val="24"/>
                <w:szCs w:val="24"/>
              </w:rPr>
            </w:pPr>
            <w:r w:rsidRPr="005C7A6B">
              <w:rPr>
                <w:rFonts w:ascii="Times New Roman" w:hAnsi="Times New Roman" w:cs="Times New Roman"/>
                <w:sz w:val="24"/>
                <w:szCs w:val="24"/>
              </w:rPr>
              <w:t>21(34.4)</w:t>
            </w:r>
          </w:p>
        </w:tc>
        <w:tc>
          <w:tcPr>
            <w:tcW w:w="1170" w:type="dxa"/>
            <w:shd w:val="clear" w:color="auto" w:fill="auto"/>
          </w:tcPr>
          <w:p w:rsidR="00483F32" w:rsidRPr="005C7A6B" w:rsidRDefault="00483F32" w:rsidP="005C7A6B">
            <w:pPr>
              <w:jc w:val="both"/>
              <w:cnfStyle w:val="000000100000"/>
              <w:rPr>
                <w:rFonts w:ascii="Times New Roman" w:hAnsi="Times New Roman" w:cs="Times New Roman"/>
                <w:sz w:val="24"/>
                <w:szCs w:val="24"/>
              </w:rPr>
            </w:pPr>
            <w:r w:rsidRPr="005C7A6B">
              <w:rPr>
                <w:rFonts w:ascii="Times New Roman" w:hAnsi="Times New Roman" w:cs="Times New Roman"/>
                <w:sz w:val="24"/>
                <w:szCs w:val="24"/>
              </w:rPr>
              <w:t>55(40.0)</w:t>
            </w:r>
          </w:p>
        </w:tc>
        <w:tc>
          <w:tcPr>
            <w:tcW w:w="990" w:type="dxa"/>
            <w:vMerge w:val="restart"/>
            <w:shd w:val="clear" w:color="auto" w:fill="auto"/>
          </w:tcPr>
          <w:p w:rsidR="00483F32" w:rsidRPr="005C7A6B" w:rsidRDefault="00483F32" w:rsidP="005C7A6B">
            <w:pPr>
              <w:jc w:val="both"/>
              <w:cnfStyle w:val="000000100000"/>
              <w:rPr>
                <w:rFonts w:ascii="Times New Roman" w:hAnsi="Times New Roman" w:cs="Times New Roman"/>
                <w:sz w:val="24"/>
                <w:szCs w:val="24"/>
              </w:rPr>
            </w:pPr>
            <w:r w:rsidRPr="005C7A6B">
              <w:rPr>
                <w:rFonts w:ascii="Times New Roman" w:hAnsi="Times New Roman" w:cs="Times New Roman"/>
                <w:sz w:val="24"/>
                <w:szCs w:val="24"/>
              </w:rPr>
              <w:t>9.315 (2)</w:t>
            </w:r>
          </w:p>
        </w:tc>
        <w:tc>
          <w:tcPr>
            <w:tcW w:w="900" w:type="dxa"/>
            <w:vMerge w:val="restart"/>
            <w:shd w:val="clear" w:color="auto" w:fill="auto"/>
          </w:tcPr>
          <w:p w:rsidR="00483F32" w:rsidRPr="005C7A6B" w:rsidRDefault="00483F32" w:rsidP="005C7A6B">
            <w:pPr>
              <w:jc w:val="both"/>
              <w:cnfStyle w:val="000000100000"/>
              <w:rPr>
                <w:rFonts w:ascii="Times New Roman" w:hAnsi="Times New Roman" w:cs="Times New Roman"/>
                <w:sz w:val="24"/>
                <w:szCs w:val="24"/>
              </w:rPr>
            </w:pPr>
            <w:r w:rsidRPr="005C7A6B">
              <w:rPr>
                <w:rFonts w:ascii="Times New Roman" w:hAnsi="Times New Roman" w:cs="Times New Roman"/>
                <w:sz w:val="24"/>
                <w:szCs w:val="24"/>
              </w:rPr>
              <w:t>0.009</w:t>
            </w:r>
            <w:r w:rsidRPr="005C7A6B">
              <w:rPr>
                <w:rFonts w:ascii="Times New Roman" w:hAnsi="Times New Roman" w:cs="Times New Roman"/>
                <w:b/>
                <w:i/>
                <w:sz w:val="24"/>
                <w:szCs w:val="24"/>
              </w:rPr>
              <w:t>*</w:t>
            </w:r>
          </w:p>
        </w:tc>
      </w:tr>
      <w:tr w:rsidR="00483F32" w:rsidRPr="005C7A6B" w:rsidTr="000651EA">
        <w:tc>
          <w:tcPr>
            <w:cnfStyle w:val="001000000000"/>
            <w:tcW w:w="1260" w:type="dxa"/>
            <w:vMerge/>
            <w:shd w:val="clear" w:color="auto" w:fill="auto"/>
          </w:tcPr>
          <w:p w:rsidR="00483F32" w:rsidRPr="005C7A6B" w:rsidRDefault="00483F32" w:rsidP="005C7A6B">
            <w:pPr>
              <w:jc w:val="both"/>
              <w:rPr>
                <w:rFonts w:ascii="Times New Roman" w:hAnsi="Times New Roman" w:cs="Times New Roman"/>
                <w:sz w:val="24"/>
                <w:szCs w:val="24"/>
              </w:rPr>
            </w:pPr>
          </w:p>
        </w:tc>
        <w:tc>
          <w:tcPr>
            <w:tcW w:w="1260" w:type="dxa"/>
            <w:shd w:val="clear" w:color="auto" w:fill="auto"/>
          </w:tcPr>
          <w:p w:rsidR="00483F32" w:rsidRPr="005C7A6B" w:rsidRDefault="00483F32" w:rsidP="005C7A6B">
            <w:pPr>
              <w:jc w:val="both"/>
              <w:cnfStyle w:val="000000000000"/>
              <w:rPr>
                <w:rFonts w:ascii="Times New Roman" w:hAnsi="Times New Roman" w:cs="Times New Roman"/>
                <w:sz w:val="24"/>
                <w:szCs w:val="24"/>
              </w:rPr>
            </w:pPr>
            <w:r w:rsidRPr="005C7A6B">
              <w:rPr>
                <w:rFonts w:ascii="Times New Roman" w:hAnsi="Times New Roman" w:cs="Times New Roman"/>
                <w:sz w:val="24"/>
                <w:szCs w:val="24"/>
              </w:rPr>
              <w:t>Male</w:t>
            </w:r>
          </w:p>
        </w:tc>
        <w:tc>
          <w:tcPr>
            <w:tcW w:w="1080" w:type="dxa"/>
            <w:shd w:val="clear" w:color="auto" w:fill="auto"/>
          </w:tcPr>
          <w:p w:rsidR="00483F32" w:rsidRPr="005C7A6B" w:rsidRDefault="00483F32" w:rsidP="005C7A6B">
            <w:pPr>
              <w:jc w:val="both"/>
              <w:cnfStyle w:val="000000000000"/>
              <w:rPr>
                <w:rFonts w:ascii="Times New Roman" w:hAnsi="Times New Roman" w:cs="Times New Roman"/>
                <w:sz w:val="24"/>
                <w:szCs w:val="24"/>
              </w:rPr>
            </w:pPr>
            <w:r w:rsidRPr="005C7A6B">
              <w:rPr>
                <w:rFonts w:ascii="Times New Roman" w:hAnsi="Times New Roman" w:cs="Times New Roman"/>
                <w:sz w:val="24"/>
                <w:szCs w:val="24"/>
              </w:rPr>
              <w:t>14(35.9)</w:t>
            </w:r>
          </w:p>
        </w:tc>
        <w:tc>
          <w:tcPr>
            <w:tcW w:w="1080" w:type="dxa"/>
            <w:shd w:val="clear" w:color="auto" w:fill="auto"/>
          </w:tcPr>
          <w:p w:rsidR="00483F32" w:rsidRPr="005C7A6B" w:rsidRDefault="00483F32" w:rsidP="005C7A6B">
            <w:pPr>
              <w:jc w:val="both"/>
              <w:cnfStyle w:val="000000000000"/>
              <w:rPr>
                <w:rFonts w:ascii="Times New Roman" w:hAnsi="Times New Roman" w:cs="Times New Roman"/>
                <w:sz w:val="24"/>
                <w:szCs w:val="24"/>
              </w:rPr>
            </w:pPr>
            <w:r w:rsidRPr="005C7A6B">
              <w:rPr>
                <w:rFonts w:ascii="Times New Roman" w:hAnsi="Times New Roman" w:cs="Times New Roman"/>
                <w:sz w:val="24"/>
                <w:szCs w:val="24"/>
              </w:rPr>
              <w:t>16(64.0)</w:t>
            </w:r>
          </w:p>
        </w:tc>
        <w:tc>
          <w:tcPr>
            <w:tcW w:w="1170" w:type="dxa"/>
            <w:shd w:val="clear" w:color="auto" w:fill="auto"/>
          </w:tcPr>
          <w:p w:rsidR="00483F32" w:rsidRPr="005C7A6B" w:rsidRDefault="00483F32" w:rsidP="005C7A6B">
            <w:pPr>
              <w:jc w:val="both"/>
              <w:cnfStyle w:val="000000000000"/>
              <w:rPr>
                <w:rFonts w:ascii="Times New Roman" w:hAnsi="Times New Roman" w:cs="Times New Roman"/>
                <w:sz w:val="24"/>
                <w:szCs w:val="24"/>
              </w:rPr>
            </w:pPr>
            <w:r w:rsidRPr="005C7A6B">
              <w:rPr>
                <w:rFonts w:ascii="Times New Roman" w:hAnsi="Times New Roman" w:cs="Times New Roman"/>
                <w:sz w:val="24"/>
                <w:szCs w:val="24"/>
              </w:rPr>
              <w:t>40(65.6)</w:t>
            </w:r>
          </w:p>
        </w:tc>
        <w:tc>
          <w:tcPr>
            <w:tcW w:w="1170" w:type="dxa"/>
            <w:shd w:val="clear" w:color="auto" w:fill="auto"/>
          </w:tcPr>
          <w:p w:rsidR="00483F32" w:rsidRPr="005C7A6B" w:rsidRDefault="00483F32" w:rsidP="005C7A6B">
            <w:pPr>
              <w:jc w:val="both"/>
              <w:cnfStyle w:val="000000000000"/>
              <w:rPr>
                <w:rFonts w:ascii="Times New Roman" w:hAnsi="Times New Roman" w:cs="Times New Roman"/>
                <w:sz w:val="24"/>
                <w:szCs w:val="24"/>
              </w:rPr>
            </w:pPr>
            <w:r w:rsidRPr="005C7A6B">
              <w:rPr>
                <w:rFonts w:ascii="Times New Roman" w:hAnsi="Times New Roman" w:cs="Times New Roman"/>
                <w:sz w:val="24"/>
                <w:szCs w:val="24"/>
              </w:rPr>
              <w:t>70(56.0)</w:t>
            </w:r>
          </w:p>
        </w:tc>
        <w:tc>
          <w:tcPr>
            <w:tcW w:w="990" w:type="dxa"/>
            <w:vMerge/>
            <w:shd w:val="clear" w:color="auto" w:fill="auto"/>
          </w:tcPr>
          <w:p w:rsidR="00483F32" w:rsidRPr="005C7A6B" w:rsidRDefault="00483F32" w:rsidP="005C7A6B">
            <w:pPr>
              <w:jc w:val="both"/>
              <w:cnfStyle w:val="000000000000"/>
              <w:rPr>
                <w:rFonts w:ascii="Times New Roman" w:hAnsi="Times New Roman" w:cs="Times New Roman"/>
                <w:sz w:val="24"/>
                <w:szCs w:val="24"/>
              </w:rPr>
            </w:pPr>
          </w:p>
        </w:tc>
        <w:tc>
          <w:tcPr>
            <w:tcW w:w="900" w:type="dxa"/>
            <w:vMerge/>
            <w:shd w:val="clear" w:color="auto" w:fill="auto"/>
          </w:tcPr>
          <w:p w:rsidR="00483F32" w:rsidRPr="005C7A6B" w:rsidRDefault="00483F32" w:rsidP="005C7A6B">
            <w:pPr>
              <w:jc w:val="both"/>
              <w:cnfStyle w:val="000000000000"/>
              <w:rPr>
                <w:rFonts w:ascii="Times New Roman" w:hAnsi="Times New Roman" w:cs="Times New Roman"/>
                <w:sz w:val="24"/>
                <w:szCs w:val="24"/>
              </w:rPr>
            </w:pPr>
          </w:p>
        </w:tc>
      </w:tr>
      <w:tr w:rsidR="00483F32" w:rsidRPr="005C7A6B" w:rsidTr="000651EA">
        <w:trPr>
          <w:cnfStyle w:val="000000100000"/>
        </w:trPr>
        <w:tc>
          <w:tcPr>
            <w:cnfStyle w:val="001000000000"/>
            <w:tcW w:w="1260" w:type="dxa"/>
            <w:shd w:val="clear" w:color="auto" w:fill="auto"/>
          </w:tcPr>
          <w:p w:rsidR="00483F32" w:rsidRPr="005C7A6B" w:rsidRDefault="00483F32" w:rsidP="005C7A6B">
            <w:pPr>
              <w:jc w:val="both"/>
              <w:rPr>
                <w:rFonts w:ascii="Times New Roman" w:hAnsi="Times New Roman" w:cs="Times New Roman"/>
                <w:sz w:val="24"/>
                <w:szCs w:val="24"/>
              </w:rPr>
            </w:pPr>
          </w:p>
        </w:tc>
        <w:tc>
          <w:tcPr>
            <w:tcW w:w="1260" w:type="dxa"/>
            <w:shd w:val="clear" w:color="auto" w:fill="auto"/>
          </w:tcPr>
          <w:p w:rsidR="00483F32" w:rsidRPr="005C7A6B" w:rsidRDefault="00483F32" w:rsidP="005C7A6B">
            <w:pPr>
              <w:jc w:val="both"/>
              <w:cnfStyle w:val="000000100000"/>
              <w:rPr>
                <w:rFonts w:ascii="Times New Roman" w:hAnsi="Times New Roman" w:cs="Times New Roman"/>
                <w:sz w:val="24"/>
                <w:szCs w:val="24"/>
              </w:rPr>
            </w:pPr>
            <w:r w:rsidRPr="005C7A6B">
              <w:rPr>
                <w:rFonts w:ascii="Times New Roman" w:hAnsi="Times New Roman" w:cs="Times New Roman"/>
                <w:sz w:val="24"/>
                <w:szCs w:val="24"/>
              </w:rPr>
              <w:t>Total</w:t>
            </w:r>
          </w:p>
        </w:tc>
        <w:tc>
          <w:tcPr>
            <w:tcW w:w="1080" w:type="dxa"/>
            <w:shd w:val="clear" w:color="auto" w:fill="auto"/>
          </w:tcPr>
          <w:p w:rsidR="00483F32" w:rsidRPr="005C7A6B" w:rsidRDefault="00483F32" w:rsidP="005C7A6B">
            <w:pPr>
              <w:jc w:val="both"/>
              <w:cnfStyle w:val="000000100000"/>
              <w:rPr>
                <w:rFonts w:ascii="Times New Roman" w:hAnsi="Times New Roman" w:cs="Times New Roman"/>
                <w:sz w:val="24"/>
                <w:szCs w:val="24"/>
              </w:rPr>
            </w:pPr>
            <w:r w:rsidRPr="005C7A6B">
              <w:rPr>
                <w:rFonts w:ascii="Times New Roman" w:hAnsi="Times New Roman" w:cs="Times New Roman"/>
                <w:sz w:val="24"/>
                <w:szCs w:val="24"/>
              </w:rPr>
              <w:t>39(100)</w:t>
            </w:r>
          </w:p>
        </w:tc>
        <w:tc>
          <w:tcPr>
            <w:tcW w:w="1080" w:type="dxa"/>
            <w:shd w:val="clear" w:color="auto" w:fill="auto"/>
          </w:tcPr>
          <w:p w:rsidR="00483F32" w:rsidRPr="005C7A6B" w:rsidRDefault="00483F32" w:rsidP="005C7A6B">
            <w:pPr>
              <w:jc w:val="both"/>
              <w:cnfStyle w:val="000000100000"/>
              <w:rPr>
                <w:rFonts w:ascii="Times New Roman" w:hAnsi="Times New Roman" w:cs="Times New Roman"/>
                <w:sz w:val="24"/>
                <w:szCs w:val="24"/>
              </w:rPr>
            </w:pPr>
            <w:r w:rsidRPr="005C7A6B">
              <w:rPr>
                <w:rFonts w:ascii="Times New Roman" w:hAnsi="Times New Roman" w:cs="Times New Roman"/>
                <w:sz w:val="24"/>
                <w:szCs w:val="24"/>
              </w:rPr>
              <w:t>25(100)</w:t>
            </w:r>
          </w:p>
        </w:tc>
        <w:tc>
          <w:tcPr>
            <w:tcW w:w="1170" w:type="dxa"/>
            <w:shd w:val="clear" w:color="auto" w:fill="auto"/>
          </w:tcPr>
          <w:p w:rsidR="00483F32" w:rsidRPr="005C7A6B" w:rsidRDefault="00483F32" w:rsidP="005C7A6B">
            <w:pPr>
              <w:jc w:val="both"/>
              <w:cnfStyle w:val="000000100000"/>
              <w:rPr>
                <w:rFonts w:ascii="Times New Roman" w:hAnsi="Times New Roman" w:cs="Times New Roman"/>
                <w:sz w:val="24"/>
                <w:szCs w:val="24"/>
              </w:rPr>
            </w:pPr>
            <w:r w:rsidRPr="005C7A6B">
              <w:rPr>
                <w:rFonts w:ascii="Times New Roman" w:hAnsi="Times New Roman" w:cs="Times New Roman"/>
                <w:sz w:val="24"/>
                <w:szCs w:val="24"/>
              </w:rPr>
              <w:t>61(100)</w:t>
            </w:r>
          </w:p>
        </w:tc>
        <w:tc>
          <w:tcPr>
            <w:tcW w:w="1170" w:type="dxa"/>
            <w:shd w:val="clear" w:color="auto" w:fill="auto"/>
          </w:tcPr>
          <w:p w:rsidR="00483F32" w:rsidRPr="005C7A6B" w:rsidRDefault="00483F32" w:rsidP="005C7A6B">
            <w:pPr>
              <w:jc w:val="both"/>
              <w:cnfStyle w:val="000000100000"/>
              <w:rPr>
                <w:rFonts w:ascii="Times New Roman" w:hAnsi="Times New Roman" w:cs="Times New Roman"/>
                <w:sz w:val="24"/>
                <w:szCs w:val="24"/>
              </w:rPr>
            </w:pPr>
            <w:r w:rsidRPr="005C7A6B">
              <w:rPr>
                <w:rFonts w:ascii="Times New Roman" w:hAnsi="Times New Roman" w:cs="Times New Roman"/>
                <w:sz w:val="24"/>
                <w:szCs w:val="24"/>
              </w:rPr>
              <w:t>125(100)</w:t>
            </w:r>
          </w:p>
        </w:tc>
        <w:tc>
          <w:tcPr>
            <w:tcW w:w="990" w:type="dxa"/>
            <w:shd w:val="clear" w:color="auto" w:fill="auto"/>
          </w:tcPr>
          <w:p w:rsidR="00483F32" w:rsidRPr="005C7A6B" w:rsidRDefault="00483F32" w:rsidP="005C7A6B">
            <w:pPr>
              <w:jc w:val="both"/>
              <w:cnfStyle w:val="000000100000"/>
              <w:rPr>
                <w:rFonts w:ascii="Times New Roman" w:hAnsi="Times New Roman" w:cs="Times New Roman"/>
                <w:sz w:val="24"/>
                <w:szCs w:val="24"/>
              </w:rPr>
            </w:pPr>
          </w:p>
        </w:tc>
        <w:tc>
          <w:tcPr>
            <w:tcW w:w="900" w:type="dxa"/>
            <w:shd w:val="clear" w:color="auto" w:fill="auto"/>
          </w:tcPr>
          <w:p w:rsidR="00483F32" w:rsidRPr="005C7A6B" w:rsidRDefault="00483F32" w:rsidP="005C7A6B">
            <w:pPr>
              <w:jc w:val="both"/>
              <w:cnfStyle w:val="000000100000"/>
              <w:rPr>
                <w:rFonts w:ascii="Times New Roman" w:hAnsi="Times New Roman" w:cs="Times New Roman"/>
                <w:sz w:val="24"/>
                <w:szCs w:val="24"/>
              </w:rPr>
            </w:pPr>
          </w:p>
        </w:tc>
      </w:tr>
    </w:tbl>
    <w:p w:rsidR="00483F32" w:rsidRPr="005C7A6B" w:rsidRDefault="00483F32" w:rsidP="005C7A6B">
      <w:pPr>
        <w:tabs>
          <w:tab w:val="left" w:pos="720"/>
        </w:tabs>
        <w:spacing w:after="0"/>
        <w:jc w:val="both"/>
        <w:rPr>
          <w:rFonts w:ascii="Times New Roman" w:hAnsi="Times New Roman" w:cs="Times New Roman"/>
          <w:b/>
          <w:sz w:val="24"/>
          <w:szCs w:val="24"/>
        </w:rPr>
      </w:pPr>
      <w:r w:rsidRPr="005C7A6B">
        <w:rPr>
          <w:rFonts w:ascii="Times New Roman" w:hAnsi="Times New Roman" w:cs="Times New Roman"/>
          <w:b/>
          <w:sz w:val="24"/>
          <w:szCs w:val="24"/>
        </w:rPr>
        <w:t xml:space="preserve"> *</w:t>
      </w:r>
      <w:r w:rsidRPr="005C7A6B">
        <w:rPr>
          <w:rFonts w:ascii="Times New Roman" w:hAnsi="Times New Roman" w:cs="Times New Roman"/>
          <w:sz w:val="24"/>
          <w:szCs w:val="24"/>
        </w:rPr>
        <w:t>test is significant at p &lt; 0.05</w:t>
      </w:r>
    </w:p>
    <w:p w:rsidR="00483F32" w:rsidRPr="005C7A6B" w:rsidRDefault="00483F32" w:rsidP="005C7A6B">
      <w:pPr>
        <w:jc w:val="both"/>
        <w:rPr>
          <w:rFonts w:ascii="Times New Roman" w:hAnsi="Times New Roman" w:cs="Times New Roman"/>
          <w:b/>
          <w:sz w:val="24"/>
          <w:szCs w:val="24"/>
        </w:rPr>
      </w:pPr>
    </w:p>
    <w:p w:rsidR="00483F32" w:rsidRPr="005C7A6B" w:rsidRDefault="00483F32" w:rsidP="005C7A6B">
      <w:pPr>
        <w:jc w:val="both"/>
        <w:rPr>
          <w:rFonts w:ascii="Times New Roman" w:hAnsi="Times New Roman" w:cs="Times New Roman"/>
        </w:rPr>
      </w:pPr>
    </w:p>
    <w:p w:rsidR="000A5468" w:rsidRPr="005C7A6B" w:rsidRDefault="000A5468" w:rsidP="005C7A6B">
      <w:pPr>
        <w:jc w:val="both"/>
        <w:rPr>
          <w:rFonts w:ascii="Times New Roman" w:hAnsi="Times New Roman" w:cs="Times New Roman"/>
        </w:rPr>
      </w:pPr>
    </w:p>
    <w:sectPr w:rsidR="000A5468" w:rsidRPr="005C7A6B" w:rsidSect="005C7A6B">
      <w:headerReference w:type="even" r:id="rId9"/>
      <w:headerReference w:type="default" r:id="rId10"/>
      <w:footerReference w:type="even" r:id="rId11"/>
      <w:footerReference w:type="default" r:id="rId12"/>
      <w:headerReference w:type="first" r:id="rId13"/>
      <w:footerReference w:type="first" r:id="rId14"/>
      <w:pgSz w:w="12240" w:h="15840"/>
      <w:pgMar w:top="270" w:right="1440" w:bottom="9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Dr. Kapil Kumar" w:date="2022-07-22T11:26:00Z" w:initials="DKK">
    <w:p w:rsidR="00C345C5" w:rsidRDefault="00C345C5" w:rsidP="00C345C5">
      <w:pPr>
        <w:spacing w:after="0" w:line="240" w:lineRule="auto"/>
        <w:rPr>
          <w:rFonts w:ascii="Bookman Old Style" w:hAnsi="Bookman Old Style" w:cs="Times New Roman"/>
          <w:lang w:val="fr-FR"/>
        </w:rPr>
      </w:pPr>
      <w:r>
        <w:rPr>
          <w:rStyle w:val="CommentReference"/>
        </w:rPr>
        <w:annotationRef/>
      </w:r>
      <w:r w:rsidRPr="005573CC">
        <w:rPr>
          <w:rFonts w:ascii="Bookman Old Style" w:hAnsi="Bookman Old Style" w:cs="Times New Roman"/>
          <w:noProof/>
        </w:rPr>
        <w:drawing>
          <wp:inline distT="0" distB="0" distL="0" distR="0">
            <wp:extent cx="895350" cy="287535"/>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C345C5" w:rsidRPr="00B07E1A" w:rsidRDefault="00C345C5" w:rsidP="00C345C5">
      <w:pPr>
        <w:spacing w:after="0"/>
        <w:rPr>
          <w:rFonts w:ascii="Bookman Old Style" w:hAnsi="Bookman Old Style" w:cs="Times New Roman"/>
          <w:lang w:val="fr-FR"/>
        </w:rPr>
      </w:pPr>
      <w:r w:rsidRPr="00B07E1A">
        <w:rPr>
          <w:rFonts w:ascii="Bookman Old Style" w:hAnsi="Bookman Old Style" w:cs="Times New Roman"/>
          <w:lang w:val="fr-FR"/>
        </w:rPr>
        <w:t xml:space="preserve">Similarity Index detected by </w:t>
      </w:r>
      <w:hyperlink r:id="rId2" w:history="1">
        <w:r w:rsidRPr="007178B2">
          <w:rPr>
            <w:rStyle w:val="Hyperlink"/>
            <w:rFonts w:ascii="Bookman Old Style" w:hAnsi="Bookman Old Style"/>
            <w:lang w:val="fr-FR"/>
          </w:rPr>
          <w:t>Turnitin</w:t>
        </w:r>
      </w:hyperlink>
      <w:r w:rsidRPr="007178B2">
        <w:rPr>
          <w:rFonts w:ascii="Bookman Old Style" w:hAnsi="Bookman Old Style" w:cs="Times New Roman"/>
          <w:highlight w:val="green"/>
          <w:lang w:val="fr-FR"/>
        </w:rPr>
        <w:t xml:space="preserve">=  </w:t>
      </w:r>
      <w:r>
        <w:rPr>
          <w:rFonts w:ascii="Bookman Old Style" w:hAnsi="Bookman Old Style" w:cs="Times New Roman"/>
          <w:highlight w:val="green"/>
          <w:lang w:val="fr-FR"/>
        </w:rPr>
        <w:t>20</w:t>
      </w:r>
      <w:r w:rsidRPr="007178B2">
        <w:rPr>
          <w:rFonts w:ascii="Bookman Old Style" w:hAnsi="Bookman Old Style" w:cs="Times New Roman"/>
          <w:highlight w:val="green"/>
          <w:lang w:val="fr-FR"/>
        </w:rPr>
        <w:t>%</w:t>
      </w:r>
      <w:r w:rsidRPr="00B07E1A">
        <w:rPr>
          <w:rFonts w:ascii="Bookman Old Style" w:hAnsi="Bookman Old Style" w:cs="Times New Roman"/>
          <w:lang w:val="fr-FR"/>
        </w:rPr>
        <w:t xml:space="preserve"> </w:t>
      </w:r>
    </w:p>
    <w:p w:rsidR="00C345C5" w:rsidRDefault="00C345C5" w:rsidP="00C345C5">
      <w:pPr>
        <w:spacing w:after="0"/>
        <w:rPr>
          <w:rFonts w:ascii="Bookman Old Style" w:hAnsi="Bookman Old Style" w:cs="Times New Roman"/>
          <w:lang w:val="fr-FR"/>
        </w:rPr>
      </w:pPr>
      <w:r w:rsidRPr="00B07E1A">
        <w:rPr>
          <w:rFonts w:ascii="Bookman Old Style" w:hAnsi="Bookman Old Style" w:cs="Times New Roman"/>
          <w:lang w:val="fr-FR"/>
        </w:rPr>
        <w:t>It is under acceptable range</w:t>
      </w:r>
      <w:r>
        <w:rPr>
          <w:rFonts w:ascii="Bookman Old Style" w:hAnsi="Bookman Old Style" w:cs="Times New Roman"/>
          <w:lang w:val="fr-FR"/>
        </w:rPr>
        <w:t xml:space="preserve"> and indicate work is original.</w:t>
      </w:r>
    </w:p>
    <w:p w:rsidR="00C345C5" w:rsidRDefault="00C345C5">
      <w:pPr>
        <w:pStyle w:val="CommentText"/>
      </w:pPr>
    </w:p>
  </w:comment>
  <w:comment w:id="1" w:author="Kapil" w:date="2022-09-10T22:48:00Z" w:initials="K">
    <w:p w:rsidR="00176126" w:rsidRDefault="00176126">
      <w:pPr>
        <w:pStyle w:val="CommentText"/>
      </w:pPr>
      <w:r>
        <w:rPr>
          <w:rStyle w:val="CommentReference"/>
        </w:rPr>
        <w:annotationRef/>
      </w:r>
      <w:r>
        <w:t>Change title to</w:t>
      </w:r>
    </w:p>
    <w:p w:rsidR="00176126" w:rsidRDefault="00176126">
      <w:pPr>
        <w:pStyle w:val="CommentText"/>
      </w:pPr>
      <w:r w:rsidRPr="005C7A6B">
        <w:rPr>
          <w:rFonts w:ascii="Times New Roman" w:hAnsi="Times New Roman" w:cs="Times New Roman"/>
          <w:b/>
          <w:sz w:val="24"/>
          <w:szCs w:val="24"/>
        </w:rPr>
        <w:t>DETERMINATION O</w:t>
      </w:r>
      <w:r>
        <w:rPr>
          <w:rStyle w:val="CommentReference"/>
        </w:rPr>
        <w:annotationRef/>
      </w:r>
      <w:r w:rsidRPr="005C7A6B">
        <w:rPr>
          <w:rFonts w:ascii="Times New Roman" w:hAnsi="Times New Roman" w:cs="Times New Roman"/>
          <w:b/>
          <w:sz w:val="24"/>
          <w:szCs w:val="24"/>
        </w:rPr>
        <w:t xml:space="preserve">F ATTITUDE OF </w:t>
      </w:r>
      <w:r>
        <w:rPr>
          <w:rStyle w:val="CommentReference"/>
        </w:rPr>
        <w:annotationRef/>
      </w:r>
      <w:r w:rsidRPr="005C7A6B">
        <w:rPr>
          <w:rFonts w:ascii="Times New Roman" w:hAnsi="Times New Roman" w:cs="Times New Roman"/>
          <w:b/>
          <w:sz w:val="24"/>
          <w:szCs w:val="24"/>
        </w:rPr>
        <w:t>COMMUNITY PHARMACISTS TO MEDICINE INVENTORY MANAGEMENT</w:t>
      </w:r>
      <w:r>
        <w:rPr>
          <w:rFonts w:ascii="Times New Roman" w:hAnsi="Times New Roman" w:cs="Times New Roman"/>
          <w:b/>
          <w:sz w:val="24"/>
          <w:szCs w:val="24"/>
        </w:rPr>
        <w:t xml:space="preserve">      IN DELTA STATE, NIGERIA</w:t>
      </w:r>
    </w:p>
  </w:comment>
  <w:comment w:id="2" w:author="Dr. Kapil Kumar" w:date="2022-07-22T11:28:00Z" w:initials="DKK">
    <w:p w:rsidR="00C345C5" w:rsidRPr="00906C1C" w:rsidRDefault="00C345C5" w:rsidP="00C345C5">
      <w:pPr>
        <w:spacing w:after="0" w:line="240" w:lineRule="auto"/>
        <w:rPr>
          <w:rFonts w:ascii="Times New Roman" w:eastAsia="Times New Roman" w:hAnsi="Times New Roman" w:cs="Times New Roman"/>
          <w:sz w:val="24"/>
          <w:szCs w:val="24"/>
        </w:rPr>
      </w:pPr>
      <w:r>
        <w:rPr>
          <w:rStyle w:val="CommentReference"/>
        </w:rPr>
        <w:annotationRef/>
      </w:r>
      <w:r w:rsidRPr="00906C1C">
        <w:rPr>
          <w:rFonts w:ascii="Times New Roman" w:eastAsia="Times New Roman" w:hAnsi="Times New Roman" w:cs="Times New Roman"/>
          <w:sz w:val="24"/>
          <w:szCs w:val="24"/>
        </w:rPr>
        <w:t>Based on the review I found this article very precisely compiled. Technical awareness of inventory system is well expressed and surveyed.</w:t>
      </w:r>
    </w:p>
    <w:p w:rsidR="00C345C5" w:rsidRPr="00906C1C" w:rsidRDefault="00C345C5" w:rsidP="00C345C5">
      <w:pPr>
        <w:spacing w:after="0" w:line="240" w:lineRule="auto"/>
        <w:rPr>
          <w:rFonts w:ascii="Times New Roman" w:eastAsia="Times New Roman" w:hAnsi="Times New Roman" w:cs="Times New Roman"/>
          <w:sz w:val="24"/>
          <w:szCs w:val="24"/>
        </w:rPr>
      </w:pPr>
    </w:p>
    <w:p w:rsidR="00C345C5" w:rsidRPr="00906C1C" w:rsidRDefault="00C345C5" w:rsidP="00C345C5">
      <w:pPr>
        <w:spacing w:after="0" w:line="240" w:lineRule="auto"/>
        <w:rPr>
          <w:rFonts w:ascii="Times New Roman" w:eastAsia="Times New Roman" w:hAnsi="Times New Roman" w:cs="Times New Roman"/>
          <w:sz w:val="24"/>
          <w:szCs w:val="24"/>
        </w:rPr>
      </w:pPr>
      <w:r w:rsidRPr="00906C1C">
        <w:rPr>
          <w:rFonts w:ascii="Times New Roman" w:eastAsia="Times New Roman" w:hAnsi="Times New Roman" w:cs="Times New Roman"/>
          <w:sz w:val="24"/>
          <w:szCs w:val="24"/>
        </w:rPr>
        <w:t>Statistical results are also within established confidence interval of 5%.</w:t>
      </w:r>
    </w:p>
    <w:p w:rsidR="00C345C5" w:rsidRDefault="00C345C5">
      <w:pPr>
        <w:pStyle w:val="CommentText"/>
      </w:pPr>
    </w:p>
  </w:comment>
  <w:comment w:id="3" w:author="DELL" w:date="2022-07-19T20:26:00Z" w:initials="D">
    <w:p w:rsidR="00C345C5" w:rsidRDefault="00C345C5">
      <w:pPr>
        <w:pStyle w:val="CommentText"/>
      </w:pPr>
      <w:r>
        <w:rPr>
          <w:rStyle w:val="CommentReference"/>
        </w:rPr>
        <w:annotationRef/>
      </w:r>
      <w:r>
        <w:t>delete</w:t>
      </w:r>
    </w:p>
  </w:comment>
  <w:comment w:id="5" w:author="DELL" w:date="2022-07-19T17:19:00Z" w:initials="D">
    <w:p w:rsidR="00C345C5" w:rsidRDefault="00C345C5">
      <w:pPr>
        <w:pStyle w:val="CommentText"/>
      </w:pPr>
      <w:r>
        <w:rPr>
          <w:rStyle w:val="CommentReference"/>
        </w:rPr>
        <w:annotationRef/>
      </w:r>
      <w:r>
        <w:t>have</w:t>
      </w:r>
    </w:p>
  </w:comment>
  <w:comment w:id="6" w:author="DELL" w:date="2022-07-19T17:19:00Z" w:initials="D">
    <w:p w:rsidR="00C345C5" w:rsidRDefault="00C345C5">
      <w:pPr>
        <w:pStyle w:val="CommentText"/>
      </w:pPr>
      <w:r>
        <w:rPr>
          <w:rStyle w:val="CommentReference"/>
        </w:rPr>
        <w:annotationRef/>
      </w:r>
      <w:r w:rsidRPr="00DA7BCB">
        <w:rPr>
          <w:highlight w:val="yellow"/>
        </w:rPr>
        <w:t>c</w:t>
      </w:r>
      <w:r>
        <w:t>ost saving</w:t>
      </w:r>
      <w:r w:rsidRPr="00DA7BCB">
        <w:rPr>
          <w:highlight w:val="yellow"/>
        </w:rPr>
        <w:t>s</w:t>
      </w:r>
    </w:p>
  </w:comment>
  <w:comment w:id="4" w:author="DELL" w:date="2022-07-19T17:46:00Z" w:initials="D">
    <w:p w:rsidR="00C345C5" w:rsidRDefault="00C345C5" w:rsidP="007B05B0">
      <w:pPr>
        <w:spacing w:after="0"/>
        <w:ind w:left="450"/>
        <w:jc w:val="both"/>
      </w:pPr>
      <w:r>
        <w:rPr>
          <w:rStyle w:val="CommentReference"/>
        </w:rPr>
        <w:annotationRef/>
      </w:r>
      <w:r w:rsidRPr="00DA7BCB">
        <w:rPr>
          <w:highlight w:val="yellow"/>
        </w:rPr>
        <w:t>This is more simple</w:t>
      </w:r>
      <w:r>
        <w:t xml:space="preserve">: </w:t>
      </w:r>
      <w:r w:rsidRPr="0072750B">
        <w:rPr>
          <w:rStyle w:val="y2iqfc"/>
          <w:rFonts w:asciiTheme="majorBidi" w:hAnsiTheme="majorBidi" w:cstheme="majorBidi"/>
          <w:sz w:val="24"/>
          <w:szCs w:val="24"/>
        </w:rPr>
        <w:t>The current global economic recession and harsh practice environment have imposed a demand on community pharmacy to ensure efficient and effective drug stock</w:t>
      </w:r>
      <w:r w:rsidRPr="0072750B">
        <w:rPr>
          <w:rFonts w:ascii="Times New Roman" w:hAnsi="Times New Roman" w:cs="Times New Roman"/>
          <w:sz w:val="24"/>
          <w:szCs w:val="24"/>
        </w:rPr>
        <w:t xml:space="preserve"> </w:t>
      </w:r>
      <w:r>
        <w:rPr>
          <w:rFonts w:ascii="Times New Roman" w:hAnsi="Times New Roman" w:cs="Times New Roman"/>
          <w:sz w:val="24"/>
          <w:szCs w:val="24"/>
        </w:rPr>
        <w:t>(</w:t>
      </w:r>
      <w:r w:rsidRPr="005C7A6B">
        <w:rPr>
          <w:rFonts w:ascii="Times New Roman" w:hAnsi="Times New Roman" w:cs="Times New Roman"/>
          <w:sz w:val="24"/>
          <w:szCs w:val="24"/>
        </w:rPr>
        <w:t>inventory</w:t>
      </w:r>
      <w:r>
        <w:rPr>
          <w:rFonts w:ascii="Times New Roman" w:hAnsi="Times New Roman" w:cs="Times New Roman"/>
          <w:sz w:val="24"/>
          <w:szCs w:val="24"/>
        </w:rPr>
        <w:t>)</w:t>
      </w:r>
      <w:r w:rsidRPr="0072750B">
        <w:rPr>
          <w:rStyle w:val="y2iqfc"/>
          <w:rFonts w:asciiTheme="majorBidi" w:hAnsiTheme="majorBidi" w:cstheme="majorBidi"/>
          <w:sz w:val="24"/>
          <w:szCs w:val="24"/>
        </w:rPr>
        <w:t xml:space="preserve"> management</w:t>
      </w:r>
      <w:r>
        <w:rPr>
          <w:rStyle w:val="y2iqfc"/>
          <w:rFonts w:asciiTheme="majorBidi" w:hAnsiTheme="majorBidi" w:cstheme="majorBidi"/>
          <w:sz w:val="24"/>
          <w:szCs w:val="24"/>
        </w:rPr>
        <w:t xml:space="preserve"> </w:t>
      </w:r>
      <w:r w:rsidRPr="0072750B">
        <w:rPr>
          <w:rStyle w:val="y2iqfc"/>
          <w:rFonts w:asciiTheme="majorBidi" w:hAnsiTheme="majorBidi" w:cstheme="majorBidi"/>
          <w:sz w:val="24"/>
          <w:szCs w:val="24"/>
        </w:rPr>
        <w:t>to enhance cost savings for valuable professional profit advantage.</w:t>
      </w:r>
    </w:p>
  </w:comment>
  <w:comment w:id="7" w:author="DELL" w:date="2022-07-19T17:28:00Z" w:initials="D">
    <w:p w:rsidR="00C345C5" w:rsidRDefault="00C345C5">
      <w:pPr>
        <w:pStyle w:val="CommentText"/>
      </w:pPr>
      <w:r>
        <w:rPr>
          <w:rStyle w:val="CommentReference"/>
        </w:rPr>
        <w:annotationRef/>
      </w:r>
      <w:r>
        <w:t>Change to: Objective (bold)</w:t>
      </w:r>
    </w:p>
  </w:comment>
  <w:comment w:id="8" w:author="DELL" w:date="2022-07-19T17:27:00Z" w:initials="D">
    <w:p w:rsidR="00C345C5" w:rsidRDefault="00C345C5">
      <w:pPr>
        <w:pStyle w:val="CommentText"/>
      </w:pPr>
      <w:r>
        <w:rPr>
          <w:rStyle w:val="CommentReference"/>
        </w:rPr>
        <w:annotationRef/>
      </w:r>
      <w:r>
        <w:t>on</w:t>
      </w:r>
    </w:p>
  </w:comment>
  <w:comment w:id="9" w:author="DELL" w:date="2022-07-19T17:35:00Z" w:initials="D">
    <w:p w:rsidR="00C345C5" w:rsidRDefault="00C345C5">
      <w:pPr>
        <w:pStyle w:val="CommentText"/>
      </w:pPr>
      <w:r>
        <w:rPr>
          <w:rStyle w:val="CommentReference"/>
        </w:rPr>
        <w:annotationRef/>
      </w:r>
      <w:r w:rsidRPr="00F4279F">
        <w:rPr>
          <w:highlight w:val="yellow"/>
        </w:rPr>
        <w:t>a</w:t>
      </w:r>
      <w:r>
        <w:t xml:space="preserve"> simple</w:t>
      </w:r>
    </w:p>
  </w:comment>
  <w:comment w:id="10" w:author="DELL" w:date="2022-07-19T17:35:00Z" w:initials="D">
    <w:p w:rsidR="00C345C5" w:rsidRDefault="00C345C5">
      <w:pPr>
        <w:pStyle w:val="CommentText"/>
      </w:pPr>
      <w:r>
        <w:rPr>
          <w:rStyle w:val="CommentReference"/>
        </w:rPr>
        <w:annotationRef/>
      </w:r>
      <w:r w:rsidRPr="00F4279F">
        <w:rPr>
          <w:highlight w:val="yellow"/>
        </w:rPr>
        <w:t>The</w:t>
      </w:r>
      <w:r>
        <w:t xml:space="preserve"> primary</w:t>
      </w:r>
    </w:p>
  </w:comment>
  <w:comment w:id="11" w:author="DELL" w:date="2022-07-19T17:35:00Z" w:initials="D">
    <w:p w:rsidR="00C345C5" w:rsidRDefault="00C345C5">
      <w:pPr>
        <w:pStyle w:val="CommentText"/>
      </w:pPr>
      <w:r>
        <w:rPr>
          <w:rStyle w:val="CommentReference"/>
        </w:rPr>
        <w:annotationRef/>
      </w:r>
      <w:r w:rsidRPr="00F4279F">
        <w:rPr>
          <w:highlight w:val="yellow"/>
        </w:rPr>
        <w:t>The s</w:t>
      </w:r>
    </w:p>
  </w:comment>
  <w:comment w:id="12" w:author="DELL" w:date="2022-07-19T17:34:00Z" w:initials="D">
    <w:p w:rsidR="00C345C5" w:rsidRDefault="00C345C5">
      <w:pPr>
        <w:pStyle w:val="CommentText"/>
      </w:pPr>
      <w:r>
        <w:rPr>
          <w:rStyle w:val="CommentReference"/>
        </w:rPr>
        <w:annotationRef/>
      </w:r>
      <w:r w:rsidRPr="00F4279F">
        <w:rPr>
          <w:highlight w:val="yellow"/>
        </w:rPr>
        <w:t>the</w:t>
      </w:r>
      <w:r>
        <w:t xml:space="preserve"> Taro</w:t>
      </w:r>
    </w:p>
  </w:comment>
  <w:comment w:id="13" w:author="DELL" w:date="2022-07-19T17:36:00Z" w:initials="D">
    <w:p w:rsidR="00C345C5" w:rsidRDefault="00C345C5">
      <w:pPr>
        <w:pStyle w:val="CommentText"/>
      </w:pPr>
      <w:r>
        <w:rPr>
          <w:rStyle w:val="CommentReference"/>
        </w:rPr>
        <w:annotationRef/>
      </w:r>
      <w:r>
        <w:t>a finite</w:t>
      </w:r>
    </w:p>
  </w:comment>
  <w:comment w:id="14" w:author="DELL" w:date="2022-07-19T17:39:00Z" w:initials="D">
    <w:p w:rsidR="00C345C5" w:rsidRDefault="00C345C5">
      <w:pPr>
        <w:pStyle w:val="CommentText"/>
      </w:pPr>
      <w:r>
        <w:rPr>
          <w:rStyle w:val="CommentReference"/>
        </w:rPr>
        <w:annotationRef/>
      </w:r>
      <w:r>
        <w:t>is designed</w:t>
      </w:r>
    </w:p>
  </w:comment>
  <w:comment w:id="15" w:author="DELL" w:date="2022-07-19T17:40:00Z" w:initials="D">
    <w:p w:rsidR="00C345C5" w:rsidRDefault="00C345C5">
      <w:pPr>
        <w:pStyle w:val="CommentText"/>
      </w:pPr>
      <w:r>
        <w:rPr>
          <w:rStyle w:val="CommentReference"/>
        </w:rPr>
        <w:annotationRef/>
      </w:r>
      <w:r w:rsidRPr="0072530D">
        <w:rPr>
          <w:highlight w:val="yellow"/>
        </w:rPr>
        <w:t>a</w:t>
      </w:r>
      <w:r>
        <w:t xml:space="preserve"> Likert-type</w:t>
      </w:r>
    </w:p>
  </w:comment>
  <w:comment w:id="16" w:author="DELL" w:date="2022-07-19T17:42:00Z" w:initials="D">
    <w:p w:rsidR="00C345C5" w:rsidRDefault="00C345C5">
      <w:pPr>
        <w:pStyle w:val="CommentText"/>
      </w:pPr>
      <w:r>
        <w:rPr>
          <w:rStyle w:val="CommentReference"/>
        </w:rPr>
        <w:annotationRef/>
      </w:r>
      <w:r w:rsidRPr="007E476D">
        <w:rPr>
          <w:rStyle w:val="y2iqfc"/>
          <w:rFonts w:ascii="inherit" w:hAnsi="inherit"/>
          <w:sz w:val="24"/>
          <w:szCs w:val="24"/>
        </w:rPr>
        <w:t>weights</w:t>
      </w:r>
    </w:p>
  </w:comment>
  <w:comment w:id="17" w:author="DELL" w:date="2022-07-19T17:45:00Z" w:initials="D">
    <w:p w:rsidR="00C345C5" w:rsidRPr="00CB0978" w:rsidRDefault="00C345C5" w:rsidP="00CB0978">
      <w:pPr>
        <w:spacing w:after="0"/>
        <w:ind w:left="450"/>
        <w:jc w:val="both"/>
        <w:rPr>
          <w:rFonts w:ascii="Times New Roman" w:hAnsi="Times New Roman" w:cs="Times New Roman"/>
          <w:sz w:val="24"/>
          <w:szCs w:val="24"/>
        </w:rPr>
      </w:pPr>
      <w:r>
        <w:rPr>
          <w:rStyle w:val="CommentReference"/>
        </w:rPr>
        <w:annotationRef/>
      </w:r>
      <w:r w:rsidRPr="00CB0978">
        <w:rPr>
          <w:rStyle w:val="y2iqfc"/>
          <w:rFonts w:ascii="inherit" w:hAnsi="inherit"/>
          <w:sz w:val="24"/>
          <w:szCs w:val="24"/>
        </w:rPr>
        <w:t>change to</w:t>
      </w:r>
      <w:r>
        <w:rPr>
          <w:rStyle w:val="y2iqfc"/>
          <w:rFonts w:ascii="inherit" w:hAnsi="inherit"/>
          <w:sz w:val="24"/>
          <w:szCs w:val="24"/>
        </w:rPr>
        <w:t xml:space="preserve">: </w:t>
      </w:r>
      <w:r w:rsidRPr="007E476D">
        <w:rPr>
          <w:rStyle w:val="y2iqfc"/>
          <w:rFonts w:ascii="inherit" w:hAnsi="inherit"/>
          <w:sz w:val="24"/>
          <w:szCs w:val="24"/>
        </w:rPr>
        <w:t>The collected data were subjected to descriptive and inferential analysis with a significance level of 5% using the Statistical Package for the Social Sciences (SPSS) version 21.0 for Windows (SPSS, Chicago, IL).</w:t>
      </w:r>
    </w:p>
  </w:comment>
  <w:comment w:id="18" w:author="DELL" w:date="2022-07-19T17:50:00Z" w:initials="D">
    <w:p w:rsidR="00C345C5" w:rsidRDefault="00C345C5">
      <w:pPr>
        <w:pStyle w:val="CommentText"/>
      </w:pPr>
      <w:r>
        <w:rPr>
          <w:rStyle w:val="CommentReference"/>
        </w:rPr>
        <w:annotationRef/>
      </w:r>
      <w:r w:rsidRPr="005A6E0E">
        <w:rPr>
          <w:rStyle w:val="y2iqfc"/>
          <w:rFonts w:asciiTheme="majorBidi" w:hAnsiTheme="majorBidi" w:cstheme="majorBidi"/>
          <w:sz w:val="24"/>
          <w:szCs w:val="24"/>
        </w:rPr>
        <w:t>the questionnaire reliability</w:t>
      </w:r>
    </w:p>
  </w:comment>
  <w:comment w:id="19" w:author="DELL" w:date="2022-07-19T17:54:00Z" w:initials="D">
    <w:p w:rsidR="00C345C5" w:rsidRDefault="00C345C5">
      <w:pPr>
        <w:pStyle w:val="CommentText"/>
      </w:pPr>
      <w:r>
        <w:rPr>
          <w:rStyle w:val="CommentReference"/>
        </w:rPr>
        <w:annotationRef/>
      </w:r>
      <w:r w:rsidRPr="005A6E0E">
        <w:rPr>
          <w:rStyle w:val="y2iqfc"/>
          <w:rFonts w:asciiTheme="majorBidi" w:hAnsiTheme="majorBidi" w:cstheme="majorBidi"/>
          <w:sz w:val="24"/>
          <w:szCs w:val="24"/>
        </w:rPr>
        <w:t>Most of the survey respondents were</w:t>
      </w:r>
    </w:p>
  </w:comment>
  <w:comment w:id="20" w:author="DELL" w:date="2022-07-19T17:56:00Z" w:initials="D">
    <w:p w:rsidR="00C345C5" w:rsidRDefault="00C345C5">
      <w:pPr>
        <w:pStyle w:val="CommentText"/>
      </w:pPr>
      <w:r>
        <w:rPr>
          <w:rStyle w:val="CommentReference"/>
        </w:rPr>
        <w:annotationRef/>
      </w:r>
      <w:r>
        <w:t>purpose</w:t>
      </w:r>
      <w:r w:rsidRPr="00097887">
        <w:rPr>
          <w:highlight w:val="yellow"/>
        </w:rPr>
        <w:t>s</w:t>
      </w:r>
    </w:p>
  </w:comment>
  <w:comment w:id="21" w:author="DELL" w:date="2022-07-19T17:58:00Z" w:initials="D">
    <w:p w:rsidR="00C345C5" w:rsidRDefault="00C345C5">
      <w:pPr>
        <w:pStyle w:val="CommentText"/>
      </w:pPr>
      <w:r>
        <w:rPr>
          <w:rStyle w:val="CommentReference"/>
        </w:rPr>
        <w:annotationRef/>
      </w:r>
      <w:r w:rsidRPr="00097887">
        <w:rPr>
          <w:highlight w:val="yellow"/>
        </w:rPr>
        <w:t>a</w:t>
      </w:r>
      <w:r>
        <w:t xml:space="preserve"> negative</w:t>
      </w:r>
    </w:p>
  </w:comment>
  <w:comment w:id="22" w:author="DELL" w:date="2022-07-19T17:58:00Z" w:initials="D">
    <w:p w:rsidR="00C345C5" w:rsidRDefault="00C345C5">
      <w:pPr>
        <w:pStyle w:val="CommentText"/>
      </w:pPr>
      <w:r>
        <w:rPr>
          <w:rStyle w:val="CommentReference"/>
        </w:rPr>
        <w:annotationRef/>
      </w:r>
      <w:r>
        <w:t>d</w:t>
      </w:r>
      <w:r w:rsidRPr="00097887">
        <w:rPr>
          <w:highlight w:val="yellow"/>
        </w:rPr>
        <w:t>s</w:t>
      </w:r>
    </w:p>
  </w:comment>
  <w:comment w:id="23" w:author="DELL" w:date="2022-07-19T17:58:00Z" w:initials="D">
    <w:p w:rsidR="00C345C5" w:rsidRDefault="00C345C5">
      <w:pPr>
        <w:pStyle w:val="CommentText"/>
      </w:pPr>
      <w:r>
        <w:rPr>
          <w:rStyle w:val="CommentReference"/>
        </w:rPr>
        <w:annotationRef/>
      </w:r>
      <w:r>
        <w:t>a significant</w:t>
      </w:r>
    </w:p>
  </w:comment>
  <w:comment w:id="24" w:author="DELL" w:date="2022-07-19T17:59:00Z" w:initials="D">
    <w:p w:rsidR="00C345C5" w:rsidRDefault="00C345C5">
      <w:pPr>
        <w:pStyle w:val="CommentText"/>
      </w:pPr>
      <w:r>
        <w:rPr>
          <w:rStyle w:val="CommentReference"/>
        </w:rPr>
        <w:annotationRef/>
      </w:r>
      <w:r w:rsidRPr="005A6E0E">
        <w:rPr>
          <w:rStyle w:val="y2iqfc"/>
          <w:rFonts w:asciiTheme="majorBidi" w:hAnsiTheme="majorBidi" w:cstheme="majorBidi"/>
          <w:sz w:val="24"/>
          <w:szCs w:val="24"/>
        </w:rPr>
        <w:t>the gender of respondents</w:t>
      </w:r>
    </w:p>
  </w:comment>
  <w:comment w:id="25" w:author="DELL" w:date="2022-07-19T18:00:00Z" w:initials="D">
    <w:p w:rsidR="00C345C5" w:rsidRDefault="00C345C5">
      <w:pPr>
        <w:pStyle w:val="CommentText"/>
      </w:pPr>
      <w:r>
        <w:rPr>
          <w:rStyle w:val="CommentReference"/>
        </w:rPr>
        <w:annotationRef/>
      </w:r>
      <w:r>
        <w:t>delete</w:t>
      </w:r>
    </w:p>
  </w:comment>
  <w:comment w:id="26" w:author="DELL" w:date="2022-07-19T18:24:00Z" w:initials="D">
    <w:p w:rsidR="00C345C5" w:rsidRDefault="00C345C5">
      <w:pPr>
        <w:pStyle w:val="CommentText"/>
      </w:pPr>
      <w:r>
        <w:rPr>
          <w:rStyle w:val="CommentReference"/>
        </w:rPr>
        <w:annotationRef/>
      </w:r>
    </w:p>
  </w:comment>
  <w:comment w:id="27" w:author="DELL" w:date="2022-07-19T18:24:00Z" w:initials="D">
    <w:p w:rsidR="00C345C5" w:rsidRDefault="00C345C5">
      <w:pPr>
        <w:pStyle w:val="CommentText"/>
      </w:pPr>
      <w:r>
        <w:rPr>
          <w:rStyle w:val="CommentReference"/>
        </w:rPr>
        <w:annotationRef/>
      </w:r>
      <w:r>
        <w:t>bold</w:t>
      </w:r>
    </w:p>
  </w:comment>
  <w:comment w:id="28" w:author="DELL" w:date="2022-07-19T18:23:00Z" w:initials="D">
    <w:p w:rsidR="00C345C5" w:rsidRDefault="00C345C5">
      <w:pPr>
        <w:pStyle w:val="CommentText"/>
      </w:pPr>
      <w:r>
        <w:rPr>
          <w:rStyle w:val="CommentReference"/>
        </w:rPr>
        <w:annotationRef/>
      </w:r>
      <w:r>
        <w:t xml:space="preserve">the </w:t>
      </w:r>
    </w:p>
  </w:comment>
  <w:comment w:id="29" w:author="DELL" w:date="2022-07-19T18:23:00Z" w:initials="D">
    <w:p w:rsidR="00C345C5" w:rsidRDefault="00C345C5">
      <w:pPr>
        <w:pStyle w:val="CommentText"/>
      </w:pPr>
      <w:r>
        <w:rPr>
          <w:rStyle w:val="CommentReference"/>
        </w:rPr>
        <w:annotationRef/>
      </w:r>
      <w:r>
        <w:t xml:space="preserve">a </w:t>
      </w:r>
    </w:p>
  </w:comment>
  <w:comment w:id="30" w:author="DELL" w:date="2022-07-19T18:28:00Z" w:initials="D">
    <w:p w:rsidR="00C345C5" w:rsidRPr="0060283A" w:rsidRDefault="00C345C5" w:rsidP="0060283A">
      <w:pPr>
        <w:shd w:val="clear" w:color="auto" w:fill="FFFFFF"/>
        <w:spacing w:after="0"/>
        <w:ind w:left="450"/>
        <w:jc w:val="both"/>
        <w:rPr>
          <w:rFonts w:ascii="Times New Roman" w:hAnsi="Times New Roman" w:cs="Times New Roman"/>
          <w:sz w:val="24"/>
          <w:szCs w:val="24"/>
        </w:rPr>
      </w:pPr>
      <w:r>
        <w:rPr>
          <w:rStyle w:val="CommentReference"/>
        </w:rPr>
        <w:annotationRef/>
      </w:r>
      <w:r>
        <w:rPr>
          <w:rFonts w:ascii="Times New Roman" w:hAnsi="Times New Roman" w:cs="Times New Roman"/>
          <w:sz w:val="24"/>
          <w:szCs w:val="24"/>
        </w:rPr>
        <w:t xml:space="preserve"> </w:t>
      </w:r>
      <w:r w:rsidRPr="0060283A">
        <w:rPr>
          <w:rFonts w:ascii="Times New Roman" w:hAnsi="Times New Roman" w:cs="Times New Roman"/>
          <w:sz w:val="24"/>
          <w:szCs w:val="24"/>
          <w:highlight w:val="yellow"/>
        </w:rPr>
        <w:t>change to:</w:t>
      </w:r>
      <w:r>
        <w:rPr>
          <w:rFonts w:ascii="Times New Roman" w:hAnsi="Times New Roman" w:cs="Times New Roman"/>
          <w:sz w:val="24"/>
          <w:szCs w:val="24"/>
        </w:rPr>
        <w:t xml:space="preserve"> </w:t>
      </w:r>
      <w:r w:rsidRPr="005C7A6B">
        <w:rPr>
          <w:rFonts w:ascii="Times New Roman" w:hAnsi="Times New Roman" w:cs="Times New Roman"/>
          <w:sz w:val="24"/>
          <w:szCs w:val="24"/>
        </w:rPr>
        <w:t>Attitude</w:t>
      </w:r>
      <w:r>
        <w:rPr>
          <w:rFonts w:ascii="Times New Roman" w:hAnsi="Times New Roman" w:cs="Times New Roman"/>
          <w:sz w:val="24"/>
          <w:szCs w:val="24"/>
        </w:rPr>
        <w:t>, c</w:t>
      </w:r>
      <w:r w:rsidRPr="005C7A6B">
        <w:rPr>
          <w:rFonts w:ascii="Times New Roman" w:hAnsi="Times New Roman" w:cs="Times New Roman"/>
          <w:sz w:val="24"/>
          <w:szCs w:val="24"/>
        </w:rPr>
        <w:t>ommunity pharmacists</w:t>
      </w:r>
      <w:r>
        <w:rPr>
          <w:rFonts w:ascii="Times New Roman" w:hAnsi="Times New Roman" w:cs="Times New Roman"/>
          <w:sz w:val="24"/>
          <w:szCs w:val="24"/>
        </w:rPr>
        <w:t>,</w:t>
      </w:r>
      <w:r w:rsidRPr="005C7A6B">
        <w:rPr>
          <w:rFonts w:ascii="Times New Roman" w:hAnsi="Times New Roman" w:cs="Times New Roman"/>
          <w:sz w:val="24"/>
          <w:szCs w:val="24"/>
        </w:rPr>
        <w:t xml:space="preserve"> </w:t>
      </w:r>
      <w:r>
        <w:rPr>
          <w:rFonts w:ascii="Times New Roman" w:hAnsi="Times New Roman" w:cs="Times New Roman"/>
          <w:sz w:val="24"/>
          <w:szCs w:val="24"/>
        </w:rPr>
        <w:t>m</w:t>
      </w:r>
      <w:r w:rsidRPr="005C7A6B">
        <w:rPr>
          <w:rFonts w:ascii="Times New Roman" w:hAnsi="Times New Roman" w:cs="Times New Roman"/>
          <w:sz w:val="24"/>
          <w:szCs w:val="24"/>
        </w:rPr>
        <w:t xml:space="preserve">edicine </w:t>
      </w:r>
      <w:r>
        <w:rPr>
          <w:rFonts w:ascii="Times New Roman" w:hAnsi="Times New Roman" w:cs="Times New Roman"/>
          <w:sz w:val="24"/>
          <w:szCs w:val="24"/>
        </w:rPr>
        <w:t>i</w:t>
      </w:r>
      <w:r w:rsidRPr="005C7A6B">
        <w:rPr>
          <w:rFonts w:ascii="Times New Roman" w:hAnsi="Times New Roman" w:cs="Times New Roman"/>
          <w:sz w:val="24"/>
          <w:szCs w:val="24"/>
        </w:rPr>
        <w:t>nventory management</w:t>
      </w:r>
    </w:p>
  </w:comment>
  <w:comment w:id="31" w:author="Dr. Kapil Kumar" w:date="2022-07-22T11:29:00Z" w:initials="DKK">
    <w:p w:rsidR="00C345C5" w:rsidRDefault="00C345C5">
      <w:pPr>
        <w:pStyle w:val="CommentText"/>
      </w:pPr>
      <w:r>
        <w:rPr>
          <w:rStyle w:val="CommentReference"/>
        </w:rPr>
        <w:annotationRef/>
      </w:r>
      <w:r>
        <w:t>Remove numbering from all main headings</w:t>
      </w:r>
    </w:p>
  </w:comment>
  <w:comment w:id="32" w:author="Dr. Kapil Kumar" w:date="2022-07-22T11:26:00Z" w:initials="DKK">
    <w:p w:rsidR="00C345C5" w:rsidRPr="00E72D63" w:rsidRDefault="00C345C5" w:rsidP="00C345C5">
      <w:pPr>
        <w:pStyle w:val="NormalWeb"/>
        <w:spacing w:before="0" w:beforeAutospacing="0" w:after="0" w:afterAutospacing="0"/>
        <w:rPr>
          <w:rFonts w:ascii="Arial" w:hAnsi="Arial" w:cs="Arial"/>
          <w:bCs/>
        </w:rPr>
      </w:pPr>
      <w:r>
        <w:rPr>
          <w:rStyle w:val="CommentReference"/>
        </w:rPr>
        <w:annotationRef/>
      </w:r>
      <w:r w:rsidRPr="00E72D63">
        <w:rPr>
          <w:rFonts w:ascii="Arial" w:hAnsi="Arial" w:cs="Arial"/>
        </w:rPr>
        <w:t>Need wider explanation for readers to understand the importance of the article.</w:t>
      </w:r>
    </w:p>
    <w:p w:rsidR="00C345C5" w:rsidRDefault="00C345C5">
      <w:pPr>
        <w:pStyle w:val="CommentText"/>
      </w:pPr>
    </w:p>
  </w:comment>
  <w:comment w:id="33" w:author="DELL" w:date="2022-07-19T18:36:00Z" w:initials="D">
    <w:p w:rsidR="00C345C5" w:rsidRDefault="00C345C5" w:rsidP="00F87AFE">
      <w:pPr>
        <w:pStyle w:val="NormalWeb"/>
        <w:spacing w:line="276" w:lineRule="auto"/>
        <w:ind w:left="450" w:firstLine="260"/>
        <w:jc w:val="both"/>
      </w:pPr>
      <w:r>
        <w:rPr>
          <w:rStyle w:val="CommentReference"/>
        </w:rPr>
        <w:annotationRef/>
      </w:r>
      <w:r>
        <w:t xml:space="preserve">change to: </w:t>
      </w:r>
      <w:r w:rsidRPr="00F87AFE">
        <w:rPr>
          <w:rStyle w:val="y2iqfc"/>
          <w:rFonts w:asciiTheme="majorBidi" w:hAnsiTheme="majorBidi" w:cstheme="majorBidi"/>
        </w:rPr>
        <w:t>It has been reported that in many countries 70% of the resources of curative and preventive medicines are wasted due to mismanagement of medicines</w:t>
      </w:r>
      <w:r w:rsidRPr="00F87AFE">
        <w:rPr>
          <w:rStyle w:val="y2iqfc"/>
          <w:rFonts w:asciiTheme="majorBidi" w:hAnsiTheme="majorBidi" w:cstheme="majorBidi"/>
          <w:vertAlign w:val="superscript"/>
        </w:rPr>
        <w:t>1</w:t>
      </w:r>
      <w:r w:rsidRPr="00F87AFE">
        <w:rPr>
          <w:rStyle w:val="y2iqfc"/>
          <w:rFonts w:asciiTheme="majorBidi" w:hAnsiTheme="majorBidi" w:cstheme="majorBidi"/>
        </w:rPr>
        <w:t>.</w:t>
      </w:r>
    </w:p>
  </w:comment>
  <w:comment w:id="35" w:author="DELL" w:date="2022-07-19T18:41:00Z" w:initials="D">
    <w:p w:rsidR="00C345C5" w:rsidRPr="0074333D" w:rsidRDefault="00C345C5" w:rsidP="0074333D">
      <w:pPr>
        <w:pStyle w:val="HTMLPreformatted"/>
        <w:shd w:val="clear" w:color="auto" w:fill="F8F9FA"/>
        <w:spacing w:line="415" w:lineRule="atLeast"/>
        <w:rPr>
          <w:rFonts w:ascii="inherit" w:hAnsi="inherit"/>
          <w:color w:val="202124"/>
          <w:sz w:val="32"/>
          <w:szCs w:val="32"/>
        </w:rPr>
      </w:pPr>
      <w:r>
        <w:rPr>
          <w:rStyle w:val="CommentReference"/>
        </w:rPr>
        <w:annotationRef/>
      </w:r>
      <w:r w:rsidRPr="0074333D">
        <w:rPr>
          <w:rStyle w:val="y2iqfc"/>
          <w:rFonts w:ascii="inherit" w:hAnsi="inherit"/>
          <w:color w:val="202124"/>
          <w:sz w:val="32"/>
          <w:szCs w:val="32"/>
        </w:rPr>
        <w:t>All references must be changed to superscript without parentheses.</w:t>
      </w:r>
    </w:p>
  </w:comment>
  <w:comment w:id="36" w:author="DELL" w:date="2022-07-19T18:42:00Z" w:initials="D">
    <w:p w:rsidR="00C345C5" w:rsidRDefault="00C345C5">
      <w:pPr>
        <w:pStyle w:val="CommentText"/>
      </w:pPr>
      <w:r>
        <w:rPr>
          <w:rStyle w:val="CommentReference"/>
        </w:rPr>
        <w:annotationRef/>
      </w:r>
      <w:r>
        <w:t>As above</w:t>
      </w:r>
    </w:p>
  </w:comment>
  <w:comment w:id="37" w:author="DELL" w:date="2022-07-19T18:42:00Z" w:initials="D">
    <w:p w:rsidR="00C345C5" w:rsidRDefault="00C345C5">
      <w:pPr>
        <w:pStyle w:val="CommentText"/>
      </w:pPr>
      <w:r>
        <w:rPr>
          <w:rStyle w:val="CommentReference"/>
        </w:rPr>
        <w:annotationRef/>
      </w:r>
      <w:r>
        <w:t>As above</w:t>
      </w:r>
    </w:p>
  </w:comment>
  <w:comment w:id="38" w:author="DELL" w:date="2022-07-19T18:42:00Z" w:initials="D">
    <w:p w:rsidR="00C345C5" w:rsidRDefault="00C345C5">
      <w:pPr>
        <w:pStyle w:val="CommentText"/>
      </w:pPr>
      <w:r>
        <w:rPr>
          <w:rStyle w:val="CommentReference"/>
        </w:rPr>
        <w:annotationRef/>
      </w:r>
      <w:r>
        <w:t>As above</w:t>
      </w:r>
    </w:p>
  </w:comment>
  <w:comment w:id="34" w:author="Kapil" w:date="2022-09-09T22:10:00Z" w:initials="K">
    <w:p w:rsidR="00813DC3" w:rsidRPr="003C699C" w:rsidRDefault="00813DC3" w:rsidP="00813DC3">
      <w:pPr>
        <w:spacing w:after="0"/>
        <w:rPr>
          <w:rFonts w:ascii="Bookman Old Style" w:eastAsia="Times New Roman" w:hAnsi="Bookman Old Style" w:cs="Times New Roman"/>
          <w:snapToGrid w:val="0"/>
          <w:sz w:val="20"/>
          <w:szCs w:val="20"/>
        </w:rPr>
      </w:pPr>
      <w:r>
        <w:rPr>
          <w:rStyle w:val="CommentReference"/>
        </w:rPr>
        <w:annotationRef/>
      </w:r>
      <w:r w:rsidRPr="003C699C">
        <w:rPr>
          <w:rFonts w:ascii="Bookman Old Style" w:eastAsia="Times New Roman" w:hAnsi="Bookman Old Style" w:cs="Times New Roman"/>
          <w:snapToGrid w:val="0"/>
          <w:sz w:val="20"/>
          <w:szCs w:val="20"/>
        </w:rPr>
        <w:t>The introduction section adequately explains the framework and problems of the research.</w:t>
      </w:r>
    </w:p>
    <w:p w:rsidR="00813DC3" w:rsidRDefault="00813DC3">
      <w:pPr>
        <w:pStyle w:val="CommentText"/>
      </w:pPr>
    </w:p>
  </w:comment>
  <w:comment w:id="39" w:author="Kapil" w:date="2022-09-09T22:11:00Z" w:initials="K">
    <w:p w:rsidR="00813DC3" w:rsidRPr="000253CE" w:rsidRDefault="00813DC3" w:rsidP="00813DC3">
      <w:pPr>
        <w:spacing w:after="0" w:line="240" w:lineRule="auto"/>
        <w:rPr>
          <w:rFonts w:ascii="Times New Roman" w:eastAsia="Times New Roman" w:hAnsi="Times New Roman" w:cs="Times New Roman"/>
          <w:sz w:val="24"/>
          <w:szCs w:val="24"/>
        </w:rPr>
      </w:pPr>
      <w:r>
        <w:rPr>
          <w:rStyle w:val="CommentReference"/>
        </w:rPr>
        <w:annotationRef/>
      </w:r>
      <w:r w:rsidRPr="000253CE">
        <w:rPr>
          <w:rFonts w:ascii="Times New Roman" w:eastAsia="Times New Roman" w:hAnsi="Times New Roman" w:cs="Times New Roman"/>
          <w:sz w:val="24"/>
          <w:szCs w:val="24"/>
        </w:rPr>
        <w:t>This study has definitely contributed to knowledge, as most of the information provided are new.</w:t>
      </w:r>
    </w:p>
    <w:p w:rsidR="00813DC3" w:rsidRDefault="00813DC3">
      <w:pPr>
        <w:pStyle w:val="CommentText"/>
      </w:pPr>
    </w:p>
  </w:comment>
  <w:comment w:id="40" w:author="DELL" w:date="2022-07-19T19:12:00Z" w:initials="D">
    <w:p w:rsidR="00C345C5" w:rsidRDefault="00C345C5">
      <w:pPr>
        <w:pStyle w:val="CommentText"/>
      </w:pPr>
      <w:r>
        <w:rPr>
          <w:rStyle w:val="CommentReference"/>
        </w:rPr>
        <w:annotationRef/>
      </w:r>
      <w:r>
        <w:t xml:space="preserve">Change to: </w:t>
      </w:r>
      <w:r w:rsidRPr="00B86056">
        <w:rPr>
          <w:rStyle w:val="y2iqfc"/>
          <w:rFonts w:ascii="inherit" w:hAnsi="inherit"/>
          <w:sz w:val="24"/>
          <w:szCs w:val="24"/>
        </w:rPr>
        <w:t xml:space="preserve">It has been reported that a good understanding of different techniques in pharmacy practice positively affected </w:t>
      </w:r>
      <w:r w:rsidRPr="005C7A6B">
        <w:t>administrative</w:t>
      </w:r>
      <w:r w:rsidRPr="00B86056">
        <w:rPr>
          <w:rStyle w:val="y2iqfc"/>
          <w:rFonts w:ascii="inherit" w:hAnsi="inherit"/>
          <w:sz w:val="24"/>
          <w:szCs w:val="24"/>
        </w:rPr>
        <w:t xml:space="preserve"> tasks including inventory </w:t>
      </w:r>
      <w:r w:rsidRPr="006D0C92">
        <w:rPr>
          <w:rStyle w:val="y2iqfc"/>
          <w:rFonts w:ascii="inherit" w:hAnsi="inherit"/>
          <w:sz w:val="24"/>
          <w:szCs w:val="24"/>
        </w:rPr>
        <w:t>management</w:t>
      </w:r>
      <w:r w:rsidRPr="006D0C92">
        <w:rPr>
          <w:rStyle w:val="y2iqfc"/>
          <w:rFonts w:ascii="inherit" w:hAnsi="inherit"/>
          <w:sz w:val="24"/>
          <w:szCs w:val="24"/>
          <w:vertAlign w:val="superscript"/>
        </w:rPr>
        <w:t>4</w:t>
      </w:r>
      <w:r w:rsidRPr="006D0C92">
        <w:rPr>
          <w:rStyle w:val="y2iqfc"/>
          <w:rFonts w:ascii="inherit" w:hAnsi="inherit"/>
          <w:sz w:val="24"/>
          <w:szCs w:val="24"/>
        </w:rPr>
        <w:t>.</w:t>
      </w:r>
      <w:r w:rsidRPr="00B86056">
        <w:rPr>
          <w:rStyle w:val="y2iqfc"/>
          <w:rFonts w:ascii="inherit" w:hAnsi="inherit"/>
          <w:sz w:val="24"/>
          <w:szCs w:val="24"/>
        </w:rPr>
        <w:t xml:space="preserve"> Researchers have generally not focused on the community pharmacists' attitude to </w:t>
      </w:r>
      <w:r w:rsidRPr="005C7A6B">
        <w:t>inventory</w:t>
      </w:r>
      <w:r w:rsidRPr="00B86056">
        <w:rPr>
          <w:rStyle w:val="y2iqfc"/>
          <w:rFonts w:ascii="inherit" w:hAnsi="inherit"/>
          <w:sz w:val="24"/>
          <w:szCs w:val="24"/>
        </w:rPr>
        <w:t xml:space="preserve"> management and reports on the field of research are rarely available.</w:t>
      </w:r>
    </w:p>
  </w:comment>
  <w:comment w:id="41" w:author="Dr. Kapil Kumar" w:date="2022-07-22T11:29:00Z" w:initials="DKK">
    <w:p w:rsidR="00C345C5" w:rsidRDefault="00C345C5">
      <w:pPr>
        <w:pStyle w:val="CommentText"/>
      </w:pPr>
      <w:r>
        <w:rPr>
          <w:rStyle w:val="CommentReference"/>
        </w:rPr>
        <w:annotationRef/>
      </w:r>
      <w:r>
        <w:t>Remove numbering from all main headings</w:t>
      </w:r>
    </w:p>
  </w:comment>
  <w:comment w:id="42" w:author="Dr. Kapil Kumar" w:date="2022-07-22T11:29:00Z" w:initials="DKK">
    <w:p w:rsidR="00C345C5" w:rsidRDefault="00C345C5">
      <w:pPr>
        <w:pStyle w:val="CommentText"/>
      </w:pPr>
      <w:r>
        <w:rPr>
          <w:rStyle w:val="CommentReference"/>
        </w:rPr>
        <w:annotationRef/>
      </w:r>
      <w:r>
        <w:t>Italic?</w:t>
      </w:r>
    </w:p>
  </w:comment>
  <w:comment w:id="44" w:author="Dr. Kapil Kumar" w:date="2022-07-22T11:29:00Z" w:initials="DKK">
    <w:p w:rsidR="00C345C5" w:rsidRDefault="00C345C5">
      <w:pPr>
        <w:pStyle w:val="CommentText"/>
      </w:pPr>
      <w:r>
        <w:rPr>
          <w:rStyle w:val="CommentReference"/>
        </w:rPr>
        <w:annotationRef/>
      </w:r>
      <w:r>
        <w:t>Italic?</w:t>
      </w:r>
    </w:p>
  </w:comment>
  <w:comment w:id="45" w:author="Dr. Kapil Kumar" w:date="2022-07-22T11:29:00Z" w:initials="DKK">
    <w:p w:rsidR="00C345C5" w:rsidRDefault="00C345C5">
      <w:pPr>
        <w:pStyle w:val="CommentText"/>
      </w:pPr>
      <w:r>
        <w:rPr>
          <w:rStyle w:val="CommentReference"/>
        </w:rPr>
        <w:annotationRef/>
      </w:r>
      <w:r>
        <w:t>Italic?</w:t>
      </w:r>
    </w:p>
  </w:comment>
  <w:comment w:id="46" w:author="Dr. Kapil Kumar" w:date="2022-07-22T11:29:00Z" w:initials="DKK">
    <w:p w:rsidR="00C345C5" w:rsidRDefault="00C345C5">
      <w:pPr>
        <w:pStyle w:val="CommentText"/>
      </w:pPr>
      <w:r>
        <w:rPr>
          <w:rStyle w:val="CommentReference"/>
        </w:rPr>
        <w:annotationRef/>
      </w:r>
      <w:r>
        <w:t>Italic?</w:t>
      </w:r>
    </w:p>
  </w:comment>
  <w:comment w:id="43" w:author="Kapil" w:date="2022-09-09T22:11:00Z" w:initials="K">
    <w:p w:rsidR="00813DC3" w:rsidRPr="00AB42B9" w:rsidRDefault="00813DC3" w:rsidP="00813DC3">
      <w:pPr>
        <w:spacing w:after="0" w:line="240" w:lineRule="auto"/>
        <w:rPr>
          <w:rFonts w:ascii="Times New Roman" w:eastAsia="Times New Roman" w:hAnsi="Times New Roman" w:cs="Times New Roman"/>
          <w:sz w:val="24"/>
          <w:szCs w:val="24"/>
        </w:rPr>
      </w:pPr>
      <w:r>
        <w:rPr>
          <w:rStyle w:val="CommentReference"/>
        </w:rPr>
        <w:annotationRef/>
      </w:r>
      <w:r w:rsidRPr="00AB42B9">
        <w:rPr>
          <w:rFonts w:ascii="Bookman Old Style" w:hAnsi="Bookman Old Style" w:cs="Times New Roman"/>
        </w:rPr>
        <w:t>Methodology adopted for various activities has been mentioned with utmost clarity.</w:t>
      </w:r>
    </w:p>
    <w:p w:rsidR="00813DC3" w:rsidRDefault="00813DC3">
      <w:pPr>
        <w:pStyle w:val="CommentText"/>
      </w:pPr>
    </w:p>
  </w:comment>
  <w:comment w:id="47" w:author="Dr. Kapil Kumar" w:date="2022-07-22T11:29:00Z" w:initials="DKK">
    <w:p w:rsidR="00C345C5" w:rsidRDefault="00C345C5">
      <w:pPr>
        <w:pStyle w:val="CommentText"/>
      </w:pPr>
      <w:r>
        <w:rPr>
          <w:rStyle w:val="CommentReference"/>
        </w:rPr>
        <w:annotationRef/>
      </w:r>
      <w:r>
        <w:t>Italic?</w:t>
      </w:r>
    </w:p>
  </w:comment>
  <w:comment w:id="49" w:author="Dr. Kapil Kumar" w:date="2022-07-22T11:29:00Z" w:initials="DKK">
    <w:p w:rsidR="00C345C5" w:rsidRDefault="00C345C5">
      <w:pPr>
        <w:pStyle w:val="CommentText"/>
      </w:pPr>
      <w:r>
        <w:rPr>
          <w:rStyle w:val="CommentReference"/>
        </w:rPr>
        <w:annotationRef/>
      </w:r>
      <w:r>
        <w:t>Italic?</w:t>
      </w:r>
    </w:p>
  </w:comment>
  <w:comment w:id="50" w:author="DELL" w:date="2022-07-19T19:19:00Z" w:initials="D">
    <w:p w:rsidR="00C345C5" w:rsidRDefault="00C345C5">
      <w:pPr>
        <w:pStyle w:val="CommentText"/>
      </w:pPr>
      <w:r>
        <w:rPr>
          <w:rStyle w:val="CommentReference"/>
        </w:rPr>
        <w:annotationRef/>
      </w:r>
      <w:r>
        <w:t>delete</w:t>
      </w:r>
    </w:p>
  </w:comment>
  <w:comment w:id="51" w:author="DELL" w:date="2022-07-19T19:19:00Z" w:initials="D">
    <w:p w:rsidR="00C345C5" w:rsidRDefault="00C345C5">
      <w:pPr>
        <w:pStyle w:val="CommentText"/>
      </w:pPr>
      <w:r>
        <w:rPr>
          <w:rStyle w:val="CommentReference"/>
        </w:rPr>
        <w:annotationRef/>
      </w:r>
      <w:r>
        <w:t>a Likert</w:t>
      </w:r>
    </w:p>
  </w:comment>
  <w:comment w:id="52" w:author="DELL" w:date="2022-07-19T19:20:00Z" w:initials="D">
    <w:p w:rsidR="00C345C5" w:rsidRDefault="00C345C5">
      <w:pPr>
        <w:pStyle w:val="CommentText"/>
      </w:pPr>
      <w:r>
        <w:rPr>
          <w:rStyle w:val="CommentReference"/>
        </w:rPr>
        <w:annotationRef/>
      </w:r>
      <w:r w:rsidRPr="00015C65">
        <w:rPr>
          <w:rStyle w:val="y2iqfc"/>
          <w:rFonts w:asciiTheme="majorBidi" w:hAnsiTheme="majorBidi" w:cstheme="majorBidi"/>
          <w:sz w:val="24"/>
          <w:szCs w:val="24"/>
        </w:rPr>
        <w:t>The collected data</w:t>
      </w:r>
    </w:p>
  </w:comment>
  <w:comment w:id="48" w:author="Kapil" w:date="2022-09-09T22:11:00Z" w:initials="K">
    <w:p w:rsidR="00813DC3" w:rsidRDefault="00813DC3" w:rsidP="00813DC3">
      <w:pPr>
        <w:spacing w:after="0"/>
        <w:rPr>
          <w:rFonts w:ascii="Bookman Old Style" w:hAnsi="Bookman Old Style" w:cs="Times New Roman"/>
        </w:rPr>
      </w:pPr>
      <w:r>
        <w:rPr>
          <w:rStyle w:val="CommentReference"/>
        </w:rPr>
        <w:annotationRef/>
      </w:r>
      <w:r>
        <w:rPr>
          <w:rFonts w:ascii="Bookman Old Style" w:hAnsi="Bookman Old Style" w:cs="Times New Roman"/>
        </w:rPr>
        <w:t>Methodology indicates m</w:t>
      </w:r>
      <w:r w:rsidRPr="00C63BB9">
        <w:rPr>
          <w:rFonts w:ascii="Bookman Old Style" w:hAnsi="Bookman Old Style" w:cs="Times New Roman"/>
        </w:rPr>
        <w:t>eticulous and excellent data collection.</w:t>
      </w:r>
    </w:p>
    <w:p w:rsidR="00813DC3" w:rsidRDefault="00813DC3">
      <w:pPr>
        <w:pStyle w:val="CommentText"/>
      </w:pPr>
    </w:p>
  </w:comment>
  <w:comment w:id="53" w:author="Dr. Kapil Kumar" w:date="2022-07-22T11:29:00Z" w:initials="DKK">
    <w:p w:rsidR="00C345C5" w:rsidRDefault="00C345C5">
      <w:pPr>
        <w:pStyle w:val="CommentText"/>
      </w:pPr>
      <w:r>
        <w:rPr>
          <w:rStyle w:val="CommentReference"/>
        </w:rPr>
        <w:annotationRef/>
      </w:r>
      <w:r>
        <w:t>Italic?</w:t>
      </w:r>
    </w:p>
  </w:comment>
  <w:comment w:id="54" w:author="Dr. Kapil Kumar" w:date="2022-07-22T11:29:00Z" w:initials="DKK">
    <w:p w:rsidR="00C345C5" w:rsidRDefault="00C345C5">
      <w:pPr>
        <w:pStyle w:val="CommentText"/>
      </w:pPr>
      <w:r>
        <w:rPr>
          <w:rStyle w:val="CommentReference"/>
        </w:rPr>
        <w:annotationRef/>
      </w:r>
      <w:r>
        <w:t>Italic?</w:t>
      </w:r>
    </w:p>
  </w:comment>
  <w:comment w:id="56" w:author="DELL" w:date="2022-07-19T19:22:00Z" w:initials="D">
    <w:p w:rsidR="00C345C5" w:rsidRDefault="00C345C5">
      <w:pPr>
        <w:pStyle w:val="CommentText"/>
      </w:pPr>
      <w:r>
        <w:rPr>
          <w:rStyle w:val="CommentReference"/>
        </w:rPr>
        <w:annotationRef/>
      </w:r>
      <w:r>
        <w:t>M</w:t>
      </w:r>
    </w:p>
  </w:comment>
  <w:comment w:id="57" w:author="Dr. Kapil Kumar" w:date="2022-07-22T11:30:00Z" w:initials="DKK">
    <w:p w:rsidR="00C345C5" w:rsidRDefault="00C345C5">
      <w:pPr>
        <w:pStyle w:val="CommentText"/>
      </w:pPr>
      <w:r>
        <w:rPr>
          <w:rStyle w:val="CommentReference"/>
        </w:rPr>
        <w:annotationRef/>
      </w:r>
      <w:r>
        <w:t>Italic?</w:t>
      </w:r>
    </w:p>
  </w:comment>
  <w:comment w:id="55" w:author="Kapil" w:date="2022-09-09T22:11:00Z" w:initials="K">
    <w:p w:rsidR="00813DC3" w:rsidRDefault="00813DC3" w:rsidP="00813DC3">
      <w:pPr>
        <w:spacing w:after="0"/>
        <w:rPr>
          <w:rFonts w:ascii="Bookman Old Style" w:hAnsi="Bookman Old Style" w:cs="Times New Roman"/>
        </w:rPr>
      </w:pPr>
      <w:r>
        <w:rPr>
          <w:rStyle w:val="CommentReference"/>
        </w:rPr>
        <w:annotationRef/>
      </w:r>
      <w:r w:rsidRPr="00AB42B9">
        <w:rPr>
          <w:rFonts w:ascii="Bookman Old Style" w:hAnsi="Bookman Old Style" w:cs="Times New Roman"/>
        </w:rPr>
        <w:t>The research methodology is clearly described to address the problem s</w:t>
      </w:r>
      <w:r>
        <w:rPr>
          <w:rFonts w:ascii="Bookman Old Style" w:hAnsi="Bookman Old Style" w:cs="Times New Roman"/>
        </w:rPr>
        <w:t xml:space="preserve">tatement and to achieve current </w:t>
      </w:r>
      <w:r w:rsidRPr="00AB42B9">
        <w:rPr>
          <w:rFonts w:ascii="Bookman Old Style" w:hAnsi="Bookman Old Style" w:cs="Times New Roman"/>
        </w:rPr>
        <w:t xml:space="preserve">research objectives. </w:t>
      </w:r>
    </w:p>
    <w:p w:rsidR="00813DC3" w:rsidRDefault="00813DC3">
      <w:pPr>
        <w:pStyle w:val="CommentText"/>
      </w:pPr>
    </w:p>
  </w:comment>
  <w:comment w:id="58" w:author="Dr. Kapil Kumar" w:date="2022-07-22T11:30:00Z" w:initials="DKK">
    <w:p w:rsidR="00C345C5" w:rsidRDefault="00C345C5">
      <w:pPr>
        <w:pStyle w:val="CommentText"/>
      </w:pPr>
      <w:r>
        <w:rPr>
          <w:rStyle w:val="CommentReference"/>
        </w:rPr>
        <w:annotationRef/>
      </w:r>
      <w:r>
        <w:t>Italic?</w:t>
      </w:r>
    </w:p>
  </w:comment>
  <w:comment w:id="59" w:author="Dr. Kapil Kumar" w:date="2022-07-22T11:27:00Z" w:initials="DKK">
    <w:p w:rsidR="00C345C5" w:rsidRPr="00E72D63" w:rsidRDefault="00C345C5" w:rsidP="00C345C5">
      <w:pPr>
        <w:pStyle w:val="NormalWeb"/>
        <w:spacing w:before="0" w:beforeAutospacing="0" w:after="0" w:afterAutospacing="0"/>
        <w:rPr>
          <w:rFonts w:ascii="Arial" w:hAnsi="Arial" w:cs="Arial"/>
          <w:bCs/>
        </w:rPr>
      </w:pPr>
      <w:r>
        <w:rPr>
          <w:rStyle w:val="CommentReference"/>
        </w:rPr>
        <w:annotationRef/>
      </w:r>
      <w:r w:rsidRPr="00E72D63">
        <w:rPr>
          <w:rFonts w:ascii="Arial" w:hAnsi="Arial" w:cs="Arial"/>
          <w:bCs/>
        </w:rPr>
        <w:t>Need more reference and similar articles-studies to compare.</w:t>
      </w:r>
    </w:p>
    <w:p w:rsidR="00C345C5" w:rsidRDefault="00C345C5">
      <w:pPr>
        <w:pStyle w:val="CommentText"/>
      </w:pPr>
    </w:p>
  </w:comment>
  <w:comment w:id="60" w:author="Kapil" w:date="2022-09-09T22:12:00Z" w:initials="K">
    <w:p w:rsidR="00813DC3" w:rsidRDefault="00813DC3" w:rsidP="00813DC3">
      <w:pPr>
        <w:spacing w:after="0"/>
        <w:rPr>
          <w:rFonts w:ascii="Bookman Old Style" w:hAnsi="Bookman Old Style" w:cs="Times New Roman"/>
        </w:rPr>
      </w:pPr>
      <w:r>
        <w:rPr>
          <w:rStyle w:val="CommentReference"/>
        </w:rPr>
        <w:annotationRef/>
      </w:r>
      <w:r w:rsidRPr="002B3F14">
        <w:rPr>
          <w:rFonts w:ascii="Bookman Old Style" w:hAnsi="Bookman Old Style" w:cs="Times New Roman"/>
        </w:rPr>
        <w:t>The authors present your results in logical sequence in the text and</w:t>
      </w:r>
      <w:r>
        <w:rPr>
          <w:rFonts w:ascii="Bookman Old Style" w:hAnsi="Bookman Old Style" w:cs="Times New Roman"/>
        </w:rPr>
        <w:t xml:space="preserve"> </w:t>
      </w:r>
      <w:r w:rsidRPr="002B3F14">
        <w:rPr>
          <w:rFonts w:ascii="Bookman Old Style" w:hAnsi="Bookman Old Style" w:cs="Times New Roman"/>
        </w:rPr>
        <w:t>tables, giving the main or most important findings first.</w:t>
      </w:r>
    </w:p>
    <w:p w:rsidR="00813DC3" w:rsidRDefault="00813DC3">
      <w:pPr>
        <w:pStyle w:val="CommentText"/>
      </w:pPr>
    </w:p>
  </w:comment>
  <w:comment w:id="61" w:author="DELL" w:date="2022-07-19T19:38:00Z" w:initials="D">
    <w:p w:rsidR="00C345C5" w:rsidRPr="00322ED6" w:rsidRDefault="00C345C5" w:rsidP="00322ED6">
      <w:pPr>
        <w:ind w:left="450" w:firstLine="450"/>
        <w:jc w:val="both"/>
        <w:rPr>
          <w:rFonts w:asciiTheme="majorBidi" w:hAnsiTheme="majorBidi" w:cstheme="majorBidi"/>
          <w:sz w:val="24"/>
          <w:szCs w:val="24"/>
        </w:rPr>
      </w:pPr>
      <w:r>
        <w:rPr>
          <w:rStyle w:val="CommentReference"/>
        </w:rPr>
        <w:annotationRef/>
      </w:r>
      <w:r>
        <w:t xml:space="preserve">Change to: </w:t>
      </w:r>
      <w:r w:rsidRPr="00322ED6">
        <w:rPr>
          <w:rStyle w:val="y2iqfc"/>
          <w:rFonts w:asciiTheme="majorBidi" w:hAnsiTheme="majorBidi" w:cstheme="majorBidi"/>
          <w:sz w:val="24"/>
          <w:szCs w:val="24"/>
        </w:rPr>
        <w:t xml:space="preserve">Holds a majority of 92 (73.6%) of respondents with B.Pharm / B.Sc as their highest educational qualification. Few of 5 (4.0%) of the respondents have an </w:t>
      </w:r>
      <w:r w:rsidRPr="00322ED6">
        <w:rPr>
          <w:rFonts w:asciiTheme="majorBidi" w:hAnsiTheme="majorBidi" w:cstheme="majorBidi"/>
          <w:sz w:val="24"/>
          <w:szCs w:val="24"/>
        </w:rPr>
        <w:t>M.Sc./M.Phil a</w:t>
      </w:r>
      <w:r w:rsidRPr="00322ED6">
        <w:rPr>
          <w:rStyle w:val="y2iqfc"/>
          <w:rFonts w:asciiTheme="majorBidi" w:hAnsiTheme="majorBidi" w:cstheme="majorBidi"/>
          <w:sz w:val="24"/>
          <w:szCs w:val="24"/>
        </w:rPr>
        <w:t xml:space="preserve">nd minuscule 1 (0.8%) of the respondents had a Ph.D. degree. Approximately one-tenth of the 11 respondents (8.8%) were fellows of the West African Post Graduate </w:t>
      </w:r>
      <w:r w:rsidRPr="00322ED6">
        <w:rPr>
          <w:rFonts w:asciiTheme="majorBidi" w:hAnsiTheme="majorBidi" w:cstheme="majorBidi"/>
          <w:sz w:val="24"/>
          <w:szCs w:val="24"/>
        </w:rPr>
        <w:t>College</w:t>
      </w:r>
      <w:r w:rsidRPr="00322ED6">
        <w:rPr>
          <w:rStyle w:val="y2iqfc"/>
          <w:rFonts w:asciiTheme="majorBidi" w:hAnsiTheme="majorBidi" w:cstheme="majorBidi"/>
          <w:sz w:val="24"/>
          <w:szCs w:val="24"/>
        </w:rPr>
        <w:t xml:space="preserve"> of Pharmacists. The majority of 101 (80.8%) of the respondents were full-time resident pharmacists and the majority of 98 (78.4%) were </w:t>
      </w:r>
      <w:r w:rsidRPr="00322ED6">
        <w:rPr>
          <w:rFonts w:asciiTheme="majorBidi" w:hAnsiTheme="majorBidi" w:cstheme="majorBidi"/>
          <w:sz w:val="24"/>
          <w:szCs w:val="24"/>
        </w:rPr>
        <w:t>superintendent</w:t>
      </w:r>
      <w:r w:rsidRPr="00322ED6">
        <w:rPr>
          <w:rStyle w:val="y2iqfc"/>
          <w:rFonts w:asciiTheme="majorBidi" w:hAnsiTheme="majorBidi" w:cstheme="majorBidi"/>
          <w:sz w:val="24"/>
          <w:szCs w:val="24"/>
        </w:rPr>
        <w:t xml:space="preserve"> pharmacists. The largest proportions were 82 (65.6%) of respondents less than fifteen years in practice.</w:t>
      </w:r>
    </w:p>
    <w:p w:rsidR="00C345C5" w:rsidRDefault="00C345C5">
      <w:pPr>
        <w:pStyle w:val="CommentText"/>
      </w:pPr>
    </w:p>
  </w:comment>
  <w:comment w:id="62" w:author="Kapil" w:date="2022-09-09T22:12:00Z" w:initials="K">
    <w:p w:rsidR="00813DC3" w:rsidRDefault="00813DC3" w:rsidP="00813DC3">
      <w:pPr>
        <w:spacing w:after="0"/>
        <w:rPr>
          <w:rFonts w:ascii="Bookman Old Style" w:hAnsi="Bookman Old Style" w:cs="Times New Roman"/>
        </w:rPr>
      </w:pPr>
      <w:r>
        <w:rPr>
          <w:rStyle w:val="CommentReference"/>
        </w:rPr>
        <w:annotationRef/>
      </w:r>
      <w:r w:rsidRPr="00C25E81">
        <w:rPr>
          <w:rFonts w:ascii="Bookman Old Style" w:hAnsi="Bookman Old Style" w:cs="Times New Roman"/>
        </w:rPr>
        <w:t>Results are presented on right way. Tables and graphs are simple, and it is easy to follow the results on all tests.</w:t>
      </w:r>
    </w:p>
    <w:p w:rsidR="00813DC3" w:rsidRDefault="00813DC3">
      <w:pPr>
        <w:pStyle w:val="CommentText"/>
      </w:pPr>
    </w:p>
  </w:comment>
  <w:comment w:id="63" w:author="DELL" w:date="2022-07-19T19:47:00Z" w:initials="D">
    <w:p w:rsidR="00C345C5" w:rsidRPr="00E53748" w:rsidRDefault="00C345C5" w:rsidP="00E53748">
      <w:pPr>
        <w:ind w:left="450" w:firstLine="360"/>
        <w:jc w:val="both"/>
        <w:rPr>
          <w:rFonts w:ascii="Times New Roman" w:hAnsi="Times New Roman" w:cs="Times New Roman"/>
          <w:sz w:val="24"/>
          <w:szCs w:val="24"/>
        </w:rPr>
      </w:pPr>
      <w:r>
        <w:rPr>
          <w:rStyle w:val="CommentReference"/>
        </w:rPr>
        <w:annotationRef/>
      </w:r>
      <w:r w:rsidRPr="00E53748">
        <w:rPr>
          <w:highlight w:val="yellow"/>
        </w:rPr>
        <w:t>Change to:</w:t>
      </w:r>
      <w:r>
        <w:t xml:space="preserve"> </w:t>
      </w:r>
      <w:r w:rsidRPr="00E53748">
        <w:rPr>
          <w:rStyle w:val="y2iqfc"/>
          <w:rFonts w:asciiTheme="majorBidi" w:hAnsiTheme="majorBidi" w:cstheme="majorBidi"/>
          <w:sz w:val="20"/>
          <w:szCs w:val="20"/>
        </w:rPr>
        <w:t>The actual sample size of this study is slightly larger than the calculated sample size, and therefore it can be said that it is sufficient to make the results of this study generalizable to the population of all pharmacists in the study area. From the sample size and reliability coefficient of the pre-test, as well as the high Cronbach alpha value of the internal consistency obtained, this study meets the requirements of internal and external validity and is thus generalizable to the study population.</w:t>
      </w:r>
    </w:p>
  </w:comment>
  <w:comment w:id="64" w:author="DELL" w:date="2022-07-19T19:48:00Z" w:initials="D">
    <w:p w:rsidR="00C345C5" w:rsidRDefault="00C345C5">
      <w:pPr>
        <w:pStyle w:val="CommentText"/>
      </w:pPr>
      <w:r>
        <w:rPr>
          <w:rStyle w:val="CommentReference"/>
        </w:rPr>
        <w:annotationRef/>
      </w:r>
      <w:r>
        <w:t>As above</w:t>
      </w:r>
    </w:p>
  </w:comment>
  <w:comment w:id="66" w:author="DELL" w:date="2022-07-19T19:49:00Z" w:initials="D">
    <w:p w:rsidR="00C345C5" w:rsidRDefault="00C345C5">
      <w:pPr>
        <w:pStyle w:val="CommentText"/>
      </w:pPr>
      <w:r>
        <w:rPr>
          <w:rStyle w:val="CommentReference"/>
        </w:rPr>
        <w:annotationRef/>
      </w:r>
      <w:r>
        <w:t>As above</w:t>
      </w:r>
    </w:p>
  </w:comment>
  <w:comment w:id="67" w:author="DELL" w:date="2022-07-19T19:50:00Z" w:initials="D">
    <w:p w:rsidR="00C345C5" w:rsidRDefault="00C345C5">
      <w:pPr>
        <w:pStyle w:val="CommentText"/>
      </w:pPr>
      <w:r>
        <w:rPr>
          <w:rStyle w:val="CommentReference"/>
        </w:rPr>
        <w:annotationRef/>
      </w:r>
      <w:r>
        <w:t xml:space="preserve">Attracting </w:t>
      </w:r>
    </w:p>
  </w:comment>
  <w:comment w:id="68" w:author="DELL" w:date="2022-07-19T19:51:00Z" w:initials="D">
    <w:p w:rsidR="00C345C5" w:rsidRDefault="00C345C5">
      <w:pPr>
        <w:pStyle w:val="CommentText"/>
      </w:pPr>
      <w:r>
        <w:rPr>
          <w:rStyle w:val="CommentReference"/>
        </w:rPr>
        <w:annotationRef/>
      </w:r>
      <w:r>
        <w:t>As above</w:t>
      </w:r>
    </w:p>
  </w:comment>
  <w:comment w:id="65" w:author="Kapil" w:date="2022-09-09T22:12:00Z" w:initials="K">
    <w:p w:rsidR="00813DC3" w:rsidRDefault="00813DC3" w:rsidP="00813DC3">
      <w:pPr>
        <w:spacing w:after="0"/>
        <w:rPr>
          <w:rFonts w:ascii="Bookman Old Style" w:hAnsi="Bookman Old Style" w:cs="Times New Roman"/>
        </w:rPr>
      </w:pPr>
      <w:r>
        <w:rPr>
          <w:rStyle w:val="CommentReference"/>
        </w:rPr>
        <w:annotationRef/>
      </w:r>
      <w:r w:rsidRPr="0064524F">
        <w:rPr>
          <w:rFonts w:ascii="Bookman Old Style" w:hAnsi="Bookman Old Style" w:cs="Times New Roman"/>
        </w:rPr>
        <w:t>All findings are well supported by the literature and the objectives of the research are carried out with proper and</w:t>
      </w:r>
      <w:r>
        <w:rPr>
          <w:rFonts w:ascii="Bookman Old Style" w:hAnsi="Bookman Old Style" w:cs="Times New Roman"/>
        </w:rPr>
        <w:t xml:space="preserve"> </w:t>
      </w:r>
      <w:r w:rsidRPr="0064524F">
        <w:rPr>
          <w:rFonts w:ascii="Bookman Old Style" w:hAnsi="Bookman Old Style" w:cs="Times New Roman"/>
        </w:rPr>
        <w:t>logical justifications.</w:t>
      </w:r>
    </w:p>
    <w:p w:rsidR="00813DC3" w:rsidRDefault="00813DC3">
      <w:pPr>
        <w:pStyle w:val="CommentText"/>
      </w:pPr>
    </w:p>
  </w:comment>
  <w:comment w:id="69" w:author="DELL" w:date="2022-07-19T19:53:00Z" w:initials="D">
    <w:p w:rsidR="00C345C5" w:rsidRDefault="00C345C5">
      <w:pPr>
        <w:pStyle w:val="CommentText"/>
      </w:pPr>
      <w:r>
        <w:rPr>
          <w:rStyle w:val="CommentReference"/>
        </w:rPr>
        <w:annotationRef/>
      </w:r>
      <w:r>
        <w:t xml:space="preserve">Why discuss </w:t>
      </w:r>
    </w:p>
  </w:comment>
  <w:comment w:id="70" w:author="DELL" w:date="2022-07-19T19:51:00Z" w:initials="D">
    <w:p w:rsidR="00C345C5" w:rsidRDefault="00C345C5">
      <w:pPr>
        <w:pStyle w:val="CommentText"/>
      </w:pPr>
      <w:r>
        <w:rPr>
          <w:rStyle w:val="CommentReference"/>
        </w:rPr>
        <w:annotationRef/>
      </w:r>
      <w:r>
        <w:t>As above</w:t>
      </w:r>
    </w:p>
  </w:comment>
  <w:comment w:id="71" w:author="DELL" w:date="2022-07-19T19:53:00Z" w:initials="D">
    <w:p w:rsidR="00C345C5" w:rsidRDefault="00C345C5">
      <w:pPr>
        <w:pStyle w:val="CommentText"/>
      </w:pPr>
      <w:r>
        <w:rPr>
          <w:rStyle w:val="CommentReference"/>
        </w:rPr>
        <w:annotationRef/>
      </w:r>
      <w:r>
        <w:t>As above</w:t>
      </w:r>
    </w:p>
  </w:comment>
  <w:comment w:id="72" w:author="DELL" w:date="2022-07-19T20:01:00Z" w:initials="D">
    <w:p w:rsidR="00C345C5" w:rsidRPr="00B73572" w:rsidRDefault="00C345C5" w:rsidP="00B73572">
      <w:pPr>
        <w:ind w:left="450" w:firstLine="450"/>
        <w:jc w:val="both"/>
        <w:rPr>
          <w:rFonts w:asciiTheme="majorBidi" w:hAnsiTheme="majorBidi" w:cstheme="majorBidi"/>
          <w:sz w:val="20"/>
          <w:szCs w:val="20"/>
        </w:rPr>
      </w:pPr>
      <w:r>
        <w:rPr>
          <w:rStyle w:val="CommentReference"/>
        </w:rPr>
        <w:annotationRef/>
      </w:r>
      <w:r w:rsidRPr="00B73572">
        <w:rPr>
          <w:highlight w:val="yellow"/>
        </w:rPr>
        <w:t>Change to:</w:t>
      </w:r>
      <w:r>
        <w:t xml:space="preserve"> </w:t>
      </w:r>
      <w:r w:rsidRPr="00B73572">
        <w:rPr>
          <w:rStyle w:val="y2iqfc"/>
          <w:rFonts w:asciiTheme="majorBidi" w:hAnsiTheme="majorBidi" w:cstheme="majorBidi"/>
          <w:sz w:val="20"/>
          <w:szCs w:val="20"/>
        </w:rPr>
        <w:t xml:space="preserve">The negative attitude towards </w:t>
      </w:r>
      <w:r w:rsidRPr="00B73572">
        <w:rPr>
          <w:rFonts w:asciiTheme="majorBidi" w:hAnsiTheme="majorBidi" w:cstheme="majorBidi"/>
          <w:sz w:val="20"/>
          <w:szCs w:val="20"/>
        </w:rPr>
        <w:t>inventory</w:t>
      </w:r>
      <w:r w:rsidRPr="00B73572">
        <w:rPr>
          <w:rStyle w:val="y2iqfc"/>
          <w:rFonts w:asciiTheme="majorBidi" w:hAnsiTheme="majorBidi" w:cstheme="majorBidi"/>
          <w:sz w:val="20"/>
          <w:szCs w:val="20"/>
        </w:rPr>
        <w:t xml:space="preserve"> management displayed by community pharmacists is reinforced by the time it takes to implement the </w:t>
      </w:r>
      <w:r w:rsidRPr="00B73572">
        <w:rPr>
          <w:rFonts w:asciiTheme="majorBidi" w:hAnsiTheme="majorBidi" w:cstheme="majorBidi"/>
          <w:sz w:val="20"/>
          <w:szCs w:val="20"/>
        </w:rPr>
        <w:t>inventory</w:t>
      </w:r>
      <w:r w:rsidRPr="00B73572">
        <w:rPr>
          <w:rStyle w:val="y2iqfc"/>
          <w:rFonts w:asciiTheme="majorBidi" w:hAnsiTheme="majorBidi" w:cstheme="majorBidi"/>
          <w:sz w:val="20"/>
          <w:szCs w:val="20"/>
        </w:rPr>
        <w:t xml:space="preserve"> management process as in the case of community pharmacists' participation in public health activities</w:t>
      </w:r>
      <w:r w:rsidRPr="00B73572">
        <w:rPr>
          <w:rStyle w:val="y2iqfc"/>
          <w:rFonts w:asciiTheme="majorBidi" w:hAnsiTheme="majorBidi" w:cstheme="majorBidi"/>
          <w:sz w:val="20"/>
          <w:szCs w:val="20"/>
          <w:vertAlign w:val="superscript"/>
        </w:rPr>
        <w:t>7</w:t>
      </w:r>
      <w:r w:rsidRPr="00B73572">
        <w:rPr>
          <w:rStyle w:val="y2iqfc"/>
          <w:rFonts w:asciiTheme="majorBidi" w:hAnsiTheme="majorBidi" w:cstheme="majorBidi"/>
          <w:sz w:val="20"/>
          <w:szCs w:val="20"/>
        </w:rPr>
        <w:t xml:space="preserve">. The challenges of evaluating essential medicines in developing countries and sub-Saharan Africa can be related to the gap in </w:t>
      </w:r>
      <w:r w:rsidRPr="00B73572">
        <w:rPr>
          <w:rFonts w:asciiTheme="majorBidi" w:hAnsiTheme="majorBidi" w:cstheme="majorBidi"/>
          <w:sz w:val="20"/>
          <w:szCs w:val="20"/>
        </w:rPr>
        <w:t>inventory</w:t>
      </w:r>
      <w:r w:rsidRPr="00B73572">
        <w:rPr>
          <w:rStyle w:val="y2iqfc"/>
          <w:rFonts w:asciiTheme="majorBidi" w:hAnsiTheme="majorBidi" w:cstheme="majorBidi"/>
          <w:sz w:val="20"/>
          <w:szCs w:val="20"/>
        </w:rPr>
        <w:t xml:space="preserve"> management resulting from negative attitudes of community pharmacists. A positive attitude is expected to ensure proper use of tools to enhance inventory management. Male community pharmacists may be more positive than their female counterparts due to pharmacists being more aggressive in their practices.</w:t>
      </w:r>
    </w:p>
    <w:p w:rsidR="00C345C5" w:rsidRDefault="00C345C5">
      <w:pPr>
        <w:pStyle w:val="CommentText"/>
      </w:pPr>
    </w:p>
  </w:comment>
  <w:comment w:id="73" w:author="Kapil" w:date="2022-07-22T11:30:00Z" w:initials="K">
    <w:p w:rsidR="00C345C5" w:rsidRDefault="00C345C5" w:rsidP="00C345C5">
      <w:pPr>
        <w:pStyle w:val="CommentText"/>
      </w:pPr>
      <w:r>
        <w:rPr>
          <w:rStyle w:val="CommentReference"/>
        </w:rPr>
        <w:annotationRef/>
      </w:r>
      <w:r w:rsidRPr="008E2CB3">
        <w:rPr>
          <w:rFonts w:ascii="Bookman Old Style" w:hAnsi="Bookman Old Style" w:cs="Times New Roman"/>
        </w:rPr>
        <w:t>Please add this section</w:t>
      </w:r>
    </w:p>
  </w:comment>
  <w:comment w:id="74" w:author="DELL" w:date="2022-07-19T20:18:00Z" w:initials="D">
    <w:p w:rsidR="00C345C5" w:rsidRPr="00D728EB" w:rsidRDefault="00C345C5" w:rsidP="00EA0832">
      <w:pPr>
        <w:ind w:left="450"/>
        <w:jc w:val="both"/>
        <w:rPr>
          <w:rFonts w:ascii="Times New Roman" w:hAnsi="Times New Roman" w:cs="Times New Roman"/>
          <w:sz w:val="24"/>
          <w:szCs w:val="24"/>
        </w:rPr>
      </w:pPr>
      <w:r>
        <w:rPr>
          <w:rStyle w:val="CommentReference"/>
        </w:rPr>
        <w:annotationRef/>
      </w:r>
      <w:r w:rsidRPr="00EA0832">
        <w:rPr>
          <w:highlight w:val="yellow"/>
        </w:rPr>
        <w:t>This is better</w:t>
      </w:r>
      <w:r>
        <w:t xml:space="preserve">: </w:t>
      </w:r>
      <w:r w:rsidRPr="00D728EB">
        <w:rPr>
          <w:rStyle w:val="y2iqfc"/>
          <w:rFonts w:asciiTheme="majorBidi" w:hAnsiTheme="majorBidi" w:cstheme="majorBidi"/>
          <w:sz w:val="20"/>
          <w:szCs w:val="20"/>
        </w:rPr>
        <w:t xml:space="preserve">The study showed that the attitude of community pharmacists in Delta State towards </w:t>
      </w:r>
      <w:r w:rsidRPr="005C7A6B">
        <w:rPr>
          <w:rFonts w:ascii="Times New Roman" w:hAnsi="Times New Roman" w:cs="Times New Roman"/>
          <w:sz w:val="24"/>
          <w:szCs w:val="24"/>
        </w:rPr>
        <w:t>inventory</w:t>
      </w:r>
      <w:r w:rsidRPr="00D728EB">
        <w:rPr>
          <w:rStyle w:val="y2iqfc"/>
          <w:rFonts w:asciiTheme="majorBidi" w:hAnsiTheme="majorBidi" w:cstheme="majorBidi"/>
          <w:sz w:val="20"/>
          <w:szCs w:val="20"/>
        </w:rPr>
        <w:t xml:space="preserve"> management was generally negative which led to suboptimal practice. This will seriously reinforce the barriers to the comprehensive concept of a global assessment of basic medicine. The negative </w:t>
      </w:r>
      <w:r w:rsidRPr="00EA0832">
        <w:rPr>
          <w:rStyle w:val="y2iqfc"/>
          <w:rFonts w:asciiTheme="majorBidi" w:hAnsiTheme="majorBidi" w:cstheme="majorBidi"/>
          <w:color w:val="C00000"/>
          <w:sz w:val="24"/>
          <w:szCs w:val="24"/>
        </w:rPr>
        <w:t xml:space="preserve">situation </w:t>
      </w:r>
      <w:r w:rsidRPr="00D728EB">
        <w:rPr>
          <w:rStyle w:val="y2iqfc"/>
          <w:rFonts w:asciiTheme="majorBidi" w:hAnsiTheme="majorBidi" w:cstheme="majorBidi"/>
          <w:sz w:val="20"/>
          <w:szCs w:val="20"/>
        </w:rPr>
        <w:t>can be resolved through adequate training of community pharmacists through self-development of the status of community pharmacists to provide better practice. The Board of Pharmacy's mandatory continuing professional development (MCPD) will go a long way in meeting this need if focus is fully placed on inventory management in the scheduled training program units. Individuals can also embark on the training offered through the many training in communication techniques by the available IT consultants. The presence of various inventory management tools</w:t>
      </w:r>
      <w:r>
        <w:rPr>
          <w:rStyle w:val="y2iqfc"/>
          <w:rFonts w:asciiTheme="majorBidi" w:hAnsiTheme="majorBidi" w:cstheme="majorBidi"/>
          <w:sz w:val="20"/>
          <w:szCs w:val="20"/>
        </w:rPr>
        <w:t xml:space="preserve"> (soft wares)</w:t>
      </w:r>
      <w:r w:rsidRPr="00D728EB">
        <w:rPr>
          <w:rStyle w:val="y2iqfc"/>
          <w:rFonts w:asciiTheme="majorBidi" w:hAnsiTheme="majorBidi" w:cstheme="majorBidi"/>
          <w:sz w:val="20"/>
          <w:szCs w:val="20"/>
        </w:rPr>
        <w:t xml:space="preserve"> can also be tools used to enable inventory management in community pharmacies.</w:t>
      </w:r>
    </w:p>
    <w:p w:rsidR="00C345C5" w:rsidRDefault="00C345C5">
      <w:pPr>
        <w:pStyle w:val="CommentText"/>
      </w:pPr>
    </w:p>
  </w:comment>
  <w:comment w:id="75" w:author="Dr. Kapil Kumar" w:date="2022-07-22T11:31:00Z" w:initials="DKK">
    <w:p w:rsidR="00C345C5" w:rsidRPr="006212BC" w:rsidRDefault="00C345C5" w:rsidP="00C345C5">
      <w:pPr>
        <w:spacing w:after="0" w:line="240" w:lineRule="auto"/>
        <w:jc w:val="both"/>
        <w:rPr>
          <w:rFonts w:ascii="Bookman Old Style" w:hAnsi="Bookman Old Style" w:cs="Times New Roman"/>
        </w:rPr>
      </w:pPr>
      <w:r>
        <w:rPr>
          <w:rStyle w:val="CommentReference"/>
        </w:rPr>
        <w:annotationRef/>
      </w:r>
      <w:r w:rsidRPr="00186B8E">
        <w:rPr>
          <w:rFonts w:ascii="Bookman Old Style" w:hAnsi="Bookman Old Style" w:cs="Times New Roman"/>
        </w:rPr>
        <w:t xml:space="preserve">Please follow the journal </w:t>
      </w:r>
      <w:hyperlink r:id="rId3" w:history="1">
        <w:r w:rsidRPr="006B70FE">
          <w:rPr>
            <w:rStyle w:val="Hyperlink"/>
            <w:rFonts w:ascii="Bookman Old Style" w:hAnsi="Bookman Old Style"/>
          </w:rPr>
          <w:t>instructions</w:t>
        </w:r>
      </w:hyperlink>
      <w:r>
        <w:rPr>
          <w:rFonts w:ascii="Bookman Old Style" w:hAnsi="Bookman Old Style" w:cs="Times New Roman"/>
        </w:rPr>
        <w:t xml:space="preserve"> </w:t>
      </w:r>
      <w:r w:rsidRPr="00186B8E">
        <w:rPr>
          <w:rFonts w:ascii="Bookman Old Style" w:hAnsi="Bookman Old Style" w:cs="Times New Roman"/>
        </w:rPr>
        <w:t xml:space="preserve"> for references</w:t>
      </w:r>
      <w:r>
        <w:rPr>
          <w:rFonts w:ascii="Bookman Old Style" w:hAnsi="Bookman Old Style" w:cs="Times New Roman"/>
        </w:rPr>
        <w:t>.</w:t>
      </w:r>
      <w:r w:rsidRPr="00047897">
        <w:rPr>
          <w:rFonts w:ascii="Bookman Old Style" w:hAnsi="Bookman Old Style" w:cs="Times New Roman"/>
        </w:rPr>
        <w:t xml:space="preserve"> </w:t>
      </w:r>
      <w:r w:rsidRPr="00AA42E1">
        <w:rPr>
          <w:rFonts w:ascii="Bookman Old Style" w:hAnsi="Bookman Old Style" w:cs="Times New Roman"/>
          <w:highlight w:val="yellow"/>
        </w:rPr>
        <w:t>Please add DOI to articles if available</w:t>
      </w:r>
      <w:r>
        <w:rPr>
          <w:rFonts w:ascii="Bookman Old Style" w:hAnsi="Bookman Old Style" w:cs="Times New Roman"/>
        </w:rPr>
        <w:t xml:space="preserve">. </w:t>
      </w:r>
      <w:r w:rsidRPr="00351C84">
        <w:rPr>
          <w:rFonts w:ascii="Bookman Old Style" w:hAnsi="Bookman Old Style" w:cs="Times New Roman"/>
        </w:rPr>
        <w:t>For example</w:t>
      </w:r>
    </w:p>
    <w:p w:rsidR="00C345C5" w:rsidRDefault="00C345C5" w:rsidP="00C345C5">
      <w:pPr>
        <w:spacing w:after="0"/>
        <w:rPr>
          <w:rFonts w:ascii="Bookman Old Style" w:hAnsi="Bookman Old Style" w:cs="Times New Roman"/>
          <w:b/>
          <w:color w:val="00B050"/>
        </w:rPr>
      </w:pPr>
      <w:r w:rsidRPr="006212BC">
        <w:rPr>
          <w:rFonts w:ascii="Bookman Old Style" w:hAnsi="Bookman Old Style" w:cs="Times New Roman"/>
        </w:rPr>
        <w:t>Ishak AA, Alhadi AM, Al-Shamahy HA. Local experience of telemedicine: examples of cases in Yemen.</w:t>
      </w:r>
      <w:r>
        <w:rPr>
          <w:rFonts w:ascii="Bookman Old Style" w:hAnsi="Bookman Old Style" w:cs="Times New Roman"/>
        </w:rPr>
        <w:t xml:space="preserve"> </w:t>
      </w:r>
      <w:r w:rsidRPr="006212BC">
        <w:rPr>
          <w:rFonts w:ascii="Bookman Old Style" w:hAnsi="Bookman Old Style" w:cs="Times New Roman"/>
        </w:rPr>
        <w:t>Universal Journal of Pharmaceutical Research 2021; 6(1):34-37.</w:t>
      </w:r>
      <w:r w:rsidRPr="006212BC">
        <w:rPr>
          <w:color w:val="000000"/>
          <w:sz w:val="18"/>
          <w:szCs w:val="18"/>
        </w:rPr>
        <w:br/>
      </w:r>
      <w:r w:rsidRPr="006212BC">
        <w:rPr>
          <w:rStyle w:val="Hyperlink"/>
          <w:rFonts w:ascii="Bookman Old Style" w:hAnsi="Bookman Old Style"/>
        </w:rPr>
        <w:t>https://doi.org/10.22270/ujpr.v6i1.537</w:t>
      </w:r>
    </w:p>
    <w:p w:rsidR="00C345C5" w:rsidRDefault="00C345C5" w:rsidP="00C345C5">
      <w:pPr>
        <w:spacing w:after="0"/>
        <w:rPr>
          <w:rFonts w:ascii="Bookman Old Style" w:hAnsi="Bookman Old Style" w:cs="Times New Roman"/>
          <w:b/>
          <w:color w:val="00B050"/>
        </w:rPr>
      </w:pPr>
    </w:p>
    <w:p w:rsidR="00C345C5" w:rsidRDefault="00C345C5" w:rsidP="00C345C5">
      <w:pPr>
        <w:pStyle w:val="CommentText"/>
        <w:rPr>
          <w:rStyle w:val="Hyperlink"/>
          <w:rFonts w:ascii="Bookman Old Style" w:hAnsi="Bookman Old Style"/>
        </w:rPr>
      </w:pPr>
      <w:r w:rsidRPr="00100B8B">
        <w:rPr>
          <w:rFonts w:ascii="Bookman Old Style" w:eastAsiaTheme="minorEastAsia" w:hAnsi="Bookman Old Style" w:cs="Times New Roman"/>
          <w:sz w:val="22"/>
          <w:szCs w:val="22"/>
        </w:rPr>
        <w:t xml:space="preserve">Write all the doi in this format: </w:t>
      </w:r>
      <w:hyperlink r:id="rId4" w:history="1">
        <w:r w:rsidRPr="008E203A">
          <w:rPr>
            <w:rStyle w:val="Hyperlink"/>
            <w:rFonts w:ascii="Bookman Old Style" w:hAnsi="Bookman Old Style"/>
          </w:rPr>
          <w:t>https://doi.org/10.22270/ujpr.v6i1.537</w:t>
        </w:r>
      </w:hyperlink>
    </w:p>
    <w:p w:rsidR="00C345C5" w:rsidRPr="00100B8B" w:rsidRDefault="00C345C5" w:rsidP="00C345C5">
      <w:pPr>
        <w:pStyle w:val="CommentText"/>
        <w:rPr>
          <w:rFonts w:ascii="Bookman Old Style" w:eastAsiaTheme="minorEastAsia" w:hAnsi="Bookman Old Style" w:cs="Times New Roman"/>
          <w:sz w:val="22"/>
          <w:szCs w:val="22"/>
        </w:rPr>
      </w:pPr>
      <w:r w:rsidRPr="00100B8B">
        <w:rPr>
          <w:rFonts w:ascii="Bookman Old Style" w:eastAsiaTheme="minorEastAsia" w:hAnsi="Bookman Old Style" w:cs="Times New Roman"/>
          <w:sz w:val="22"/>
          <w:szCs w:val="22"/>
        </w:rPr>
        <w:t xml:space="preserve">  This applies to all.</w:t>
      </w:r>
    </w:p>
    <w:p w:rsidR="00C345C5" w:rsidRDefault="00C345C5">
      <w:pPr>
        <w:pStyle w:val="CommentText"/>
      </w:pPr>
    </w:p>
  </w:comment>
  <w:comment w:id="76" w:author="Dr. Kapil Kumar" w:date="2022-07-22T11:28:00Z" w:initials="DKK">
    <w:p w:rsidR="00C345C5" w:rsidRDefault="00C345C5">
      <w:pPr>
        <w:pStyle w:val="CommentText"/>
      </w:pPr>
      <w:r>
        <w:rPr>
          <w:rStyle w:val="CommentReference"/>
        </w:rPr>
        <w:annotationRef/>
      </w:r>
      <w:r>
        <w:t>Author should add some more references in text and in this section accordingly</w:t>
      </w:r>
    </w:p>
  </w:comment>
  <w:comment w:id="77" w:author="Dr. Kapil Kumar" w:date="2022-07-22T11:32:00Z" w:initials="DKK">
    <w:p w:rsidR="00C345C5" w:rsidRDefault="00C345C5">
      <w:pPr>
        <w:pStyle w:val="CommentText"/>
      </w:pPr>
      <w:r>
        <w:rPr>
          <w:rStyle w:val="CommentReference"/>
        </w:rPr>
        <w:annotationRef/>
      </w:r>
      <w:r>
        <w:t>Journal’s names are written in italics?</w:t>
      </w:r>
    </w:p>
  </w:comment>
  <w:comment w:id="78" w:author="DELL" w:date="2022-07-19T20:19:00Z" w:initials="D">
    <w:p w:rsidR="00C345C5" w:rsidRDefault="00C345C5" w:rsidP="0065439C">
      <w:pPr>
        <w:pStyle w:val="CommentText"/>
      </w:pPr>
      <w:r>
        <w:rPr>
          <w:rStyle w:val="CommentReference"/>
        </w:rPr>
        <w:annotationRef/>
      </w:r>
      <w:r>
        <w:t xml:space="preserve">Change all to </w:t>
      </w:r>
      <w:r w:rsidRPr="0065439C">
        <w:rPr>
          <w:highlight w:val="yellow"/>
        </w:rPr>
        <w:t>1.</w:t>
      </w:r>
    </w:p>
  </w:comment>
  <w:comment w:id="79" w:author="Dr. Kapil Kumar" w:date="2022-07-22T11:32:00Z" w:initials="DKK">
    <w:p w:rsidR="00C345C5" w:rsidRDefault="00C345C5">
      <w:pPr>
        <w:pStyle w:val="CommentText"/>
      </w:pPr>
      <w:r>
        <w:rPr>
          <w:rStyle w:val="CommentReference"/>
        </w:rPr>
        <w:annotationRef/>
      </w:r>
      <w:r>
        <w:t>in italics?</w:t>
      </w:r>
    </w:p>
  </w:comment>
  <w:comment w:id="80" w:author="DELL" w:date="2022-07-19T20:33:00Z" w:initials="D">
    <w:p w:rsidR="00C345C5" w:rsidRDefault="00C345C5">
      <w:pPr>
        <w:pStyle w:val="CommentText"/>
      </w:pPr>
      <w:r>
        <w:rPr>
          <w:rStyle w:val="CommentReference"/>
        </w:rPr>
        <w:annotationRef/>
      </w:r>
      <w:r>
        <w:t xml:space="preserve"> Add doi</w:t>
      </w:r>
    </w:p>
  </w:comment>
  <w:comment w:id="81" w:author="Dr. Kapil Kumar" w:date="2022-07-22T11:32:00Z" w:initials="DKK">
    <w:p w:rsidR="00C345C5" w:rsidRDefault="00C345C5">
      <w:pPr>
        <w:pStyle w:val="CommentText"/>
      </w:pPr>
      <w:r>
        <w:rPr>
          <w:rStyle w:val="CommentReference"/>
        </w:rPr>
        <w:annotationRef/>
      </w:r>
      <w:r>
        <w:t>in italics?</w:t>
      </w:r>
    </w:p>
  </w:comment>
  <w:comment w:id="82" w:author="DELL" w:date="2022-07-19T20:30:00Z" w:initials="D">
    <w:p w:rsidR="00C345C5" w:rsidRDefault="00C345C5">
      <w:pPr>
        <w:pStyle w:val="CommentText"/>
      </w:pPr>
      <w:r>
        <w:rPr>
          <w:rStyle w:val="CommentReference"/>
        </w:rPr>
        <w:annotationRef/>
      </w:r>
      <w:r w:rsidRPr="00763F86">
        <w:rPr>
          <w:i/>
          <w:iCs/>
          <w:sz w:val="17"/>
          <w:szCs w:val="17"/>
          <w:highlight w:val="yellow"/>
        </w:rPr>
        <w:t>Change to:</w:t>
      </w:r>
      <w:r>
        <w:rPr>
          <w:i/>
          <w:iCs/>
          <w:sz w:val="17"/>
          <w:szCs w:val="17"/>
        </w:rPr>
        <w:t xml:space="preserve"> </w:t>
      </w:r>
      <w:r w:rsidRPr="00763F86">
        <w:rPr>
          <w:i/>
          <w:iCs/>
          <w:sz w:val="17"/>
          <w:szCs w:val="17"/>
        </w:rPr>
        <w:t>https://doi.org/</w:t>
      </w:r>
      <w:r w:rsidRPr="005C7A6B">
        <w:rPr>
          <w:rFonts w:ascii="Times New Roman" w:hAnsi="Times New Roman" w:cs="Times New Roman"/>
          <w:sz w:val="24"/>
          <w:szCs w:val="24"/>
        </w:rPr>
        <w:t>10.1088/1757-899X/226/1/012024</w:t>
      </w:r>
    </w:p>
  </w:comment>
  <w:comment w:id="83" w:author="DELL" w:date="2022-07-19T20:31:00Z" w:initials="D">
    <w:p w:rsidR="00C345C5" w:rsidRDefault="00C345C5">
      <w:pPr>
        <w:pStyle w:val="CommentText"/>
      </w:pPr>
      <w:r>
        <w:rPr>
          <w:rStyle w:val="CommentReference"/>
        </w:rPr>
        <w:annotationRef/>
      </w:r>
      <w:r>
        <w:t>As above</w:t>
      </w:r>
    </w:p>
  </w:comment>
  <w:comment w:id="84" w:author="Dr. Kapil Kumar" w:date="2022-07-22T11:32:00Z" w:initials="DKK">
    <w:p w:rsidR="00C345C5" w:rsidRDefault="00C345C5">
      <w:pPr>
        <w:pStyle w:val="CommentText"/>
      </w:pPr>
      <w:r>
        <w:rPr>
          <w:rStyle w:val="CommentReference"/>
        </w:rPr>
        <w:annotationRef/>
      </w:r>
      <w:r>
        <w:t>in italics?</w:t>
      </w:r>
    </w:p>
  </w:comment>
  <w:comment w:id="85" w:author="DELL" w:date="2022-07-19T20:32:00Z" w:initials="D">
    <w:p w:rsidR="00C345C5" w:rsidRDefault="00C345C5">
      <w:pPr>
        <w:pStyle w:val="CommentText"/>
      </w:pPr>
      <w:r>
        <w:rPr>
          <w:rStyle w:val="CommentReference"/>
        </w:rPr>
        <w:annotationRef/>
      </w:r>
      <w:r>
        <w:t>??????????????</w:t>
      </w:r>
    </w:p>
  </w:comment>
  <w:comment w:id="86" w:author="Dr. Kapil Kumar" w:date="2022-07-22T11:33:00Z" w:initials="DKK">
    <w:p w:rsidR="00C345C5" w:rsidRDefault="00C345C5">
      <w:pPr>
        <w:pStyle w:val="CommentText"/>
      </w:pPr>
      <w:r>
        <w:rPr>
          <w:rStyle w:val="CommentReference"/>
        </w:rPr>
        <w:annotationRef/>
      </w:r>
      <w:r>
        <w:t>in italics?</w:t>
      </w:r>
    </w:p>
  </w:comment>
  <w:comment w:id="87" w:author="DELL" w:date="2022-07-19T20:31:00Z" w:initials="D">
    <w:p w:rsidR="00C345C5" w:rsidRDefault="00C345C5">
      <w:pPr>
        <w:pStyle w:val="CommentText"/>
      </w:pPr>
      <w:r>
        <w:rPr>
          <w:rStyle w:val="CommentReference"/>
        </w:rPr>
        <w:annotationRef/>
      </w:r>
      <w:r>
        <w:t>???????????</w:t>
      </w:r>
    </w:p>
  </w:comment>
  <w:comment w:id="88" w:author="DELL" w:date="2022-07-19T20:31:00Z" w:initials="D">
    <w:p w:rsidR="00C345C5" w:rsidRDefault="00C345C5">
      <w:pPr>
        <w:pStyle w:val="CommentText"/>
      </w:pPr>
      <w:r>
        <w:rPr>
          <w:rStyle w:val="CommentReference"/>
        </w:rPr>
        <w:annotationRef/>
      </w:r>
      <w:r>
        <w:t>As above</w:t>
      </w:r>
    </w:p>
  </w:comment>
  <w:comment w:id="89" w:author="Kapil" w:date="2022-09-09T22:08:00Z" w:initials="K">
    <w:p w:rsidR="00813DC3" w:rsidRDefault="00813DC3">
      <w:pPr>
        <w:pStyle w:val="CommentText"/>
      </w:pPr>
      <w:r>
        <w:rPr>
          <w:rStyle w:val="CommentReference"/>
        </w:rPr>
        <w:annotationRef/>
      </w:r>
      <w:r>
        <w:t>Move table near to related content in text</w:t>
      </w:r>
    </w:p>
  </w:comment>
  <w:comment w:id="90" w:author="Dr. Kapil Kumar" w:date="2022-07-22T11:34:00Z" w:initials="DKK">
    <w:p w:rsidR="00C345C5" w:rsidRPr="001710AB" w:rsidRDefault="00C345C5" w:rsidP="00C345C5">
      <w:pPr>
        <w:pStyle w:val="CommentText"/>
        <w:rPr>
          <w:rFonts w:ascii="Times New Roman" w:hAnsi="Times New Roman" w:cs="Times New Roman"/>
          <w:sz w:val="28"/>
          <w:szCs w:val="28"/>
        </w:rPr>
      </w:pPr>
      <w:r>
        <w:rPr>
          <w:rStyle w:val="CommentReference"/>
        </w:rPr>
        <w:annotationRef/>
      </w:r>
      <w:r w:rsidRPr="001710AB">
        <w:rPr>
          <w:rFonts w:ascii="Times New Roman" w:hAnsi="Times New Roman" w:cs="Times New Roman"/>
          <w:sz w:val="28"/>
          <w:szCs w:val="28"/>
        </w:rPr>
        <w:t xml:space="preserve">Make it as scientific writing </w:t>
      </w:r>
      <w:r>
        <w:rPr>
          <w:rFonts w:ascii="Times New Roman" w:hAnsi="Times New Roman" w:cs="Times New Roman"/>
          <w:sz w:val="28"/>
          <w:szCs w:val="28"/>
        </w:rPr>
        <w:t>Frequency (</w:t>
      </w:r>
      <w:r w:rsidRPr="001710AB">
        <w:rPr>
          <w:rFonts w:ascii="Times New Roman" w:hAnsi="Times New Roman" w:cs="Times New Roman"/>
          <w:sz w:val="28"/>
          <w:szCs w:val="28"/>
        </w:rPr>
        <w:t>%</w:t>
      </w:r>
      <w:r>
        <w:rPr>
          <w:rFonts w:ascii="Times New Roman" w:hAnsi="Times New Roman" w:cs="Times New Roman"/>
          <w:sz w:val="28"/>
          <w:szCs w:val="28"/>
        </w:rPr>
        <w:t>)</w:t>
      </w:r>
      <w:r w:rsidRPr="001710AB">
        <w:rPr>
          <w:rFonts w:ascii="Times New Roman" w:hAnsi="Times New Roman" w:cs="Times New Roman"/>
          <w:sz w:val="28"/>
          <w:szCs w:val="28"/>
        </w:rPr>
        <w:t xml:space="preserve"> </w:t>
      </w:r>
      <w:r w:rsidRPr="001710AB">
        <w:rPr>
          <w:rFonts w:ascii="Times New Roman" w:hAnsi="Times New Roman" w:cs="Times New Roman"/>
          <w:sz w:val="28"/>
          <w:szCs w:val="28"/>
        </w:rPr>
        <w:br/>
        <w:t xml:space="preserve">don’t put </w:t>
      </w:r>
      <w:r>
        <w:rPr>
          <w:rFonts w:ascii="Times New Roman" w:hAnsi="Times New Roman" w:cs="Times New Roman"/>
          <w:sz w:val="28"/>
          <w:szCs w:val="28"/>
        </w:rPr>
        <w:t>Frequency</w:t>
      </w:r>
      <w:r w:rsidRPr="001710AB">
        <w:rPr>
          <w:rFonts w:ascii="Times New Roman" w:hAnsi="Times New Roman" w:cs="Times New Roman"/>
          <w:sz w:val="28"/>
          <w:szCs w:val="28"/>
        </w:rPr>
        <w:t xml:space="preserve"> separately and %age severalty </w:t>
      </w:r>
    </w:p>
    <w:p w:rsidR="00C345C5" w:rsidRDefault="00C345C5">
      <w:pPr>
        <w:pStyle w:val="CommentText"/>
      </w:pPr>
    </w:p>
  </w:comment>
  <w:comment w:id="91" w:author="Kapil" w:date="2022-09-09T22:08:00Z" w:initials="K">
    <w:p w:rsidR="00813DC3" w:rsidRDefault="00813DC3" w:rsidP="00813DC3">
      <w:pPr>
        <w:pStyle w:val="CommentText"/>
      </w:pPr>
      <w:r>
        <w:rPr>
          <w:rStyle w:val="CommentReference"/>
        </w:rPr>
        <w:annotationRef/>
      </w:r>
      <w:r>
        <w:t>Move table near to related content in text</w:t>
      </w:r>
    </w:p>
    <w:p w:rsidR="00813DC3" w:rsidRDefault="00813DC3">
      <w:pPr>
        <w:pStyle w:val="CommentText"/>
      </w:pPr>
    </w:p>
  </w:comment>
  <w:comment w:id="92" w:author="Dr. Kapil Kumar" w:date="2022-07-22T11:36:00Z" w:initials="DKK">
    <w:p w:rsidR="006E4FB1" w:rsidRPr="001710AB" w:rsidRDefault="006E4FB1" w:rsidP="006E4FB1">
      <w:pPr>
        <w:pStyle w:val="CommentText"/>
        <w:rPr>
          <w:rFonts w:ascii="Times New Roman" w:hAnsi="Times New Roman" w:cs="Times New Roman"/>
          <w:sz w:val="28"/>
          <w:szCs w:val="28"/>
        </w:rPr>
      </w:pPr>
      <w:r>
        <w:rPr>
          <w:rStyle w:val="CommentReference"/>
        </w:rPr>
        <w:annotationRef/>
      </w:r>
      <w:r w:rsidRPr="001710AB">
        <w:rPr>
          <w:rFonts w:ascii="Times New Roman" w:hAnsi="Times New Roman" w:cs="Times New Roman"/>
          <w:sz w:val="28"/>
          <w:szCs w:val="28"/>
        </w:rPr>
        <w:t xml:space="preserve">Make it as scientific writing </w:t>
      </w:r>
      <w:r>
        <w:rPr>
          <w:rFonts w:ascii="Times New Roman" w:hAnsi="Times New Roman" w:cs="Times New Roman"/>
          <w:sz w:val="28"/>
          <w:szCs w:val="28"/>
        </w:rPr>
        <w:t>Frequency (</w:t>
      </w:r>
      <w:r w:rsidRPr="001710AB">
        <w:rPr>
          <w:rFonts w:ascii="Times New Roman" w:hAnsi="Times New Roman" w:cs="Times New Roman"/>
          <w:sz w:val="28"/>
          <w:szCs w:val="28"/>
        </w:rPr>
        <w:t>%</w:t>
      </w:r>
      <w:r>
        <w:rPr>
          <w:rFonts w:ascii="Times New Roman" w:hAnsi="Times New Roman" w:cs="Times New Roman"/>
          <w:sz w:val="28"/>
          <w:szCs w:val="28"/>
        </w:rPr>
        <w:t>)</w:t>
      </w:r>
      <w:r w:rsidRPr="001710AB">
        <w:rPr>
          <w:rFonts w:ascii="Times New Roman" w:hAnsi="Times New Roman" w:cs="Times New Roman"/>
          <w:sz w:val="28"/>
          <w:szCs w:val="28"/>
        </w:rPr>
        <w:t xml:space="preserve"> </w:t>
      </w:r>
      <w:r w:rsidRPr="001710AB">
        <w:rPr>
          <w:rFonts w:ascii="Times New Roman" w:hAnsi="Times New Roman" w:cs="Times New Roman"/>
          <w:sz w:val="28"/>
          <w:szCs w:val="28"/>
        </w:rPr>
        <w:br/>
        <w:t xml:space="preserve">don’t put </w:t>
      </w:r>
      <w:r>
        <w:rPr>
          <w:rFonts w:ascii="Times New Roman" w:hAnsi="Times New Roman" w:cs="Times New Roman"/>
          <w:sz w:val="28"/>
          <w:szCs w:val="28"/>
        </w:rPr>
        <w:t>Frequency</w:t>
      </w:r>
      <w:r w:rsidRPr="001710AB">
        <w:rPr>
          <w:rFonts w:ascii="Times New Roman" w:hAnsi="Times New Roman" w:cs="Times New Roman"/>
          <w:sz w:val="28"/>
          <w:szCs w:val="28"/>
        </w:rPr>
        <w:t xml:space="preserve"> separately and %age severalty </w:t>
      </w:r>
    </w:p>
    <w:p w:rsidR="006E4FB1" w:rsidRDefault="006E4FB1">
      <w:pPr>
        <w:pStyle w:val="CommentText"/>
      </w:pPr>
    </w:p>
  </w:comment>
  <w:comment w:id="93" w:author="Kapil" w:date="2022-09-09T22:12:00Z" w:initials="K">
    <w:p w:rsidR="00813DC3" w:rsidRDefault="00813DC3" w:rsidP="00813DC3">
      <w:pPr>
        <w:pStyle w:val="CommentText"/>
      </w:pPr>
      <w:r>
        <w:rPr>
          <w:rStyle w:val="CommentReference"/>
        </w:rPr>
        <w:annotationRef/>
      </w:r>
      <w:r>
        <w:t>Move table near to related content in text</w:t>
      </w:r>
    </w:p>
    <w:p w:rsidR="00813DC3" w:rsidRDefault="00813DC3">
      <w:pPr>
        <w:pStyle w:val="CommentText"/>
      </w:pPr>
    </w:p>
  </w:comment>
  <w:comment w:id="94" w:author="Kapil" w:date="2022-09-09T22:08:00Z" w:initials="K">
    <w:p w:rsidR="00813DC3" w:rsidRDefault="00813DC3" w:rsidP="00813DC3">
      <w:pPr>
        <w:pStyle w:val="CommentText"/>
      </w:pPr>
      <w:r>
        <w:rPr>
          <w:rStyle w:val="CommentReference"/>
        </w:rPr>
        <w:annotationRef/>
      </w:r>
      <w:r>
        <w:t>Move table near to related content in text</w:t>
      </w:r>
    </w:p>
    <w:p w:rsidR="00813DC3" w:rsidRDefault="00813DC3">
      <w:pPr>
        <w:pStyle w:val="CommentText"/>
      </w:pP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67A6" w:rsidRDefault="002567A6" w:rsidP="00A41AF8">
      <w:pPr>
        <w:spacing w:after="0" w:line="240" w:lineRule="auto"/>
      </w:pPr>
      <w:r>
        <w:separator/>
      </w:r>
    </w:p>
  </w:endnote>
  <w:endnote w:type="continuationSeparator" w:id="1">
    <w:p w:rsidR="002567A6" w:rsidRDefault="002567A6" w:rsidP="00A41A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5C5" w:rsidRDefault="00C345C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5C5" w:rsidRDefault="00C345C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5C5" w:rsidRDefault="00C345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67A6" w:rsidRDefault="002567A6" w:rsidP="00A41AF8">
      <w:pPr>
        <w:spacing w:after="0" w:line="240" w:lineRule="auto"/>
      </w:pPr>
      <w:r>
        <w:separator/>
      </w:r>
    </w:p>
  </w:footnote>
  <w:footnote w:type="continuationSeparator" w:id="1">
    <w:p w:rsidR="002567A6" w:rsidRDefault="002567A6" w:rsidP="00A41A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5C5" w:rsidRDefault="0009764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4985" o:spid="_x0000_s3074" type="#_x0000_t136" style="position:absolute;margin-left:0;margin-top:0;width:357.75pt;height:48pt;rotation:315;z-index:-251654144;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5C5" w:rsidRDefault="0009764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4986" o:spid="_x0000_s3075" type="#_x0000_t136" style="position:absolute;margin-left:0;margin-top:0;width:357.75pt;height:48pt;rotation:315;z-index:-251652096;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5C5" w:rsidRDefault="0009764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4984" o:spid="_x0000_s3073" type="#_x0000_t136" style="position:absolute;margin-left:0;margin-top:0;width:357.75pt;height:48pt;rotation:315;z-index:-251656192;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D0111B"/>
    <w:multiLevelType w:val="hybridMultilevel"/>
    <w:tmpl w:val="2EE67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12290"/>
    <o:shapelayout v:ext="edit">
      <o:idmap v:ext="edit" data="3"/>
    </o:shapelayout>
  </w:hdrShapeDefaults>
  <w:footnotePr>
    <w:footnote w:id="0"/>
    <w:footnote w:id="1"/>
  </w:footnotePr>
  <w:endnotePr>
    <w:endnote w:id="0"/>
    <w:endnote w:id="1"/>
  </w:endnotePr>
  <w:compat/>
  <w:rsids>
    <w:rsidRoot w:val="00483F32"/>
    <w:rsid w:val="00015C65"/>
    <w:rsid w:val="000651EA"/>
    <w:rsid w:val="0009764F"/>
    <w:rsid w:val="00097887"/>
    <w:rsid w:val="000A5468"/>
    <w:rsid w:val="000D4180"/>
    <w:rsid w:val="00107DFF"/>
    <w:rsid w:val="00120E8F"/>
    <w:rsid w:val="00176126"/>
    <w:rsid w:val="001B37A5"/>
    <w:rsid w:val="001C0EA6"/>
    <w:rsid w:val="00206CDD"/>
    <w:rsid w:val="002567A6"/>
    <w:rsid w:val="002E6EB6"/>
    <w:rsid w:val="00322ED6"/>
    <w:rsid w:val="003416C0"/>
    <w:rsid w:val="0036491B"/>
    <w:rsid w:val="003B394A"/>
    <w:rsid w:val="003E5814"/>
    <w:rsid w:val="0044475E"/>
    <w:rsid w:val="00483F32"/>
    <w:rsid w:val="0049522D"/>
    <w:rsid w:val="004B20EB"/>
    <w:rsid w:val="005A6E0E"/>
    <w:rsid w:val="005B6C44"/>
    <w:rsid w:val="005C7A6B"/>
    <w:rsid w:val="005D4BCD"/>
    <w:rsid w:val="0060283A"/>
    <w:rsid w:val="00641FFA"/>
    <w:rsid w:val="0065439C"/>
    <w:rsid w:val="006665AD"/>
    <w:rsid w:val="00673C22"/>
    <w:rsid w:val="006C50FD"/>
    <w:rsid w:val="006D0C92"/>
    <w:rsid w:val="006E4FB1"/>
    <w:rsid w:val="0072530D"/>
    <w:rsid w:val="0072750B"/>
    <w:rsid w:val="0074333D"/>
    <w:rsid w:val="00747B0F"/>
    <w:rsid w:val="00752BA0"/>
    <w:rsid w:val="00763F86"/>
    <w:rsid w:val="007821FA"/>
    <w:rsid w:val="007B05B0"/>
    <w:rsid w:val="007E476D"/>
    <w:rsid w:val="00813DC3"/>
    <w:rsid w:val="00833EDD"/>
    <w:rsid w:val="00876ECF"/>
    <w:rsid w:val="008E4CC6"/>
    <w:rsid w:val="00A03651"/>
    <w:rsid w:val="00A22F8D"/>
    <w:rsid w:val="00A41AF8"/>
    <w:rsid w:val="00AD034F"/>
    <w:rsid w:val="00B17E54"/>
    <w:rsid w:val="00B56529"/>
    <w:rsid w:val="00B73073"/>
    <w:rsid w:val="00B73572"/>
    <w:rsid w:val="00B86056"/>
    <w:rsid w:val="00C345C5"/>
    <w:rsid w:val="00CB0978"/>
    <w:rsid w:val="00CD189C"/>
    <w:rsid w:val="00D728EB"/>
    <w:rsid w:val="00D91A57"/>
    <w:rsid w:val="00DA7BCB"/>
    <w:rsid w:val="00DB2B63"/>
    <w:rsid w:val="00E1436C"/>
    <w:rsid w:val="00E53748"/>
    <w:rsid w:val="00E8092D"/>
    <w:rsid w:val="00EA0832"/>
    <w:rsid w:val="00EB3B93"/>
    <w:rsid w:val="00EF21F0"/>
    <w:rsid w:val="00F32B28"/>
    <w:rsid w:val="00F35459"/>
    <w:rsid w:val="00F4279F"/>
    <w:rsid w:val="00F87AF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F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83F32"/>
    <w:rPr>
      <w:rFonts w:ascii="Times New Roman" w:eastAsia="SimSun" w:hAnsi="Times New Roman" w:cs="Times New Roman"/>
      <w:color w:val="0000FF"/>
      <w:u w:val="single"/>
    </w:rPr>
  </w:style>
  <w:style w:type="paragraph" w:styleId="NoSpacing">
    <w:name w:val="No Spacing"/>
    <w:uiPriority w:val="1"/>
    <w:qFormat/>
    <w:rsid w:val="00483F32"/>
    <w:pPr>
      <w:spacing w:after="0" w:line="240" w:lineRule="auto"/>
    </w:pPr>
    <w:rPr>
      <w:rFonts w:ascii="Calibri" w:eastAsia="Calibri" w:hAnsi="Calibri" w:cs="SimSun"/>
    </w:rPr>
  </w:style>
  <w:style w:type="paragraph" w:customStyle="1" w:styleId="PaperAuthor">
    <w:name w:val="&quot;Paper Author&quot;"/>
    <w:rsid w:val="00483F32"/>
    <w:pPr>
      <w:spacing w:after="0" w:line="480" w:lineRule="auto"/>
      <w:jc w:val="center"/>
    </w:pPr>
    <w:rPr>
      <w:rFonts w:ascii="Times New Roman" w:eastAsia="Calibri" w:hAnsi="Times New Roman" w:cs="Times New Roman"/>
      <w:color w:val="000000"/>
      <w:sz w:val="24"/>
      <w:szCs w:val="24"/>
    </w:rPr>
  </w:style>
  <w:style w:type="paragraph" w:customStyle="1" w:styleId="Affiliation">
    <w:name w:val="&quot;Affiliation&quot;"/>
    <w:rsid w:val="00483F32"/>
    <w:pPr>
      <w:spacing w:after="0" w:line="480" w:lineRule="auto"/>
      <w:jc w:val="center"/>
    </w:pPr>
    <w:rPr>
      <w:rFonts w:ascii="Times New Roman" w:eastAsia="Calibri" w:hAnsi="Times New Roman" w:cs="Times New Roman"/>
      <w:color w:val="000000"/>
      <w:sz w:val="24"/>
      <w:szCs w:val="24"/>
    </w:rPr>
  </w:style>
  <w:style w:type="paragraph" w:styleId="NormalWeb">
    <w:name w:val="Normal (Web)"/>
    <w:basedOn w:val="Normal"/>
    <w:rsid w:val="00483F32"/>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selectionshareable">
    <w:name w:val="&quot;selectionshareable&quot;"/>
    <w:basedOn w:val="Normal"/>
    <w:rsid w:val="00483F32"/>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ListParagraph">
    <w:name w:val="List Paragraph"/>
    <w:basedOn w:val="Normal"/>
    <w:uiPriority w:val="99"/>
    <w:qFormat/>
    <w:rsid w:val="00483F32"/>
    <w:pPr>
      <w:spacing w:after="0" w:line="240" w:lineRule="auto"/>
      <w:ind w:left="720"/>
    </w:pPr>
    <w:rPr>
      <w:rFonts w:ascii="Calibri" w:eastAsia="Calibri" w:hAnsi="Calibri" w:cs="SimSun"/>
      <w:sz w:val="21"/>
      <w:lang w:val="tr-TR" w:eastAsia="zh-CN"/>
    </w:rPr>
  </w:style>
  <w:style w:type="table" w:styleId="LightShading">
    <w:name w:val="Light Shading"/>
    <w:basedOn w:val="TableNormal"/>
    <w:uiPriority w:val="60"/>
    <w:rsid w:val="00483F32"/>
    <w:pPr>
      <w:spacing w:after="0" w:line="240" w:lineRule="auto"/>
    </w:pPr>
    <w:rPr>
      <w:rFonts w:ascii="Calibri" w:eastAsia="Calibri" w:hAnsi="Calibri" w:cs="SimSu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alloonText">
    <w:name w:val="Balloon Text"/>
    <w:basedOn w:val="Normal"/>
    <w:link w:val="BalloonTextChar"/>
    <w:uiPriority w:val="99"/>
    <w:semiHidden/>
    <w:unhideWhenUsed/>
    <w:rsid w:val="00F354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459"/>
    <w:rPr>
      <w:rFonts w:ascii="Tahoma" w:hAnsi="Tahoma" w:cs="Tahoma"/>
      <w:sz w:val="16"/>
      <w:szCs w:val="16"/>
    </w:rPr>
  </w:style>
  <w:style w:type="paragraph" w:styleId="Header">
    <w:name w:val="header"/>
    <w:basedOn w:val="Normal"/>
    <w:link w:val="HeaderChar"/>
    <w:uiPriority w:val="99"/>
    <w:semiHidden/>
    <w:unhideWhenUsed/>
    <w:rsid w:val="00A41AF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41AF8"/>
  </w:style>
  <w:style w:type="paragraph" w:styleId="Footer">
    <w:name w:val="footer"/>
    <w:basedOn w:val="Normal"/>
    <w:link w:val="FooterChar"/>
    <w:uiPriority w:val="99"/>
    <w:semiHidden/>
    <w:unhideWhenUsed/>
    <w:rsid w:val="00A41AF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41AF8"/>
  </w:style>
  <w:style w:type="paragraph" w:styleId="HTMLPreformatted">
    <w:name w:val="HTML Preformatted"/>
    <w:basedOn w:val="Normal"/>
    <w:link w:val="HTMLPreformattedChar"/>
    <w:uiPriority w:val="99"/>
    <w:unhideWhenUsed/>
    <w:rsid w:val="00065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651EA"/>
    <w:rPr>
      <w:rFonts w:ascii="Courier New" w:eastAsia="Times New Roman" w:hAnsi="Courier New" w:cs="Courier New"/>
      <w:sz w:val="20"/>
      <w:szCs w:val="20"/>
    </w:rPr>
  </w:style>
  <w:style w:type="character" w:customStyle="1" w:styleId="y2iqfc">
    <w:name w:val="y2iqfc"/>
    <w:basedOn w:val="DefaultParagraphFont"/>
    <w:rsid w:val="000651EA"/>
  </w:style>
  <w:style w:type="character" w:styleId="CommentReference">
    <w:name w:val="annotation reference"/>
    <w:basedOn w:val="DefaultParagraphFont"/>
    <w:uiPriority w:val="99"/>
    <w:unhideWhenUsed/>
    <w:rsid w:val="00DA7BCB"/>
    <w:rPr>
      <w:sz w:val="16"/>
      <w:szCs w:val="16"/>
    </w:rPr>
  </w:style>
  <w:style w:type="paragraph" w:styleId="CommentText">
    <w:name w:val="annotation text"/>
    <w:basedOn w:val="Normal"/>
    <w:link w:val="CommentTextChar"/>
    <w:uiPriority w:val="99"/>
    <w:unhideWhenUsed/>
    <w:rsid w:val="00DA7BCB"/>
    <w:pPr>
      <w:spacing w:line="240" w:lineRule="auto"/>
    </w:pPr>
    <w:rPr>
      <w:sz w:val="20"/>
      <w:szCs w:val="20"/>
    </w:rPr>
  </w:style>
  <w:style w:type="character" w:customStyle="1" w:styleId="CommentTextChar">
    <w:name w:val="Comment Text Char"/>
    <w:basedOn w:val="DefaultParagraphFont"/>
    <w:link w:val="CommentText"/>
    <w:uiPriority w:val="99"/>
    <w:rsid w:val="00DA7BCB"/>
    <w:rPr>
      <w:sz w:val="20"/>
      <w:szCs w:val="20"/>
    </w:rPr>
  </w:style>
  <w:style w:type="paragraph" w:styleId="CommentSubject">
    <w:name w:val="annotation subject"/>
    <w:basedOn w:val="CommentText"/>
    <w:next w:val="CommentText"/>
    <w:link w:val="CommentSubjectChar"/>
    <w:uiPriority w:val="99"/>
    <w:semiHidden/>
    <w:unhideWhenUsed/>
    <w:rsid w:val="00DA7BCB"/>
    <w:rPr>
      <w:b/>
      <w:bCs/>
    </w:rPr>
  </w:style>
  <w:style w:type="character" w:customStyle="1" w:styleId="CommentSubjectChar">
    <w:name w:val="Comment Subject Char"/>
    <w:basedOn w:val="CommentTextChar"/>
    <w:link w:val="CommentSubject"/>
    <w:uiPriority w:val="99"/>
    <w:semiHidden/>
    <w:rsid w:val="00DA7BCB"/>
    <w:rPr>
      <w:b/>
      <w:bCs/>
    </w:rPr>
  </w:style>
  <w:style w:type="paragraph" w:customStyle="1" w:styleId="Default">
    <w:name w:val="Default"/>
    <w:rsid w:val="006C50FD"/>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F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83F32"/>
    <w:rPr>
      <w:rFonts w:ascii="Times New Roman" w:eastAsia="SimSun" w:hAnsi="Times New Roman" w:cs="Times New Roman"/>
      <w:color w:val="0000FF"/>
      <w:u w:val="single"/>
    </w:rPr>
  </w:style>
  <w:style w:type="paragraph" w:styleId="NoSpacing">
    <w:name w:val="No Spacing"/>
    <w:uiPriority w:val="1"/>
    <w:qFormat/>
    <w:rsid w:val="00483F32"/>
    <w:pPr>
      <w:spacing w:after="0" w:line="240" w:lineRule="auto"/>
    </w:pPr>
    <w:rPr>
      <w:rFonts w:ascii="Calibri" w:eastAsia="Calibri" w:hAnsi="Calibri" w:cs="SimSun"/>
    </w:rPr>
  </w:style>
  <w:style w:type="paragraph" w:customStyle="1" w:styleId="PaperAuthor">
    <w:name w:val="&quot;Paper Author&quot;"/>
    <w:rsid w:val="00483F32"/>
    <w:pPr>
      <w:spacing w:after="0" w:line="480" w:lineRule="auto"/>
      <w:jc w:val="center"/>
    </w:pPr>
    <w:rPr>
      <w:rFonts w:ascii="Times New Roman" w:eastAsia="Calibri" w:hAnsi="Times New Roman" w:cs="Times New Roman"/>
      <w:color w:val="000000"/>
      <w:sz w:val="24"/>
      <w:szCs w:val="24"/>
    </w:rPr>
  </w:style>
  <w:style w:type="paragraph" w:customStyle="1" w:styleId="Affiliation">
    <w:name w:val="&quot;Affiliation&quot;"/>
    <w:rsid w:val="00483F32"/>
    <w:pPr>
      <w:spacing w:after="0" w:line="480" w:lineRule="auto"/>
      <w:jc w:val="center"/>
    </w:pPr>
    <w:rPr>
      <w:rFonts w:ascii="Times New Roman" w:eastAsia="Calibri" w:hAnsi="Times New Roman" w:cs="Times New Roman"/>
      <w:color w:val="000000"/>
      <w:sz w:val="24"/>
      <w:szCs w:val="24"/>
    </w:rPr>
  </w:style>
  <w:style w:type="paragraph" w:styleId="NormalWeb">
    <w:name w:val="Normal (Web)"/>
    <w:basedOn w:val="Normal"/>
    <w:rsid w:val="00483F32"/>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selectionshareable">
    <w:name w:val="&quot;selectionshareable&quot;"/>
    <w:basedOn w:val="Normal"/>
    <w:rsid w:val="00483F32"/>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ListParagraph">
    <w:name w:val="List Paragraph"/>
    <w:basedOn w:val="Normal"/>
    <w:uiPriority w:val="99"/>
    <w:qFormat/>
    <w:rsid w:val="00483F32"/>
    <w:pPr>
      <w:spacing w:after="0" w:line="240" w:lineRule="auto"/>
      <w:ind w:left="720"/>
    </w:pPr>
    <w:rPr>
      <w:rFonts w:ascii="Calibri" w:eastAsia="Calibri" w:hAnsi="Calibri" w:cs="SimSun"/>
      <w:sz w:val="21"/>
      <w:lang w:val="tr-TR" w:eastAsia="zh-CN"/>
    </w:rPr>
  </w:style>
  <w:style w:type="table" w:styleId="LightShading">
    <w:name w:val="Light Shading"/>
    <w:basedOn w:val="TableNormal"/>
    <w:uiPriority w:val="60"/>
    <w:rsid w:val="00483F32"/>
    <w:pPr>
      <w:spacing w:after="0" w:line="240" w:lineRule="auto"/>
    </w:pPr>
    <w:rPr>
      <w:rFonts w:ascii="Calibri" w:eastAsia="Calibri" w:hAnsi="Calibri" w:cs="SimSu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alloonText">
    <w:name w:val="Balloon Text"/>
    <w:basedOn w:val="Normal"/>
    <w:link w:val="BalloonTextChar"/>
    <w:uiPriority w:val="99"/>
    <w:semiHidden/>
    <w:unhideWhenUsed/>
    <w:rsid w:val="00F354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4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622486">
      <w:bodyDiv w:val="1"/>
      <w:marLeft w:val="0"/>
      <w:marRight w:val="0"/>
      <w:marTop w:val="0"/>
      <w:marBottom w:val="0"/>
      <w:divBdr>
        <w:top w:val="none" w:sz="0" w:space="0" w:color="auto"/>
        <w:left w:val="none" w:sz="0" w:space="0" w:color="auto"/>
        <w:bottom w:val="none" w:sz="0" w:space="0" w:color="auto"/>
        <w:right w:val="none" w:sz="0" w:space="0" w:color="auto"/>
      </w:divBdr>
    </w:div>
    <w:div w:id="23797618">
      <w:bodyDiv w:val="1"/>
      <w:marLeft w:val="0"/>
      <w:marRight w:val="0"/>
      <w:marTop w:val="0"/>
      <w:marBottom w:val="0"/>
      <w:divBdr>
        <w:top w:val="none" w:sz="0" w:space="0" w:color="auto"/>
        <w:left w:val="none" w:sz="0" w:space="0" w:color="auto"/>
        <w:bottom w:val="none" w:sz="0" w:space="0" w:color="auto"/>
        <w:right w:val="none" w:sz="0" w:space="0" w:color="auto"/>
      </w:divBdr>
    </w:div>
    <w:div w:id="94057158">
      <w:bodyDiv w:val="1"/>
      <w:marLeft w:val="0"/>
      <w:marRight w:val="0"/>
      <w:marTop w:val="0"/>
      <w:marBottom w:val="0"/>
      <w:divBdr>
        <w:top w:val="none" w:sz="0" w:space="0" w:color="auto"/>
        <w:left w:val="none" w:sz="0" w:space="0" w:color="auto"/>
        <w:bottom w:val="none" w:sz="0" w:space="0" w:color="auto"/>
        <w:right w:val="none" w:sz="0" w:space="0" w:color="auto"/>
      </w:divBdr>
    </w:div>
    <w:div w:id="294726580">
      <w:bodyDiv w:val="1"/>
      <w:marLeft w:val="0"/>
      <w:marRight w:val="0"/>
      <w:marTop w:val="0"/>
      <w:marBottom w:val="0"/>
      <w:divBdr>
        <w:top w:val="none" w:sz="0" w:space="0" w:color="auto"/>
        <w:left w:val="none" w:sz="0" w:space="0" w:color="auto"/>
        <w:bottom w:val="none" w:sz="0" w:space="0" w:color="auto"/>
        <w:right w:val="none" w:sz="0" w:space="0" w:color="auto"/>
      </w:divBdr>
    </w:div>
    <w:div w:id="354889761">
      <w:bodyDiv w:val="1"/>
      <w:marLeft w:val="0"/>
      <w:marRight w:val="0"/>
      <w:marTop w:val="0"/>
      <w:marBottom w:val="0"/>
      <w:divBdr>
        <w:top w:val="none" w:sz="0" w:space="0" w:color="auto"/>
        <w:left w:val="none" w:sz="0" w:space="0" w:color="auto"/>
        <w:bottom w:val="none" w:sz="0" w:space="0" w:color="auto"/>
        <w:right w:val="none" w:sz="0" w:space="0" w:color="auto"/>
      </w:divBdr>
    </w:div>
    <w:div w:id="458259212">
      <w:bodyDiv w:val="1"/>
      <w:marLeft w:val="0"/>
      <w:marRight w:val="0"/>
      <w:marTop w:val="0"/>
      <w:marBottom w:val="0"/>
      <w:divBdr>
        <w:top w:val="none" w:sz="0" w:space="0" w:color="auto"/>
        <w:left w:val="none" w:sz="0" w:space="0" w:color="auto"/>
        <w:bottom w:val="none" w:sz="0" w:space="0" w:color="auto"/>
        <w:right w:val="none" w:sz="0" w:space="0" w:color="auto"/>
      </w:divBdr>
    </w:div>
    <w:div w:id="690299510">
      <w:bodyDiv w:val="1"/>
      <w:marLeft w:val="0"/>
      <w:marRight w:val="0"/>
      <w:marTop w:val="0"/>
      <w:marBottom w:val="0"/>
      <w:divBdr>
        <w:top w:val="none" w:sz="0" w:space="0" w:color="auto"/>
        <w:left w:val="none" w:sz="0" w:space="0" w:color="auto"/>
        <w:bottom w:val="none" w:sz="0" w:space="0" w:color="auto"/>
        <w:right w:val="none" w:sz="0" w:space="0" w:color="auto"/>
      </w:divBdr>
    </w:div>
    <w:div w:id="756173557">
      <w:bodyDiv w:val="1"/>
      <w:marLeft w:val="0"/>
      <w:marRight w:val="0"/>
      <w:marTop w:val="0"/>
      <w:marBottom w:val="0"/>
      <w:divBdr>
        <w:top w:val="none" w:sz="0" w:space="0" w:color="auto"/>
        <w:left w:val="none" w:sz="0" w:space="0" w:color="auto"/>
        <w:bottom w:val="none" w:sz="0" w:space="0" w:color="auto"/>
        <w:right w:val="none" w:sz="0" w:space="0" w:color="auto"/>
      </w:divBdr>
    </w:div>
    <w:div w:id="777145858">
      <w:bodyDiv w:val="1"/>
      <w:marLeft w:val="0"/>
      <w:marRight w:val="0"/>
      <w:marTop w:val="0"/>
      <w:marBottom w:val="0"/>
      <w:divBdr>
        <w:top w:val="none" w:sz="0" w:space="0" w:color="auto"/>
        <w:left w:val="none" w:sz="0" w:space="0" w:color="auto"/>
        <w:bottom w:val="none" w:sz="0" w:space="0" w:color="auto"/>
        <w:right w:val="none" w:sz="0" w:space="0" w:color="auto"/>
      </w:divBdr>
    </w:div>
    <w:div w:id="854265627">
      <w:bodyDiv w:val="1"/>
      <w:marLeft w:val="0"/>
      <w:marRight w:val="0"/>
      <w:marTop w:val="0"/>
      <w:marBottom w:val="0"/>
      <w:divBdr>
        <w:top w:val="none" w:sz="0" w:space="0" w:color="auto"/>
        <w:left w:val="none" w:sz="0" w:space="0" w:color="auto"/>
        <w:bottom w:val="none" w:sz="0" w:space="0" w:color="auto"/>
        <w:right w:val="none" w:sz="0" w:space="0" w:color="auto"/>
      </w:divBdr>
    </w:div>
    <w:div w:id="1008369565">
      <w:bodyDiv w:val="1"/>
      <w:marLeft w:val="0"/>
      <w:marRight w:val="0"/>
      <w:marTop w:val="0"/>
      <w:marBottom w:val="0"/>
      <w:divBdr>
        <w:top w:val="none" w:sz="0" w:space="0" w:color="auto"/>
        <w:left w:val="none" w:sz="0" w:space="0" w:color="auto"/>
        <w:bottom w:val="none" w:sz="0" w:space="0" w:color="auto"/>
        <w:right w:val="none" w:sz="0" w:space="0" w:color="auto"/>
      </w:divBdr>
    </w:div>
    <w:div w:id="1058818796">
      <w:bodyDiv w:val="1"/>
      <w:marLeft w:val="0"/>
      <w:marRight w:val="0"/>
      <w:marTop w:val="0"/>
      <w:marBottom w:val="0"/>
      <w:divBdr>
        <w:top w:val="none" w:sz="0" w:space="0" w:color="auto"/>
        <w:left w:val="none" w:sz="0" w:space="0" w:color="auto"/>
        <w:bottom w:val="none" w:sz="0" w:space="0" w:color="auto"/>
        <w:right w:val="none" w:sz="0" w:space="0" w:color="auto"/>
      </w:divBdr>
    </w:div>
    <w:div w:id="1089077810">
      <w:bodyDiv w:val="1"/>
      <w:marLeft w:val="0"/>
      <w:marRight w:val="0"/>
      <w:marTop w:val="0"/>
      <w:marBottom w:val="0"/>
      <w:divBdr>
        <w:top w:val="none" w:sz="0" w:space="0" w:color="auto"/>
        <w:left w:val="none" w:sz="0" w:space="0" w:color="auto"/>
        <w:bottom w:val="none" w:sz="0" w:space="0" w:color="auto"/>
        <w:right w:val="none" w:sz="0" w:space="0" w:color="auto"/>
      </w:divBdr>
    </w:div>
    <w:div w:id="1162358827">
      <w:bodyDiv w:val="1"/>
      <w:marLeft w:val="0"/>
      <w:marRight w:val="0"/>
      <w:marTop w:val="0"/>
      <w:marBottom w:val="0"/>
      <w:divBdr>
        <w:top w:val="none" w:sz="0" w:space="0" w:color="auto"/>
        <w:left w:val="none" w:sz="0" w:space="0" w:color="auto"/>
        <w:bottom w:val="none" w:sz="0" w:space="0" w:color="auto"/>
        <w:right w:val="none" w:sz="0" w:space="0" w:color="auto"/>
      </w:divBdr>
    </w:div>
    <w:div w:id="1421948460">
      <w:bodyDiv w:val="1"/>
      <w:marLeft w:val="0"/>
      <w:marRight w:val="0"/>
      <w:marTop w:val="0"/>
      <w:marBottom w:val="0"/>
      <w:divBdr>
        <w:top w:val="none" w:sz="0" w:space="0" w:color="auto"/>
        <w:left w:val="none" w:sz="0" w:space="0" w:color="auto"/>
        <w:bottom w:val="none" w:sz="0" w:space="0" w:color="auto"/>
        <w:right w:val="none" w:sz="0" w:space="0" w:color="auto"/>
      </w:divBdr>
    </w:div>
    <w:div w:id="1529832447">
      <w:bodyDiv w:val="1"/>
      <w:marLeft w:val="0"/>
      <w:marRight w:val="0"/>
      <w:marTop w:val="0"/>
      <w:marBottom w:val="0"/>
      <w:divBdr>
        <w:top w:val="none" w:sz="0" w:space="0" w:color="auto"/>
        <w:left w:val="none" w:sz="0" w:space="0" w:color="auto"/>
        <w:bottom w:val="none" w:sz="0" w:space="0" w:color="auto"/>
        <w:right w:val="none" w:sz="0" w:space="0" w:color="auto"/>
      </w:divBdr>
    </w:div>
    <w:div w:id="1538424447">
      <w:bodyDiv w:val="1"/>
      <w:marLeft w:val="0"/>
      <w:marRight w:val="0"/>
      <w:marTop w:val="0"/>
      <w:marBottom w:val="0"/>
      <w:divBdr>
        <w:top w:val="none" w:sz="0" w:space="0" w:color="auto"/>
        <w:left w:val="none" w:sz="0" w:space="0" w:color="auto"/>
        <w:bottom w:val="none" w:sz="0" w:space="0" w:color="auto"/>
        <w:right w:val="none" w:sz="0" w:space="0" w:color="auto"/>
      </w:divBdr>
    </w:div>
    <w:div w:id="175107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ujpr.org/index.php/journal/instructions" TargetMode="External"/><Relationship Id="rId2" Type="http://schemas.openxmlformats.org/officeDocument/2006/relationships/hyperlink" Target="https://www.turnitin.com/" TargetMode="External"/><Relationship Id="rId1" Type="http://schemas.openxmlformats.org/officeDocument/2006/relationships/image" Target="media/image2.png"/><Relationship Id="rId4" Type="http://schemas.openxmlformats.org/officeDocument/2006/relationships/hyperlink" Target="https://doi.org/10.22270/ujpr.v6i1.537"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11</Pages>
  <Words>3274</Words>
  <Characters>18663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Kapil</cp:lastModifiedBy>
  <cp:revision>53</cp:revision>
  <dcterms:created xsi:type="dcterms:W3CDTF">2022-07-19T13:37:00Z</dcterms:created>
  <dcterms:modified xsi:type="dcterms:W3CDTF">2022-09-11T05:48:00Z</dcterms:modified>
</cp:coreProperties>
</file>