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FC" w:rsidRPr="004C29FC" w:rsidRDefault="001B09F2" w:rsidP="004C29FC">
      <w:pPr>
        <w:shd w:val="clear" w:color="auto" w:fill="00B050"/>
        <w:spacing w:after="0"/>
        <w:ind w:right="-450"/>
        <w:jc w:val="center"/>
        <w:rPr>
          <w:rFonts w:ascii="Times New Roman" w:eastAsia="Calibri" w:hAnsi="Times New Roman" w:cs="Times New Roman"/>
          <w:b/>
          <w:bCs/>
          <w:color w:val="FFFFFF"/>
          <w:sz w:val="32"/>
          <w:szCs w:val="32"/>
        </w:rPr>
      </w:pPr>
      <w:r>
        <w:rPr>
          <w:rFonts w:ascii="Times New Roman" w:eastAsia="Calibri" w:hAnsi="Times New Roman" w:cs="Times New Roman"/>
          <w:b/>
          <w:bCs/>
          <w:color w:val="FFFFFF"/>
          <w:sz w:val="32"/>
          <w:szCs w:val="32"/>
        </w:rPr>
        <w:t>Reviewer’s Comments</w:t>
      </w:r>
    </w:p>
    <w:p w:rsidR="00E62EC6" w:rsidRPr="002A205D" w:rsidRDefault="003F1AC7" w:rsidP="004C29FC">
      <w:pPr>
        <w:spacing w:after="0"/>
        <w:jc w:val="center"/>
        <w:rPr>
          <w:rFonts w:ascii="Times New Roman" w:hAnsi="Times New Roman" w:cs="Times New Roman"/>
          <w:b/>
          <w:sz w:val="24"/>
          <w:szCs w:val="24"/>
        </w:rPr>
      </w:pPr>
      <w:commentRangeStart w:id="0"/>
      <w:r>
        <w:rPr>
          <w:rFonts w:ascii="Times New Roman" w:eastAsia="Times New Roman" w:hAnsi="Times New Roman" w:cs="Times New Roman"/>
          <w:b/>
          <w:noProof/>
          <w:sz w:val="24"/>
          <w:szCs w:val="24"/>
        </w:rPr>
        <w:drawing>
          <wp:inline distT="0" distB="0" distL="0" distR="0">
            <wp:extent cx="5943600" cy="22723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272388"/>
                    </a:xfrm>
                    <a:prstGeom prst="rect">
                      <a:avLst/>
                    </a:prstGeom>
                    <a:noFill/>
                    <a:ln w="9525">
                      <a:noFill/>
                      <a:miter lim="800000"/>
                      <a:headEnd/>
                      <a:tailEnd/>
                    </a:ln>
                  </pic:spPr>
                </pic:pic>
              </a:graphicData>
            </a:graphic>
          </wp:inline>
        </w:drawing>
      </w:r>
      <w:commentRangeEnd w:id="0"/>
      <w:r>
        <w:rPr>
          <w:rStyle w:val="CommentReference"/>
        </w:rPr>
        <w:commentReference w:id="0"/>
      </w:r>
      <w:commentRangeStart w:id="1"/>
      <w:r w:rsidR="00E62EC6" w:rsidRPr="002A205D">
        <w:rPr>
          <w:rFonts w:ascii="Times New Roman" w:eastAsia="Times New Roman" w:hAnsi="Times New Roman" w:cs="Times New Roman"/>
          <w:b/>
          <w:sz w:val="24"/>
          <w:szCs w:val="24"/>
        </w:rPr>
        <w:t xml:space="preserve">Extraction, Phytochemical </w:t>
      </w:r>
      <w:commentRangeEnd w:id="1"/>
      <w:r>
        <w:rPr>
          <w:rStyle w:val="CommentReference"/>
        </w:rPr>
        <w:commentReference w:id="1"/>
      </w:r>
      <w:r w:rsidR="00E62EC6" w:rsidRPr="002A205D">
        <w:rPr>
          <w:rFonts w:ascii="Times New Roman" w:eastAsia="Times New Roman" w:hAnsi="Times New Roman" w:cs="Times New Roman"/>
          <w:b/>
          <w:sz w:val="24"/>
          <w:szCs w:val="24"/>
        </w:rPr>
        <w:t xml:space="preserve">Screening </w:t>
      </w:r>
      <w:commentRangeStart w:id="2"/>
      <w:r w:rsidR="00E62EC6" w:rsidRPr="002A205D">
        <w:rPr>
          <w:rFonts w:ascii="Times New Roman" w:eastAsia="Times New Roman" w:hAnsi="Times New Roman" w:cs="Times New Roman"/>
          <w:b/>
          <w:sz w:val="24"/>
          <w:szCs w:val="24"/>
        </w:rPr>
        <w:t xml:space="preserve">and Development of Phytosomes </w:t>
      </w:r>
      <w:r w:rsidR="00E62EC6" w:rsidRPr="002A205D">
        <w:rPr>
          <w:rFonts w:ascii="Times New Roman" w:hAnsi="Times New Roman" w:cs="Times New Roman"/>
          <w:b/>
          <w:sz w:val="24"/>
          <w:szCs w:val="24"/>
        </w:rPr>
        <w:t>of Ethanolic</w:t>
      </w:r>
      <w:r w:rsidR="007F2C95" w:rsidRPr="002A205D">
        <w:rPr>
          <w:rFonts w:ascii="Times New Roman" w:hAnsi="Times New Roman" w:cs="Times New Roman"/>
          <w:b/>
          <w:sz w:val="24"/>
          <w:szCs w:val="24"/>
        </w:rPr>
        <w:t xml:space="preserve"> Leaves</w:t>
      </w:r>
      <w:r w:rsidR="00E62EC6" w:rsidRPr="002A205D">
        <w:rPr>
          <w:rFonts w:ascii="Times New Roman" w:hAnsi="Times New Roman" w:cs="Times New Roman"/>
          <w:b/>
          <w:sz w:val="24"/>
          <w:szCs w:val="24"/>
        </w:rPr>
        <w:t xml:space="preserve"> Extract of </w:t>
      </w:r>
      <w:r w:rsidR="00E62EC6" w:rsidRPr="002A205D">
        <w:rPr>
          <w:rFonts w:ascii="Times New Roman" w:hAnsi="Times New Roman" w:cs="Times New Roman"/>
          <w:b/>
          <w:bCs/>
          <w:i/>
          <w:sz w:val="24"/>
          <w:szCs w:val="24"/>
        </w:rPr>
        <w:t>Morinda lucida</w:t>
      </w:r>
      <w:r w:rsidR="00E62EC6" w:rsidRPr="002A205D">
        <w:rPr>
          <w:rFonts w:ascii="Times New Roman" w:hAnsi="Times New Roman" w:cs="Times New Roman"/>
          <w:color w:val="000000"/>
          <w:sz w:val="24"/>
          <w:szCs w:val="24"/>
          <w:shd w:val="clear" w:color="auto" w:fill="FCFCFC"/>
        </w:rPr>
        <w:t xml:space="preserve"> </w:t>
      </w:r>
      <w:r w:rsidR="00E62EC6" w:rsidRPr="002A205D">
        <w:rPr>
          <w:rFonts w:ascii="Times New Roman" w:hAnsi="Times New Roman" w:cs="Times New Roman"/>
          <w:b/>
          <w:bCs/>
          <w:sz w:val="24"/>
          <w:szCs w:val="24"/>
        </w:rPr>
        <w:t>Benth</w:t>
      </w:r>
      <w:r w:rsidR="00E62EC6" w:rsidRPr="002A205D">
        <w:rPr>
          <w:rFonts w:ascii="Times New Roman" w:hAnsi="Times New Roman" w:cs="Times New Roman"/>
          <w:b/>
          <w:sz w:val="24"/>
          <w:szCs w:val="24"/>
        </w:rPr>
        <w:t xml:space="preserve"> </w:t>
      </w:r>
      <w:commentRangeEnd w:id="2"/>
      <w:r w:rsidR="007355BE">
        <w:rPr>
          <w:rStyle w:val="CommentReference"/>
        </w:rPr>
        <w:commentReference w:id="2"/>
      </w:r>
      <w:r w:rsidR="00E62EC6" w:rsidRPr="002A205D">
        <w:rPr>
          <w:rFonts w:ascii="Times New Roman" w:hAnsi="Times New Roman" w:cs="Times New Roman"/>
          <w:b/>
          <w:sz w:val="24"/>
          <w:szCs w:val="24"/>
        </w:rPr>
        <w:t xml:space="preserve">for </w:t>
      </w:r>
      <w:r w:rsidR="003C0724" w:rsidRPr="002A205D">
        <w:rPr>
          <w:rFonts w:ascii="Times New Roman" w:hAnsi="Times New Roman" w:cs="Times New Roman"/>
          <w:b/>
          <w:sz w:val="24"/>
          <w:szCs w:val="24"/>
        </w:rPr>
        <w:t>Antioxidant Activity</w:t>
      </w:r>
    </w:p>
    <w:p w:rsidR="00DB0A28" w:rsidRPr="002A205D" w:rsidRDefault="00DB0A28" w:rsidP="004C29FC">
      <w:pPr>
        <w:spacing w:after="0"/>
        <w:jc w:val="both"/>
        <w:rPr>
          <w:rFonts w:ascii="Times New Roman" w:hAnsi="Times New Roman" w:cs="Times New Roman"/>
          <w:b/>
          <w:sz w:val="24"/>
          <w:szCs w:val="24"/>
        </w:rPr>
      </w:pPr>
      <w:r w:rsidRPr="002A205D">
        <w:rPr>
          <w:rFonts w:ascii="Times New Roman" w:hAnsi="Times New Roman" w:cs="Times New Roman"/>
          <w:b/>
          <w:sz w:val="24"/>
          <w:szCs w:val="24"/>
        </w:rPr>
        <w:t>ABSTRACT</w:t>
      </w:r>
    </w:p>
    <w:p w:rsidR="00C72C9D" w:rsidRPr="002A205D" w:rsidRDefault="005D7806" w:rsidP="004C29FC">
      <w:pPr>
        <w:autoSpaceDE w:val="0"/>
        <w:autoSpaceDN w:val="0"/>
        <w:adjustRightInd w:val="0"/>
        <w:spacing w:after="0"/>
        <w:jc w:val="both"/>
        <w:rPr>
          <w:rFonts w:ascii="Times New Roman" w:hAnsi="Times New Roman" w:cs="Times New Roman"/>
          <w:sz w:val="24"/>
          <w:szCs w:val="24"/>
        </w:rPr>
      </w:pPr>
      <w:commentRangeStart w:id="3"/>
      <w:r w:rsidRPr="002A205D">
        <w:rPr>
          <w:rFonts w:ascii="Times New Roman" w:hAnsi="Times New Roman" w:cs="Times New Roman"/>
          <w:i/>
          <w:iCs/>
          <w:sz w:val="24"/>
          <w:szCs w:val="24"/>
        </w:rPr>
        <w:t xml:space="preserve">Morinda lucida </w:t>
      </w:r>
      <w:r w:rsidRPr="002A205D">
        <w:rPr>
          <w:rFonts w:ascii="Times New Roman" w:eastAsia="TimesNewRomanPSMT" w:hAnsi="Times New Roman" w:cs="Times New Roman"/>
          <w:sz w:val="24"/>
          <w:szCs w:val="24"/>
        </w:rPr>
        <w:t>(L) Benth (</w:t>
      </w:r>
      <w:r w:rsidRPr="002A205D">
        <w:rPr>
          <w:rFonts w:ascii="Times New Roman" w:hAnsi="Times New Roman" w:cs="Times New Roman"/>
          <w:i/>
          <w:iCs/>
          <w:sz w:val="24"/>
          <w:szCs w:val="24"/>
        </w:rPr>
        <w:t xml:space="preserve">M. lucida, </w:t>
      </w:r>
      <w:r w:rsidRPr="002A205D">
        <w:rPr>
          <w:rFonts w:ascii="Times New Roman" w:hAnsi="Times New Roman" w:cs="Times New Roman"/>
          <w:sz w:val="24"/>
          <w:szCs w:val="24"/>
        </w:rPr>
        <w:t>Rubiaceae</w:t>
      </w:r>
      <w:r w:rsidRPr="002A205D">
        <w:rPr>
          <w:rFonts w:ascii="Times New Roman" w:eastAsia="TimesNewRomanPSMT" w:hAnsi="Times New Roman" w:cs="Times New Roman"/>
          <w:sz w:val="24"/>
          <w:szCs w:val="24"/>
        </w:rPr>
        <w:t>)</w:t>
      </w:r>
      <w:r w:rsidRPr="002A205D">
        <w:rPr>
          <w:rFonts w:ascii="Times New Roman" w:hAnsi="Times New Roman" w:cs="Times New Roman"/>
          <w:sz w:val="24"/>
          <w:szCs w:val="24"/>
        </w:rPr>
        <w:t xml:space="preserve"> is a tropical West African rainforest plant commonly known as Brimstone tree is an evergreen medium-sized trees of the Morinda genus. It </w:t>
      </w:r>
      <w:r w:rsidRPr="002A205D">
        <w:rPr>
          <w:rFonts w:ascii="Times New Roman" w:eastAsia="TimesNewRomanPSMT" w:hAnsi="Times New Roman" w:cs="Times New Roman"/>
          <w:sz w:val="24"/>
          <w:szCs w:val="24"/>
        </w:rPr>
        <w:t>is used in traditional medicine in many West African countries for the treatment of various human diseases.</w:t>
      </w:r>
      <w:r w:rsidR="007F2C95" w:rsidRPr="002A205D">
        <w:rPr>
          <w:rFonts w:ascii="Times New Roman" w:hAnsi="Times New Roman" w:cs="Times New Roman"/>
          <w:sz w:val="24"/>
          <w:szCs w:val="24"/>
        </w:rPr>
        <w:t xml:space="preserve"> In the current days, most of the prevailing diseases and nutritional disorders are treated with natural medicines. The </w:t>
      </w:r>
      <w:commentRangeStart w:id="4"/>
      <w:r w:rsidR="007F2C95" w:rsidRPr="002A205D">
        <w:rPr>
          <w:rFonts w:ascii="Times New Roman" w:hAnsi="Times New Roman" w:cs="Times New Roman"/>
          <w:sz w:val="24"/>
          <w:szCs w:val="24"/>
        </w:rPr>
        <w:t xml:space="preserve">effectiveness of any herbal medication is dependent on the delivery of effective level of the therapeutically active compound. But a severe limitation exists in their bioavailability when administered orally or by topical applications. Phytosomes are recently introduced herbal formulations that are better absorbed and as a result produced better bioavailability and actions than the conventional phyto molecules or botanical extracts. The aim of the present study was to evaluate qualitative </w:t>
      </w:r>
      <w:commentRangeEnd w:id="4"/>
      <w:r w:rsidR="003F1AC7">
        <w:rPr>
          <w:rStyle w:val="CommentReference"/>
        </w:rPr>
        <w:commentReference w:id="4"/>
      </w:r>
      <w:r w:rsidR="007F2C95" w:rsidRPr="002A205D">
        <w:rPr>
          <w:rFonts w:ascii="Times New Roman" w:hAnsi="Times New Roman" w:cs="Times New Roman"/>
          <w:sz w:val="24"/>
          <w:szCs w:val="24"/>
        </w:rPr>
        <w:t xml:space="preserve">and quantitative phytochemical analysis, </w:t>
      </w:r>
      <w:r w:rsidR="007F2C95" w:rsidRPr="002A205D">
        <w:rPr>
          <w:rFonts w:ascii="Times New Roman" w:hAnsi="Times New Roman" w:cs="Times New Roman"/>
          <w:i/>
          <w:sz w:val="24"/>
          <w:szCs w:val="24"/>
        </w:rPr>
        <w:t>in vitro</w:t>
      </w:r>
      <w:r w:rsidR="007F2C95" w:rsidRPr="002A205D">
        <w:rPr>
          <w:rFonts w:ascii="Times New Roman" w:hAnsi="Times New Roman" w:cs="Times New Roman"/>
          <w:sz w:val="24"/>
          <w:szCs w:val="24"/>
        </w:rPr>
        <w:t xml:space="preserve"> antioxidant activities, formulation and evaluation of phytosomes of ethanolic leaf extract of </w:t>
      </w:r>
      <w:r w:rsidR="007F2C95" w:rsidRPr="002A205D">
        <w:rPr>
          <w:rFonts w:ascii="Times New Roman" w:hAnsi="Times New Roman" w:cs="Times New Roman"/>
          <w:i/>
          <w:iCs/>
          <w:sz w:val="24"/>
          <w:szCs w:val="24"/>
        </w:rPr>
        <w:t>M. lucida.</w:t>
      </w:r>
      <w:r w:rsidR="0068777B" w:rsidRPr="002A205D">
        <w:rPr>
          <w:rFonts w:ascii="Times New Roman" w:hAnsi="Times New Roman" w:cs="Times New Roman"/>
          <w:sz w:val="24"/>
          <w:szCs w:val="24"/>
        </w:rPr>
        <w:t xml:space="preserve"> The phytosome was prepared by the ethanolic extract of plant and phospholipids: cholesterol by simple method.</w:t>
      </w:r>
      <w:r w:rsidR="0068777B" w:rsidRPr="002A205D">
        <w:rPr>
          <w:rFonts w:ascii="Times New Roman" w:hAnsi="Times New Roman" w:cs="Times New Roman"/>
          <w:bCs/>
          <w:sz w:val="24"/>
          <w:szCs w:val="24"/>
        </w:rPr>
        <w:t xml:space="preserve"> Characterization</w:t>
      </w:r>
      <w:r w:rsidR="0068777B" w:rsidRPr="002A205D">
        <w:rPr>
          <w:rFonts w:ascii="Times New Roman" w:hAnsi="Times New Roman" w:cs="Times New Roman"/>
          <w:sz w:val="24"/>
          <w:szCs w:val="24"/>
        </w:rPr>
        <w:t xml:space="preserve"> of phytosome was done by FTIR, entrapment efficiency, particle size and size distribution, optical microscopic study, stability studies and</w:t>
      </w:r>
      <w:r w:rsidR="0068777B" w:rsidRPr="002A205D">
        <w:rPr>
          <w:rFonts w:ascii="Times New Roman" w:hAnsi="Times New Roman" w:cs="Times New Roman"/>
          <w:i/>
          <w:sz w:val="24"/>
          <w:szCs w:val="24"/>
        </w:rPr>
        <w:t xml:space="preserve"> In vitro</w:t>
      </w:r>
      <w:r w:rsidR="0068777B" w:rsidRPr="002A205D">
        <w:rPr>
          <w:rFonts w:ascii="Times New Roman" w:hAnsi="Times New Roman" w:cs="Times New Roman"/>
          <w:sz w:val="24"/>
          <w:szCs w:val="24"/>
        </w:rPr>
        <w:t xml:space="preserve"> dissolution studies. Phytochemical analysis revealed the presence of alkaloids, glycosides, sterols, phenols, terpenoids, tannins and saponins. The total </w:t>
      </w:r>
      <w:r w:rsidR="00635820" w:rsidRPr="002A205D">
        <w:rPr>
          <w:rFonts w:ascii="Times New Roman" w:hAnsi="Times New Roman" w:cs="Times New Roman"/>
          <w:sz w:val="24"/>
          <w:szCs w:val="24"/>
        </w:rPr>
        <w:t>phenolic</w:t>
      </w:r>
      <w:r w:rsidR="0068777B" w:rsidRPr="002A205D">
        <w:rPr>
          <w:rFonts w:ascii="Times New Roman" w:hAnsi="Times New Roman" w:cs="Times New Roman"/>
          <w:sz w:val="24"/>
          <w:szCs w:val="24"/>
        </w:rPr>
        <w:t xml:space="preserve"> and </w:t>
      </w:r>
      <w:r w:rsidR="0068777B" w:rsidRPr="002A205D">
        <w:rPr>
          <w:rFonts w:ascii="Times New Roman" w:eastAsia="Times New Roman" w:hAnsi="Times New Roman" w:cs="Times New Roman"/>
          <w:sz w:val="24"/>
          <w:szCs w:val="24"/>
        </w:rPr>
        <w:t>alkaloid</w:t>
      </w:r>
      <w:r w:rsidR="0068777B" w:rsidRPr="002A205D">
        <w:rPr>
          <w:rFonts w:ascii="Times New Roman" w:hAnsi="Times New Roman" w:cs="Times New Roman"/>
          <w:sz w:val="24"/>
          <w:szCs w:val="24"/>
        </w:rPr>
        <w:t xml:space="preserve"> content of </w:t>
      </w:r>
      <w:r w:rsidR="0068777B" w:rsidRPr="002A205D">
        <w:rPr>
          <w:rFonts w:ascii="Times New Roman" w:eastAsia="Times New Roman" w:hAnsi="Times New Roman" w:cs="Times New Roman"/>
          <w:bCs/>
          <w:sz w:val="24"/>
          <w:szCs w:val="24"/>
        </w:rPr>
        <w:t>ethanolic</w:t>
      </w:r>
      <w:r w:rsidR="0068777B" w:rsidRPr="002A205D">
        <w:rPr>
          <w:rFonts w:ascii="Times New Roman" w:hAnsi="Times New Roman" w:cs="Times New Roman"/>
          <w:sz w:val="24"/>
          <w:szCs w:val="24"/>
        </w:rPr>
        <w:t xml:space="preserve"> leaves extract of </w:t>
      </w:r>
      <w:r w:rsidR="0068777B" w:rsidRPr="002A205D">
        <w:rPr>
          <w:rFonts w:ascii="Times New Roman" w:hAnsi="Times New Roman" w:cs="Times New Roman"/>
          <w:i/>
          <w:iCs/>
          <w:sz w:val="24"/>
          <w:szCs w:val="24"/>
        </w:rPr>
        <w:t>M. lucida</w:t>
      </w:r>
      <w:r w:rsidR="0068777B" w:rsidRPr="002A205D">
        <w:rPr>
          <w:rFonts w:ascii="Times New Roman" w:hAnsi="Times New Roman" w:cs="Times New Roman"/>
          <w:sz w:val="24"/>
          <w:szCs w:val="24"/>
        </w:rPr>
        <w:t xml:space="preserve"> was found to be 0.721</w:t>
      </w:r>
      <w:r w:rsidR="0068777B" w:rsidRPr="002A205D">
        <w:rPr>
          <w:rFonts w:ascii="Times New Roman" w:eastAsia="Times New Roman" w:hAnsi="Times New Roman" w:cs="Times New Roman"/>
          <w:sz w:val="24"/>
          <w:szCs w:val="24"/>
        </w:rPr>
        <w:t xml:space="preserve"> and 0.464</w:t>
      </w:r>
      <w:r w:rsidR="0068777B" w:rsidRPr="002A205D">
        <w:rPr>
          <w:rFonts w:ascii="Times New Roman" w:hAnsi="Times New Roman" w:cs="Times New Roman"/>
          <w:sz w:val="24"/>
          <w:szCs w:val="24"/>
        </w:rPr>
        <w:t>mg/100mg respectively.</w:t>
      </w:r>
      <w:r w:rsidR="00C72C9D" w:rsidRPr="002A205D">
        <w:rPr>
          <w:rFonts w:ascii="Times New Roman" w:hAnsi="Times New Roman" w:cs="Times New Roman"/>
          <w:sz w:val="24"/>
          <w:szCs w:val="24"/>
        </w:rPr>
        <w:t xml:space="preserve"> The </w:t>
      </w:r>
      <w:r w:rsidR="00C72C9D" w:rsidRPr="002A205D">
        <w:rPr>
          <w:rFonts w:ascii="Times New Roman" w:hAnsi="Times New Roman" w:cs="Times New Roman"/>
          <w:i/>
          <w:sz w:val="24"/>
          <w:szCs w:val="24"/>
        </w:rPr>
        <w:t xml:space="preserve">In vitro </w:t>
      </w:r>
      <w:r w:rsidR="00C72C9D" w:rsidRPr="002A205D">
        <w:rPr>
          <w:rFonts w:ascii="Times New Roman" w:hAnsi="Times New Roman" w:cs="Times New Roman"/>
          <w:sz w:val="24"/>
          <w:szCs w:val="24"/>
        </w:rPr>
        <w:t xml:space="preserve">antioxidant activity of ethanolic extract of the leaf was assessed against DPPH assay method using standard protocols. Combination of phospholipids and </w:t>
      </w:r>
      <w:r w:rsidR="00C72C9D" w:rsidRPr="002A205D">
        <w:rPr>
          <w:rFonts w:ascii="Times New Roman" w:hAnsi="Times New Roman" w:cs="Times New Roman"/>
          <w:i/>
          <w:iCs/>
          <w:sz w:val="24"/>
          <w:szCs w:val="24"/>
        </w:rPr>
        <w:t>M. lucida</w:t>
      </w:r>
      <w:r w:rsidR="00C72C9D" w:rsidRPr="002A205D">
        <w:rPr>
          <w:rFonts w:ascii="Times New Roman" w:hAnsi="Times New Roman" w:cs="Times New Roman"/>
          <w:i/>
          <w:iCs/>
          <w:sz w:val="24"/>
          <w:szCs w:val="24"/>
          <w:shd w:val="clear" w:color="auto" w:fill="FFFFFF"/>
        </w:rPr>
        <w:t> </w:t>
      </w:r>
      <w:r w:rsidR="00C72C9D" w:rsidRPr="002A205D">
        <w:rPr>
          <w:rFonts w:ascii="Times New Roman" w:hAnsi="Times New Roman" w:cs="Times New Roman"/>
          <w:sz w:val="24"/>
          <w:szCs w:val="24"/>
        </w:rPr>
        <w:t>can result in synergistic effect, synergistic effect measure with free radical scavenging activity use DPPH model.</w:t>
      </w:r>
      <w:r w:rsidR="00C72C9D" w:rsidRPr="002A205D">
        <w:rPr>
          <w:rFonts w:ascii="Times New Roman" w:hAnsi="Times New Roman" w:cs="Times New Roman"/>
          <w:bCs/>
          <w:sz w:val="24"/>
          <w:szCs w:val="24"/>
        </w:rPr>
        <w:t xml:space="preserve"> Particle size and entrapment efficiency of </w:t>
      </w:r>
      <w:r w:rsidR="00C72C9D" w:rsidRPr="002A205D">
        <w:rPr>
          <w:rFonts w:ascii="Times New Roman" w:hAnsi="Times New Roman" w:cs="Times New Roman"/>
          <w:sz w:val="24"/>
          <w:szCs w:val="24"/>
        </w:rPr>
        <w:t>optimized batch F</w:t>
      </w:r>
      <w:r w:rsidR="00FB45A1" w:rsidRPr="002A205D">
        <w:rPr>
          <w:rFonts w:ascii="Times New Roman" w:hAnsi="Times New Roman" w:cs="Times New Roman"/>
          <w:sz w:val="24"/>
          <w:szCs w:val="24"/>
        </w:rPr>
        <w:t>10</w:t>
      </w:r>
      <w:r w:rsidR="002A205D" w:rsidRPr="002A205D">
        <w:rPr>
          <w:rFonts w:ascii="Times New Roman" w:hAnsi="Times New Roman" w:cs="Times New Roman"/>
          <w:sz w:val="24"/>
          <w:szCs w:val="24"/>
        </w:rPr>
        <w:t xml:space="preserve"> was founds to be 223.30</w:t>
      </w:r>
      <w:r w:rsidR="002A205D" w:rsidRPr="002A205D">
        <w:rPr>
          <w:rFonts w:ascii="Times New Roman" w:hAnsi="Times New Roman" w:cs="Times New Roman"/>
          <w:bCs/>
          <w:sz w:val="24"/>
          <w:szCs w:val="24"/>
        </w:rPr>
        <w:t>±0.41</w:t>
      </w:r>
      <w:r w:rsidR="002A205D" w:rsidRPr="002A205D">
        <w:rPr>
          <w:rFonts w:ascii="Times New Roman" w:hAnsi="Times New Roman" w:cs="Times New Roman"/>
          <w:sz w:val="24"/>
          <w:szCs w:val="24"/>
        </w:rPr>
        <w:t>nm and</w:t>
      </w:r>
      <w:r w:rsidR="002A205D" w:rsidRPr="002A205D">
        <w:rPr>
          <w:rFonts w:ascii="Times New Roman" w:hAnsi="Times New Roman" w:cs="Times New Roman"/>
          <w:bCs/>
          <w:sz w:val="24"/>
          <w:szCs w:val="24"/>
        </w:rPr>
        <w:t>76.46±0.61</w:t>
      </w:r>
      <w:r w:rsidR="00C72C9D" w:rsidRPr="002A205D">
        <w:rPr>
          <w:rFonts w:ascii="Times New Roman" w:hAnsi="Times New Roman" w:cs="Times New Roman"/>
          <w:sz w:val="24"/>
          <w:szCs w:val="24"/>
        </w:rPr>
        <w:t>. For the future purpose it can used as a targeting drug delivery system as a liver targeting, brain targeting, cardio protective etc. Novel approach for herbal drug delivery is more prominent than conventional which improves bioavailability of polar extract and also patient compliance.</w:t>
      </w:r>
      <w:commentRangeEnd w:id="3"/>
      <w:r w:rsidR="003F1AC7">
        <w:rPr>
          <w:rStyle w:val="CommentReference"/>
        </w:rPr>
        <w:commentReference w:id="3"/>
      </w:r>
    </w:p>
    <w:p w:rsidR="00C72C9D" w:rsidRPr="002A205D" w:rsidRDefault="00C72C9D" w:rsidP="004C29FC">
      <w:pPr>
        <w:spacing w:after="0"/>
        <w:jc w:val="both"/>
        <w:rPr>
          <w:rFonts w:ascii="Times New Roman" w:hAnsi="Times New Roman" w:cs="Times New Roman"/>
          <w:sz w:val="24"/>
          <w:szCs w:val="24"/>
        </w:rPr>
      </w:pPr>
      <w:r w:rsidRPr="002A205D">
        <w:rPr>
          <w:rFonts w:ascii="Times New Roman" w:hAnsi="Times New Roman" w:cs="Times New Roman"/>
          <w:b/>
          <w:bCs/>
          <w:sz w:val="24"/>
          <w:szCs w:val="24"/>
        </w:rPr>
        <w:t>Keywords:</w:t>
      </w:r>
      <w:r w:rsidRPr="002A205D">
        <w:rPr>
          <w:rFonts w:ascii="Times New Roman" w:hAnsi="Times New Roman" w:cs="Times New Roman"/>
          <w:i/>
          <w:iCs/>
          <w:sz w:val="24"/>
          <w:szCs w:val="24"/>
          <w:shd w:val="clear" w:color="auto" w:fill="FFFFFF"/>
        </w:rPr>
        <w:t xml:space="preserve"> </w:t>
      </w:r>
      <w:commentRangeStart w:id="5"/>
      <w:r w:rsidR="00E847B6" w:rsidRPr="002A205D">
        <w:rPr>
          <w:rFonts w:ascii="Times New Roman" w:hAnsi="Times New Roman" w:cs="Times New Roman"/>
          <w:i/>
          <w:iCs/>
          <w:sz w:val="24"/>
          <w:szCs w:val="24"/>
        </w:rPr>
        <w:t xml:space="preserve">Morinda lucida </w:t>
      </w:r>
      <w:r w:rsidR="00E847B6" w:rsidRPr="002A205D">
        <w:rPr>
          <w:rFonts w:ascii="Times New Roman" w:eastAsia="TimesNewRomanPSMT" w:hAnsi="Times New Roman" w:cs="Times New Roman"/>
          <w:sz w:val="24"/>
          <w:szCs w:val="24"/>
        </w:rPr>
        <w:t>(L) Benth</w:t>
      </w:r>
      <w:r w:rsidRPr="002A205D">
        <w:rPr>
          <w:rFonts w:ascii="Times New Roman" w:hAnsi="Times New Roman" w:cs="Times New Roman"/>
          <w:i/>
          <w:iCs/>
          <w:sz w:val="24"/>
          <w:szCs w:val="24"/>
          <w:shd w:val="clear" w:color="auto" w:fill="FFFFFF"/>
        </w:rPr>
        <w:t>,</w:t>
      </w:r>
      <w:r w:rsidRPr="002A205D">
        <w:rPr>
          <w:rFonts w:ascii="Times New Roman" w:hAnsi="Times New Roman" w:cs="Times New Roman"/>
          <w:sz w:val="24"/>
          <w:szCs w:val="24"/>
        </w:rPr>
        <w:t xml:space="preserve"> Phytosome, Phospholipids, Phytochemical analysis, </w:t>
      </w:r>
      <w:r w:rsidR="00E847B6" w:rsidRPr="002A205D">
        <w:rPr>
          <w:rFonts w:ascii="Times New Roman" w:hAnsi="Times New Roman" w:cs="Times New Roman"/>
          <w:sz w:val="24"/>
          <w:szCs w:val="24"/>
        </w:rPr>
        <w:t xml:space="preserve">DPPH assay, </w:t>
      </w:r>
      <w:r w:rsidRPr="002A205D">
        <w:rPr>
          <w:rFonts w:ascii="Times New Roman" w:hAnsi="Times New Roman" w:cs="Times New Roman"/>
          <w:sz w:val="24"/>
          <w:szCs w:val="24"/>
        </w:rPr>
        <w:t>Characterization</w:t>
      </w:r>
      <w:commentRangeEnd w:id="5"/>
      <w:r w:rsidR="003F1AC7">
        <w:rPr>
          <w:rStyle w:val="CommentReference"/>
        </w:rPr>
        <w:commentReference w:id="5"/>
      </w:r>
      <w:r w:rsidR="00E847B6" w:rsidRPr="002A205D">
        <w:rPr>
          <w:rFonts w:ascii="Times New Roman" w:hAnsi="Times New Roman" w:cs="Times New Roman"/>
          <w:sz w:val="24"/>
          <w:szCs w:val="24"/>
        </w:rPr>
        <w:t>.</w:t>
      </w:r>
    </w:p>
    <w:p w:rsidR="003F1AC7" w:rsidRDefault="003F1AC7" w:rsidP="004C29FC">
      <w:pPr>
        <w:spacing w:after="0"/>
        <w:jc w:val="both"/>
        <w:rPr>
          <w:rFonts w:ascii="Times New Roman" w:hAnsi="Times New Roman" w:cs="Times New Roman"/>
          <w:b/>
          <w:sz w:val="24"/>
          <w:szCs w:val="24"/>
        </w:rPr>
      </w:pPr>
    </w:p>
    <w:p w:rsidR="003F1AC7" w:rsidRDefault="003F1AC7" w:rsidP="004C29FC">
      <w:pPr>
        <w:spacing w:after="0"/>
        <w:jc w:val="both"/>
        <w:rPr>
          <w:rFonts w:ascii="Times New Roman" w:hAnsi="Times New Roman" w:cs="Times New Roman"/>
          <w:b/>
          <w:sz w:val="24"/>
          <w:szCs w:val="24"/>
        </w:rPr>
      </w:pPr>
    </w:p>
    <w:p w:rsidR="003F1AC7" w:rsidRDefault="003F1AC7" w:rsidP="004C29FC">
      <w:pPr>
        <w:spacing w:after="0"/>
        <w:jc w:val="both"/>
        <w:rPr>
          <w:rFonts w:ascii="Times New Roman" w:hAnsi="Times New Roman" w:cs="Times New Roman"/>
          <w:b/>
          <w:sz w:val="24"/>
          <w:szCs w:val="24"/>
        </w:rPr>
      </w:pPr>
    </w:p>
    <w:p w:rsidR="00E847B6" w:rsidRPr="002A205D" w:rsidRDefault="00E847B6" w:rsidP="004C29FC">
      <w:pPr>
        <w:spacing w:after="0"/>
        <w:jc w:val="both"/>
        <w:rPr>
          <w:rFonts w:ascii="Times New Roman" w:hAnsi="Times New Roman" w:cs="Times New Roman"/>
          <w:b/>
          <w:sz w:val="24"/>
          <w:szCs w:val="24"/>
        </w:rPr>
      </w:pPr>
      <w:r w:rsidRPr="002A205D">
        <w:rPr>
          <w:rFonts w:ascii="Times New Roman" w:hAnsi="Times New Roman" w:cs="Times New Roman"/>
          <w:b/>
          <w:sz w:val="24"/>
          <w:szCs w:val="24"/>
        </w:rPr>
        <w:lastRenderedPageBreak/>
        <w:t>Introduction</w:t>
      </w:r>
    </w:p>
    <w:p w:rsidR="001E3BD6" w:rsidRPr="002A205D" w:rsidRDefault="003C0724" w:rsidP="004C29FC">
      <w:pPr>
        <w:spacing w:after="0"/>
        <w:jc w:val="both"/>
        <w:rPr>
          <w:rFonts w:ascii="Times New Roman" w:hAnsi="Times New Roman" w:cs="Times New Roman"/>
          <w:sz w:val="24"/>
          <w:szCs w:val="24"/>
        </w:rPr>
      </w:pPr>
      <w:commentRangeStart w:id="6"/>
      <w:r w:rsidRPr="002A205D">
        <w:rPr>
          <w:rFonts w:ascii="Times New Roman" w:hAnsi="Times New Roman" w:cs="Times New Roman"/>
          <w:sz w:val="24"/>
          <w:szCs w:val="24"/>
        </w:rPr>
        <w:t xml:space="preserve">Medicinal plants are used throughout the world in the preventive or curative treatment of several diseases [1]. Despite the progress of modern medicine, which for the most part uses synthetic products and the latest generation techniques, there is an alarming evolution of several chronic diseases including microbial, parasitic, viral infections, cancers, oxidative stress and many more. Nano technologies is important to urgently put in place effective documentation and assessment program to revitalize local health traditions otherwise this great people's health culture will be irretrievably lost. The World Health Organization has estimated the present demand for medicinal plant is approximately US $ 14 billion per year. The demand for medicinal plant based raw material is growing at the rate of 15 to 25% annually and according to an estimate of WHO, the demand for medicinal plant is likely to increase more than US $5trillion in 2050 </w:t>
      </w:r>
      <w:commentRangeEnd w:id="6"/>
      <w:r w:rsidR="003F1AC7">
        <w:rPr>
          <w:rStyle w:val="CommentReference"/>
        </w:rPr>
        <w:commentReference w:id="6"/>
      </w:r>
      <w:r w:rsidRPr="002A205D">
        <w:rPr>
          <w:rFonts w:ascii="Times New Roman" w:hAnsi="Times New Roman" w:cs="Times New Roman"/>
          <w:sz w:val="24"/>
          <w:szCs w:val="24"/>
        </w:rPr>
        <w:t>[</w:t>
      </w:r>
      <w:r w:rsidR="0017127B" w:rsidRPr="002A205D">
        <w:rPr>
          <w:rFonts w:ascii="Times New Roman" w:hAnsi="Times New Roman" w:cs="Times New Roman"/>
          <w:sz w:val="24"/>
          <w:szCs w:val="24"/>
        </w:rPr>
        <w:t>2</w:t>
      </w:r>
      <w:r w:rsidRPr="002A205D">
        <w:rPr>
          <w:rFonts w:ascii="Times New Roman" w:hAnsi="Times New Roman" w:cs="Times New Roman"/>
          <w:sz w:val="24"/>
          <w:szCs w:val="24"/>
        </w:rPr>
        <w:t xml:space="preserve">]. </w:t>
      </w:r>
      <w:commentRangeStart w:id="7"/>
      <w:r w:rsidRPr="002A205D">
        <w:rPr>
          <w:rFonts w:ascii="Times New Roman" w:hAnsi="Times New Roman" w:cs="Times New Roman"/>
          <w:sz w:val="24"/>
          <w:szCs w:val="24"/>
        </w:rPr>
        <w:t>Phytosome are more bioavailable as compared to simple herbal extracts owing to their enhanced capacity to cross the lipid rich biomembranes and finally reaching the blood. The lipid-phase substances employed to phytoconstituents, lipid compatible are phospholipids from so, mainly phosphatidylcholine (PC). Phospholipids are complex molecules that are used in all known life forms to make cell membranes. They are cell membrane building blocks, making up the matrix into which fit a large variety of proteins that are enzymes, transport proteins, receptors and other biological energy converters. In humans and other higher animals the phospholipids are also employed. They are miscible both in water and in oil/ lipid environments, and are well absorbed orally. Phospholipids are small lipid molecules in which the glycerol is bonded only to two fatty acids, instead of three as in triglycerides, with the remaining site occupied by a phosphate group [</w:t>
      </w:r>
      <w:r w:rsidR="0017127B" w:rsidRPr="002A205D">
        <w:rPr>
          <w:rFonts w:ascii="Times New Roman" w:hAnsi="Times New Roman" w:cs="Times New Roman"/>
          <w:sz w:val="24"/>
          <w:szCs w:val="24"/>
        </w:rPr>
        <w:t>3</w:t>
      </w:r>
      <w:r w:rsidRPr="002A205D">
        <w:rPr>
          <w:rFonts w:ascii="Times New Roman" w:hAnsi="Times New Roman" w:cs="Times New Roman"/>
          <w:sz w:val="24"/>
          <w:szCs w:val="24"/>
        </w:rPr>
        <w:t xml:space="preserve">, </w:t>
      </w:r>
      <w:r w:rsidR="0017127B" w:rsidRPr="002A205D">
        <w:rPr>
          <w:rFonts w:ascii="Times New Roman" w:hAnsi="Times New Roman" w:cs="Times New Roman"/>
          <w:sz w:val="24"/>
          <w:szCs w:val="24"/>
        </w:rPr>
        <w:t>4</w:t>
      </w:r>
      <w:r w:rsidRPr="002A205D">
        <w:rPr>
          <w:rFonts w:ascii="Times New Roman" w:hAnsi="Times New Roman" w:cs="Times New Roman"/>
          <w:sz w:val="24"/>
          <w:szCs w:val="24"/>
        </w:rPr>
        <w:t>].</w:t>
      </w:r>
      <w:r w:rsidR="0017127B" w:rsidRPr="002A205D">
        <w:rPr>
          <w:rFonts w:ascii="Times New Roman" w:hAnsi="Times New Roman" w:cs="Times New Roman"/>
          <w:color w:val="000000"/>
          <w:sz w:val="24"/>
          <w:szCs w:val="24"/>
        </w:rPr>
        <w:t xml:space="preserve"> </w:t>
      </w:r>
      <w:r w:rsidR="0017127B" w:rsidRPr="002A205D">
        <w:rPr>
          <w:rFonts w:ascii="Times New Roman" w:hAnsi="Times New Roman" w:cs="Times New Roman"/>
          <w:sz w:val="24"/>
          <w:szCs w:val="24"/>
        </w:rPr>
        <w:t>Several researchers have repeatedly shown that medicinal plants contain various biologically active secondary metabolites that exert different pharmacological activities: anti-diabetic, antioxidant, anti-inflammatory, analgesic, antitumor, antipyretic, antiplasmodial, antimicrobial, and antiviral, etc. [1].</w:t>
      </w:r>
      <w:r w:rsidR="001E3BD6" w:rsidRPr="002A205D">
        <w:rPr>
          <w:rFonts w:ascii="Times New Roman" w:hAnsi="Times New Roman" w:cs="Times New Roman"/>
          <w:sz w:val="24"/>
          <w:szCs w:val="24"/>
        </w:rPr>
        <w:t xml:space="preserve"> </w:t>
      </w:r>
      <w:commentRangeEnd w:id="7"/>
      <w:r w:rsidR="003F1AC7">
        <w:rPr>
          <w:rStyle w:val="CommentReference"/>
        </w:rPr>
        <w:commentReference w:id="7"/>
      </w:r>
      <w:commentRangeStart w:id="8"/>
      <w:r w:rsidR="001E3BD6" w:rsidRPr="002A205D">
        <w:rPr>
          <w:rFonts w:ascii="Times New Roman" w:hAnsi="Times New Roman" w:cs="Times New Roman"/>
          <w:i/>
          <w:iCs/>
          <w:sz w:val="24"/>
          <w:szCs w:val="24"/>
        </w:rPr>
        <w:t>M. lucida</w:t>
      </w:r>
      <w:r w:rsidR="001E3BD6" w:rsidRPr="002A205D">
        <w:rPr>
          <w:rFonts w:ascii="Times New Roman" w:hAnsi="Times New Roman" w:cs="Times New Roman"/>
          <w:sz w:val="24"/>
          <w:szCs w:val="24"/>
        </w:rPr>
        <w:t xml:space="preserve"> </w:t>
      </w:r>
      <w:r w:rsidR="0017127B" w:rsidRPr="002A205D">
        <w:rPr>
          <w:rFonts w:ascii="Times New Roman" w:hAnsi="Times New Roman" w:cs="Times New Roman"/>
          <w:sz w:val="24"/>
          <w:szCs w:val="24"/>
        </w:rPr>
        <w:t>also known as Brimstone tree is an evergreen medium-sized trees of the Morinda genus. Morinda is the most diverse genus classified in the family Rubiaceae. The genus</w:t>
      </w:r>
      <w:r w:rsidR="001E3BD6" w:rsidRPr="002A205D">
        <w:rPr>
          <w:rFonts w:ascii="Times New Roman" w:hAnsi="Times New Roman" w:cs="Times New Roman"/>
          <w:sz w:val="24"/>
          <w:szCs w:val="24"/>
        </w:rPr>
        <w:t xml:space="preserve"> </w:t>
      </w:r>
      <w:r w:rsidR="0017127B" w:rsidRPr="002A205D">
        <w:rPr>
          <w:rFonts w:ascii="Times New Roman" w:hAnsi="Times New Roman" w:cs="Times New Roman"/>
          <w:sz w:val="24"/>
          <w:szCs w:val="24"/>
        </w:rPr>
        <w:t>is widely dispersed throughout the tropical and subtropical regions, with over 131 accepted species of flowering trees, shrubs and herbaceous plants</w:t>
      </w:r>
      <w:r w:rsidR="001E3BD6" w:rsidRPr="002A205D">
        <w:rPr>
          <w:rFonts w:ascii="Times New Roman" w:hAnsi="Times New Roman" w:cs="Times New Roman"/>
          <w:sz w:val="24"/>
          <w:szCs w:val="24"/>
        </w:rPr>
        <w:t xml:space="preserve"> [5]</w:t>
      </w:r>
      <w:r w:rsidR="0017127B" w:rsidRPr="002A205D">
        <w:rPr>
          <w:rFonts w:ascii="Times New Roman" w:hAnsi="Times New Roman" w:cs="Times New Roman"/>
          <w:sz w:val="24"/>
          <w:szCs w:val="24"/>
        </w:rPr>
        <w:t xml:space="preserve">. It is widely known as Sagogo or Bondoukou alongua (Ivory Coast), Ewi or Konkroma (Ghana), Atak ake or Ewe amake (Togo) and Oruwo (Nigeria). Secondary metabolite such as anthraquinones, glycosides, alkaloids, terpenoids, iridoids, fatty acids, essential or volatile oils, tannins and flavonoids have been reported in </w:t>
      </w:r>
      <w:r w:rsidR="0017127B" w:rsidRPr="002A205D">
        <w:rPr>
          <w:rFonts w:ascii="Times New Roman" w:hAnsi="Times New Roman" w:cs="Times New Roman"/>
          <w:i/>
          <w:sz w:val="24"/>
          <w:szCs w:val="24"/>
        </w:rPr>
        <w:t>M. lucida</w:t>
      </w:r>
      <w:r w:rsidR="001E3BD6" w:rsidRPr="002A205D">
        <w:rPr>
          <w:rFonts w:ascii="Times New Roman" w:hAnsi="Times New Roman" w:cs="Times New Roman"/>
          <w:sz w:val="24"/>
          <w:szCs w:val="24"/>
        </w:rPr>
        <w:t xml:space="preserve"> [6, 7]</w:t>
      </w:r>
      <w:r w:rsidR="0017127B" w:rsidRPr="002A205D">
        <w:rPr>
          <w:rFonts w:ascii="Times New Roman" w:hAnsi="Times New Roman" w:cs="Times New Roman"/>
          <w:sz w:val="24"/>
          <w:szCs w:val="24"/>
        </w:rPr>
        <w:t>. The secondary metabolites present in crude extracts, fractions or isolates of Brimstone tree could be responsible for distinct anti-cancer, antidiabetic, antimicrobial, antitrypanosomal, anti-inflammatory, anti-oxidant, antipyretic and anti-plasmodial potencies of different parts of the plant</w:t>
      </w:r>
      <w:r w:rsidR="001E3BD6" w:rsidRPr="002A205D">
        <w:rPr>
          <w:rFonts w:ascii="Times New Roman" w:hAnsi="Times New Roman" w:cs="Times New Roman"/>
          <w:sz w:val="24"/>
          <w:szCs w:val="24"/>
        </w:rPr>
        <w:t xml:space="preserve"> [8]</w:t>
      </w:r>
      <w:r w:rsidR="0017127B" w:rsidRPr="002A205D">
        <w:rPr>
          <w:rFonts w:ascii="Times New Roman" w:hAnsi="Times New Roman" w:cs="Times New Roman"/>
          <w:sz w:val="24"/>
          <w:szCs w:val="24"/>
        </w:rPr>
        <w:t>.</w:t>
      </w:r>
      <w:r w:rsidR="001E3BD6" w:rsidRPr="002A205D">
        <w:rPr>
          <w:rFonts w:ascii="Times New Roman" w:hAnsi="Times New Roman" w:cs="Times New Roman"/>
          <w:sz w:val="24"/>
          <w:szCs w:val="24"/>
        </w:rPr>
        <w:t xml:space="preserve"> The aim of present work is develop phytosomes from the extracts of leaves of </w:t>
      </w:r>
      <w:r w:rsidR="001E3BD6" w:rsidRPr="002A205D">
        <w:rPr>
          <w:rFonts w:ascii="Times New Roman" w:hAnsi="Times New Roman" w:cs="Times New Roman"/>
          <w:i/>
          <w:sz w:val="24"/>
          <w:szCs w:val="24"/>
        </w:rPr>
        <w:t>M. lucida</w:t>
      </w:r>
      <w:r w:rsidR="001E3BD6" w:rsidRPr="002A205D">
        <w:rPr>
          <w:rFonts w:ascii="Times New Roman" w:hAnsi="Times New Roman" w:cs="Times New Roman"/>
          <w:sz w:val="24"/>
          <w:szCs w:val="24"/>
        </w:rPr>
        <w:t xml:space="preserve"> so that better antioxidant formulation can be developed.</w:t>
      </w:r>
      <w:commentRangeEnd w:id="8"/>
      <w:r w:rsidR="003F1AC7">
        <w:rPr>
          <w:rStyle w:val="CommentReference"/>
        </w:rPr>
        <w:commentReference w:id="8"/>
      </w:r>
    </w:p>
    <w:p w:rsidR="001E3BD6" w:rsidRPr="002A205D" w:rsidRDefault="001E3BD6" w:rsidP="004C29FC">
      <w:pPr>
        <w:autoSpaceDE w:val="0"/>
        <w:autoSpaceDN w:val="0"/>
        <w:adjustRightInd w:val="0"/>
        <w:spacing w:after="0"/>
        <w:jc w:val="both"/>
        <w:rPr>
          <w:rFonts w:ascii="Times New Roman" w:hAnsi="Times New Roman" w:cs="Times New Roman"/>
          <w:b/>
          <w:bCs/>
          <w:sz w:val="24"/>
          <w:szCs w:val="24"/>
        </w:rPr>
      </w:pPr>
      <w:commentRangeStart w:id="9"/>
      <w:r w:rsidRPr="002A205D">
        <w:rPr>
          <w:rFonts w:ascii="Times New Roman" w:hAnsi="Times New Roman" w:cs="Times New Roman"/>
          <w:b/>
          <w:bCs/>
          <w:sz w:val="24"/>
          <w:szCs w:val="24"/>
        </w:rPr>
        <w:t xml:space="preserve">Materials and methods </w:t>
      </w:r>
      <w:commentRangeEnd w:id="9"/>
      <w:r w:rsidR="003F1AC7">
        <w:rPr>
          <w:rStyle w:val="CommentReference"/>
        </w:rPr>
        <w:commentReference w:id="9"/>
      </w:r>
    </w:p>
    <w:p w:rsidR="00635820" w:rsidRPr="002A205D" w:rsidRDefault="00635820" w:rsidP="004C29FC">
      <w:pPr>
        <w:spacing w:after="0"/>
        <w:jc w:val="both"/>
        <w:rPr>
          <w:rFonts w:ascii="Times New Roman" w:hAnsi="Times New Roman" w:cs="Times New Roman"/>
          <w:b/>
          <w:sz w:val="24"/>
          <w:szCs w:val="24"/>
        </w:rPr>
      </w:pPr>
      <w:r w:rsidRPr="002A205D">
        <w:rPr>
          <w:rFonts w:ascii="Times New Roman" w:hAnsi="Times New Roman" w:cs="Times New Roman"/>
          <w:b/>
          <w:sz w:val="24"/>
          <w:szCs w:val="24"/>
        </w:rPr>
        <w:t xml:space="preserve">Extraction </w:t>
      </w:r>
    </w:p>
    <w:p w:rsidR="00635820" w:rsidRPr="002A205D" w:rsidRDefault="00635820" w:rsidP="004C29FC">
      <w:pPr>
        <w:spacing w:after="0"/>
        <w:jc w:val="both"/>
        <w:rPr>
          <w:rFonts w:ascii="Times New Roman" w:hAnsi="Times New Roman" w:cs="Times New Roman"/>
          <w:b/>
          <w:bCs/>
          <w:i/>
          <w:sz w:val="24"/>
          <w:szCs w:val="24"/>
        </w:rPr>
      </w:pPr>
      <w:r w:rsidRPr="002A205D">
        <w:rPr>
          <w:rFonts w:ascii="Times New Roman" w:hAnsi="Times New Roman" w:cs="Times New Roman"/>
          <w:b/>
          <w:bCs/>
          <w:i/>
          <w:sz w:val="24"/>
          <w:szCs w:val="24"/>
        </w:rPr>
        <w:t>Plant material fattening</w:t>
      </w:r>
    </w:p>
    <w:p w:rsidR="00635820" w:rsidRPr="002A205D" w:rsidRDefault="00635820" w:rsidP="004C29FC">
      <w:pPr>
        <w:spacing w:after="0"/>
        <w:jc w:val="both"/>
        <w:rPr>
          <w:rFonts w:ascii="Times New Roman" w:hAnsi="Times New Roman" w:cs="Times New Roman"/>
          <w:sz w:val="24"/>
          <w:szCs w:val="24"/>
        </w:rPr>
      </w:pPr>
      <w:r w:rsidRPr="002A205D">
        <w:rPr>
          <w:rFonts w:ascii="Times New Roman" w:hAnsi="Times New Roman" w:cs="Times New Roman"/>
          <w:sz w:val="24"/>
          <w:szCs w:val="24"/>
        </w:rPr>
        <w:t xml:space="preserve">Plant matter from </w:t>
      </w:r>
      <w:r w:rsidRPr="002A205D">
        <w:rPr>
          <w:rFonts w:ascii="Times New Roman" w:hAnsi="Times New Roman" w:cs="Times New Roman"/>
          <w:i/>
          <w:sz w:val="24"/>
          <w:szCs w:val="24"/>
        </w:rPr>
        <w:t>M. lucida</w:t>
      </w:r>
      <w:r w:rsidRPr="002A205D">
        <w:rPr>
          <w:rFonts w:ascii="Times New Roman" w:hAnsi="Times New Roman" w:cs="Times New Roman"/>
          <w:sz w:val="24"/>
          <w:szCs w:val="24"/>
        </w:rPr>
        <w:t xml:space="preserve"> was crushed up and allowed to air dry at ambient temperature. Soxhlation was used to remove the substance from the shade-dried plants using petroleum ether after it had been coarsely crushed up. The substance was extracted repeatedly until it had been adequately fatted.</w:t>
      </w:r>
    </w:p>
    <w:p w:rsidR="00635820" w:rsidRPr="002A205D" w:rsidRDefault="00635820" w:rsidP="004C29FC">
      <w:pPr>
        <w:spacing w:after="0"/>
        <w:jc w:val="both"/>
        <w:rPr>
          <w:rFonts w:ascii="Times New Roman" w:hAnsi="Times New Roman" w:cs="Times New Roman"/>
          <w:b/>
          <w:i/>
          <w:sz w:val="24"/>
          <w:szCs w:val="24"/>
        </w:rPr>
      </w:pPr>
      <w:r w:rsidRPr="002A205D">
        <w:rPr>
          <w:rFonts w:ascii="Times New Roman" w:hAnsi="Times New Roman" w:cs="Times New Roman"/>
          <w:b/>
          <w:i/>
          <w:sz w:val="24"/>
          <w:szCs w:val="24"/>
        </w:rPr>
        <w:t>Extraction by soxhlation process</w:t>
      </w:r>
    </w:p>
    <w:p w:rsidR="00635820" w:rsidRPr="002A205D" w:rsidRDefault="00635820" w:rsidP="004C29FC">
      <w:pPr>
        <w:autoSpaceDE w:val="0"/>
        <w:autoSpaceDN w:val="0"/>
        <w:adjustRightInd w:val="0"/>
        <w:spacing w:after="0"/>
        <w:jc w:val="both"/>
        <w:rPr>
          <w:rFonts w:ascii="Times New Roman" w:hAnsi="Times New Roman" w:cs="Times New Roman"/>
          <w:sz w:val="24"/>
          <w:szCs w:val="24"/>
        </w:rPr>
      </w:pPr>
      <w:commentRangeStart w:id="10"/>
      <w:r w:rsidRPr="002A205D">
        <w:rPr>
          <w:rFonts w:ascii="Times New Roman" w:hAnsi="Times New Roman" w:cs="Times New Roman"/>
          <w:i/>
          <w:sz w:val="24"/>
          <w:szCs w:val="24"/>
        </w:rPr>
        <w:lastRenderedPageBreak/>
        <w:t>M. lucida</w:t>
      </w:r>
      <w:r w:rsidRPr="002A205D">
        <w:rPr>
          <w:rFonts w:ascii="Times New Roman" w:hAnsi="Times New Roman" w:cs="Times New Roman"/>
          <w:sz w:val="24"/>
          <w:szCs w:val="24"/>
        </w:rPr>
        <w:t xml:space="preserve"> powder that has been defatted was thoroughly extracted with ethanol using the soxhlation process. The extract evaporated beyond their boiling points. The dried crude concentrated extract was weighed in order to calculate the extractive yield. When ready for analysis, it was then put into </w:t>
      </w:r>
      <w:commentRangeEnd w:id="10"/>
      <w:r w:rsidR="003F1AC7">
        <w:rPr>
          <w:rStyle w:val="CommentReference"/>
        </w:rPr>
        <w:commentReference w:id="10"/>
      </w:r>
      <w:r w:rsidRPr="002A205D">
        <w:rPr>
          <w:rFonts w:ascii="Times New Roman" w:hAnsi="Times New Roman" w:cs="Times New Roman"/>
          <w:sz w:val="24"/>
          <w:szCs w:val="24"/>
        </w:rPr>
        <w:t>glass vials (6 x 2 cm) and stored in a refrigerator 4°C [9].</w:t>
      </w:r>
    </w:p>
    <w:p w:rsidR="00635820" w:rsidRPr="002A205D" w:rsidRDefault="00635820" w:rsidP="004C29FC">
      <w:pPr>
        <w:autoSpaceDE w:val="0"/>
        <w:autoSpaceDN w:val="0"/>
        <w:adjustRightInd w:val="0"/>
        <w:spacing w:after="0"/>
        <w:jc w:val="both"/>
        <w:rPr>
          <w:rFonts w:ascii="Times New Roman" w:hAnsi="Times New Roman" w:cs="Times New Roman"/>
          <w:color w:val="000000"/>
          <w:sz w:val="24"/>
          <w:szCs w:val="24"/>
        </w:rPr>
      </w:pPr>
      <w:r w:rsidRPr="002A205D">
        <w:rPr>
          <w:rFonts w:ascii="Times New Roman" w:hAnsi="Times New Roman" w:cs="Times New Roman"/>
          <w:b/>
          <w:bCs/>
          <w:color w:val="000000"/>
          <w:sz w:val="24"/>
          <w:szCs w:val="24"/>
        </w:rPr>
        <w:t xml:space="preserve">Phytochemical screening </w:t>
      </w:r>
    </w:p>
    <w:p w:rsidR="00635820" w:rsidRPr="002A205D" w:rsidRDefault="00635820" w:rsidP="004C29FC">
      <w:pPr>
        <w:spacing w:after="0"/>
        <w:ind w:right="29"/>
        <w:jc w:val="both"/>
        <w:rPr>
          <w:rFonts w:ascii="Times New Roman" w:hAnsi="Times New Roman" w:cs="Times New Roman"/>
          <w:color w:val="000000"/>
          <w:sz w:val="24"/>
          <w:szCs w:val="24"/>
        </w:rPr>
      </w:pPr>
      <w:r w:rsidRPr="002A205D">
        <w:rPr>
          <w:rFonts w:ascii="Times New Roman" w:hAnsi="Times New Roman" w:cs="Times New Roman"/>
          <w:color w:val="000000"/>
          <w:sz w:val="24"/>
          <w:szCs w:val="24"/>
        </w:rPr>
        <w:t>According to the protocols described, phytochemical screening was done to find any bioactive compounds [10, 11]. By visually seeing a colour change or the production of precipitates following the addition of specific reagents to the solution, the tests were recognized.</w:t>
      </w:r>
    </w:p>
    <w:p w:rsidR="00635820" w:rsidRPr="002A205D" w:rsidRDefault="00635820" w:rsidP="004C29FC">
      <w:pPr>
        <w:autoSpaceDE w:val="0"/>
        <w:autoSpaceDN w:val="0"/>
        <w:adjustRightInd w:val="0"/>
        <w:spacing w:after="0"/>
        <w:jc w:val="both"/>
        <w:rPr>
          <w:rFonts w:ascii="Times New Roman" w:eastAsia="E-BX" w:hAnsi="Times New Roman" w:cs="Times New Roman"/>
          <w:b/>
          <w:i/>
          <w:sz w:val="24"/>
          <w:szCs w:val="24"/>
        </w:rPr>
      </w:pPr>
      <w:r w:rsidRPr="002A205D">
        <w:rPr>
          <w:rFonts w:ascii="Times New Roman" w:eastAsia="E-BX" w:hAnsi="Times New Roman" w:cs="Times New Roman"/>
          <w:b/>
          <w:i/>
          <w:sz w:val="24"/>
          <w:szCs w:val="24"/>
        </w:rPr>
        <w:t>Total phenol measurement</w:t>
      </w:r>
    </w:p>
    <w:p w:rsidR="00635820" w:rsidRPr="002A205D" w:rsidRDefault="00635820" w:rsidP="004C29FC">
      <w:pPr>
        <w:autoSpaceDE w:val="0"/>
        <w:autoSpaceDN w:val="0"/>
        <w:adjustRightInd w:val="0"/>
        <w:spacing w:after="0"/>
        <w:jc w:val="both"/>
        <w:rPr>
          <w:rFonts w:ascii="Times New Roman" w:hAnsi="Times New Roman" w:cs="Times New Roman"/>
          <w:sz w:val="24"/>
          <w:szCs w:val="24"/>
        </w:rPr>
      </w:pPr>
      <w:commentRangeStart w:id="11"/>
      <w:r w:rsidRPr="002A205D">
        <w:rPr>
          <w:rFonts w:ascii="Times New Roman" w:hAnsi="Times New Roman" w:cs="Times New Roman"/>
          <w:sz w:val="24"/>
          <w:szCs w:val="24"/>
        </w:rPr>
        <w:t>The Folin Ciocalteu reagent was employed to calculate the total phenolic substance of the extracts. Gallic acid concentration (20-100μg/ml) was produced in CH</w:t>
      </w:r>
      <w:r w:rsidRPr="002A205D">
        <w:rPr>
          <w:rFonts w:ascii="Times New Roman" w:hAnsi="Times New Roman" w:cs="Times New Roman"/>
          <w:sz w:val="24"/>
          <w:szCs w:val="24"/>
          <w:vertAlign w:val="subscript"/>
        </w:rPr>
        <w:t>3</w:t>
      </w:r>
      <w:r w:rsidRPr="002A205D">
        <w:rPr>
          <w:rFonts w:ascii="Times New Roman" w:hAnsi="Times New Roman" w:cs="Times New Roman"/>
          <w:sz w:val="24"/>
          <w:szCs w:val="24"/>
        </w:rPr>
        <w:t>OH. 100μg/ml plant extract concentrations were likewise made in CH</w:t>
      </w:r>
      <w:r w:rsidRPr="002A205D">
        <w:rPr>
          <w:rFonts w:ascii="Times New Roman" w:hAnsi="Times New Roman" w:cs="Times New Roman"/>
          <w:sz w:val="24"/>
          <w:szCs w:val="24"/>
          <w:vertAlign w:val="subscript"/>
        </w:rPr>
        <w:t>3</w:t>
      </w:r>
      <w:r w:rsidRPr="002A205D">
        <w:rPr>
          <w:rFonts w:ascii="Times New Roman" w:hAnsi="Times New Roman" w:cs="Times New Roman"/>
          <w:sz w:val="24"/>
          <w:szCs w:val="24"/>
        </w:rPr>
        <w:t>OH, and 0.5 ml of every sample was added to the test along with 4 ml of 7.5% sodium carbonate and 2 ml of a 10 fold diluted folin Ciocalteu reagent. After parafilming the tubes, they were keep warmed at RT for 30 minutes with periodic shaking. The absorbance at 765 nm was calculated against CH</w:t>
      </w:r>
      <w:r w:rsidRPr="002A205D">
        <w:rPr>
          <w:rFonts w:ascii="Times New Roman" w:hAnsi="Times New Roman" w:cs="Times New Roman"/>
          <w:sz w:val="24"/>
          <w:szCs w:val="24"/>
          <w:vertAlign w:val="subscript"/>
        </w:rPr>
        <w:t>3</w:t>
      </w:r>
      <w:r w:rsidRPr="002A205D">
        <w:rPr>
          <w:rFonts w:ascii="Times New Roman" w:hAnsi="Times New Roman" w:cs="Times New Roman"/>
          <w:sz w:val="24"/>
          <w:szCs w:val="24"/>
        </w:rPr>
        <w:t xml:space="preserve">OH as a vacant. Gallic acid's conventional regression curve was utilized to calculate the content of phenol overall, and the results were given </w:t>
      </w:r>
      <w:commentRangeEnd w:id="11"/>
      <w:r w:rsidR="003F1AC7">
        <w:rPr>
          <w:rStyle w:val="CommentReference"/>
        </w:rPr>
        <w:commentReference w:id="11"/>
      </w:r>
      <w:r w:rsidRPr="002A205D">
        <w:rPr>
          <w:rFonts w:ascii="Times New Roman" w:hAnsi="Times New Roman" w:cs="Times New Roman"/>
          <w:sz w:val="24"/>
          <w:szCs w:val="24"/>
        </w:rPr>
        <w:t>in milligrammes per gramme (mg/gm) of gallic acid [12].</w:t>
      </w:r>
    </w:p>
    <w:p w:rsidR="00635820" w:rsidRPr="002A205D" w:rsidRDefault="00635820" w:rsidP="004C29FC">
      <w:pPr>
        <w:spacing w:after="0"/>
        <w:jc w:val="both"/>
        <w:rPr>
          <w:rFonts w:ascii="Times New Roman" w:hAnsi="Times New Roman" w:cs="Times New Roman"/>
          <w:b/>
          <w:i/>
          <w:color w:val="000000" w:themeColor="text1"/>
          <w:sz w:val="24"/>
          <w:szCs w:val="24"/>
        </w:rPr>
      </w:pPr>
      <w:r w:rsidRPr="002A205D">
        <w:rPr>
          <w:rFonts w:ascii="Times New Roman" w:hAnsi="Times New Roman" w:cs="Times New Roman"/>
          <w:b/>
          <w:i/>
          <w:color w:val="000000" w:themeColor="text1"/>
          <w:sz w:val="24"/>
          <w:szCs w:val="24"/>
        </w:rPr>
        <w:t xml:space="preserve">Total alkaloids </w:t>
      </w:r>
      <w:r w:rsidRPr="002A205D">
        <w:rPr>
          <w:rFonts w:ascii="Times New Roman" w:eastAsia="E-BX" w:hAnsi="Times New Roman" w:cs="Times New Roman"/>
          <w:b/>
          <w:i/>
          <w:sz w:val="24"/>
          <w:szCs w:val="24"/>
        </w:rPr>
        <w:t>measurement</w:t>
      </w:r>
    </w:p>
    <w:p w:rsidR="00635820" w:rsidRPr="002A205D" w:rsidRDefault="00635820" w:rsidP="004C29FC">
      <w:pPr>
        <w:spacing w:after="0"/>
        <w:ind w:right="144"/>
        <w:jc w:val="both"/>
        <w:rPr>
          <w:rFonts w:ascii="Times New Roman" w:hAnsi="Times New Roman" w:cs="Times New Roman"/>
          <w:color w:val="000000"/>
          <w:sz w:val="24"/>
          <w:szCs w:val="24"/>
        </w:rPr>
      </w:pPr>
      <w:r w:rsidRPr="002A205D">
        <w:rPr>
          <w:rFonts w:ascii="Times New Roman" w:hAnsi="Times New Roman" w:cs="Times New Roman"/>
          <w:color w:val="000000"/>
          <w:sz w:val="24"/>
          <w:szCs w:val="24"/>
        </w:rPr>
        <w:t xml:space="preserve">Dimethyl </w:t>
      </w:r>
      <w:commentRangeStart w:id="12"/>
      <w:r w:rsidRPr="002A205D">
        <w:rPr>
          <w:rFonts w:ascii="Times New Roman" w:hAnsi="Times New Roman" w:cs="Times New Roman"/>
          <w:color w:val="000000"/>
          <w:sz w:val="24"/>
          <w:szCs w:val="24"/>
        </w:rPr>
        <w:t xml:space="preserve">sulphoxide (DMSO) was </w:t>
      </w:r>
      <w:r w:rsidRPr="002A205D">
        <w:rPr>
          <w:rFonts w:ascii="Times New Roman" w:hAnsi="Times New Roman" w:cs="Times New Roman"/>
          <w:sz w:val="24"/>
          <w:szCs w:val="24"/>
        </w:rPr>
        <w:t>employed</w:t>
      </w:r>
      <w:r w:rsidRPr="002A205D">
        <w:rPr>
          <w:rFonts w:ascii="Times New Roman" w:hAnsi="Times New Roman" w:cs="Times New Roman"/>
          <w:color w:val="000000"/>
          <w:sz w:val="24"/>
          <w:szCs w:val="24"/>
        </w:rPr>
        <w:t xml:space="preserve"> to liquefy the plant extract (1 mg), and then 1 ml of 2 N HCl was added and drinkable. This solution was reassigning to a separating funnel, and then 5ml of phosphate buffer and 5ml of bromocresol green solution were included. The mixture was vigorously agitated with 1, 2, 3, and 4ml CHCl</w:t>
      </w:r>
      <w:r w:rsidRPr="002A205D">
        <w:rPr>
          <w:rFonts w:ascii="Times New Roman" w:hAnsi="Times New Roman" w:cs="Times New Roman"/>
          <w:color w:val="000000"/>
          <w:sz w:val="24"/>
          <w:szCs w:val="24"/>
          <w:vertAlign w:val="subscript"/>
        </w:rPr>
        <w:t>3</w:t>
      </w:r>
      <w:r w:rsidRPr="002A205D">
        <w:rPr>
          <w:rFonts w:ascii="Times New Roman" w:hAnsi="Times New Roman" w:cs="Times New Roman"/>
          <w:color w:val="000000"/>
          <w:sz w:val="24"/>
          <w:szCs w:val="24"/>
        </w:rPr>
        <w:t xml:space="preserve"> before being collected in a 10ml volumetric flask and CHCl</w:t>
      </w:r>
      <w:r w:rsidRPr="002A205D">
        <w:rPr>
          <w:rFonts w:ascii="Times New Roman" w:hAnsi="Times New Roman" w:cs="Times New Roman"/>
          <w:color w:val="000000"/>
          <w:sz w:val="24"/>
          <w:szCs w:val="24"/>
          <w:vertAlign w:val="subscript"/>
        </w:rPr>
        <w:t>3</w:t>
      </w:r>
      <w:r w:rsidRPr="002A205D">
        <w:rPr>
          <w:rFonts w:ascii="Times New Roman" w:hAnsi="Times New Roman" w:cs="Times New Roman"/>
          <w:color w:val="000000"/>
          <w:sz w:val="24"/>
          <w:szCs w:val="24"/>
        </w:rPr>
        <w:t xml:space="preserve"> was added to dilute to the volume. Atropine reference standard solutions ranging from 50to250</w:t>
      </w:r>
      <w:r w:rsidRPr="002A205D">
        <w:rPr>
          <w:rFonts w:ascii="Times New Roman" w:hAnsi="Times New Roman" w:cs="Times New Roman"/>
          <w:sz w:val="24"/>
          <w:szCs w:val="24"/>
        </w:rPr>
        <w:t>μ</w:t>
      </w:r>
      <w:r w:rsidRPr="002A205D">
        <w:rPr>
          <w:rFonts w:ascii="Times New Roman" w:hAnsi="Times New Roman" w:cs="Times New Roman"/>
          <w:color w:val="000000"/>
          <w:sz w:val="24"/>
          <w:szCs w:val="24"/>
        </w:rPr>
        <w:t>g/ml were created. The absorbance of the test and standard solutions in relation to the reagent blank at 470 nm was measured using a UV/Vis spectrophotometer</w:t>
      </w:r>
      <w:commentRangeEnd w:id="12"/>
      <w:r w:rsidR="003F1AC7">
        <w:rPr>
          <w:rStyle w:val="CommentReference"/>
        </w:rPr>
        <w:commentReference w:id="12"/>
      </w:r>
      <w:r w:rsidRPr="002A205D">
        <w:rPr>
          <w:rFonts w:ascii="Times New Roman" w:hAnsi="Times New Roman" w:cs="Times New Roman"/>
          <w:color w:val="000000"/>
          <w:sz w:val="24"/>
          <w:szCs w:val="24"/>
        </w:rPr>
        <w:t>. Mg of AE/g of extract was used to express the overall alkaloid content [13].</w:t>
      </w:r>
    </w:p>
    <w:p w:rsidR="00635820" w:rsidRPr="002A205D" w:rsidRDefault="00635820" w:rsidP="004C29FC">
      <w:pPr>
        <w:tabs>
          <w:tab w:val="left" w:pos="180"/>
        </w:tabs>
        <w:spacing w:after="0"/>
        <w:contextualSpacing/>
        <w:jc w:val="both"/>
        <w:rPr>
          <w:rFonts w:ascii="Times New Roman" w:hAnsi="Times New Roman" w:cs="Times New Roman"/>
          <w:b/>
          <w:bCs/>
          <w:sz w:val="24"/>
          <w:szCs w:val="24"/>
        </w:rPr>
      </w:pPr>
      <w:r w:rsidRPr="002A205D">
        <w:rPr>
          <w:rFonts w:ascii="Times New Roman" w:hAnsi="Times New Roman" w:cs="Times New Roman"/>
          <w:b/>
          <w:bCs/>
          <w:sz w:val="24"/>
          <w:szCs w:val="24"/>
        </w:rPr>
        <w:t>DPPH free radical scavenging assay</w:t>
      </w:r>
    </w:p>
    <w:p w:rsidR="00635820" w:rsidRPr="002A205D" w:rsidRDefault="00635820" w:rsidP="004C29FC">
      <w:pPr>
        <w:autoSpaceDE w:val="0"/>
        <w:autoSpaceDN w:val="0"/>
        <w:adjustRightInd w:val="0"/>
        <w:spacing w:after="0"/>
        <w:jc w:val="both"/>
        <w:rPr>
          <w:rFonts w:ascii="Times New Roman" w:hAnsi="Times New Roman" w:cs="Times New Roman"/>
          <w:sz w:val="24"/>
          <w:szCs w:val="24"/>
        </w:rPr>
      </w:pPr>
      <w:commentRangeStart w:id="13"/>
      <w:r w:rsidRPr="002A205D">
        <w:rPr>
          <w:rFonts w:ascii="Times New Roman" w:eastAsia="Times New Roman" w:hAnsi="Times New Roman" w:cs="Times New Roman"/>
          <w:sz w:val="24"/>
          <w:szCs w:val="24"/>
        </w:rPr>
        <w:t xml:space="preserve">DPPH scavenging activity was measured by </w:t>
      </w:r>
      <w:r w:rsidRPr="002A205D">
        <w:rPr>
          <w:rFonts w:ascii="Times New Roman" w:hAnsi="Times New Roman" w:cs="Times New Roman"/>
          <w:sz w:val="24"/>
          <w:szCs w:val="24"/>
        </w:rPr>
        <w:t>modified</w:t>
      </w:r>
      <w:r w:rsidRPr="002A205D">
        <w:rPr>
          <w:rFonts w:ascii="Times New Roman" w:eastAsia="E-BZ" w:hAnsi="Times New Roman" w:cs="Times New Roman"/>
          <w:sz w:val="24"/>
          <w:szCs w:val="24"/>
        </w:rPr>
        <w:t xml:space="preserve"> method [14]</w:t>
      </w:r>
      <w:r w:rsidRPr="002A205D">
        <w:rPr>
          <w:rFonts w:ascii="Times New Roman" w:eastAsia="Times New Roman" w:hAnsi="Times New Roman" w:cs="Times New Roman"/>
          <w:sz w:val="24"/>
          <w:szCs w:val="24"/>
        </w:rPr>
        <w:t xml:space="preserve">. DPPH scavenging activity was measured by the spectrophotometer. Stock solution (6 mg in 100ml methanol) was prepared such that 1.5 ml of it in 1.5 ml of methanol gave an initial absorbance. Decrease in the absorbance in presence of sample extract at different concentration (10-100µg/ml) was noted after 15 minutes. 1.5 ml of DPPH solution was taken and volume made till 3 ml with methanol, absorbance was taken immediately at 517 nm for control reading. 1.5 ml of DPPH and 1.5 ml of the test sample of different concentration were put in a series of volumetric flasks and final volume was adjusted to 3 ml with methanol. Three test samples were taken and each processed similarly. Finally the mean was taken. Absorbance at zero time was taken for each concentration. Final decrease in absorbance was noted of DPPH with the sample at different concentration after 15 minutes at 517 nm. </w:t>
      </w:r>
      <w:r w:rsidRPr="002A205D">
        <w:rPr>
          <w:rFonts w:ascii="Times New Roman" w:hAnsi="Times New Roman" w:cs="Times New Roman"/>
          <w:sz w:val="24"/>
          <w:szCs w:val="24"/>
        </w:rPr>
        <w:t xml:space="preserve">The percentage inhibition of free radical DPPH was calculated from the following equation: % inhibition = [(absorbance of control - absorbance of sample)/absorbance of control] × 100%. Though the activity is expressed as 50% inhibitory concentration (IC50), IC50 was calculated based on the percentage of DPPH radicals scavenged. The lower the IC50 value, the higher </w:t>
      </w:r>
      <w:commentRangeEnd w:id="13"/>
      <w:r w:rsidR="003F1AC7">
        <w:rPr>
          <w:rStyle w:val="CommentReference"/>
        </w:rPr>
        <w:commentReference w:id="13"/>
      </w:r>
      <w:r w:rsidRPr="002A205D">
        <w:rPr>
          <w:rFonts w:ascii="Times New Roman" w:hAnsi="Times New Roman" w:cs="Times New Roman"/>
          <w:sz w:val="24"/>
          <w:szCs w:val="24"/>
        </w:rPr>
        <w:t>is the antioxidant activity.</w:t>
      </w:r>
    </w:p>
    <w:p w:rsidR="005307D0" w:rsidRPr="002A205D" w:rsidRDefault="005307D0" w:rsidP="004C29FC">
      <w:pPr>
        <w:spacing w:after="0"/>
        <w:jc w:val="both"/>
        <w:rPr>
          <w:rFonts w:ascii="Times New Roman" w:hAnsi="Times New Roman" w:cs="Times New Roman"/>
          <w:b/>
          <w:sz w:val="24"/>
          <w:szCs w:val="24"/>
        </w:rPr>
      </w:pPr>
      <w:r w:rsidRPr="002A205D">
        <w:rPr>
          <w:rFonts w:ascii="Times New Roman" w:hAnsi="Times New Roman" w:cs="Times New Roman"/>
          <w:b/>
          <w:sz w:val="24"/>
          <w:szCs w:val="24"/>
        </w:rPr>
        <w:t xml:space="preserve">Formulation development of </w:t>
      </w:r>
      <w:r w:rsidRPr="002A205D">
        <w:rPr>
          <w:rFonts w:ascii="Times New Roman" w:hAnsi="Times New Roman" w:cs="Times New Roman"/>
          <w:b/>
          <w:bCs/>
          <w:sz w:val="24"/>
          <w:szCs w:val="24"/>
        </w:rPr>
        <w:t>phytosomes</w:t>
      </w:r>
    </w:p>
    <w:p w:rsidR="005307D0" w:rsidRPr="002A205D" w:rsidRDefault="005307D0" w:rsidP="004C29FC">
      <w:pPr>
        <w:spacing w:after="0"/>
        <w:jc w:val="both"/>
        <w:rPr>
          <w:rFonts w:ascii="Times New Roman" w:hAnsi="Times New Roman" w:cs="Times New Roman"/>
          <w:b/>
          <w:sz w:val="24"/>
          <w:szCs w:val="24"/>
        </w:rPr>
      </w:pPr>
      <w:r w:rsidRPr="002A205D">
        <w:rPr>
          <w:rFonts w:ascii="Times New Roman" w:hAnsi="Times New Roman" w:cs="Times New Roman"/>
          <w:b/>
          <w:bCs/>
          <w:sz w:val="24"/>
          <w:szCs w:val="24"/>
        </w:rPr>
        <w:t>Preparation of phytosomes</w:t>
      </w:r>
    </w:p>
    <w:p w:rsidR="005307D0" w:rsidRPr="002A205D" w:rsidRDefault="005307D0" w:rsidP="004C29FC">
      <w:pPr>
        <w:spacing w:after="0"/>
        <w:jc w:val="both"/>
        <w:rPr>
          <w:rFonts w:ascii="Times New Roman" w:hAnsi="Times New Roman" w:cs="Times New Roman"/>
          <w:sz w:val="24"/>
          <w:szCs w:val="24"/>
        </w:rPr>
      </w:pPr>
      <w:r w:rsidRPr="002A205D">
        <w:rPr>
          <w:rFonts w:ascii="Times New Roman" w:hAnsi="Times New Roman" w:cs="Times New Roman"/>
          <w:sz w:val="24"/>
          <w:szCs w:val="24"/>
        </w:rPr>
        <w:t xml:space="preserve">The complex was prepared with phospholipids: Cholesterol and </w:t>
      </w:r>
      <w:r w:rsidRPr="002A205D">
        <w:rPr>
          <w:rFonts w:ascii="Times New Roman" w:eastAsia="E-BX" w:hAnsi="Times New Roman" w:cs="Times New Roman"/>
          <w:sz w:val="24"/>
          <w:szCs w:val="24"/>
        </w:rPr>
        <w:t xml:space="preserve">T. chebula </w:t>
      </w:r>
      <w:r w:rsidRPr="002A205D">
        <w:rPr>
          <w:rFonts w:ascii="Times New Roman" w:hAnsi="Times New Roman" w:cs="Times New Roman"/>
          <w:sz w:val="24"/>
          <w:szCs w:val="24"/>
        </w:rPr>
        <w:t xml:space="preserve">in the ratio of 0.5:0.3:1, 1:0.6:1, 1.5:0.9:1, 2:1.2:1 respectively. Weight amount of extract and phospholipids </w:t>
      </w:r>
      <w:r w:rsidRPr="002A205D">
        <w:rPr>
          <w:rFonts w:ascii="Times New Roman" w:hAnsi="Times New Roman" w:cs="Times New Roman"/>
          <w:sz w:val="24"/>
          <w:szCs w:val="24"/>
        </w:rPr>
        <w:lastRenderedPageBreak/>
        <w:t xml:space="preserve">and </w:t>
      </w:r>
      <w:commentRangeStart w:id="14"/>
      <w:r w:rsidRPr="002A205D">
        <w:rPr>
          <w:rFonts w:ascii="Times New Roman" w:hAnsi="Times New Roman" w:cs="Times New Roman"/>
          <w:sz w:val="24"/>
          <w:szCs w:val="24"/>
        </w:rPr>
        <w:t xml:space="preserve">cholesterol were placed in a 100ml round-bottom flask and 50ml of methanol was added as reaction medium. The mixture was refluxed and the reaction temperature of the complex was controlled to 50°C for 3 h. The resultant clear mixture was evaporated and 20 ml of n-hexane was added to it with stirring. The precipitated was filtered and dried under vacuum to remove the traces amount of solvents. The dried residues were gathered and placed in desiccators overnight and stored at room </w:t>
      </w:r>
      <w:commentRangeEnd w:id="14"/>
      <w:r w:rsidR="003F1AC7">
        <w:rPr>
          <w:rStyle w:val="CommentReference"/>
        </w:rPr>
        <w:commentReference w:id="14"/>
      </w:r>
      <w:r w:rsidRPr="002A205D">
        <w:rPr>
          <w:rFonts w:ascii="Times New Roman" w:hAnsi="Times New Roman" w:cs="Times New Roman"/>
          <w:sz w:val="24"/>
          <w:szCs w:val="24"/>
        </w:rPr>
        <w:t>temperature in an amber colored glass bottle Table 1.</w:t>
      </w:r>
    </w:p>
    <w:p w:rsidR="005307D0" w:rsidRPr="003F1AC7" w:rsidRDefault="005307D0" w:rsidP="004C29FC">
      <w:pPr>
        <w:spacing w:after="0"/>
        <w:jc w:val="both"/>
        <w:rPr>
          <w:rFonts w:ascii="Times New Roman" w:hAnsi="Times New Roman" w:cs="Times New Roman"/>
          <w:b/>
          <w:bCs/>
          <w:strike/>
          <w:sz w:val="24"/>
          <w:szCs w:val="24"/>
        </w:rPr>
      </w:pPr>
      <w:commentRangeStart w:id="15"/>
      <w:r w:rsidRPr="003F1AC7">
        <w:rPr>
          <w:rFonts w:ascii="Times New Roman" w:hAnsi="Times New Roman" w:cs="Times New Roman"/>
          <w:b/>
          <w:bCs/>
          <w:strike/>
          <w:sz w:val="24"/>
          <w:szCs w:val="24"/>
        </w:rPr>
        <w:t>Process variables used for optimization</w:t>
      </w:r>
    </w:p>
    <w:p w:rsidR="005307D0" w:rsidRPr="003F1AC7" w:rsidRDefault="005307D0" w:rsidP="004C29FC">
      <w:pPr>
        <w:spacing w:after="0"/>
        <w:jc w:val="both"/>
        <w:rPr>
          <w:rFonts w:ascii="Times New Roman" w:hAnsi="Times New Roman" w:cs="Times New Roman"/>
          <w:strike/>
          <w:sz w:val="24"/>
          <w:szCs w:val="24"/>
        </w:rPr>
      </w:pPr>
      <w:r w:rsidRPr="003F1AC7">
        <w:rPr>
          <w:rFonts w:ascii="Times New Roman" w:hAnsi="Times New Roman" w:cs="Times New Roman"/>
          <w:strike/>
          <w:sz w:val="24"/>
          <w:szCs w:val="24"/>
        </w:rPr>
        <w:t xml:space="preserve">The developed formulation was optimized by selecting following process variables. </w:t>
      </w:r>
    </w:p>
    <w:p w:rsidR="005307D0" w:rsidRPr="003F1AC7" w:rsidRDefault="005307D0" w:rsidP="004C29FC">
      <w:pPr>
        <w:pStyle w:val="ListParagraph"/>
        <w:numPr>
          <w:ilvl w:val="0"/>
          <w:numId w:val="2"/>
        </w:numPr>
        <w:spacing w:after="0"/>
        <w:jc w:val="both"/>
        <w:rPr>
          <w:rFonts w:ascii="Times New Roman" w:hAnsi="Times New Roman" w:cs="Times New Roman"/>
          <w:strike/>
          <w:sz w:val="24"/>
          <w:szCs w:val="24"/>
        </w:rPr>
      </w:pPr>
      <w:r w:rsidRPr="003F1AC7">
        <w:rPr>
          <w:rFonts w:ascii="Times New Roman" w:hAnsi="Times New Roman" w:cs="Times New Roman"/>
          <w:strike/>
          <w:sz w:val="24"/>
          <w:szCs w:val="24"/>
        </w:rPr>
        <w:t xml:space="preserve">Effect of ethanol concentration </w:t>
      </w:r>
    </w:p>
    <w:p w:rsidR="005307D0" w:rsidRPr="003F1AC7" w:rsidRDefault="005307D0" w:rsidP="004C29FC">
      <w:pPr>
        <w:pStyle w:val="ListParagraph"/>
        <w:numPr>
          <w:ilvl w:val="0"/>
          <w:numId w:val="2"/>
        </w:numPr>
        <w:spacing w:after="0"/>
        <w:jc w:val="both"/>
        <w:rPr>
          <w:rFonts w:ascii="Times New Roman" w:hAnsi="Times New Roman" w:cs="Times New Roman"/>
          <w:strike/>
          <w:sz w:val="24"/>
          <w:szCs w:val="24"/>
        </w:rPr>
      </w:pPr>
      <w:r w:rsidRPr="003F1AC7">
        <w:rPr>
          <w:rFonts w:ascii="Times New Roman" w:hAnsi="Times New Roman" w:cs="Times New Roman"/>
          <w:strike/>
          <w:sz w:val="24"/>
          <w:szCs w:val="24"/>
        </w:rPr>
        <w:t xml:space="preserve">Effect of lecithin concentration </w:t>
      </w:r>
    </w:p>
    <w:p w:rsidR="005307D0" w:rsidRPr="003F1AC7" w:rsidRDefault="005307D0" w:rsidP="004C29FC">
      <w:pPr>
        <w:pStyle w:val="ListParagraph"/>
        <w:numPr>
          <w:ilvl w:val="0"/>
          <w:numId w:val="2"/>
        </w:numPr>
        <w:spacing w:after="0"/>
        <w:jc w:val="both"/>
        <w:rPr>
          <w:rFonts w:ascii="Times New Roman" w:hAnsi="Times New Roman" w:cs="Times New Roman"/>
          <w:strike/>
          <w:sz w:val="24"/>
          <w:szCs w:val="24"/>
        </w:rPr>
      </w:pPr>
      <w:r w:rsidRPr="003F1AC7">
        <w:rPr>
          <w:rFonts w:ascii="Times New Roman" w:hAnsi="Times New Roman" w:cs="Times New Roman"/>
          <w:strike/>
          <w:sz w:val="24"/>
          <w:szCs w:val="24"/>
        </w:rPr>
        <w:t xml:space="preserve">Drug concentration </w:t>
      </w:r>
    </w:p>
    <w:commentRangeEnd w:id="15"/>
    <w:p w:rsidR="004C29FC" w:rsidRDefault="003F1AC7" w:rsidP="004C29FC">
      <w:pPr>
        <w:pStyle w:val="ListParagraph"/>
        <w:spacing w:after="0"/>
        <w:jc w:val="center"/>
        <w:rPr>
          <w:rFonts w:ascii="Times New Roman" w:hAnsi="Times New Roman" w:cs="Times New Roman"/>
          <w:b/>
          <w:bCs/>
          <w:sz w:val="24"/>
          <w:szCs w:val="24"/>
        </w:rPr>
      </w:pPr>
      <w:r>
        <w:rPr>
          <w:rStyle w:val="CommentReference"/>
          <w:rFonts w:eastAsiaTheme="minorHAnsi"/>
        </w:rPr>
        <w:commentReference w:id="15"/>
      </w:r>
    </w:p>
    <w:p w:rsidR="004C29FC" w:rsidRDefault="004C29FC" w:rsidP="004C29FC">
      <w:pPr>
        <w:pStyle w:val="ListParagraph"/>
        <w:spacing w:after="0"/>
        <w:jc w:val="center"/>
        <w:rPr>
          <w:rFonts w:ascii="Times New Roman" w:hAnsi="Times New Roman" w:cs="Times New Roman"/>
          <w:b/>
          <w:bCs/>
          <w:sz w:val="24"/>
          <w:szCs w:val="24"/>
        </w:rPr>
      </w:pPr>
    </w:p>
    <w:p w:rsidR="004C29FC" w:rsidRDefault="004C29FC" w:rsidP="004C29FC">
      <w:pPr>
        <w:pStyle w:val="ListParagraph"/>
        <w:spacing w:after="0"/>
        <w:jc w:val="center"/>
        <w:rPr>
          <w:rFonts w:ascii="Times New Roman" w:hAnsi="Times New Roman" w:cs="Times New Roman"/>
          <w:b/>
          <w:bCs/>
          <w:sz w:val="24"/>
          <w:szCs w:val="24"/>
        </w:rPr>
      </w:pPr>
    </w:p>
    <w:p w:rsidR="004C29FC" w:rsidRDefault="004C29FC" w:rsidP="004C29FC">
      <w:pPr>
        <w:pStyle w:val="ListParagraph"/>
        <w:spacing w:after="0"/>
        <w:jc w:val="center"/>
        <w:rPr>
          <w:rFonts w:ascii="Times New Roman" w:hAnsi="Times New Roman" w:cs="Times New Roman"/>
          <w:b/>
          <w:bCs/>
          <w:sz w:val="24"/>
          <w:szCs w:val="24"/>
        </w:rPr>
      </w:pPr>
    </w:p>
    <w:p w:rsidR="005307D0" w:rsidRPr="002A205D" w:rsidRDefault="005307D0" w:rsidP="004C29FC">
      <w:pPr>
        <w:pStyle w:val="ListParagraph"/>
        <w:spacing w:after="0"/>
        <w:jc w:val="center"/>
        <w:rPr>
          <w:rFonts w:ascii="Times New Roman" w:hAnsi="Times New Roman" w:cs="Times New Roman"/>
          <w:b/>
          <w:bCs/>
          <w:sz w:val="24"/>
          <w:szCs w:val="24"/>
        </w:rPr>
      </w:pPr>
      <w:r w:rsidRPr="002A205D">
        <w:rPr>
          <w:rFonts w:ascii="Times New Roman" w:hAnsi="Times New Roman" w:cs="Times New Roman"/>
          <w:b/>
          <w:bCs/>
          <w:sz w:val="24"/>
          <w:szCs w:val="24"/>
        </w:rPr>
        <w:t>Table 1</w:t>
      </w:r>
      <w:r w:rsidR="00A865AE" w:rsidRPr="002A205D">
        <w:rPr>
          <w:rFonts w:ascii="Times New Roman" w:hAnsi="Times New Roman" w:cs="Times New Roman"/>
          <w:b/>
          <w:bCs/>
          <w:sz w:val="24"/>
          <w:szCs w:val="24"/>
        </w:rPr>
        <w:t>:</w:t>
      </w:r>
      <w:r w:rsidRPr="002A205D">
        <w:rPr>
          <w:rFonts w:ascii="Times New Roman" w:hAnsi="Times New Roman" w:cs="Times New Roman"/>
          <w:b/>
          <w:bCs/>
          <w:sz w:val="24"/>
          <w:szCs w:val="24"/>
        </w:rPr>
        <w:t xml:space="preserve"> Different formulation of phytosomes</w:t>
      </w:r>
    </w:p>
    <w:p w:rsidR="005307D0" w:rsidRPr="002A205D" w:rsidRDefault="005307D0" w:rsidP="004C29FC">
      <w:pPr>
        <w:pStyle w:val="ListParagraph"/>
        <w:spacing w:after="0"/>
        <w:rPr>
          <w:rFonts w:ascii="Times New Roman" w:hAnsi="Times New Roman" w:cs="Times New Roman"/>
          <w:b/>
          <w:bCs/>
          <w:sz w:val="24"/>
          <w:szCs w:val="24"/>
        </w:rPr>
      </w:pPr>
      <w:r w:rsidRPr="002A205D">
        <w:rPr>
          <w:rFonts w:ascii="Times New Roman" w:hAnsi="Times New Roman" w:cs="Times New Roman"/>
          <w:b/>
          <w:bCs/>
          <w:sz w:val="24"/>
          <w:szCs w:val="24"/>
        </w:rPr>
        <w:t xml:space="preserve">Optimization of phospholipid and </w:t>
      </w:r>
      <w:r w:rsidRPr="002A205D">
        <w:rPr>
          <w:rFonts w:ascii="Times New Roman" w:hAnsi="Times New Roman" w:cs="Times New Roman"/>
          <w:b/>
          <w:bCs/>
          <w:iCs/>
          <w:sz w:val="24"/>
          <w:szCs w:val="24"/>
        </w:rPr>
        <w:t>cholesterol</w:t>
      </w:r>
    </w:p>
    <w:tbl>
      <w:tblPr>
        <w:tblStyle w:val="TableGrid"/>
        <w:tblW w:w="0" w:type="auto"/>
        <w:jc w:val="center"/>
        <w:tblLook w:val="04A0"/>
      </w:tblPr>
      <w:tblGrid>
        <w:gridCol w:w="1510"/>
        <w:gridCol w:w="1754"/>
        <w:gridCol w:w="1822"/>
        <w:gridCol w:w="1825"/>
        <w:gridCol w:w="1470"/>
      </w:tblGrid>
      <w:tr w:rsidR="005307D0" w:rsidRPr="002A205D" w:rsidTr="004618BC">
        <w:trPr>
          <w:jc w:val="center"/>
        </w:trPr>
        <w:tc>
          <w:tcPr>
            <w:tcW w:w="1510"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Formulation</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Ratio of Phospholipid and Cholesterol</w:t>
            </w:r>
          </w:p>
        </w:tc>
        <w:tc>
          <w:tcPr>
            <w:tcW w:w="1822"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Drug Concentration</w:t>
            </w:r>
          </w:p>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Alcohol Concentration</w:t>
            </w:r>
          </w:p>
        </w:tc>
        <w:tc>
          <w:tcPr>
            <w:tcW w:w="1470"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 Entrapment Efficiency</w:t>
            </w:r>
          </w:p>
        </w:tc>
      </w:tr>
      <w:tr w:rsidR="005307D0" w:rsidRPr="002A205D" w:rsidTr="004618BC">
        <w:trPr>
          <w:jc w:val="center"/>
        </w:trPr>
        <w:tc>
          <w:tcPr>
            <w:tcW w:w="151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F1</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0.5:0.3</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47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50.15±0.42</w:t>
            </w:r>
          </w:p>
        </w:tc>
      </w:tr>
      <w:tr w:rsidR="005307D0" w:rsidRPr="002A205D" w:rsidTr="004618BC">
        <w:trPr>
          <w:jc w:val="center"/>
        </w:trPr>
        <w:tc>
          <w:tcPr>
            <w:tcW w:w="151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F2</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1.0:0.6</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47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62.13±0.55</w:t>
            </w:r>
          </w:p>
        </w:tc>
      </w:tr>
      <w:tr w:rsidR="005307D0" w:rsidRPr="002A205D" w:rsidTr="004618BC">
        <w:trPr>
          <w:jc w:val="center"/>
        </w:trPr>
        <w:tc>
          <w:tcPr>
            <w:tcW w:w="151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F3</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47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75.46±0.22</w:t>
            </w:r>
          </w:p>
        </w:tc>
      </w:tr>
      <w:tr w:rsidR="005307D0" w:rsidRPr="002A205D" w:rsidTr="004618BC">
        <w:trPr>
          <w:jc w:val="center"/>
        </w:trPr>
        <w:tc>
          <w:tcPr>
            <w:tcW w:w="151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F4</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2.0:1.2</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47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64.22±0.35</w:t>
            </w:r>
          </w:p>
        </w:tc>
      </w:tr>
    </w:tbl>
    <w:p w:rsidR="005307D0" w:rsidRPr="002A205D" w:rsidRDefault="005307D0" w:rsidP="004C29FC">
      <w:pPr>
        <w:pStyle w:val="ListParagraph"/>
        <w:spacing w:after="0"/>
        <w:rPr>
          <w:rFonts w:ascii="Times New Roman" w:hAnsi="Times New Roman" w:cs="Times New Roman"/>
          <w:b/>
          <w:bCs/>
          <w:sz w:val="24"/>
          <w:szCs w:val="24"/>
        </w:rPr>
      </w:pPr>
      <w:r w:rsidRPr="002A205D">
        <w:rPr>
          <w:rFonts w:ascii="Times New Roman" w:hAnsi="Times New Roman" w:cs="Times New Roman"/>
          <w:b/>
          <w:bCs/>
          <w:sz w:val="24"/>
          <w:szCs w:val="24"/>
        </w:rPr>
        <w:t>*Average of three determination</w:t>
      </w:r>
    </w:p>
    <w:p w:rsidR="005307D0" w:rsidRPr="002A205D" w:rsidRDefault="005307D0" w:rsidP="004C29FC">
      <w:pPr>
        <w:pStyle w:val="ListParagraph"/>
        <w:spacing w:after="0"/>
        <w:rPr>
          <w:rFonts w:ascii="Times New Roman" w:hAnsi="Times New Roman" w:cs="Times New Roman"/>
          <w:b/>
          <w:bCs/>
          <w:sz w:val="24"/>
          <w:szCs w:val="24"/>
        </w:rPr>
      </w:pPr>
      <w:r w:rsidRPr="002A205D">
        <w:rPr>
          <w:rFonts w:ascii="Times New Roman" w:hAnsi="Times New Roman" w:cs="Times New Roman"/>
          <w:b/>
          <w:bCs/>
          <w:sz w:val="24"/>
          <w:szCs w:val="24"/>
        </w:rPr>
        <w:t>Optimization of drug concentration</w:t>
      </w:r>
    </w:p>
    <w:tbl>
      <w:tblPr>
        <w:tblStyle w:val="TableGrid"/>
        <w:tblW w:w="0" w:type="auto"/>
        <w:jc w:val="center"/>
        <w:tblLook w:val="04A0"/>
      </w:tblPr>
      <w:tblGrid>
        <w:gridCol w:w="1600"/>
        <w:gridCol w:w="1754"/>
        <w:gridCol w:w="1822"/>
        <w:gridCol w:w="1825"/>
        <w:gridCol w:w="1544"/>
      </w:tblGrid>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Formulation</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Ratio of Phospholipid and Cholesterol</w:t>
            </w:r>
          </w:p>
        </w:tc>
        <w:tc>
          <w:tcPr>
            <w:tcW w:w="1822"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Drug Concentration</w:t>
            </w:r>
          </w:p>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Alcohol Concentration</w:t>
            </w:r>
          </w:p>
        </w:tc>
        <w:tc>
          <w:tcPr>
            <w:tcW w:w="1544"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 Entrapment Efficiency</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F5</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0.5</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64.55±0.13</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F6</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64.88±0.64</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F7</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1.5</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54.59±0.46</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F8</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2.0</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62.02±0.57</w:t>
            </w:r>
          </w:p>
        </w:tc>
      </w:tr>
    </w:tbl>
    <w:p w:rsidR="005307D0" w:rsidRPr="002A205D" w:rsidRDefault="005307D0" w:rsidP="004C29FC">
      <w:pPr>
        <w:pStyle w:val="ListParagraph"/>
        <w:spacing w:after="0"/>
        <w:rPr>
          <w:rFonts w:ascii="Times New Roman" w:hAnsi="Times New Roman" w:cs="Times New Roman"/>
          <w:b/>
          <w:bCs/>
          <w:sz w:val="24"/>
          <w:szCs w:val="24"/>
        </w:rPr>
      </w:pPr>
      <w:r w:rsidRPr="002A205D">
        <w:rPr>
          <w:rFonts w:ascii="Times New Roman" w:hAnsi="Times New Roman" w:cs="Times New Roman"/>
          <w:b/>
          <w:bCs/>
          <w:sz w:val="24"/>
          <w:szCs w:val="24"/>
        </w:rPr>
        <w:t>*Average of three determination</w:t>
      </w:r>
    </w:p>
    <w:p w:rsidR="005307D0" w:rsidRPr="002A205D" w:rsidRDefault="005307D0" w:rsidP="004C29FC">
      <w:pPr>
        <w:pStyle w:val="ListParagraph"/>
        <w:spacing w:after="0"/>
        <w:rPr>
          <w:rFonts w:ascii="Times New Roman" w:hAnsi="Times New Roman" w:cs="Times New Roman"/>
          <w:b/>
          <w:bCs/>
          <w:sz w:val="24"/>
          <w:szCs w:val="24"/>
        </w:rPr>
      </w:pPr>
      <w:r w:rsidRPr="002A205D">
        <w:rPr>
          <w:rFonts w:ascii="Times New Roman" w:hAnsi="Times New Roman" w:cs="Times New Roman"/>
          <w:b/>
          <w:bCs/>
          <w:sz w:val="24"/>
          <w:szCs w:val="24"/>
        </w:rPr>
        <w:t>Optimization of alcohol concentration</w:t>
      </w:r>
    </w:p>
    <w:tbl>
      <w:tblPr>
        <w:tblStyle w:val="TableGrid"/>
        <w:tblW w:w="0" w:type="auto"/>
        <w:jc w:val="center"/>
        <w:tblLook w:val="04A0"/>
      </w:tblPr>
      <w:tblGrid>
        <w:gridCol w:w="1600"/>
        <w:gridCol w:w="1754"/>
        <w:gridCol w:w="1822"/>
        <w:gridCol w:w="1825"/>
        <w:gridCol w:w="1544"/>
      </w:tblGrid>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Formulation</w:t>
            </w:r>
          </w:p>
        </w:tc>
        <w:tc>
          <w:tcPr>
            <w:tcW w:w="175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Ratio of Phospholipid and Cholesterol</w:t>
            </w:r>
          </w:p>
        </w:tc>
        <w:tc>
          <w:tcPr>
            <w:tcW w:w="1822"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Drug Concentration</w:t>
            </w:r>
          </w:p>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
                <w:bCs/>
                <w:color w:val="auto"/>
              </w:rPr>
              <w:t>Alcohol Concentration</w:t>
            </w:r>
          </w:p>
        </w:tc>
        <w:tc>
          <w:tcPr>
            <w:tcW w:w="1544" w:type="dxa"/>
          </w:tcPr>
          <w:p w:rsidR="005307D0" w:rsidRPr="002A205D" w:rsidRDefault="005307D0" w:rsidP="004C29FC">
            <w:pPr>
              <w:pStyle w:val="Default"/>
              <w:spacing w:line="276" w:lineRule="auto"/>
              <w:jc w:val="center"/>
              <w:rPr>
                <w:rFonts w:ascii="Times New Roman" w:hAnsi="Times New Roman" w:cs="Times New Roman"/>
                <w:b/>
                <w:bCs/>
                <w:color w:val="auto"/>
              </w:rPr>
            </w:pPr>
            <w:r w:rsidRPr="002A205D">
              <w:rPr>
                <w:rFonts w:ascii="Times New Roman" w:hAnsi="Times New Roman" w:cs="Times New Roman"/>
                <w:b/>
                <w:bCs/>
                <w:color w:val="auto"/>
              </w:rPr>
              <w:t>% Entrapment Efficiency*</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F9</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25</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64.35±0.53</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F10</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76.46±0.61</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F11</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75</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62.22±0.57</w:t>
            </w:r>
          </w:p>
        </w:tc>
      </w:tr>
      <w:tr w:rsidR="005307D0" w:rsidRPr="002A205D" w:rsidTr="005307D0">
        <w:trPr>
          <w:jc w:val="center"/>
        </w:trPr>
        <w:tc>
          <w:tcPr>
            <w:tcW w:w="1600"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F12</w:t>
            </w:r>
          </w:p>
        </w:tc>
        <w:tc>
          <w:tcPr>
            <w:tcW w:w="1754" w:type="dxa"/>
          </w:tcPr>
          <w:p w:rsidR="005307D0" w:rsidRPr="002A205D" w:rsidRDefault="005307D0" w:rsidP="004C29FC">
            <w:pPr>
              <w:spacing w:line="276" w:lineRule="auto"/>
              <w:jc w:val="center"/>
              <w:rPr>
                <w:rFonts w:cs="Times New Roman"/>
                <w:szCs w:val="24"/>
              </w:rPr>
            </w:pPr>
            <w:r w:rsidRPr="002A205D">
              <w:rPr>
                <w:rFonts w:cs="Times New Roman"/>
                <w:bCs/>
                <w:szCs w:val="24"/>
              </w:rPr>
              <w:t>1.5:0.9</w:t>
            </w:r>
          </w:p>
        </w:tc>
        <w:tc>
          <w:tcPr>
            <w:tcW w:w="1822"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w:t>
            </w:r>
          </w:p>
        </w:tc>
        <w:tc>
          <w:tcPr>
            <w:tcW w:w="1825"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100</w:t>
            </w:r>
          </w:p>
        </w:tc>
        <w:tc>
          <w:tcPr>
            <w:tcW w:w="1544" w:type="dxa"/>
          </w:tcPr>
          <w:p w:rsidR="005307D0" w:rsidRPr="002A205D" w:rsidRDefault="005307D0"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57.88±0.84</w:t>
            </w:r>
          </w:p>
        </w:tc>
      </w:tr>
    </w:tbl>
    <w:p w:rsidR="005307D0" w:rsidRPr="002A205D" w:rsidRDefault="005307D0" w:rsidP="004C29FC">
      <w:pPr>
        <w:pStyle w:val="ListParagraph"/>
        <w:spacing w:after="0"/>
        <w:rPr>
          <w:rFonts w:ascii="Times New Roman" w:hAnsi="Times New Roman" w:cs="Times New Roman"/>
          <w:b/>
          <w:bCs/>
          <w:sz w:val="24"/>
          <w:szCs w:val="24"/>
        </w:rPr>
      </w:pPr>
      <w:r w:rsidRPr="002A205D">
        <w:rPr>
          <w:rFonts w:ascii="Times New Roman" w:hAnsi="Times New Roman" w:cs="Times New Roman"/>
          <w:b/>
          <w:bCs/>
          <w:sz w:val="24"/>
          <w:szCs w:val="24"/>
        </w:rPr>
        <w:lastRenderedPageBreak/>
        <w:t>*Average of three determination</w:t>
      </w:r>
    </w:p>
    <w:p w:rsidR="005307D0" w:rsidRPr="002A205D" w:rsidRDefault="005307D0" w:rsidP="004C29FC">
      <w:pPr>
        <w:spacing w:after="0"/>
        <w:jc w:val="both"/>
        <w:rPr>
          <w:rFonts w:ascii="Times New Roman" w:hAnsi="Times New Roman" w:cs="Times New Roman"/>
          <w:b/>
          <w:bCs/>
          <w:sz w:val="24"/>
          <w:szCs w:val="24"/>
        </w:rPr>
      </w:pPr>
      <w:r w:rsidRPr="002A205D">
        <w:rPr>
          <w:rFonts w:ascii="Times New Roman" w:hAnsi="Times New Roman" w:cs="Times New Roman"/>
          <w:b/>
          <w:bCs/>
          <w:sz w:val="24"/>
          <w:szCs w:val="24"/>
        </w:rPr>
        <w:t>Characterization</w:t>
      </w:r>
      <w:r w:rsidR="00FB45A1" w:rsidRPr="002A205D">
        <w:rPr>
          <w:rFonts w:ascii="Times New Roman" w:hAnsi="Times New Roman" w:cs="Times New Roman"/>
          <w:b/>
          <w:bCs/>
          <w:sz w:val="24"/>
          <w:szCs w:val="24"/>
        </w:rPr>
        <w:t xml:space="preserve"> [15-17]</w:t>
      </w:r>
    </w:p>
    <w:p w:rsidR="005307D0" w:rsidRPr="002A205D" w:rsidRDefault="005307D0" w:rsidP="004C29FC">
      <w:pPr>
        <w:pStyle w:val="Default"/>
        <w:spacing w:line="276" w:lineRule="auto"/>
        <w:jc w:val="both"/>
        <w:rPr>
          <w:rFonts w:ascii="Times New Roman" w:hAnsi="Times New Roman" w:cs="Times New Roman"/>
          <w:b/>
          <w:color w:val="auto"/>
        </w:rPr>
      </w:pPr>
      <w:r w:rsidRPr="002A205D">
        <w:rPr>
          <w:rFonts w:ascii="Times New Roman" w:hAnsi="Times New Roman" w:cs="Times New Roman"/>
          <w:b/>
          <w:bCs/>
          <w:color w:val="auto"/>
        </w:rPr>
        <w:t xml:space="preserve">Determination </w:t>
      </w:r>
      <w:commentRangeStart w:id="16"/>
      <w:r w:rsidRPr="002A205D">
        <w:rPr>
          <w:rFonts w:ascii="Times New Roman" w:hAnsi="Times New Roman" w:cs="Times New Roman"/>
          <w:b/>
          <w:bCs/>
          <w:color w:val="auto"/>
        </w:rPr>
        <w:t xml:space="preserve">of interaction between </w:t>
      </w:r>
      <w:r w:rsidRPr="002A205D">
        <w:rPr>
          <w:rFonts w:ascii="Times New Roman" w:eastAsia="E-BX" w:hAnsi="Times New Roman" w:cs="Times New Roman"/>
          <w:b/>
          <w:i/>
          <w:iCs/>
          <w:color w:val="auto"/>
        </w:rPr>
        <w:t>M. lucida</w:t>
      </w:r>
      <w:r w:rsidRPr="002A205D">
        <w:rPr>
          <w:rFonts w:ascii="Times New Roman" w:eastAsia="E-BX" w:hAnsi="Times New Roman" w:cs="Times New Roman"/>
          <w:b/>
          <w:bCs/>
          <w:color w:val="auto"/>
        </w:rPr>
        <w:t xml:space="preserve"> </w:t>
      </w:r>
      <w:r w:rsidRPr="002A205D">
        <w:rPr>
          <w:rFonts w:ascii="Times New Roman" w:hAnsi="Times New Roman" w:cs="Times New Roman"/>
          <w:b/>
          <w:bCs/>
          <w:color w:val="auto"/>
        </w:rPr>
        <w:t>and phospholipids</w:t>
      </w:r>
    </w:p>
    <w:p w:rsidR="005307D0" w:rsidRPr="002A205D" w:rsidRDefault="005307D0" w:rsidP="004C29FC">
      <w:pPr>
        <w:spacing w:after="0"/>
        <w:jc w:val="both"/>
        <w:rPr>
          <w:rFonts w:ascii="Times New Roman" w:hAnsi="Times New Roman" w:cs="Times New Roman"/>
          <w:sz w:val="24"/>
          <w:szCs w:val="24"/>
        </w:rPr>
      </w:pPr>
      <w:r w:rsidRPr="002A205D">
        <w:rPr>
          <w:rFonts w:ascii="Times New Roman" w:hAnsi="Times New Roman" w:cs="Times New Roman"/>
          <w:sz w:val="24"/>
          <w:szCs w:val="24"/>
        </w:rPr>
        <w:t xml:space="preserve">Fourier transform infrared spectrophotometer (FT-IR Spectrometer, Bruker alpha) was used to study the interaction between </w:t>
      </w:r>
      <w:r w:rsidRPr="002A205D">
        <w:rPr>
          <w:rFonts w:ascii="Times New Roman" w:hAnsi="Times New Roman" w:cs="Times New Roman"/>
          <w:i/>
          <w:iCs/>
          <w:sz w:val="24"/>
          <w:szCs w:val="24"/>
        </w:rPr>
        <w:t>M. lucida</w:t>
      </w:r>
      <w:r w:rsidRPr="002A205D">
        <w:rPr>
          <w:rFonts w:ascii="Times New Roman" w:hAnsi="Times New Roman" w:cs="Times New Roman"/>
          <w:sz w:val="24"/>
          <w:szCs w:val="24"/>
        </w:rPr>
        <w:t xml:space="preserve"> and phospholipids. The IR spectra of </w:t>
      </w:r>
      <w:r w:rsidRPr="002A205D">
        <w:rPr>
          <w:rFonts w:ascii="Times New Roman" w:hAnsi="Times New Roman" w:cs="Times New Roman"/>
          <w:i/>
          <w:iCs/>
          <w:sz w:val="24"/>
          <w:szCs w:val="24"/>
        </w:rPr>
        <w:t>M. lucida</w:t>
      </w:r>
      <w:r w:rsidRPr="002A205D">
        <w:rPr>
          <w:rFonts w:ascii="Times New Roman" w:hAnsi="Times New Roman" w:cs="Times New Roman"/>
          <w:sz w:val="24"/>
          <w:szCs w:val="24"/>
        </w:rPr>
        <w:t xml:space="preserve"> extract, phospholipids, their complex and physical mixture were obtained by the KBr method.</w:t>
      </w:r>
    </w:p>
    <w:p w:rsidR="005307D0" w:rsidRPr="002A205D" w:rsidRDefault="005307D0" w:rsidP="004C29FC">
      <w:pPr>
        <w:pStyle w:val="Default"/>
        <w:spacing w:line="276" w:lineRule="auto"/>
        <w:jc w:val="both"/>
        <w:rPr>
          <w:rFonts w:ascii="Times New Roman" w:hAnsi="Times New Roman" w:cs="Times New Roman"/>
          <w:color w:val="auto"/>
        </w:rPr>
      </w:pPr>
      <w:r w:rsidRPr="002A205D">
        <w:rPr>
          <w:rFonts w:ascii="Times New Roman" w:hAnsi="Times New Roman" w:cs="Times New Roman"/>
          <w:b/>
          <w:bCs/>
          <w:color w:val="auto"/>
        </w:rPr>
        <w:t>Entrapment efficiency</w:t>
      </w:r>
    </w:p>
    <w:p w:rsidR="005307D0" w:rsidRPr="002A205D" w:rsidRDefault="005307D0" w:rsidP="004C29FC">
      <w:pPr>
        <w:spacing w:after="0"/>
        <w:jc w:val="both"/>
        <w:rPr>
          <w:rFonts w:ascii="Times New Roman" w:hAnsi="Times New Roman" w:cs="Times New Roman"/>
          <w:sz w:val="24"/>
          <w:szCs w:val="24"/>
        </w:rPr>
      </w:pPr>
      <w:r w:rsidRPr="002A205D">
        <w:rPr>
          <w:rFonts w:ascii="Times New Roman" w:hAnsi="Times New Roman" w:cs="Times New Roman"/>
          <w:sz w:val="24"/>
          <w:szCs w:val="24"/>
        </w:rPr>
        <w:t xml:space="preserve">Phytosome preparation was taken and subjected to centrifugation using cooling centrifuge (Remi) at 12000 rpm for 30min. The clear supernatant was siphoned off carefully to separate the non entrapped quercetin and the absorbance of supernatant for non entrapped </w:t>
      </w:r>
      <w:r w:rsidRPr="002A205D">
        <w:rPr>
          <w:rFonts w:ascii="Times New Roman" w:hAnsi="Times New Roman" w:cs="Times New Roman"/>
          <w:i/>
          <w:iCs/>
          <w:sz w:val="24"/>
          <w:szCs w:val="24"/>
        </w:rPr>
        <w:t>M. lucida</w:t>
      </w:r>
      <w:r w:rsidRPr="002A205D">
        <w:rPr>
          <w:rFonts w:ascii="Times New Roman" w:hAnsi="Times New Roman" w:cs="Times New Roman"/>
          <w:sz w:val="24"/>
          <w:szCs w:val="24"/>
        </w:rPr>
        <w:t xml:space="preserve"> was recorded at λ</w:t>
      </w:r>
      <w:r w:rsidRPr="002A205D">
        <w:rPr>
          <w:rFonts w:ascii="Times New Roman" w:hAnsi="Times New Roman" w:cs="Times New Roman"/>
          <w:sz w:val="24"/>
          <w:szCs w:val="24"/>
          <w:vertAlign w:val="subscript"/>
        </w:rPr>
        <w:t>max</w:t>
      </w:r>
      <w:r w:rsidRPr="002A205D">
        <w:rPr>
          <w:rFonts w:ascii="Times New Roman" w:hAnsi="Times New Roman" w:cs="Times New Roman"/>
          <w:sz w:val="24"/>
          <w:szCs w:val="24"/>
        </w:rPr>
        <w:t xml:space="preserve"> </w:t>
      </w:r>
      <w:r w:rsidR="00541290" w:rsidRPr="002A205D">
        <w:rPr>
          <w:rFonts w:ascii="Times New Roman" w:hAnsi="Times New Roman" w:cs="Times New Roman"/>
          <w:sz w:val="24"/>
          <w:szCs w:val="24"/>
        </w:rPr>
        <w:t>230</w:t>
      </w:r>
      <w:r w:rsidRPr="002A205D">
        <w:rPr>
          <w:rFonts w:ascii="Times New Roman" w:hAnsi="Times New Roman" w:cs="Times New Roman"/>
          <w:sz w:val="24"/>
          <w:szCs w:val="24"/>
        </w:rPr>
        <w:t>.0 nm using UV/visible spectrophotometer (</w:t>
      </w:r>
      <w:r w:rsidR="00541290" w:rsidRPr="002A205D">
        <w:rPr>
          <w:rFonts w:ascii="Times New Roman" w:hAnsi="Times New Roman" w:cs="Times New Roman"/>
          <w:sz w:val="24"/>
          <w:szCs w:val="24"/>
        </w:rPr>
        <w:t>Shimadzu 1800</w:t>
      </w:r>
      <w:r w:rsidRPr="002A205D">
        <w:rPr>
          <w:rFonts w:ascii="Times New Roman" w:hAnsi="Times New Roman" w:cs="Times New Roman"/>
          <w:sz w:val="24"/>
          <w:szCs w:val="24"/>
        </w:rPr>
        <w:t xml:space="preserve">). Sediment was treated with 1ml of 0.1 % Triton x 100 to lyse the vesicles and diluted to 100 ml with phosphate buffer saline (7.4) and absorbance taken at </w:t>
      </w:r>
      <w:r w:rsidR="00541290" w:rsidRPr="002A205D">
        <w:rPr>
          <w:rFonts w:ascii="Times New Roman" w:hAnsi="Times New Roman" w:cs="Times New Roman"/>
          <w:sz w:val="24"/>
          <w:szCs w:val="24"/>
        </w:rPr>
        <w:t>230</w:t>
      </w:r>
      <w:r w:rsidRPr="002A205D">
        <w:rPr>
          <w:rFonts w:ascii="Times New Roman" w:hAnsi="Times New Roman" w:cs="Times New Roman"/>
          <w:sz w:val="24"/>
          <w:szCs w:val="24"/>
        </w:rPr>
        <w:t xml:space="preserve">.0 nm. Amount of </w:t>
      </w:r>
      <w:r w:rsidR="00541290" w:rsidRPr="002A205D">
        <w:rPr>
          <w:rFonts w:ascii="Times New Roman" w:hAnsi="Times New Roman" w:cs="Times New Roman"/>
          <w:sz w:val="24"/>
          <w:szCs w:val="24"/>
        </w:rPr>
        <w:t>gallic acid</w:t>
      </w:r>
      <w:r w:rsidRPr="002A205D">
        <w:rPr>
          <w:rFonts w:ascii="Times New Roman" w:hAnsi="Times New Roman" w:cs="Times New Roman"/>
          <w:sz w:val="24"/>
          <w:szCs w:val="24"/>
        </w:rPr>
        <w:t xml:space="preserve"> in supernatant and sediment gave a total amount of </w:t>
      </w:r>
      <w:r w:rsidR="00541290" w:rsidRPr="002A205D">
        <w:rPr>
          <w:rFonts w:ascii="Times New Roman" w:hAnsi="Times New Roman" w:cs="Times New Roman"/>
          <w:i/>
          <w:iCs/>
          <w:sz w:val="24"/>
          <w:szCs w:val="24"/>
        </w:rPr>
        <w:t>M. lucida</w:t>
      </w:r>
      <w:r w:rsidR="00541290" w:rsidRPr="002A205D">
        <w:rPr>
          <w:rFonts w:ascii="Times New Roman" w:hAnsi="Times New Roman" w:cs="Times New Roman"/>
          <w:sz w:val="24"/>
          <w:szCs w:val="24"/>
        </w:rPr>
        <w:t xml:space="preserve"> </w:t>
      </w:r>
      <w:r w:rsidRPr="002A205D">
        <w:rPr>
          <w:rFonts w:ascii="Times New Roman" w:hAnsi="Times New Roman" w:cs="Times New Roman"/>
          <w:sz w:val="24"/>
          <w:szCs w:val="24"/>
        </w:rPr>
        <w:t xml:space="preserve">in 1 ml dispersion. The percent entrapment was calculated by following formula. </w:t>
      </w:r>
    </w:p>
    <w:p w:rsidR="005307D0" w:rsidRPr="002A205D" w:rsidRDefault="005307D0" w:rsidP="004C29FC">
      <w:pPr>
        <w:pStyle w:val="Default"/>
        <w:spacing w:line="276" w:lineRule="auto"/>
        <w:jc w:val="center"/>
        <w:rPr>
          <w:rFonts w:ascii="Times New Roman" w:hAnsi="Times New Roman" w:cs="Times New Roman"/>
          <w:color w:val="auto"/>
        </w:rPr>
      </w:pPr>
      <w:r w:rsidRPr="002A205D">
        <w:rPr>
          <w:rFonts w:ascii="Times New Roman" w:hAnsi="Times New Roman" w:cs="Times New Roman"/>
          <w:color w:val="auto"/>
        </w:rPr>
        <w:t>Amount of drug in sediment</w:t>
      </w:r>
    </w:p>
    <w:p w:rsidR="005307D0" w:rsidRPr="002A205D" w:rsidRDefault="005307D0" w:rsidP="004C29FC">
      <w:pPr>
        <w:pStyle w:val="Default"/>
        <w:spacing w:line="276" w:lineRule="auto"/>
        <w:jc w:val="center"/>
        <w:rPr>
          <w:rFonts w:ascii="Times New Roman" w:hAnsi="Times New Roman" w:cs="Times New Roman"/>
          <w:color w:val="auto"/>
        </w:rPr>
      </w:pPr>
      <w:r w:rsidRPr="002A205D">
        <w:rPr>
          <w:rFonts w:ascii="Times New Roman" w:hAnsi="Times New Roman" w:cs="Times New Roman"/>
          <w:color w:val="auto"/>
        </w:rPr>
        <w:t>Percent Entrapment = ------------------------------------- X 100</w:t>
      </w:r>
    </w:p>
    <w:p w:rsidR="005307D0" w:rsidRPr="002A205D" w:rsidRDefault="005307D0" w:rsidP="004C29FC">
      <w:pPr>
        <w:spacing w:after="0"/>
        <w:jc w:val="center"/>
        <w:rPr>
          <w:rFonts w:ascii="Times New Roman" w:hAnsi="Times New Roman" w:cs="Times New Roman"/>
          <w:sz w:val="24"/>
          <w:szCs w:val="24"/>
        </w:rPr>
      </w:pPr>
      <w:r w:rsidRPr="002A205D">
        <w:rPr>
          <w:rFonts w:ascii="Times New Roman" w:hAnsi="Times New Roman" w:cs="Times New Roman"/>
          <w:sz w:val="24"/>
          <w:szCs w:val="24"/>
        </w:rPr>
        <w:t>Total amount of drug added</w:t>
      </w:r>
    </w:p>
    <w:p w:rsidR="005307D0" w:rsidRPr="002A205D" w:rsidRDefault="005307D0" w:rsidP="004C29FC">
      <w:pPr>
        <w:pStyle w:val="Default"/>
        <w:spacing w:line="276" w:lineRule="auto"/>
        <w:jc w:val="both"/>
        <w:rPr>
          <w:rFonts w:ascii="Times New Roman" w:hAnsi="Times New Roman" w:cs="Times New Roman"/>
          <w:color w:val="auto"/>
        </w:rPr>
      </w:pPr>
      <w:r w:rsidRPr="002A205D">
        <w:rPr>
          <w:rFonts w:ascii="Times New Roman" w:hAnsi="Times New Roman" w:cs="Times New Roman"/>
          <w:b/>
          <w:bCs/>
          <w:color w:val="auto"/>
        </w:rPr>
        <w:t>Particle size and size distribution</w:t>
      </w:r>
    </w:p>
    <w:p w:rsidR="005307D0" w:rsidRPr="002A205D" w:rsidRDefault="005307D0" w:rsidP="004C29FC">
      <w:pPr>
        <w:pStyle w:val="Default"/>
        <w:spacing w:line="276" w:lineRule="auto"/>
        <w:jc w:val="both"/>
        <w:rPr>
          <w:rFonts w:ascii="Times New Roman" w:hAnsi="Times New Roman" w:cs="Times New Roman"/>
          <w:color w:val="auto"/>
        </w:rPr>
      </w:pPr>
      <w:r w:rsidRPr="002A205D">
        <w:rPr>
          <w:rFonts w:ascii="Times New Roman" w:hAnsi="Times New Roman" w:cs="Times New Roman"/>
          <w:color w:val="auto"/>
        </w:rPr>
        <w:t xml:space="preserve">The particle size, size distribution and zeta potential of optimized phytosomes formulation were determined by dynamic light scattering (DLS) using a computerized inspection system (Malvern Zetamaster ZEM 5002, Malvern, UK). The electric potential of the phytosomes, including its Stern layer (zeta potential) </w:t>
      </w:r>
      <w:commentRangeEnd w:id="16"/>
      <w:r w:rsidR="003F1AC7">
        <w:rPr>
          <w:rStyle w:val="CommentReference"/>
          <w:rFonts w:asciiTheme="minorHAnsi" w:hAnsiTheme="minorHAnsi" w:cstheme="minorBidi"/>
          <w:color w:val="auto"/>
        </w:rPr>
        <w:commentReference w:id="16"/>
      </w:r>
      <w:r w:rsidRPr="002A205D">
        <w:rPr>
          <w:rFonts w:ascii="Times New Roman" w:hAnsi="Times New Roman" w:cs="Times New Roman"/>
          <w:color w:val="auto"/>
        </w:rPr>
        <w:t xml:space="preserve">was determined by injecting the diluted system into a zeta potential measurement cell. </w:t>
      </w:r>
    </w:p>
    <w:p w:rsidR="00541290" w:rsidRPr="002A205D" w:rsidRDefault="00541290" w:rsidP="004C29FC">
      <w:pPr>
        <w:pStyle w:val="Default"/>
        <w:spacing w:line="276" w:lineRule="auto"/>
        <w:jc w:val="both"/>
        <w:rPr>
          <w:rFonts w:ascii="Times New Roman" w:hAnsi="Times New Roman" w:cs="Times New Roman"/>
          <w:color w:val="auto"/>
        </w:rPr>
      </w:pPr>
      <w:r w:rsidRPr="002A205D">
        <w:rPr>
          <w:rFonts w:ascii="Times New Roman" w:hAnsi="Times New Roman" w:cs="Times New Roman"/>
          <w:b/>
          <w:bCs/>
          <w:i/>
          <w:color w:val="auto"/>
        </w:rPr>
        <w:t>In</w:t>
      </w:r>
      <w:r w:rsidRPr="002A205D">
        <w:rPr>
          <w:rFonts w:ascii="Times New Roman" w:hAnsi="Times New Roman" w:cs="Times New Roman"/>
          <w:b/>
          <w:bCs/>
          <w:i/>
          <w:iCs/>
          <w:color w:val="auto"/>
        </w:rPr>
        <w:t xml:space="preserve"> vitro</w:t>
      </w:r>
      <w:r w:rsidRPr="002A205D">
        <w:rPr>
          <w:rFonts w:ascii="Times New Roman" w:hAnsi="Times New Roman" w:cs="Times New Roman"/>
          <w:b/>
          <w:bCs/>
          <w:iCs/>
          <w:color w:val="auto"/>
        </w:rPr>
        <w:t xml:space="preserve"> </w:t>
      </w:r>
      <w:r w:rsidRPr="002A205D">
        <w:rPr>
          <w:rFonts w:ascii="Times New Roman" w:hAnsi="Times New Roman" w:cs="Times New Roman"/>
          <w:b/>
          <w:bCs/>
          <w:color w:val="auto"/>
        </w:rPr>
        <w:t xml:space="preserve">drug release study </w:t>
      </w:r>
    </w:p>
    <w:p w:rsidR="00541290" w:rsidRPr="002A205D" w:rsidRDefault="00541290" w:rsidP="004C29FC">
      <w:pPr>
        <w:spacing w:after="0"/>
        <w:jc w:val="both"/>
        <w:rPr>
          <w:rFonts w:ascii="Times New Roman" w:eastAsia="Times New Roman" w:hAnsi="Times New Roman" w:cs="Times New Roman"/>
          <w:bCs/>
          <w:sz w:val="24"/>
          <w:szCs w:val="24"/>
        </w:rPr>
      </w:pPr>
      <w:r w:rsidRPr="002A205D">
        <w:rPr>
          <w:rFonts w:ascii="Times New Roman" w:eastAsia="Times New Roman" w:hAnsi="Times New Roman" w:cs="Times New Roman"/>
          <w:bCs/>
          <w:i/>
          <w:sz w:val="24"/>
          <w:szCs w:val="24"/>
        </w:rPr>
        <w:t xml:space="preserve">In </w:t>
      </w:r>
      <w:commentRangeStart w:id="17"/>
      <w:r w:rsidRPr="002A205D">
        <w:rPr>
          <w:rFonts w:ascii="Times New Roman" w:eastAsia="Times New Roman" w:hAnsi="Times New Roman" w:cs="Times New Roman"/>
          <w:bCs/>
          <w:i/>
          <w:sz w:val="24"/>
          <w:szCs w:val="24"/>
        </w:rPr>
        <w:t>vitro</w:t>
      </w:r>
      <w:r w:rsidRPr="002A205D">
        <w:rPr>
          <w:rFonts w:ascii="Times New Roman" w:eastAsia="Times New Roman" w:hAnsi="Times New Roman" w:cs="Times New Roman"/>
          <w:bCs/>
          <w:sz w:val="24"/>
          <w:szCs w:val="24"/>
        </w:rPr>
        <w:t xml:space="preserve"> drug release of the sample was carried out using USP- type II dissolution apparatus (Paddle type). The dissolution medium, 900 ml 0.1N HCl was placed into the dissolution flask maintaining the temperature of 37±0.5</w:t>
      </w:r>
      <w:r w:rsidRPr="002A205D">
        <w:rPr>
          <w:rFonts w:ascii="Times New Roman" w:eastAsia="Times New Roman" w:hAnsi="Times New Roman" w:cs="Times New Roman"/>
          <w:bCs/>
          <w:sz w:val="24"/>
          <w:szCs w:val="24"/>
          <w:vertAlign w:val="superscript"/>
        </w:rPr>
        <w:t>0</w:t>
      </w:r>
      <w:r w:rsidRPr="002A205D">
        <w:rPr>
          <w:rFonts w:ascii="Times New Roman" w:eastAsia="Times New Roman" w:hAnsi="Times New Roman" w:cs="Times New Roman"/>
          <w:bCs/>
          <w:sz w:val="24"/>
          <w:szCs w:val="24"/>
        </w:rPr>
        <w:t>C and rpm of 50.</w:t>
      </w:r>
      <w:r w:rsidRPr="002A205D">
        <w:rPr>
          <w:rFonts w:ascii="Times New Roman" w:eastAsia="Times New Roman" w:hAnsi="Times New Roman" w:cs="Times New Roman"/>
          <w:b/>
          <w:bCs/>
          <w:sz w:val="24"/>
          <w:szCs w:val="24"/>
        </w:rPr>
        <w:t xml:space="preserve"> </w:t>
      </w:r>
      <w:r w:rsidRPr="002A205D">
        <w:rPr>
          <w:rFonts w:ascii="Times New Roman" w:eastAsia="Times New Roman" w:hAnsi="Times New Roman" w:cs="Times New Roman"/>
          <w:bCs/>
          <w:sz w:val="24"/>
          <w:szCs w:val="24"/>
        </w:rPr>
        <w:t>Equivalent to 100 mg of phytosomes was placed in each bowl of dissolution apparatus. The apparatus was allowed to run for 10 hours. Sample measuring 5 ml were withdrawn after every 1 hour up to 10 hours using 10ml pipette. The fresh dissolution medium (37</w:t>
      </w:r>
      <w:r w:rsidRPr="002A205D">
        <w:rPr>
          <w:rFonts w:ascii="Times New Roman" w:eastAsia="Times New Roman" w:hAnsi="Times New Roman" w:cs="Times New Roman"/>
          <w:bCs/>
          <w:sz w:val="24"/>
          <w:szCs w:val="24"/>
          <w:vertAlign w:val="superscript"/>
        </w:rPr>
        <w:t>0</w:t>
      </w:r>
      <w:r w:rsidRPr="002A205D">
        <w:rPr>
          <w:rFonts w:ascii="Times New Roman" w:eastAsia="Times New Roman" w:hAnsi="Times New Roman" w:cs="Times New Roman"/>
          <w:bCs/>
          <w:sz w:val="24"/>
          <w:szCs w:val="24"/>
        </w:rPr>
        <w:t>C) was replaced every time with the same quantity of the sample. From this take 0.5 ml and dilute up to 10ml and take the absorbance at 230.0 nm using spectroscopy.</w:t>
      </w:r>
    </w:p>
    <w:p w:rsidR="00541290" w:rsidRPr="002A205D" w:rsidRDefault="00541290" w:rsidP="004C29FC">
      <w:pPr>
        <w:pStyle w:val="Default"/>
        <w:spacing w:line="276" w:lineRule="auto"/>
        <w:jc w:val="both"/>
        <w:rPr>
          <w:rFonts w:ascii="Times New Roman" w:hAnsi="Times New Roman" w:cs="Times New Roman"/>
          <w:b/>
          <w:bCs/>
          <w:color w:val="auto"/>
        </w:rPr>
      </w:pPr>
      <w:r w:rsidRPr="002A205D">
        <w:rPr>
          <w:rFonts w:ascii="Times New Roman" w:hAnsi="Times New Roman" w:cs="Times New Roman"/>
          <w:b/>
          <w:bCs/>
          <w:color w:val="auto"/>
        </w:rPr>
        <w:t>Preparations of ethanolic extract</w:t>
      </w:r>
      <w:r w:rsidRPr="002A205D">
        <w:rPr>
          <w:rFonts w:ascii="Times New Roman" w:hAnsi="Times New Roman" w:cs="Times New Roman"/>
          <w:b/>
          <w:color w:val="auto"/>
        </w:rPr>
        <w:t xml:space="preserve"> of </w:t>
      </w:r>
      <w:r w:rsidRPr="002A205D">
        <w:rPr>
          <w:rFonts w:ascii="Times New Roman" w:eastAsia="E-BX" w:hAnsi="Times New Roman" w:cs="Times New Roman"/>
          <w:b/>
          <w:i/>
          <w:iCs/>
          <w:color w:val="auto"/>
        </w:rPr>
        <w:t>M. lucida</w:t>
      </w:r>
      <w:r w:rsidRPr="002A205D">
        <w:rPr>
          <w:rFonts w:ascii="Times New Roman" w:eastAsia="E-BX" w:hAnsi="Times New Roman" w:cs="Times New Roman"/>
          <w:b/>
          <w:color w:val="auto"/>
        </w:rPr>
        <w:t xml:space="preserve"> </w:t>
      </w:r>
      <w:r w:rsidRPr="002A205D">
        <w:rPr>
          <w:rFonts w:ascii="Times New Roman" w:hAnsi="Times New Roman" w:cs="Times New Roman"/>
          <w:b/>
          <w:bCs/>
          <w:color w:val="auto"/>
        </w:rPr>
        <w:t>phytosomes</w:t>
      </w:r>
    </w:p>
    <w:p w:rsidR="00541290" w:rsidRPr="002A205D" w:rsidRDefault="00541290" w:rsidP="004C29FC">
      <w:pPr>
        <w:pStyle w:val="Default"/>
        <w:spacing w:line="276" w:lineRule="auto"/>
        <w:jc w:val="both"/>
        <w:rPr>
          <w:rFonts w:ascii="Times New Roman" w:hAnsi="Times New Roman" w:cs="Times New Roman"/>
          <w:color w:val="auto"/>
        </w:rPr>
      </w:pPr>
      <w:r w:rsidRPr="002A205D">
        <w:rPr>
          <w:rFonts w:ascii="Times New Roman" w:hAnsi="Times New Roman" w:cs="Times New Roman"/>
          <w:color w:val="auto"/>
        </w:rPr>
        <w:t xml:space="preserve">In this study, we prepared the </w:t>
      </w:r>
      <w:r w:rsidRPr="002A205D">
        <w:rPr>
          <w:rFonts w:ascii="Times New Roman" w:hAnsi="Times New Roman" w:cs="Times New Roman"/>
          <w:i/>
          <w:iCs/>
        </w:rPr>
        <w:t>M. lucida</w:t>
      </w:r>
      <w:r w:rsidRPr="002A205D">
        <w:rPr>
          <w:rFonts w:ascii="Times New Roman" w:hAnsi="Times New Roman" w:cs="Times New Roman"/>
          <w:color w:val="auto"/>
        </w:rPr>
        <w:t xml:space="preserve">-phospholipids complex to improve the lipophilic properties of </w:t>
      </w:r>
      <w:r w:rsidRPr="002A205D">
        <w:rPr>
          <w:rFonts w:ascii="Times New Roman" w:hAnsi="Times New Roman" w:cs="Times New Roman"/>
          <w:i/>
          <w:iCs/>
        </w:rPr>
        <w:t>M. lucida</w:t>
      </w:r>
      <w:r w:rsidRPr="002A205D">
        <w:rPr>
          <w:rFonts w:ascii="Times New Roman" w:hAnsi="Times New Roman" w:cs="Times New Roman"/>
          <w:i/>
          <w:color w:val="auto"/>
        </w:rPr>
        <w:t xml:space="preserve">. </w:t>
      </w:r>
      <w:r w:rsidRPr="002A205D">
        <w:rPr>
          <w:rFonts w:ascii="Times New Roman" w:hAnsi="Times New Roman" w:cs="Times New Roman"/>
          <w:color w:val="auto"/>
        </w:rPr>
        <w:t xml:space="preserve">We prepared the complex with different quantity ratios of phospholipids and </w:t>
      </w:r>
      <w:r w:rsidRPr="002A205D">
        <w:rPr>
          <w:rFonts w:ascii="Times New Roman" w:hAnsi="Times New Roman" w:cs="Times New Roman"/>
          <w:i/>
          <w:iCs/>
        </w:rPr>
        <w:t>M. lucida</w:t>
      </w:r>
      <w:r w:rsidRPr="002A205D">
        <w:rPr>
          <w:rFonts w:ascii="Times New Roman" w:eastAsia="E-BX" w:hAnsi="Times New Roman" w:cs="Times New Roman"/>
          <w:color w:val="auto"/>
        </w:rPr>
        <w:t xml:space="preserve"> </w:t>
      </w:r>
      <w:r w:rsidRPr="002A205D">
        <w:rPr>
          <w:rFonts w:ascii="Times New Roman" w:hAnsi="Times New Roman" w:cs="Times New Roman"/>
          <w:color w:val="auto"/>
        </w:rPr>
        <w:t xml:space="preserve">such as 0.5, 1, 1.5, and 2. The results showed that when the ratio was lower than 1, the stability of the </w:t>
      </w:r>
      <w:r w:rsidRPr="002A205D">
        <w:rPr>
          <w:rFonts w:ascii="Times New Roman" w:hAnsi="Times New Roman" w:cs="Times New Roman"/>
          <w:i/>
          <w:iCs/>
        </w:rPr>
        <w:t>M. lucida</w:t>
      </w:r>
      <w:r w:rsidRPr="002A205D">
        <w:rPr>
          <w:rFonts w:ascii="Times New Roman" w:hAnsi="Times New Roman" w:cs="Times New Roman"/>
        </w:rPr>
        <w:t xml:space="preserve"> </w:t>
      </w:r>
      <w:r w:rsidRPr="002A205D">
        <w:rPr>
          <w:rFonts w:ascii="Times New Roman" w:hAnsi="Times New Roman" w:cs="Times New Roman"/>
          <w:color w:val="auto"/>
        </w:rPr>
        <w:t xml:space="preserve">–phospholipids complex was worse. To get the best complex and use the smallest quantity of phospholipid, we finally prepared a </w:t>
      </w:r>
      <w:r w:rsidR="00484FB7" w:rsidRPr="002A205D">
        <w:rPr>
          <w:rFonts w:ascii="Times New Roman" w:hAnsi="Times New Roman" w:cs="Times New Roman"/>
          <w:i/>
          <w:iCs/>
        </w:rPr>
        <w:t>M. lucida</w:t>
      </w:r>
      <w:r w:rsidRPr="002A205D">
        <w:rPr>
          <w:rFonts w:ascii="Times New Roman" w:hAnsi="Times New Roman" w:cs="Times New Roman"/>
          <w:color w:val="auto"/>
        </w:rPr>
        <w:t>-phospholipids complex with a 1:</w:t>
      </w:r>
      <w:r w:rsidRPr="002A205D">
        <w:rPr>
          <w:rFonts w:ascii="Times New Roman" w:hAnsi="Times New Roman" w:cs="Times New Roman"/>
          <w:bCs/>
          <w:color w:val="auto"/>
        </w:rPr>
        <w:t>1.5:</w:t>
      </w:r>
      <w:r w:rsidR="00484FB7" w:rsidRPr="002A205D">
        <w:rPr>
          <w:rFonts w:ascii="Times New Roman" w:hAnsi="Times New Roman" w:cs="Times New Roman"/>
          <w:bCs/>
          <w:color w:val="auto"/>
        </w:rPr>
        <w:t>0.</w:t>
      </w:r>
      <w:commentRangeEnd w:id="17"/>
      <w:r w:rsidR="003F1AC7">
        <w:rPr>
          <w:rStyle w:val="CommentReference"/>
          <w:rFonts w:asciiTheme="minorHAnsi" w:hAnsiTheme="minorHAnsi" w:cstheme="minorBidi"/>
          <w:color w:val="auto"/>
        </w:rPr>
        <w:commentReference w:id="17"/>
      </w:r>
      <w:r w:rsidR="00484FB7" w:rsidRPr="002A205D">
        <w:rPr>
          <w:rFonts w:ascii="Times New Roman" w:hAnsi="Times New Roman" w:cs="Times New Roman"/>
          <w:bCs/>
          <w:color w:val="auto"/>
        </w:rPr>
        <w:t>9</w:t>
      </w:r>
      <w:r w:rsidRPr="002A205D">
        <w:rPr>
          <w:rFonts w:ascii="Times New Roman" w:hAnsi="Times New Roman" w:cs="Times New Roman"/>
          <w:bCs/>
          <w:color w:val="auto"/>
        </w:rPr>
        <w:t xml:space="preserve"> </w:t>
      </w:r>
      <w:r w:rsidRPr="002A205D">
        <w:rPr>
          <w:rFonts w:ascii="Times New Roman" w:hAnsi="Times New Roman" w:cs="Times New Roman"/>
          <w:color w:val="auto"/>
        </w:rPr>
        <w:t xml:space="preserve">ratios of ingredients. </w:t>
      </w:r>
    </w:p>
    <w:p w:rsidR="00541290" w:rsidRPr="002A205D" w:rsidRDefault="00541290" w:rsidP="004C29FC">
      <w:pPr>
        <w:spacing w:after="0"/>
        <w:jc w:val="both"/>
        <w:rPr>
          <w:rFonts w:ascii="Times New Roman" w:hAnsi="Times New Roman" w:cs="Times New Roman"/>
          <w:b/>
          <w:bCs/>
          <w:sz w:val="24"/>
          <w:szCs w:val="24"/>
        </w:rPr>
      </w:pPr>
      <w:r w:rsidRPr="002A205D">
        <w:rPr>
          <w:rFonts w:ascii="Times New Roman" w:hAnsi="Times New Roman" w:cs="Times New Roman"/>
          <w:b/>
          <w:bCs/>
          <w:sz w:val="24"/>
          <w:szCs w:val="24"/>
        </w:rPr>
        <w:t xml:space="preserve">Process </w:t>
      </w:r>
      <w:commentRangeStart w:id="18"/>
      <w:r w:rsidRPr="002A205D">
        <w:rPr>
          <w:rFonts w:ascii="Times New Roman" w:hAnsi="Times New Roman" w:cs="Times New Roman"/>
          <w:b/>
          <w:bCs/>
          <w:sz w:val="24"/>
          <w:szCs w:val="24"/>
        </w:rPr>
        <w:t>variables used for optimization</w:t>
      </w:r>
    </w:p>
    <w:p w:rsidR="00541290" w:rsidRPr="002A205D" w:rsidRDefault="00541290" w:rsidP="004C29FC">
      <w:pPr>
        <w:spacing w:after="0"/>
        <w:jc w:val="both"/>
        <w:rPr>
          <w:rFonts w:ascii="Times New Roman" w:hAnsi="Times New Roman" w:cs="Times New Roman"/>
          <w:bCs/>
          <w:sz w:val="24"/>
          <w:szCs w:val="24"/>
        </w:rPr>
      </w:pPr>
      <w:r w:rsidRPr="002A205D">
        <w:rPr>
          <w:rFonts w:ascii="Times New Roman" w:hAnsi="Times New Roman" w:cs="Times New Roman"/>
          <w:bCs/>
          <w:sz w:val="24"/>
          <w:szCs w:val="24"/>
        </w:rPr>
        <w:t xml:space="preserve">Three process variables as concentration of lipid, concentration of drug and concentration of alcohol were used to optimize the best formulation of </w:t>
      </w:r>
      <w:r w:rsidR="00484FB7" w:rsidRPr="002A205D">
        <w:rPr>
          <w:rFonts w:ascii="Times New Roman" w:hAnsi="Times New Roman" w:cs="Times New Roman"/>
          <w:bCs/>
          <w:sz w:val="24"/>
          <w:szCs w:val="24"/>
        </w:rPr>
        <w:t xml:space="preserve">ethanolic </w:t>
      </w:r>
      <w:r w:rsidRPr="002A205D">
        <w:rPr>
          <w:rFonts w:ascii="Times New Roman" w:hAnsi="Times New Roman" w:cs="Times New Roman"/>
          <w:bCs/>
          <w:sz w:val="24"/>
          <w:szCs w:val="24"/>
        </w:rPr>
        <w:t xml:space="preserve">extract of </w:t>
      </w:r>
      <w:r w:rsidR="00484FB7" w:rsidRPr="002A205D">
        <w:rPr>
          <w:rFonts w:ascii="Times New Roman" w:hAnsi="Times New Roman" w:cs="Times New Roman"/>
          <w:i/>
          <w:iCs/>
          <w:sz w:val="24"/>
          <w:szCs w:val="24"/>
        </w:rPr>
        <w:t>M. lucida</w:t>
      </w:r>
      <w:r w:rsidRPr="002A205D">
        <w:rPr>
          <w:rFonts w:ascii="Times New Roman" w:eastAsia="E-BX" w:hAnsi="Times New Roman" w:cs="Times New Roman"/>
          <w:sz w:val="24"/>
          <w:szCs w:val="24"/>
        </w:rPr>
        <w:t xml:space="preserve">. </w:t>
      </w:r>
      <w:r w:rsidR="00484FB7" w:rsidRPr="002A205D">
        <w:rPr>
          <w:rFonts w:ascii="Times New Roman" w:hAnsi="Times New Roman" w:cs="Times New Roman"/>
          <w:i/>
          <w:iCs/>
          <w:sz w:val="24"/>
          <w:szCs w:val="24"/>
        </w:rPr>
        <w:t>M. lucida</w:t>
      </w:r>
      <w:r w:rsidR="00484FB7" w:rsidRPr="002A205D">
        <w:rPr>
          <w:rFonts w:ascii="Times New Roman" w:hAnsi="Times New Roman" w:cs="Times New Roman"/>
          <w:sz w:val="24"/>
          <w:szCs w:val="24"/>
        </w:rPr>
        <w:t xml:space="preserve"> </w:t>
      </w:r>
      <w:r w:rsidRPr="002A205D">
        <w:rPr>
          <w:rFonts w:ascii="Times New Roman" w:hAnsi="Times New Roman" w:cs="Times New Roman"/>
          <w:bCs/>
          <w:sz w:val="24"/>
          <w:szCs w:val="24"/>
        </w:rPr>
        <w:t xml:space="preserve">loaded phytosomes and all the formulations were preliminary evaluated for drug entrapment efficiency and </w:t>
      </w:r>
      <w:commentRangeEnd w:id="18"/>
      <w:r w:rsidR="003F1AC7">
        <w:rPr>
          <w:rStyle w:val="CommentReference"/>
        </w:rPr>
        <w:commentReference w:id="18"/>
      </w:r>
      <w:r w:rsidRPr="002A205D">
        <w:rPr>
          <w:rFonts w:ascii="Times New Roman" w:hAnsi="Times New Roman" w:cs="Times New Roman"/>
          <w:bCs/>
          <w:sz w:val="24"/>
          <w:szCs w:val="24"/>
        </w:rPr>
        <w:t>particle size.</w:t>
      </w:r>
    </w:p>
    <w:p w:rsidR="00541290" w:rsidRPr="002A205D" w:rsidRDefault="00541290" w:rsidP="004C29FC">
      <w:pPr>
        <w:spacing w:after="0"/>
        <w:jc w:val="both"/>
        <w:rPr>
          <w:rFonts w:ascii="Times New Roman" w:hAnsi="Times New Roman" w:cs="Times New Roman"/>
          <w:b/>
          <w:sz w:val="24"/>
          <w:szCs w:val="24"/>
        </w:rPr>
      </w:pPr>
      <w:r w:rsidRPr="002A205D">
        <w:rPr>
          <w:rFonts w:ascii="Times New Roman" w:hAnsi="Times New Roman" w:cs="Times New Roman"/>
          <w:b/>
          <w:sz w:val="24"/>
          <w:szCs w:val="24"/>
        </w:rPr>
        <w:t>Optical microscopic study</w:t>
      </w:r>
    </w:p>
    <w:p w:rsidR="00541290" w:rsidRPr="002A205D" w:rsidRDefault="00541290" w:rsidP="004C29FC">
      <w:pPr>
        <w:pStyle w:val="Default"/>
        <w:spacing w:line="276" w:lineRule="auto"/>
        <w:jc w:val="both"/>
        <w:rPr>
          <w:rFonts w:ascii="Times New Roman" w:hAnsi="Times New Roman" w:cs="Times New Roman"/>
          <w:color w:val="auto"/>
        </w:rPr>
      </w:pPr>
      <w:r w:rsidRPr="002A205D">
        <w:rPr>
          <w:rFonts w:ascii="Times New Roman" w:hAnsi="Times New Roman" w:cs="Times New Roman"/>
          <w:color w:val="auto"/>
        </w:rPr>
        <w:lastRenderedPageBreak/>
        <w:t xml:space="preserve">Phytosome </w:t>
      </w:r>
      <w:commentRangeStart w:id="19"/>
      <w:r w:rsidRPr="002A205D">
        <w:rPr>
          <w:rFonts w:ascii="Times New Roman" w:hAnsi="Times New Roman" w:cs="Times New Roman"/>
          <w:color w:val="auto"/>
        </w:rPr>
        <w:t>was observed under Microscopy, Cippon (Japan). One drop of diluted extract-loaded phytosome suspension was deposited on a glass slide and it was. Excess of solution was drained off with a filter paper and then slide was allowed to dry. The sample was then examined by optical Microscopy.</w:t>
      </w:r>
    </w:p>
    <w:p w:rsidR="00541290" w:rsidRPr="002A205D" w:rsidRDefault="00541290" w:rsidP="004C29FC">
      <w:pPr>
        <w:spacing w:after="0"/>
        <w:jc w:val="both"/>
        <w:rPr>
          <w:rFonts w:ascii="Times New Roman" w:hAnsi="Times New Roman" w:cs="Times New Roman"/>
          <w:b/>
          <w:bCs/>
          <w:sz w:val="24"/>
          <w:szCs w:val="24"/>
        </w:rPr>
      </w:pPr>
      <w:r w:rsidRPr="002A205D">
        <w:rPr>
          <w:rFonts w:ascii="Times New Roman" w:hAnsi="Times New Roman" w:cs="Times New Roman"/>
          <w:b/>
          <w:bCs/>
          <w:sz w:val="24"/>
          <w:szCs w:val="24"/>
        </w:rPr>
        <w:t>Stability studies</w:t>
      </w:r>
    </w:p>
    <w:p w:rsidR="00541290" w:rsidRPr="002A205D" w:rsidRDefault="00541290" w:rsidP="004C29FC">
      <w:pPr>
        <w:autoSpaceDE w:val="0"/>
        <w:autoSpaceDN w:val="0"/>
        <w:adjustRightInd w:val="0"/>
        <w:spacing w:after="0"/>
        <w:jc w:val="both"/>
        <w:rPr>
          <w:rFonts w:ascii="Times New Roman" w:eastAsia="Calibri" w:hAnsi="Times New Roman" w:cs="Times New Roman"/>
          <w:spacing w:val="1"/>
          <w:position w:val="1"/>
          <w:sz w:val="24"/>
          <w:szCs w:val="24"/>
        </w:rPr>
      </w:pPr>
      <w:r w:rsidRPr="002A205D">
        <w:rPr>
          <w:rFonts w:ascii="Times New Roman" w:hAnsi="Times New Roman" w:cs="Times New Roman"/>
          <w:sz w:val="24"/>
          <w:szCs w:val="24"/>
        </w:rPr>
        <w:t xml:space="preserve">Results of stability studies clearly indicates that optimized batches of phytosomes were stable over the chosen temperature and humidity conditions up to 3 months as were found no significant variation </w:t>
      </w:r>
      <w:commentRangeEnd w:id="19"/>
      <w:r w:rsidR="003F1AC7">
        <w:rPr>
          <w:rStyle w:val="CommentReference"/>
        </w:rPr>
        <w:commentReference w:id="19"/>
      </w:r>
      <w:r w:rsidRPr="002A205D">
        <w:rPr>
          <w:rFonts w:ascii="Times New Roman" w:hAnsi="Times New Roman" w:cs="Times New Roman"/>
          <w:sz w:val="24"/>
          <w:szCs w:val="24"/>
        </w:rPr>
        <w:t xml:space="preserve">in </w:t>
      </w:r>
      <w:r w:rsidRPr="002A205D">
        <w:rPr>
          <w:rFonts w:ascii="Times New Roman" w:eastAsia="Calibri" w:hAnsi="Times New Roman" w:cs="Times New Roman"/>
          <w:sz w:val="24"/>
          <w:szCs w:val="24"/>
        </w:rPr>
        <w:t xml:space="preserve">physical appearance and </w:t>
      </w:r>
      <w:r w:rsidRPr="002A205D">
        <w:rPr>
          <w:rFonts w:ascii="Times New Roman" w:eastAsia="Calibri" w:hAnsi="Times New Roman" w:cs="Times New Roman"/>
          <w:position w:val="1"/>
          <w:sz w:val="24"/>
          <w:szCs w:val="24"/>
        </w:rPr>
        <w:t>% drug</w:t>
      </w:r>
      <w:r w:rsidRPr="002A205D">
        <w:rPr>
          <w:rFonts w:ascii="Times New Roman" w:eastAsia="Calibri" w:hAnsi="Times New Roman" w:cs="Times New Roman"/>
          <w:spacing w:val="-4"/>
          <w:position w:val="1"/>
          <w:sz w:val="24"/>
          <w:szCs w:val="24"/>
        </w:rPr>
        <w:t xml:space="preserve"> </w:t>
      </w:r>
      <w:r w:rsidRPr="002A205D">
        <w:rPr>
          <w:rFonts w:ascii="Times New Roman" w:eastAsia="Calibri" w:hAnsi="Times New Roman" w:cs="Times New Roman"/>
          <w:spacing w:val="2"/>
          <w:position w:val="1"/>
          <w:sz w:val="24"/>
          <w:szCs w:val="24"/>
        </w:rPr>
        <w:t>c</w:t>
      </w:r>
      <w:r w:rsidRPr="002A205D">
        <w:rPr>
          <w:rFonts w:ascii="Times New Roman" w:eastAsia="Calibri" w:hAnsi="Times New Roman" w:cs="Times New Roman"/>
          <w:spacing w:val="-1"/>
          <w:position w:val="1"/>
          <w:sz w:val="24"/>
          <w:szCs w:val="24"/>
        </w:rPr>
        <w:t>o</w:t>
      </w:r>
      <w:r w:rsidRPr="002A205D">
        <w:rPr>
          <w:rFonts w:ascii="Times New Roman" w:eastAsia="Calibri" w:hAnsi="Times New Roman" w:cs="Times New Roman"/>
          <w:spacing w:val="1"/>
          <w:position w:val="1"/>
          <w:sz w:val="24"/>
          <w:szCs w:val="24"/>
        </w:rPr>
        <w:t>n</w:t>
      </w:r>
      <w:r w:rsidRPr="002A205D">
        <w:rPr>
          <w:rFonts w:ascii="Times New Roman" w:eastAsia="Calibri" w:hAnsi="Times New Roman" w:cs="Times New Roman"/>
          <w:spacing w:val="-1"/>
          <w:position w:val="1"/>
          <w:sz w:val="24"/>
          <w:szCs w:val="24"/>
        </w:rPr>
        <w:t>t</w:t>
      </w:r>
      <w:r w:rsidRPr="002A205D">
        <w:rPr>
          <w:rFonts w:ascii="Times New Roman" w:eastAsia="Calibri" w:hAnsi="Times New Roman" w:cs="Times New Roman"/>
          <w:position w:val="1"/>
          <w:sz w:val="24"/>
          <w:szCs w:val="24"/>
        </w:rPr>
        <w:t>e</w:t>
      </w:r>
      <w:r w:rsidRPr="002A205D">
        <w:rPr>
          <w:rFonts w:ascii="Times New Roman" w:eastAsia="Calibri" w:hAnsi="Times New Roman" w:cs="Times New Roman"/>
          <w:spacing w:val="1"/>
          <w:position w:val="1"/>
          <w:sz w:val="24"/>
          <w:szCs w:val="24"/>
        </w:rPr>
        <w:t xml:space="preserve">nt. </w:t>
      </w:r>
    </w:p>
    <w:p w:rsidR="00BC3DB5" w:rsidRPr="002A205D" w:rsidRDefault="00BC3DB5" w:rsidP="004C29FC">
      <w:pPr>
        <w:pStyle w:val="NormalWeb"/>
        <w:spacing w:before="0" w:beforeAutospacing="0" w:after="0" w:afterAutospacing="0" w:line="276" w:lineRule="auto"/>
        <w:jc w:val="both"/>
        <w:rPr>
          <w:b/>
          <w:bCs/>
        </w:rPr>
      </w:pPr>
      <w:r w:rsidRPr="002A205D">
        <w:rPr>
          <w:b/>
          <w:bCs/>
        </w:rPr>
        <w:t>Results and discussions</w:t>
      </w:r>
    </w:p>
    <w:p w:rsidR="00FB45A1" w:rsidRPr="002A205D" w:rsidRDefault="00BC3DB5" w:rsidP="004C29FC">
      <w:pPr>
        <w:autoSpaceDE w:val="0"/>
        <w:autoSpaceDN w:val="0"/>
        <w:adjustRightInd w:val="0"/>
        <w:spacing w:after="0"/>
        <w:jc w:val="both"/>
        <w:rPr>
          <w:rFonts w:ascii="Times New Roman" w:eastAsia="Calibri" w:hAnsi="Times New Roman" w:cs="Times New Roman"/>
          <w:spacing w:val="1"/>
          <w:position w:val="1"/>
          <w:sz w:val="24"/>
          <w:szCs w:val="24"/>
        </w:rPr>
      </w:pPr>
      <w:commentRangeStart w:id="20"/>
      <w:r w:rsidRPr="002A205D">
        <w:rPr>
          <w:rFonts w:ascii="Times New Roman" w:hAnsi="Times New Roman" w:cs="Times New Roman"/>
          <w:sz w:val="24"/>
          <w:szCs w:val="24"/>
        </w:rPr>
        <w:t>After completing each consecutive soxhlation extraction process, the crude extracts were focused on a bath of water by totally evaporating the solvents to achieve the real extraction capitulate. Petroleum ether and ethanol were found to produce extracts from plant portions called leaves with yields of 1.45 and 9.229%, respectively.</w:t>
      </w:r>
      <w:r w:rsidR="00004E94" w:rsidRPr="002A205D">
        <w:rPr>
          <w:rFonts w:ascii="Times New Roman" w:hAnsi="Times New Roman" w:cs="Times New Roman"/>
          <w:sz w:val="24"/>
          <w:szCs w:val="24"/>
        </w:rPr>
        <w:t xml:space="preserve"> Table </w:t>
      </w:r>
      <w:r w:rsidR="00A865AE" w:rsidRPr="002A205D">
        <w:rPr>
          <w:rFonts w:ascii="Times New Roman" w:hAnsi="Times New Roman" w:cs="Times New Roman"/>
          <w:sz w:val="24"/>
          <w:szCs w:val="24"/>
        </w:rPr>
        <w:t>2</w:t>
      </w:r>
      <w:r w:rsidR="00004E94" w:rsidRPr="002A205D">
        <w:rPr>
          <w:rFonts w:ascii="Times New Roman" w:hAnsi="Times New Roman" w:cs="Times New Roman"/>
          <w:sz w:val="24"/>
          <w:szCs w:val="24"/>
        </w:rPr>
        <w:t xml:space="preserve"> shows the results of a qualitative phytochemical analysis of the raw leaves of </w:t>
      </w:r>
      <w:r w:rsidR="00004E94" w:rsidRPr="002A205D">
        <w:rPr>
          <w:rFonts w:ascii="Times New Roman" w:hAnsi="Times New Roman" w:cs="Times New Roman"/>
          <w:i/>
          <w:iCs/>
          <w:sz w:val="24"/>
          <w:szCs w:val="24"/>
        </w:rPr>
        <w:t>M. lucida</w:t>
      </w:r>
      <w:r w:rsidR="00004E94" w:rsidRPr="002A205D">
        <w:rPr>
          <w:rFonts w:ascii="Times New Roman" w:hAnsi="Times New Roman" w:cs="Times New Roman"/>
          <w:sz w:val="24"/>
          <w:szCs w:val="24"/>
        </w:rPr>
        <w:t>. Alkaloids, glycosides, sterols, phenols, terpenoids, tannins and saponins were all detected in ethanolic plant extracts, whereas protein and carbohydrates were detected in petroleum ether extracts.</w:t>
      </w:r>
      <w:r w:rsidR="009A08FA" w:rsidRPr="002A205D">
        <w:rPr>
          <w:rFonts w:ascii="Times New Roman" w:eastAsia="Times New Roman" w:hAnsi="Times New Roman" w:cs="Times New Roman"/>
          <w:sz w:val="24"/>
          <w:szCs w:val="24"/>
        </w:rPr>
        <w:t xml:space="preserve"> Total </w:t>
      </w:r>
      <w:r w:rsidR="009A08FA" w:rsidRPr="002A205D">
        <w:rPr>
          <w:rFonts w:ascii="Times New Roman" w:hAnsi="Times New Roman" w:cs="Times New Roman"/>
          <w:sz w:val="24"/>
          <w:szCs w:val="24"/>
        </w:rPr>
        <w:t>phenolic</w:t>
      </w:r>
      <w:r w:rsidR="009A08FA" w:rsidRPr="002A205D">
        <w:rPr>
          <w:rFonts w:ascii="Times New Roman" w:eastAsia="Times New Roman" w:hAnsi="Times New Roman" w:cs="Times New Roman"/>
          <w:sz w:val="24"/>
          <w:szCs w:val="24"/>
        </w:rPr>
        <w:t xml:space="preserve"> content was calculated as </w:t>
      </w:r>
      <w:r w:rsidR="009A08FA" w:rsidRPr="002A205D">
        <w:rPr>
          <w:rFonts w:ascii="Times New Roman" w:hAnsi="Times New Roman" w:cs="Times New Roman"/>
          <w:sz w:val="24"/>
          <w:szCs w:val="24"/>
        </w:rPr>
        <w:t>gallic acid</w:t>
      </w:r>
      <w:r w:rsidR="009A08FA" w:rsidRPr="002A205D">
        <w:rPr>
          <w:rFonts w:ascii="Times New Roman" w:eastAsia="Times New Roman" w:hAnsi="Times New Roman" w:cs="Times New Roman"/>
          <w:sz w:val="24"/>
          <w:szCs w:val="24"/>
        </w:rPr>
        <w:t xml:space="preserve"> equivalent (mg/100mg) using the equation based on the calibration curve: y = 0.032x + 0.004, R</w:t>
      </w:r>
      <w:r w:rsidR="009A08FA" w:rsidRPr="002A205D">
        <w:rPr>
          <w:rFonts w:ascii="Times New Roman" w:eastAsia="Times New Roman" w:hAnsi="Times New Roman" w:cs="Times New Roman"/>
          <w:sz w:val="24"/>
          <w:szCs w:val="24"/>
          <w:vertAlign w:val="superscript"/>
        </w:rPr>
        <w:t>2</w:t>
      </w:r>
      <w:r w:rsidR="009A08FA" w:rsidRPr="002A205D">
        <w:rPr>
          <w:rFonts w:ascii="Times New Roman" w:eastAsia="Times New Roman" w:hAnsi="Times New Roman" w:cs="Times New Roman"/>
          <w:sz w:val="24"/>
          <w:szCs w:val="24"/>
        </w:rPr>
        <w:t xml:space="preserve">=0.999, </w:t>
      </w:r>
      <w:commentRangeEnd w:id="20"/>
      <w:r w:rsidR="003F1AC7">
        <w:rPr>
          <w:rStyle w:val="CommentReference"/>
        </w:rPr>
        <w:commentReference w:id="20"/>
      </w:r>
      <w:r w:rsidR="009A08FA" w:rsidRPr="002A205D">
        <w:rPr>
          <w:rFonts w:ascii="Times New Roman" w:eastAsia="Times New Roman" w:hAnsi="Times New Roman" w:cs="Times New Roman"/>
          <w:sz w:val="24"/>
          <w:szCs w:val="24"/>
        </w:rPr>
        <w:t xml:space="preserve">where X is the </w:t>
      </w:r>
      <w:r w:rsidR="009A08FA" w:rsidRPr="002A205D">
        <w:rPr>
          <w:rFonts w:ascii="Times New Roman" w:hAnsi="Times New Roman" w:cs="Times New Roman"/>
          <w:sz w:val="24"/>
          <w:szCs w:val="24"/>
        </w:rPr>
        <w:t>gallic acid</w:t>
      </w:r>
      <w:r w:rsidR="009A08FA" w:rsidRPr="002A205D">
        <w:rPr>
          <w:rFonts w:ascii="Times New Roman" w:eastAsia="Times New Roman" w:hAnsi="Times New Roman" w:cs="Times New Roman"/>
          <w:sz w:val="24"/>
          <w:szCs w:val="24"/>
        </w:rPr>
        <w:t xml:space="preserve"> equivalent (GA) and Y is the absorbance. </w:t>
      </w:r>
      <w:commentRangeStart w:id="21"/>
      <w:r w:rsidR="009A08FA" w:rsidRPr="002A205D">
        <w:rPr>
          <w:rFonts w:ascii="Times New Roman" w:eastAsia="Times New Roman" w:hAnsi="Times New Roman" w:cs="Times New Roman"/>
          <w:sz w:val="24"/>
          <w:szCs w:val="24"/>
        </w:rPr>
        <w:t>Total alkaloid content was calculated as atropine equivalent mg/100mg using the equation based on the calibration curve: y = 0.007x + 0.007, R</w:t>
      </w:r>
      <w:r w:rsidR="009A08FA" w:rsidRPr="002A205D">
        <w:rPr>
          <w:rFonts w:ascii="Times New Roman" w:eastAsia="Times New Roman" w:hAnsi="Times New Roman" w:cs="Times New Roman"/>
          <w:sz w:val="24"/>
          <w:szCs w:val="24"/>
          <w:vertAlign w:val="superscript"/>
        </w:rPr>
        <w:t>2</w:t>
      </w:r>
      <w:r w:rsidR="009A08FA" w:rsidRPr="002A205D">
        <w:rPr>
          <w:rFonts w:ascii="Times New Roman" w:eastAsia="Times New Roman" w:hAnsi="Times New Roman" w:cs="Times New Roman"/>
          <w:sz w:val="24"/>
          <w:szCs w:val="24"/>
        </w:rPr>
        <w:t xml:space="preserve">=0.999, where X is the </w:t>
      </w:r>
      <w:r w:rsidR="009A08FA" w:rsidRPr="002A205D">
        <w:rPr>
          <w:rFonts w:ascii="Times New Roman" w:eastAsia="Times New Roman" w:hAnsi="Times New Roman" w:cs="Times New Roman"/>
          <w:bCs/>
          <w:sz w:val="24"/>
          <w:szCs w:val="24"/>
        </w:rPr>
        <w:t>Atropine</w:t>
      </w:r>
      <w:r w:rsidR="009A08FA" w:rsidRPr="002A205D">
        <w:rPr>
          <w:rFonts w:ascii="Times New Roman" w:eastAsia="Times New Roman" w:hAnsi="Times New Roman" w:cs="Times New Roman"/>
          <w:sz w:val="24"/>
          <w:szCs w:val="24"/>
        </w:rPr>
        <w:t xml:space="preserve"> equivalent (AE) and Y is the absorbance.</w:t>
      </w:r>
      <w:r w:rsidR="009A08FA" w:rsidRPr="002A205D">
        <w:rPr>
          <w:rFonts w:ascii="Times New Roman" w:hAnsi="Times New Roman" w:cs="Times New Roman"/>
          <w:sz w:val="24"/>
          <w:szCs w:val="24"/>
        </w:rPr>
        <w:t xml:space="preserve"> The total phenolic estimation of ethanolic extracts of leaves of </w:t>
      </w:r>
      <w:r w:rsidR="009A08FA" w:rsidRPr="002A205D">
        <w:rPr>
          <w:rFonts w:ascii="Times New Roman" w:hAnsi="Times New Roman" w:cs="Times New Roman"/>
          <w:i/>
          <w:iCs/>
          <w:sz w:val="24"/>
          <w:szCs w:val="24"/>
        </w:rPr>
        <w:t>M. lucida</w:t>
      </w:r>
      <w:r w:rsidR="009A08FA" w:rsidRPr="002A205D">
        <w:rPr>
          <w:rFonts w:ascii="Times New Roman" w:hAnsi="Times New Roman" w:cs="Times New Roman"/>
          <w:sz w:val="24"/>
          <w:szCs w:val="24"/>
        </w:rPr>
        <w:t xml:space="preserve"> showed the content values of 0.721. The total alkaloids estimation of ethanolic extracts of leaves of </w:t>
      </w:r>
      <w:r w:rsidR="009A08FA" w:rsidRPr="002A205D">
        <w:rPr>
          <w:rFonts w:ascii="Times New Roman" w:hAnsi="Times New Roman" w:cs="Times New Roman"/>
          <w:i/>
          <w:iCs/>
          <w:sz w:val="24"/>
          <w:szCs w:val="24"/>
        </w:rPr>
        <w:t>M. lucida</w:t>
      </w:r>
      <w:r w:rsidR="009A08FA" w:rsidRPr="002A205D">
        <w:rPr>
          <w:rFonts w:ascii="Times New Roman" w:hAnsi="Times New Roman" w:cs="Times New Roman"/>
          <w:sz w:val="24"/>
          <w:szCs w:val="24"/>
        </w:rPr>
        <w:t xml:space="preserve"> showed the content values of </w:t>
      </w:r>
      <w:r w:rsidR="009A08FA" w:rsidRPr="002A205D">
        <w:rPr>
          <w:rFonts w:ascii="Times New Roman" w:eastAsia="Times New Roman" w:hAnsi="Times New Roman" w:cs="Times New Roman"/>
          <w:sz w:val="24"/>
          <w:szCs w:val="24"/>
        </w:rPr>
        <w:t>0.464 mg/100mg</w:t>
      </w:r>
      <w:r w:rsidR="009A08FA" w:rsidRPr="002A205D">
        <w:rPr>
          <w:rFonts w:ascii="Times New Roman" w:hAnsi="Times New Roman" w:cs="Times New Roman"/>
          <w:sz w:val="24"/>
          <w:szCs w:val="24"/>
        </w:rPr>
        <w:t xml:space="preserve"> Table </w:t>
      </w:r>
      <w:r w:rsidR="00A865AE" w:rsidRPr="002A205D">
        <w:rPr>
          <w:rFonts w:ascii="Times New Roman" w:hAnsi="Times New Roman" w:cs="Times New Roman"/>
          <w:sz w:val="24"/>
          <w:szCs w:val="24"/>
        </w:rPr>
        <w:t>3</w:t>
      </w:r>
      <w:r w:rsidR="009A08FA" w:rsidRPr="002A205D">
        <w:rPr>
          <w:rFonts w:ascii="Times New Roman" w:hAnsi="Times New Roman" w:cs="Times New Roman"/>
          <w:sz w:val="24"/>
          <w:szCs w:val="24"/>
        </w:rPr>
        <w:t xml:space="preserve"> &amp; Figure 1&amp; 2.</w:t>
      </w:r>
      <w:r w:rsidR="000B3B36" w:rsidRPr="002A205D">
        <w:rPr>
          <w:rFonts w:ascii="Times New Roman" w:hAnsi="Times New Roman" w:cs="Times New Roman"/>
          <w:sz w:val="24"/>
          <w:szCs w:val="24"/>
        </w:rPr>
        <w:t xml:space="preserve"> </w:t>
      </w:r>
      <w:r w:rsidR="000B3B36" w:rsidRPr="002A205D">
        <w:rPr>
          <w:rFonts w:ascii="Times New Roman" w:eastAsia="Times New Roman" w:hAnsi="Times New Roman" w:cs="Times New Roman"/>
          <w:sz w:val="24"/>
          <w:szCs w:val="24"/>
        </w:rPr>
        <w:t xml:space="preserve">There is increasing evidence that indigenous antioxidants may be useful in </w:t>
      </w:r>
      <w:r w:rsidR="000B3B36" w:rsidRPr="002A205D">
        <w:rPr>
          <w:rFonts w:ascii="Times New Roman" w:hAnsi="Times New Roman" w:cs="Times New Roman"/>
          <w:sz w:val="24"/>
          <w:szCs w:val="24"/>
        </w:rPr>
        <w:t>preventing</w:t>
      </w:r>
      <w:r w:rsidR="000B3B36" w:rsidRPr="002A205D">
        <w:rPr>
          <w:rFonts w:ascii="Times New Roman" w:eastAsia="Times New Roman" w:hAnsi="Times New Roman" w:cs="Times New Roman"/>
          <w:sz w:val="24"/>
          <w:szCs w:val="24"/>
        </w:rPr>
        <w:t xml:space="preserve"> the deleterious consequences of oxidative stress and there is increasing interest in the protective biochemical functions of natural antioxidants contained in herbs and medicinal plants. Antioxidant activity of </w:t>
      </w:r>
      <w:r w:rsidR="000B3B36" w:rsidRPr="002A205D">
        <w:rPr>
          <w:rFonts w:ascii="Times New Roman" w:hAnsi="Times New Roman" w:cs="Times New Roman"/>
          <w:bCs/>
          <w:sz w:val="24"/>
          <w:szCs w:val="24"/>
        </w:rPr>
        <w:t xml:space="preserve">ethanolic extract of </w:t>
      </w:r>
      <w:r w:rsidR="000B3B36" w:rsidRPr="002A205D">
        <w:rPr>
          <w:rFonts w:ascii="Times New Roman" w:eastAsia="E-BX" w:hAnsi="Times New Roman" w:cs="Times New Roman"/>
          <w:bCs/>
          <w:i/>
          <w:iCs/>
          <w:sz w:val="24"/>
          <w:szCs w:val="24"/>
        </w:rPr>
        <w:t>M. lucida</w:t>
      </w:r>
      <w:r w:rsidR="000B3B36" w:rsidRPr="002A205D">
        <w:rPr>
          <w:rFonts w:ascii="Times New Roman" w:eastAsia="E-BX" w:hAnsi="Times New Roman" w:cs="Times New Roman"/>
          <w:sz w:val="24"/>
          <w:szCs w:val="24"/>
        </w:rPr>
        <w:t xml:space="preserve"> </w:t>
      </w:r>
      <w:r w:rsidR="000B3B36" w:rsidRPr="002A205D">
        <w:rPr>
          <w:rFonts w:ascii="Times New Roman" w:eastAsia="Times New Roman" w:hAnsi="Times New Roman" w:cs="Times New Roman"/>
          <w:sz w:val="24"/>
          <w:szCs w:val="24"/>
        </w:rPr>
        <w:t xml:space="preserve">is measured by </w:t>
      </w:r>
      <w:r w:rsidR="000B3B36" w:rsidRPr="002A205D">
        <w:rPr>
          <w:rFonts w:ascii="Times New Roman" w:hAnsi="Times New Roman" w:cs="Times New Roman"/>
          <w:sz w:val="24"/>
          <w:szCs w:val="24"/>
        </w:rPr>
        <w:t>DPPH</w:t>
      </w:r>
      <w:r w:rsidR="000B3B36" w:rsidRPr="002A205D">
        <w:rPr>
          <w:rFonts w:ascii="Times New Roman" w:eastAsia="Times New Roman" w:hAnsi="Times New Roman" w:cs="Times New Roman"/>
          <w:sz w:val="24"/>
          <w:szCs w:val="24"/>
        </w:rPr>
        <w:t xml:space="preserve"> free </w:t>
      </w:r>
      <w:r w:rsidR="000B3B36" w:rsidRPr="002A205D">
        <w:rPr>
          <w:rFonts w:ascii="Times New Roman" w:eastAsia="Times New Roman" w:hAnsi="Times New Roman" w:cs="Times New Roman"/>
          <w:iCs/>
          <w:sz w:val="24"/>
          <w:szCs w:val="24"/>
        </w:rPr>
        <w:t>radical scavenging activity</w:t>
      </w:r>
      <w:r w:rsidR="000B3B36" w:rsidRPr="002A205D">
        <w:rPr>
          <w:rFonts w:ascii="Times New Roman" w:eastAsia="Times New Roman" w:hAnsi="Times New Roman" w:cs="Times New Roman"/>
          <w:sz w:val="24"/>
          <w:szCs w:val="24"/>
        </w:rPr>
        <w:t xml:space="preserve">. The tested plant extracts showed strong antioxidant activity Table </w:t>
      </w:r>
      <w:r w:rsidR="00A865AE" w:rsidRPr="002A205D">
        <w:rPr>
          <w:rFonts w:ascii="Times New Roman" w:eastAsia="Times New Roman" w:hAnsi="Times New Roman" w:cs="Times New Roman"/>
          <w:sz w:val="24"/>
          <w:szCs w:val="24"/>
        </w:rPr>
        <w:t>4</w:t>
      </w:r>
      <w:r w:rsidR="000B3B36" w:rsidRPr="002A205D">
        <w:rPr>
          <w:rFonts w:ascii="Times New Roman" w:eastAsia="Times New Roman" w:hAnsi="Times New Roman" w:cs="Times New Roman"/>
          <w:sz w:val="24"/>
          <w:szCs w:val="24"/>
        </w:rPr>
        <w:t>.</w:t>
      </w:r>
      <w:r w:rsidR="000B3B36" w:rsidRPr="002A205D">
        <w:rPr>
          <w:rFonts w:ascii="Times New Roman" w:hAnsi="Times New Roman" w:cs="Times New Roman"/>
          <w:b/>
          <w:sz w:val="24"/>
          <w:szCs w:val="24"/>
        </w:rPr>
        <w:t xml:space="preserve"> </w:t>
      </w:r>
      <w:r w:rsidR="004618BC" w:rsidRPr="002A205D">
        <w:rPr>
          <w:rFonts w:ascii="Times New Roman" w:hAnsi="Times New Roman" w:cs="Times New Roman"/>
          <w:sz w:val="24"/>
          <w:szCs w:val="24"/>
        </w:rPr>
        <w:t xml:space="preserve">From the FTIR data of the extract and phytosome formulation it is clear that functionalities of drug have remained unchanged including intensities of the peak. This suggests that during the process extract and </w:t>
      </w:r>
      <w:r w:rsidR="004618BC" w:rsidRPr="002A205D">
        <w:rPr>
          <w:rFonts w:ascii="Times New Roman" w:hAnsi="Times New Roman" w:cs="Times New Roman"/>
          <w:bCs/>
          <w:sz w:val="24"/>
          <w:szCs w:val="24"/>
        </w:rPr>
        <w:t>phospholipid-cholesterol</w:t>
      </w:r>
      <w:r w:rsidR="004618BC" w:rsidRPr="002A205D">
        <w:rPr>
          <w:rFonts w:ascii="Times New Roman" w:hAnsi="Times New Roman" w:cs="Times New Roman"/>
          <w:sz w:val="24"/>
          <w:szCs w:val="24"/>
        </w:rPr>
        <w:t xml:space="preserve"> has not reacted with the drug to give rise to reactant products.  So there is no interaction between them which is in favor to proceed for formulation of phytosomes drug delivery </w:t>
      </w:r>
      <w:commentRangeEnd w:id="21"/>
      <w:r w:rsidR="003F1AC7">
        <w:rPr>
          <w:rStyle w:val="CommentReference"/>
        </w:rPr>
        <w:commentReference w:id="21"/>
      </w:r>
      <w:commentRangeStart w:id="22"/>
      <w:r w:rsidR="004618BC" w:rsidRPr="002A205D">
        <w:rPr>
          <w:rFonts w:ascii="Times New Roman" w:hAnsi="Times New Roman" w:cs="Times New Roman"/>
          <w:sz w:val="24"/>
          <w:szCs w:val="24"/>
        </w:rPr>
        <w:t>Figure 3 &amp; 4.</w:t>
      </w:r>
      <w:r w:rsidR="00A865AE" w:rsidRPr="002A205D">
        <w:rPr>
          <w:rFonts w:ascii="Times New Roman" w:eastAsia="Arial-BoldMT" w:hAnsi="Times New Roman" w:cs="Times New Roman"/>
          <w:color w:val="000000"/>
          <w:sz w:val="24"/>
          <w:szCs w:val="24"/>
        </w:rPr>
        <w:t xml:space="preserve"> Entrapment efficiency is an important parameter for characterizing phytosomes. In order to attain optimal encapsulation efficiency, several factors were varied, including the concentration of the lipid, </w:t>
      </w:r>
      <w:r w:rsidR="00A865AE" w:rsidRPr="002A205D">
        <w:rPr>
          <w:rFonts w:ascii="Times New Roman" w:hAnsi="Times New Roman" w:cs="Times New Roman"/>
          <w:bCs/>
          <w:sz w:val="24"/>
          <w:szCs w:val="24"/>
        </w:rPr>
        <w:t>concentration of drug and concentration of</w:t>
      </w:r>
      <w:r w:rsidR="00A865AE" w:rsidRPr="002A205D">
        <w:rPr>
          <w:rFonts w:ascii="Times New Roman" w:eastAsia="Arial-BoldMT" w:hAnsi="Times New Roman" w:cs="Times New Roman"/>
          <w:color w:val="000000"/>
          <w:sz w:val="24"/>
          <w:szCs w:val="24"/>
        </w:rPr>
        <w:t xml:space="preserve"> alcohol. The entrapment efficiency of all the prepared formulations is shown in Table. The entrapment efficiency of the phytosomes was found in the range of </w:t>
      </w:r>
      <w:r w:rsidR="00A865AE" w:rsidRPr="002A205D">
        <w:rPr>
          <w:rFonts w:ascii="Times New Roman" w:hAnsi="Times New Roman" w:cs="Times New Roman"/>
          <w:bCs/>
          <w:sz w:val="24"/>
          <w:szCs w:val="24"/>
        </w:rPr>
        <w:t>50.15±0.42</w:t>
      </w:r>
      <w:r w:rsidR="00A865AE" w:rsidRPr="002A205D">
        <w:rPr>
          <w:rFonts w:ascii="Times New Roman" w:eastAsia="Arial-BoldMT" w:hAnsi="Times New Roman" w:cs="Times New Roman"/>
          <w:color w:val="000000"/>
          <w:sz w:val="24"/>
          <w:szCs w:val="24"/>
        </w:rPr>
        <w:t xml:space="preserve">to </w:t>
      </w:r>
      <w:r w:rsidR="00A865AE" w:rsidRPr="002A205D">
        <w:rPr>
          <w:rFonts w:ascii="Times New Roman" w:hAnsi="Times New Roman" w:cs="Times New Roman"/>
          <w:bCs/>
          <w:sz w:val="24"/>
          <w:szCs w:val="24"/>
        </w:rPr>
        <w:t>76.46±0.61</w:t>
      </w:r>
      <w:r w:rsidR="00A865AE" w:rsidRPr="002A205D">
        <w:rPr>
          <w:rFonts w:ascii="Times New Roman" w:eastAsia="Arial-BoldMT" w:hAnsi="Times New Roman" w:cs="Times New Roman"/>
          <w:color w:val="000000"/>
          <w:sz w:val="24"/>
          <w:szCs w:val="24"/>
        </w:rPr>
        <w:t xml:space="preserve">%. </w:t>
      </w:r>
      <w:r w:rsidR="00A865AE" w:rsidRPr="002A205D">
        <w:rPr>
          <w:rFonts w:ascii="Times New Roman" w:hAnsi="Times New Roman" w:cs="Times New Roman"/>
          <w:sz w:val="24"/>
          <w:szCs w:val="24"/>
        </w:rPr>
        <w:t>Particle size of all formulations found within range 223.30</w:t>
      </w:r>
      <w:r w:rsidR="00A865AE" w:rsidRPr="002A205D">
        <w:rPr>
          <w:rFonts w:ascii="Times New Roman" w:hAnsi="Times New Roman" w:cs="Times New Roman"/>
          <w:bCs/>
          <w:sz w:val="24"/>
          <w:szCs w:val="24"/>
        </w:rPr>
        <w:t>±0.41</w:t>
      </w:r>
      <w:r w:rsidR="00A865AE" w:rsidRPr="002A205D">
        <w:rPr>
          <w:rFonts w:ascii="Times New Roman" w:hAnsi="Times New Roman" w:cs="Times New Roman"/>
          <w:sz w:val="24"/>
          <w:szCs w:val="24"/>
        </w:rPr>
        <w:t xml:space="preserve">to </w:t>
      </w:r>
      <w:r w:rsidR="00A865AE" w:rsidRPr="002A205D">
        <w:rPr>
          <w:rFonts w:ascii="Times New Roman" w:eastAsia="Calibri" w:hAnsi="Times New Roman" w:cs="Times New Roman"/>
          <w:bCs/>
          <w:sz w:val="24"/>
          <w:szCs w:val="24"/>
        </w:rPr>
        <w:t>336.85±0.83</w:t>
      </w:r>
      <w:r w:rsidR="00A865AE" w:rsidRPr="002A205D">
        <w:rPr>
          <w:rFonts w:ascii="Times New Roman" w:hAnsi="Times New Roman" w:cs="Times New Roman"/>
          <w:sz w:val="24"/>
          <w:szCs w:val="24"/>
        </w:rPr>
        <w:t xml:space="preserve">nm. Concentration of lipid has shows significant impact on size of phytosomes. Formulation F10 was found best one which is further evaluated for drug release study, solubility studies and UV spectroscopy. The best formulation of </w:t>
      </w:r>
      <w:r w:rsidR="00A865AE" w:rsidRPr="002A205D">
        <w:rPr>
          <w:rFonts w:ascii="Times New Roman" w:hAnsi="Times New Roman" w:cs="Times New Roman"/>
          <w:i/>
          <w:iCs/>
          <w:sz w:val="24"/>
          <w:szCs w:val="24"/>
        </w:rPr>
        <w:t>M. lucida</w:t>
      </w:r>
      <w:r w:rsidR="00A865AE" w:rsidRPr="002A205D">
        <w:rPr>
          <w:rFonts w:ascii="Times New Roman" w:hAnsi="Times New Roman" w:cs="Times New Roman"/>
          <w:sz w:val="24"/>
          <w:szCs w:val="24"/>
        </w:rPr>
        <w:t>-phospholipids complex (</w:t>
      </w:r>
      <w:r w:rsidR="00A865AE" w:rsidRPr="002A205D">
        <w:rPr>
          <w:rFonts w:ascii="Times New Roman" w:hAnsi="Times New Roman" w:cs="Times New Roman"/>
          <w:bCs/>
          <w:sz w:val="24"/>
          <w:szCs w:val="24"/>
        </w:rPr>
        <w:t>1.5:0.9</w:t>
      </w:r>
      <w:r w:rsidR="00A865AE" w:rsidRPr="002A205D">
        <w:rPr>
          <w:rFonts w:ascii="Times New Roman" w:hAnsi="Times New Roman" w:cs="Times New Roman"/>
          <w:sz w:val="24"/>
          <w:szCs w:val="24"/>
        </w:rPr>
        <w:t>) formulation F10 was subjected to structural analysis by drug release study Table 5</w:t>
      </w:r>
      <w:r w:rsidR="00752E64" w:rsidRPr="002A205D">
        <w:rPr>
          <w:rFonts w:ascii="Times New Roman" w:hAnsi="Times New Roman" w:cs="Times New Roman"/>
          <w:sz w:val="24"/>
          <w:szCs w:val="24"/>
        </w:rPr>
        <w:t>, 6 &amp; Figure 5</w:t>
      </w:r>
      <w:r w:rsidR="00A865AE" w:rsidRPr="002A205D">
        <w:rPr>
          <w:rFonts w:ascii="Times New Roman" w:hAnsi="Times New Roman" w:cs="Times New Roman"/>
          <w:sz w:val="24"/>
          <w:szCs w:val="24"/>
        </w:rPr>
        <w:t>.</w:t>
      </w:r>
      <w:r w:rsidR="00752E64" w:rsidRPr="002A205D">
        <w:rPr>
          <w:rFonts w:ascii="Times New Roman" w:hAnsi="Times New Roman" w:cs="Times New Roman"/>
          <w:bCs/>
          <w:sz w:val="24"/>
          <w:szCs w:val="24"/>
        </w:rPr>
        <w:t xml:space="preserve"> Zeta potential of optimized formulation F10 was found to be -34.50mV Figure 6.</w:t>
      </w:r>
      <w:r w:rsidR="00DA6D03" w:rsidRPr="002A205D">
        <w:rPr>
          <w:rFonts w:ascii="Times New Roman" w:hAnsi="Times New Roman" w:cs="Times New Roman"/>
          <w:i/>
          <w:sz w:val="24"/>
          <w:szCs w:val="24"/>
        </w:rPr>
        <w:t xml:space="preserve"> In vitro</w:t>
      </w:r>
      <w:r w:rsidR="00DA6D03" w:rsidRPr="002A205D">
        <w:rPr>
          <w:rFonts w:ascii="Times New Roman" w:hAnsi="Times New Roman" w:cs="Times New Roman"/>
          <w:sz w:val="24"/>
          <w:szCs w:val="24"/>
        </w:rPr>
        <w:t xml:space="preserve"> dissolution study of F10 indicated that the phytosomes had extended release dissolution pattern. The phytosomes show of 12hr. </w:t>
      </w:r>
      <w:r w:rsidR="00DA6D03" w:rsidRPr="002A205D">
        <w:rPr>
          <w:rFonts w:ascii="Times New Roman" w:hAnsi="Times New Roman" w:cs="Times New Roman"/>
          <w:color w:val="000000"/>
          <w:sz w:val="24"/>
          <w:szCs w:val="24"/>
        </w:rPr>
        <w:t xml:space="preserve">98.85 </w:t>
      </w:r>
      <w:r w:rsidR="00DA6D03" w:rsidRPr="002A205D">
        <w:rPr>
          <w:rFonts w:ascii="Times New Roman" w:hAnsi="Times New Roman" w:cs="Times New Roman"/>
          <w:sz w:val="24"/>
          <w:szCs w:val="24"/>
        </w:rPr>
        <w:t xml:space="preserve">% release Table </w:t>
      </w:r>
      <w:commentRangeEnd w:id="22"/>
      <w:r w:rsidR="003F1AC7">
        <w:rPr>
          <w:rStyle w:val="CommentReference"/>
        </w:rPr>
        <w:commentReference w:id="22"/>
      </w:r>
      <w:r w:rsidR="00DA6D03" w:rsidRPr="002A205D">
        <w:rPr>
          <w:rFonts w:ascii="Times New Roman" w:hAnsi="Times New Roman" w:cs="Times New Roman"/>
          <w:sz w:val="24"/>
          <w:szCs w:val="24"/>
        </w:rPr>
        <w:t xml:space="preserve">7. </w:t>
      </w:r>
      <w:r w:rsidR="00DA6D03" w:rsidRPr="002A205D">
        <w:rPr>
          <w:rFonts w:ascii="Times New Roman" w:eastAsia="Times New Roman" w:hAnsi="Times New Roman" w:cs="Times New Roman"/>
          <w:sz w:val="24"/>
          <w:szCs w:val="24"/>
        </w:rPr>
        <w:t>When the regression coefficient values of were compared, it was observed that ‘r</w:t>
      </w:r>
      <w:r w:rsidR="00DA6D03" w:rsidRPr="002A205D">
        <w:rPr>
          <w:rFonts w:ascii="Times New Roman" w:eastAsia="Times New Roman" w:hAnsi="Times New Roman" w:cs="Times New Roman"/>
          <w:sz w:val="24"/>
          <w:szCs w:val="24"/>
          <w:vertAlign w:val="superscript"/>
        </w:rPr>
        <w:t>2</w:t>
      </w:r>
      <w:r w:rsidR="00DA6D03" w:rsidRPr="002A205D">
        <w:rPr>
          <w:rFonts w:ascii="Times New Roman" w:eastAsia="Times New Roman" w:hAnsi="Times New Roman" w:cs="Times New Roman"/>
          <w:sz w:val="24"/>
          <w:szCs w:val="24"/>
        </w:rPr>
        <w:t xml:space="preserve">’ values of Korsmeyer Peppas was maximum i.e. </w:t>
      </w:r>
      <w:r w:rsidR="00DA6D03" w:rsidRPr="002A205D">
        <w:rPr>
          <w:rFonts w:ascii="Times New Roman" w:hAnsi="Times New Roman" w:cs="Times New Roman"/>
          <w:color w:val="000000" w:themeColor="text1"/>
          <w:sz w:val="24"/>
          <w:szCs w:val="24"/>
        </w:rPr>
        <w:t xml:space="preserve">0.976 </w:t>
      </w:r>
      <w:r w:rsidR="00DA6D03" w:rsidRPr="002A205D">
        <w:rPr>
          <w:rFonts w:ascii="Times New Roman" w:eastAsia="Times New Roman" w:hAnsi="Times New Roman" w:cs="Times New Roman"/>
          <w:sz w:val="24"/>
          <w:szCs w:val="24"/>
        </w:rPr>
        <w:lastRenderedPageBreak/>
        <w:t xml:space="preserve">hence indicating drug release from formulations </w:t>
      </w:r>
      <w:commentRangeStart w:id="23"/>
      <w:r w:rsidR="00DA6D03" w:rsidRPr="002A205D">
        <w:rPr>
          <w:rFonts w:ascii="Times New Roman" w:eastAsia="Times New Roman" w:hAnsi="Times New Roman" w:cs="Times New Roman"/>
          <w:sz w:val="24"/>
          <w:szCs w:val="24"/>
        </w:rPr>
        <w:t>was found to follow Korsmeyer Peppas kinetics Table 8, Figure 7-10.</w:t>
      </w:r>
      <w:r w:rsidR="00DA6D03" w:rsidRPr="002A205D">
        <w:rPr>
          <w:rFonts w:ascii="Times New Roman" w:hAnsi="Times New Roman" w:cs="Times New Roman"/>
          <w:sz w:val="24"/>
          <w:szCs w:val="24"/>
        </w:rPr>
        <w:t xml:space="preserve"> The sample was then examined by optical Microscopy Figure 11.</w:t>
      </w:r>
      <w:r w:rsidR="00FB45A1" w:rsidRPr="002A205D">
        <w:rPr>
          <w:rFonts w:ascii="Times New Roman" w:hAnsi="Times New Roman" w:cs="Times New Roman"/>
          <w:sz w:val="24"/>
          <w:szCs w:val="24"/>
        </w:rPr>
        <w:t xml:space="preserve"> Results of stability studies clearly indicates that optimized batches of phytosomes were stable over the chosen temperature and humidity conditions up </w:t>
      </w:r>
      <w:commentRangeEnd w:id="23"/>
      <w:r w:rsidR="007355BE">
        <w:rPr>
          <w:rStyle w:val="CommentReference"/>
        </w:rPr>
        <w:commentReference w:id="23"/>
      </w:r>
      <w:r w:rsidR="00FB45A1" w:rsidRPr="002A205D">
        <w:rPr>
          <w:rFonts w:ascii="Times New Roman" w:hAnsi="Times New Roman" w:cs="Times New Roman"/>
          <w:sz w:val="24"/>
          <w:szCs w:val="24"/>
        </w:rPr>
        <w:t xml:space="preserve">to 3 months as were found no significant variation in </w:t>
      </w:r>
      <w:r w:rsidR="00FB45A1" w:rsidRPr="002A205D">
        <w:rPr>
          <w:rFonts w:ascii="Times New Roman" w:eastAsia="Calibri" w:hAnsi="Times New Roman" w:cs="Times New Roman"/>
          <w:sz w:val="24"/>
          <w:szCs w:val="24"/>
        </w:rPr>
        <w:t xml:space="preserve">physical appearance and </w:t>
      </w:r>
      <w:r w:rsidR="00FB45A1" w:rsidRPr="002A205D">
        <w:rPr>
          <w:rFonts w:ascii="Times New Roman" w:eastAsia="Calibri" w:hAnsi="Times New Roman" w:cs="Times New Roman"/>
          <w:position w:val="1"/>
          <w:sz w:val="24"/>
          <w:szCs w:val="24"/>
        </w:rPr>
        <w:t>% drug</w:t>
      </w:r>
      <w:r w:rsidR="00FB45A1" w:rsidRPr="002A205D">
        <w:rPr>
          <w:rFonts w:ascii="Times New Roman" w:eastAsia="Calibri" w:hAnsi="Times New Roman" w:cs="Times New Roman"/>
          <w:spacing w:val="-4"/>
          <w:position w:val="1"/>
          <w:sz w:val="24"/>
          <w:szCs w:val="24"/>
        </w:rPr>
        <w:t xml:space="preserve"> </w:t>
      </w:r>
      <w:r w:rsidR="00FB45A1" w:rsidRPr="002A205D">
        <w:rPr>
          <w:rFonts w:ascii="Times New Roman" w:eastAsia="Calibri" w:hAnsi="Times New Roman" w:cs="Times New Roman"/>
          <w:spacing w:val="2"/>
          <w:position w:val="1"/>
          <w:sz w:val="24"/>
          <w:szCs w:val="24"/>
        </w:rPr>
        <w:t>c</w:t>
      </w:r>
      <w:r w:rsidR="00FB45A1" w:rsidRPr="002A205D">
        <w:rPr>
          <w:rFonts w:ascii="Times New Roman" w:eastAsia="Calibri" w:hAnsi="Times New Roman" w:cs="Times New Roman"/>
          <w:spacing w:val="-1"/>
          <w:position w:val="1"/>
          <w:sz w:val="24"/>
          <w:szCs w:val="24"/>
        </w:rPr>
        <w:t>o</w:t>
      </w:r>
      <w:r w:rsidR="00FB45A1" w:rsidRPr="002A205D">
        <w:rPr>
          <w:rFonts w:ascii="Times New Roman" w:eastAsia="Calibri" w:hAnsi="Times New Roman" w:cs="Times New Roman"/>
          <w:spacing w:val="1"/>
          <w:position w:val="1"/>
          <w:sz w:val="24"/>
          <w:szCs w:val="24"/>
        </w:rPr>
        <w:t>n</w:t>
      </w:r>
      <w:r w:rsidR="00FB45A1" w:rsidRPr="002A205D">
        <w:rPr>
          <w:rFonts w:ascii="Times New Roman" w:eastAsia="Calibri" w:hAnsi="Times New Roman" w:cs="Times New Roman"/>
          <w:spacing w:val="-1"/>
          <w:position w:val="1"/>
          <w:sz w:val="24"/>
          <w:szCs w:val="24"/>
        </w:rPr>
        <w:t>t</w:t>
      </w:r>
      <w:r w:rsidR="00FB45A1" w:rsidRPr="002A205D">
        <w:rPr>
          <w:rFonts w:ascii="Times New Roman" w:eastAsia="Calibri" w:hAnsi="Times New Roman" w:cs="Times New Roman"/>
          <w:position w:val="1"/>
          <w:sz w:val="24"/>
          <w:szCs w:val="24"/>
        </w:rPr>
        <w:t>e</w:t>
      </w:r>
      <w:r w:rsidR="00FB45A1" w:rsidRPr="002A205D">
        <w:rPr>
          <w:rFonts w:ascii="Times New Roman" w:eastAsia="Calibri" w:hAnsi="Times New Roman" w:cs="Times New Roman"/>
          <w:spacing w:val="1"/>
          <w:position w:val="1"/>
          <w:sz w:val="24"/>
          <w:szCs w:val="24"/>
        </w:rPr>
        <w:t xml:space="preserve">nt. </w:t>
      </w:r>
    </w:p>
    <w:p w:rsidR="00004E94" w:rsidRPr="002A205D" w:rsidRDefault="00004E94" w:rsidP="004C29FC">
      <w:pPr>
        <w:autoSpaceDE w:val="0"/>
        <w:autoSpaceDN w:val="0"/>
        <w:adjustRightInd w:val="0"/>
        <w:spacing w:after="0"/>
        <w:jc w:val="center"/>
        <w:rPr>
          <w:rFonts w:ascii="Times New Roman" w:hAnsi="Times New Roman" w:cs="Times New Roman"/>
          <w:b/>
          <w:i/>
          <w:kern w:val="36"/>
          <w:sz w:val="24"/>
          <w:szCs w:val="24"/>
        </w:rPr>
      </w:pPr>
      <w:r w:rsidRPr="002A205D">
        <w:rPr>
          <w:rFonts w:ascii="Times New Roman" w:hAnsi="Times New Roman" w:cs="Times New Roman"/>
          <w:b/>
          <w:sz w:val="24"/>
          <w:szCs w:val="24"/>
        </w:rPr>
        <w:t xml:space="preserve">Table </w:t>
      </w:r>
      <w:r w:rsidR="00A865AE" w:rsidRPr="002A205D">
        <w:rPr>
          <w:rFonts w:ascii="Times New Roman" w:hAnsi="Times New Roman" w:cs="Times New Roman"/>
          <w:b/>
          <w:sz w:val="24"/>
          <w:szCs w:val="24"/>
        </w:rPr>
        <w:t>2</w:t>
      </w:r>
      <w:r w:rsidRPr="002A205D">
        <w:rPr>
          <w:rFonts w:ascii="Times New Roman" w:hAnsi="Times New Roman" w:cs="Times New Roman"/>
          <w:b/>
          <w:sz w:val="24"/>
          <w:szCs w:val="24"/>
        </w:rPr>
        <w:t xml:space="preserve">: Results of extract phytochemical screening </w:t>
      </w:r>
      <w:r w:rsidRPr="002A205D">
        <w:rPr>
          <w:rFonts w:ascii="Times New Roman" w:eastAsia="Times New Roman" w:hAnsi="Times New Roman" w:cs="Times New Roman"/>
          <w:b/>
          <w:sz w:val="24"/>
          <w:szCs w:val="24"/>
        </w:rPr>
        <w:t xml:space="preserve">of </w:t>
      </w:r>
      <w:r w:rsidRPr="002A205D">
        <w:rPr>
          <w:rFonts w:ascii="Times New Roman" w:hAnsi="Times New Roman" w:cs="Times New Roman"/>
          <w:b/>
          <w:i/>
          <w:iCs/>
          <w:kern w:val="36"/>
          <w:sz w:val="24"/>
          <w:szCs w:val="24"/>
        </w:rPr>
        <w:t>M. lucida</w:t>
      </w:r>
    </w:p>
    <w:tbl>
      <w:tblPr>
        <w:tblStyle w:val="TableGrid"/>
        <w:tblW w:w="0" w:type="auto"/>
        <w:jc w:val="center"/>
        <w:tblLook w:val="04A0"/>
      </w:tblPr>
      <w:tblGrid>
        <w:gridCol w:w="1188"/>
        <w:gridCol w:w="2880"/>
        <w:gridCol w:w="1890"/>
        <w:gridCol w:w="1980"/>
      </w:tblGrid>
      <w:tr w:rsidR="00004E94" w:rsidRPr="002A205D" w:rsidTr="004618BC">
        <w:trPr>
          <w:jc w:val="center"/>
        </w:trPr>
        <w:tc>
          <w:tcPr>
            <w:tcW w:w="1188" w:type="dxa"/>
            <w:vMerge w:val="restart"/>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S. No.</w:t>
            </w:r>
          </w:p>
        </w:tc>
        <w:tc>
          <w:tcPr>
            <w:tcW w:w="2880" w:type="dxa"/>
            <w:vMerge w:val="restart"/>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Test</w:t>
            </w:r>
          </w:p>
        </w:tc>
        <w:tc>
          <w:tcPr>
            <w:tcW w:w="3870" w:type="dxa"/>
            <w:gridSpan w:val="2"/>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Result</w:t>
            </w:r>
          </w:p>
        </w:tc>
      </w:tr>
      <w:tr w:rsidR="00004E94" w:rsidRPr="002A205D" w:rsidTr="004618BC">
        <w:trPr>
          <w:jc w:val="center"/>
        </w:trPr>
        <w:tc>
          <w:tcPr>
            <w:tcW w:w="1188" w:type="dxa"/>
            <w:vMerge/>
          </w:tcPr>
          <w:p w:rsidR="00004E94" w:rsidRPr="002A205D" w:rsidRDefault="00004E94" w:rsidP="004C29FC">
            <w:pPr>
              <w:spacing w:line="276" w:lineRule="auto"/>
              <w:jc w:val="center"/>
              <w:outlineLvl w:val="1"/>
              <w:rPr>
                <w:rFonts w:cs="Times New Roman"/>
                <w:b/>
                <w:szCs w:val="24"/>
              </w:rPr>
            </w:pPr>
          </w:p>
        </w:tc>
        <w:tc>
          <w:tcPr>
            <w:tcW w:w="2880" w:type="dxa"/>
            <w:vMerge/>
          </w:tcPr>
          <w:p w:rsidR="00004E94" w:rsidRPr="002A205D" w:rsidRDefault="00004E94" w:rsidP="004C29FC">
            <w:pPr>
              <w:spacing w:line="276" w:lineRule="auto"/>
              <w:jc w:val="center"/>
              <w:outlineLvl w:val="1"/>
              <w:rPr>
                <w:rFonts w:cs="Times New Roman"/>
                <w:b/>
                <w:szCs w:val="24"/>
              </w:rPr>
            </w:pP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
                <w:bCs/>
                <w:szCs w:val="24"/>
              </w:rPr>
              <w:t>Petroleum ether</w:t>
            </w:r>
            <w:r w:rsidRPr="002A205D">
              <w:rPr>
                <w:rFonts w:cs="Times New Roman"/>
                <w:b/>
                <w:szCs w:val="24"/>
              </w:rPr>
              <w:t> Extract</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Methanolic Extract</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1</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Flavonoids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EE7202" w:rsidP="004C29FC">
            <w:pPr>
              <w:spacing w:line="276" w:lineRule="auto"/>
              <w:jc w:val="center"/>
              <w:outlineLvl w:val="1"/>
              <w:rPr>
                <w:rFonts w:cs="Times New Roman"/>
                <w:b/>
                <w:szCs w:val="24"/>
              </w:rPr>
            </w:pPr>
            <w:r w:rsidRPr="002A205D">
              <w:rPr>
                <w:rFonts w:cs="Times New Roman"/>
                <w:bCs/>
                <w:szCs w:val="24"/>
              </w:rPr>
              <w:t>-</w:t>
            </w:r>
            <w:r w:rsidR="00004E94"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2</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Alkaloids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3</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Phenolic compounds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4</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Saponins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5</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Tannins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6</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Carbohydrates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7</w:t>
            </w:r>
          </w:p>
        </w:tc>
        <w:tc>
          <w:tcPr>
            <w:tcW w:w="2880" w:type="dxa"/>
          </w:tcPr>
          <w:p w:rsidR="00004E94" w:rsidRPr="002A205D" w:rsidRDefault="00EE7202" w:rsidP="004C29FC">
            <w:pPr>
              <w:autoSpaceDE w:val="0"/>
              <w:autoSpaceDN w:val="0"/>
              <w:adjustRightInd w:val="0"/>
              <w:spacing w:line="276" w:lineRule="auto"/>
              <w:jc w:val="center"/>
              <w:rPr>
                <w:rFonts w:cs="Times New Roman"/>
                <w:b/>
                <w:szCs w:val="24"/>
              </w:rPr>
            </w:pPr>
            <w:r w:rsidRPr="002A205D">
              <w:rPr>
                <w:rFonts w:cs="Times New Roman"/>
                <w:b/>
                <w:szCs w:val="24"/>
              </w:rPr>
              <w:t>G</w:t>
            </w:r>
            <w:r w:rsidR="00004E94" w:rsidRPr="002A205D">
              <w:rPr>
                <w:rFonts w:cs="Times New Roman"/>
                <w:b/>
                <w:szCs w:val="24"/>
              </w:rPr>
              <w:t>lycosides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EE7202" w:rsidP="004C29FC">
            <w:pPr>
              <w:spacing w:line="276" w:lineRule="auto"/>
              <w:jc w:val="center"/>
              <w:outlineLvl w:val="1"/>
              <w:rPr>
                <w:rFonts w:cs="Times New Roman"/>
                <w:b/>
                <w:szCs w:val="24"/>
              </w:rPr>
            </w:pPr>
            <w:r w:rsidRPr="002A205D">
              <w:rPr>
                <w:rFonts w:cs="Times New Roman"/>
                <w:bCs/>
                <w:szCs w:val="24"/>
              </w:rPr>
              <w:t>+</w:t>
            </w:r>
            <w:r w:rsidR="00004E94"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8</w:t>
            </w:r>
          </w:p>
        </w:tc>
        <w:tc>
          <w:tcPr>
            <w:tcW w:w="2880" w:type="dxa"/>
          </w:tcPr>
          <w:p w:rsidR="00004E94" w:rsidRPr="002A205D" w:rsidRDefault="00EE7202" w:rsidP="004C29FC">
            <w:pPr>
              <w:autoSpaceDE w:val="0"/>
              <w:autoSpaceDN w:val="0"/>
              <w:adjustRightInd w:val="0"/>
              <w:spacing w:line="276" w:lineRule="auto"/>
              <w:jc w:val="center"/>
              <w:rPr>
                <w:rFonts w:cs="Times New Roman"/>
                <w:b/>
                <w:szCs w:val="24"/>
              </w:rPr>
            </w:pPr>
            <w:r w:rsidRPr="002A205D">
              <w:rPr>
                <w:rFonts w:cs="Times New Roman"/>
                <w:b/>
                <w:szCs w:val="24"/>
              </w:rPr>
              <w:t>Sterols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9</w:t>
            </w:r>
          </w:p>
        </w:tc>
        <w:tc>
          <w:tcPr>
            <w:tcW w:w="2880" w:type="dxa"/>
          </w:tcPr>
          <w:p w:rsidR="00004E94" w:rsidRPr="002A205D" w:rsidRDefault="00EE7202" w:rsidP="004C29FC">
            <w:pPr>
              <w:spacing w:line="276" w:lineRule="auto"/>
              <w:jc w:val="center"/>
              <w:rPr>
                <w:rFonts w:cs="Times New Roman"/>
                <w:b/>
                <w:szCs w:val="24"/>
              </w:rPr>
            </w:pPr>
            <w:r w:rsidRPr="002A205D">
              <w:rPr>
                <w:rFonts w:cs="Times New Roman"/>
                <w:b/>
                <w:szCs w:val="24"/>
              </w:rPr>
              <w:t>Terpenoids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1</w:t>
            </w:r>
            <w:r w:rsidR="00EE7202" w:rsidRPr="002A205D">
              <w:rPr>
                <w:rFonts w:cs="Times New Roman"/>
                <w:b/>
                <w:szCs w:val="24"/>
              </w:rPr>
              <w:t>0</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Steroidal compounds</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EE7202" w:rsidP="004C29FC">
            <w:pPr>
              <w:spacing w:line="276" w:lineRule="auto"/>
              <w:jc w:val="center"/>
              <w:outlineLvl w:val="1"/>
              <w:rPr>
                <w:rFonts w:cs="Times New Roman"/>
                <w:b/>
                <w:szCs w:val="24"/>
              </w:rPr>
            </w:pPr>
            <w:r w:rsidRPr="002A205D">
              <w:rPr>
                <w:rFonts w:cs="Times New Roman"/>
                <w:bCs/>
                <w:szCs w:val="24"/>
              </w:rPr>
              <w:t>-</w:t>
            </w:r>
            <w:r w:rsidR="00004E94" w:rsidRPr="002A205D">
              <w:rPr>
                <w:rFonts w:cs="Times New Roman"/>
                <w:bCs/>
                <w:szCs w:val="24"/>
              </w:rPr>
              <w:t>ve</w:t>
            </w:r>
          </w:p>
        </w:tc>
      </w:tr>
      <w:tr w:rsidR="00004E94" w:rsidRPr="002A205D" w:rsidTr="004618BC">
        <w:trPr>
          <w:jc w:val="center"/>
        </w:trPr>
        <w:tc>
          <w:tcPr>
            <w:tcW w:w="1188"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1</w:t>
            </w:r>
            <w:r w:rsidR="00EE7202" w:rsidRPr="002A205D">
              <w:rPr>
                <w:rFonts w:cs="Times New Roman"/>
                <w:b/>
                <w:szCs w:val="24"/>
              </w:rPr>
              <w:t>1</w:t>
            </w:r>
          </w:p>
        </w:tc>
        <w:tc>
          <w:tcPr>
            <w:tcW w:w="2880" w:type="dxa"/>
          </w:tcPr>
          <w:p w:rsidR="00004E94" w:rsidRPr="002A205D" w:rsidRDefault="00004E94" w:rsidP="004C29FC">
            <w:pPr>
              <w:spacing w:line="276" w:lineRule="auto"/>
              <w:jc w:val="center"/>
              <w:outlineLvl w:val="1"/>
              <w:rPr>
                <w:rFonts w:cs="Times New Roman"/>
                <w:b/>
                <w:szCs w:val="24"/>
              </w:rPr>
            </w:pPr>
            <w:r w:rsidRPr="002A205D">
              <w:rPr>
                <w:rFonts w:cs="Times New Roman"/>
                <w:b/>
                <w:szCs w:val="24"/>
              </w:rPr>
              <w:t>Protein</w:t>
            </w:r>
          </w:p>
        </w:tc>
        <w:tc>
          <w:tcPr>
            <w:tcW w:w="1890" w:type="dxa"/>
            <w:tcBorders>
              <w:right w:val="single" w:sz="4" w:space="0" w:color="auto"/>
            </w:tcBorders>
          </w:tcPr>
          <w:p w:rsidR="00004E94" w:rsidRPr="002A205D" w:rsidRDefault="00004E94" w:rsidP="004C29FC">
            <w:pPr>
              <w:spacing w:line="276" w:lineRule="auto"/>
              <w:jc w:val="center"/>
              <w:outlineLvl w:val="1"/>
              <w:rPr>
                <w:rFonts w:cs="Times New Roman"/>
                <w:b/>
                <w:bCs/>
                <w:szCs w:val="24"/>
              </w:rPr>
            </w:pPr>
            <w:r w:rsidRPr="002A205D">
              <w:rPr>
                <w:rFonts w:cs="Times New Roman"/>
                <w:bCs/>
                <w:szCs w:val="24"/>
              </w:rPr>
              <w:t>+ve</w:t>
            </w:r>
          </w:p>
        </w:tc>
        <w:tc>
          <w:tcPr>
            <w:tcW w:w="1980" w:type="dxa"/>
            <w:tcBorders>
              <w:left w:val="single" w:sz="4" w:space="0" w:color="auto"/>
            </w:tcBorders>
          </w:tcPr>
          <w:p w:rsidR="00004E94" w:rsidRPr="002A205D" w:rsidRDefault="00004E94" w:rsidP="004C29FC">
            <w:pPr>
              <w:spacing w:line="276" w:lineRule="auto"/>
              <w:jc w:val="center"/>
              <w:outlineLvl w:val="1"/>
              <w:rPr>
                <w:rFonts w:cs="Times New Roman"/>
                <w:b/>
                <w:szCs w:val="24"/>
              </w:rPr>
            </w:pPr>
            <w:r w:rsidRPr="002A205D">
              <w:rPr>
                <w:rFonts w:cs="Times New Roman"/>
                <w:bCs/>
                <w:szCs w:val="24"/>
              </w:rPr>
              <w:t>-ve</w:t>
            </w:r>
          </w:p>
        </w:tc>
      </w:tr>
    </w:tbl>
    <w:p w:rsidR="009A08FA" w:rsidRPr="002A205D" w:rsidRDefault="009A08FA" w:rsidP="004C29FC">
      <w:pPr>
        <w:spacing w:after="0"/>
        <w:jc w:val="center"/>
        <w:rPr>
          <w:rFonts w:ascii="Times New Roman" w:hAnsi="Times New Roman" w:cs="Times New Roman"/>
          <w:b/>
          <w:bCs/>
          <w:i/>
          <w:iCs/>
          <w:sz w:val="24"/>
          <w:szCs w:val="24"/>
        </w:rPr>
      </w:pPr>
      <w:r w:rsidRPr="002A205D">
        <w:rPr>
          <w:rFonts w:ascii="Times New Roman" w:eastAsia="Times New Roman" w:hAnsi="Times New Roman" w:cs="Times New Roman"/>
          <w:b/>
          <w:sz w:val="24"/>
          <w:szCs w:val="24"/>
        </w:rPr>
        <w:t xml:space="preserve">Table </w:t>
      </w:r>
      <w:r w:rsidR="00A865AE" w:rsidRPr="002A205D">
        <w:rPr>
          <w:rFonts w:ascii="Times New Roman" w:eastAsia="Times New Roman" w:hAnsi="Times New Roman" w:cs="Times New Roman"/>
          <w:b/>
          <w:sz w:val="24"/>
          <w:szCs w:val="24"/>
        </w:rPr>
        <w:t>3</w:t>
      </w:r>
      <w:r w:rsidR="00EE7202" w:rsidRPr="002A205D">
        <w:rPr>
          <w:rFonts w:ascii="Times New Roman" w:eastAsia="Times New Roman" w:hAnsi="Times New Roman" w:cs="Times New Roman"/>
          <w:b/>
          <w:sz w:val="24"/>
          <w:szCs w:val="24"/>
        </w:rPr>
        <w:t>:</w:t>
      </w:r>
      <w:r w:rsidRPr="002A205D">
        <w:rPr>
          <w:rFonts w:ascii="Times New Roman" w:eastAsia="Times New Roman" w:hAnsi="Times New Roman" w:cs="Times New Roman"/>
          <w:b/>
          <w:sz w:val="24"/>
          <w:szCs w:val="24"/>
        </w:rPr>
        <w:t xml:space="preserve"> Estimation of total phenolic and alkaloid content of </w:t>
      </w:r>
      <w:r w:rsidRPr="002A205D">
        <w:rPr>
          <w:rFonts w:ascii="Times New Roman" w:eastAsia="Times New Roman" w:hAnsi="Times New Roman" w:cs="Times New Roman"/>
          <w:b/>
          <w:bCs/>
          <w:i/>
          <w:iCs/>
          <w:sz w:val="24"/>
          <w:szCs w:val="24"/>
        </w:rPr>
        <w:t>M. lucida</w:t>
      </w:r>
    </w:p>
    <w:tbl>
      <w:tblPr>
        <w:tblW w:w="5000" w:type="pct"/>
        <w:jc w:val="center"/>
        <w:tblCellMar>
          <w:left w:w="10" w:type="dxa"/>
          <w:right w:w="10" w:type="dxa"/>
        </w:tblCellMar>
        <w:tblLook w:val="04A0"/>
      </w:tblPr>
      <w:tblGrid>
        <w:gridCol w:w="1346"/>
        <w:gridCol w:w="4411"/>
        <w:gridCol w:w="3721"/>
      </w:tblGrid>
      <w:tr w:rsidR="009A08FA" w:rsidRPr="002A205D" w:rsidTr="00EE7202">
        <w:trPr>
          <w:trHeight w:val="1"/>
          <w:jc w:val="center"/>
        </w:trPr>
        <w:tc>
          <w:tcPr>
            <w:tcW w:w="7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08FA" w:rsidRPr="002A205D" w:rsidRDefault="009A08FA" w:rsidP="004C29FC">
            <w:pPr>
              <w:spacing w:after="0"/>
              <w:jc w:val="center"/>
              <w:rPr>
                <w:rFonts w:ascii="Times New Roman" w:hAnsi="Times New Roman" w:cs="Times New Roman"/>
                <w:sz w:val="24"/>
                <w:szCs w:val="24"/>
              </w:rPr>
            </w:pPr>
            <w:r w:rsidRPr="002A205D">
              <w:rPr>
                <w:rFonts w:ascii="Times New Roman" w:eastAsia="Times New Roman" w:hAnsi="Times New Roman" w:cs="Times New Roman"/>
                <w:b/>
                <w:sz w:val="24"/>
                <w:szCs w:val="24"/>
              </w:rPr>
              <w:t>S. No.</w:t>
            </w:r>
          </w:p>
        </w:tc>
        <w:tc>
          <w:tcPr>
            <w:tcW w:w="2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08FA" w:rsidRPr="002A205D" w:rsidRDefault="009A08FA" w:rsidP="004C29FC">
            <w:pPr>
              <w:spacing w:after="0"/>
              <w:jc w:val="center"/>
              <w:rPr>
                <w:rFonts w:ascii="Times New Roman" w:eastAsia="Times New Roman" w:hAnsi="Times New Roman" w:cs="Times New Roman"/>
                <w:b/>
                <w:sz w:val="24"/>
                <w:szCs w:val="24"/>
              </w:rPr>
            </w:pPr>
            <w:r w:rsidRPr="002A205D">
              <w:rPr>
                <w:rFonts w:ascii="Times New Roman" w:eastAsia="Times New Roman" w:hAnsi="Times New Roman" w:cs="Times New Roman"/>
                <w:b/>
                <w:sz w:val="24"/>
                <w:szCs w:val="24"/>
              </w:rPr>
              <w:t>Total phenolic content</w:t>
            </w:r>
          </w:p>
          <w:p w:rsidR="009A08FA" w:rsidRPr="002A205D" w:rsidRDefault="009A08FA" w:rsidP="004C29FC">
            <w:pPr>
              <w:spacing w:after="0"/>
              <w:jc w:val="center"/>
              <w:rPr>
                <w:rFonts w:ascii="Times New Roman" w:hAnsi="Times New Roman" w:cs="Times New Roman"/>
                <w:sz w:val="24"/>
                <w:szCs w:val="24"/>
              </w:rPr>
            </w:pPr>
            <w:r w:rsidRPr="002A205D">
              <w:rPr>
                <w:rFonts w:ascii="Times New Roman" w:eastAsia="Times New Roman" w:hAnsi="Times New Roman" w:cs="Times New Roman"/>
                <w:sz w:val="24"/>
                <w:szCs w:val="24"/>
              </w:rPr>
              <w:t>(</w:t>
            </w:r>
            <w:r w:rsidRPr="002A205D">
              <w:rPr>
                <w:rFonts w:ascii="Times New Roman" w:eastAsia="Times New Roman" w:hAnsi="Times New Roman" w:cs="Times New Roman"/>
                <w:b/>
                <w:sz w:val="24"/>
                <w:szCs w:val="24"/>
              </w:rPr>
              <w:t>mg/ 100 mg of dried extract)</w:t>
            </w:r>
          </w:p>
        </w:tc>
        <w:tc>
          <w:tcPr>
            <w:tcW w:w="1963" w:type="pct"/>
            <w:tcBorders>
              <w:top w:val="single" w:sz="4" w:space="0" w:color="000000"/>
              <w:left w:val="single" w:sz="4" w:space="0" w:color="000000"/>
              <w:bottom w:val="single" w:sz="4" w:space="0" w:color="000000"/>
              <w:right w:val="single" w:sz="4" w:space="0" w:color="000000"/>
            </w:tcBorders>
            <w:shd w:val="clear" w:color="000000" w:fill="FFFFFF"/>
          </w:tcPr>
          <w:p w:rsidR="009A08FA" w:rsidRPr="002A205D" w:rsidRDefault="009A08FA" w:rsidP="004C29FC">
            <w:pPr>
              <w:spacing w:after="0"/>
              <w:jc w:val="center"/>
              <w:rPr>
                <w:rFonts w:ascii="Times New Roman" w:eastAsia="Times New Roman" w:hAnsi="Times New Roman" w:cs="Times New Roman"/>
                <w:sz w:val="24"/>
                <w:szCs w:val="24"/>
              </w:rPr>
            </w:pPr>
            <w:r w:rsidRPr="002A205D">
              <w:rPr>
                <w:rFonts w:ascii="Times New Roman" w:eastAsia="Times New Roman" w:hAnsi="Times New Roman" w:cs="Times New Roman"/>
                <w:b/>
                <w:sz w:val="24"/>
                <w:szCs w:val="24"/>
              </w:rPr>
              <w:t>Total alkaloid content</w:t>
            </w:r>
          </w:p>
          <w:p w:rsidR="009A08FA" w:rsidRPr="002A205D" w:rsidRDefault="009A08FA" w:rsidP="004C29FC">
            <w:pPr>
              <w:spacing w:after="0"/>
              <w:jc w:val="center"/>
              <w:rPr>
                <w:rFonts w:ascii="Times New Roman" w:eastAsia="Times New Roman" w:hAnsi="Times New Roman" w:cs="Times New Roman"/>
                <w:b/>
                <w:sz w:val="24"/>
                <w:szCs w:val="24"/>
              </w:rPr>
            </w:pPr>
            <w:r w:rsidRPr="002A205D">
              <w:rPr>
                <w:rFonts w:ascii="Times New Roman" w:eastAsia="Times New Roman" w:hAnsi="Times New Roman" w:cs="Times New Roman"/>
                <w:sz w:val="24"/>
                <w:szCs w:val="24"/>
              </w:rPr>
              <w:t>(</w:t>
            </w:r>
            <w:r w:rsidRPr="002A205D">
              <w:rPr>
                <w:rFonts w:ascii="Times New Roman" w:eastAsia="Times New Roman" w:hAnsi="Times New Roman" w:cs="Times New Roman"/>
                <w:b/>
                <w:sz w:val="24"/>
                <w:szCs w:val="24"/>
              </w:rPr>
              <w:t>mg/ 100 mg of dried extract)</w:t>
            </w:r>
          </w:p>
        </w:tc>
      </w:tr>
      <w:tr w:rsidR="009A08FA" w:rsidRPr="002A205D" w:rsidTr="00EE7202">
        <w:trPr>
          <w:trHeight w:val="1"/>
          <w:jc w:val="center"/>
        </w:trPr>
        <w:tc>
          <w:tcPr>
            <w:tcW w:w="7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08FA" w:rsidRPr="002A205D" w:rsidRDefault="009A08FA" w:rsidP="004C29FC">
            <w:pPr>
              <w:spacing w:after="0"/>
              <w:jc w:val="center"/>
              <w:rPr>
                <w:rFonts w:ascii="Times New Roman" w:hAnsi="Times New Roman" w:cs="Times New Roman"/>
                <w:bCs/>
                <w:sz w:val="24"/>
                <w:szCs w:val="24"/>
              </w:rPr>
            </w:pPr>
            <w:r w:rsidRPr="002A205D">
              <w:rPr>
                <w:rFonts w:ascii="Times New Roman" w:eastAsia="Times New Roman" w:hAnsi="Times New Roman" w:cs="Times New Roman"/>
                <w:bCs/>
                <w:sz w:val="24"/>
                <w:szCs w:val="24"/>
              </w:rPr>
              <w:t>1.</w:t>
            </w:r>
          </w:p>
        </w:tc>
        <w:tc>
          <w:tcPr>
            <w:tcW w:w="2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08FA" w:rsidRPr="002A205D" w:rsidRDefault="009A08FA" w:rsidP="004C29FC">
            <w:pPr>
              <w:spacing w:after="0"/>
              <w:jc w:val="center"/>
              <w:rPr>
                <w:rFonts w:ascii="Times New Roman" w:hAnsi="Times New Roman" w:cs="Times New Roman"/>
                <w:sz w:val="24"/>
                <w:szCs w:val="24"/>
              </w:rPr>
            </w:pPr>
            <w:r w:rsidRPr="002A205D">
              <w:rPr>
                <w:rFonts w:ascii="Times New Roman" w:hAnsi="Times New Roman" w:cs="Times New Roman"/>
                <w:sz w:val="24"/>
                <w:szCs w:val="24"/>
              </w:rPr>
              <w:t>0.721</w:t>
            </w:r>
          </w:p>
        </w:tc>
        <w:tc>
          <w:tcPr>
            <w:tcW w:w="1963" w:type="pct"/>
            <w:tcBorders>
              <w:top w:val="single" w:sz="4" w:space="0" w:color="000000"/>
              <w:left w:val="single" w:sz="4" w:space="0" w:color="000000"/>
              <w:bottom w:val="single" w:sz="4" w:space="0" w:color="000000"/>
              <w:right w:val="single" w:sz="4" w:space="0" w:color="000000"/>
            </w:tcBorders>
            <w:shd w:val="clear" w:color="000000" w:fill="FFFFFF"/>
          </w:tcPr>
          <w:p w:rsidR="009A08FA" w:rsidRPr="002A205D" w:rsidRDefault="009A08FA" w:rsidP="004C29FC">
            <w:pPr>
              <w:spacing w:after="0"/>
              <w:jc w:val="center"/>
              <w:rPr>
                <w:rFonts w:ascii="Times New Roman" w:eastAsia="Times New Roman" w:hAnsi="Times New Roman" w:cs="Times New Roman"/>
                <w:sz w:val="24"/>
                <w:szCs w:val="24"/>
              </w:rPr>
            </w:pPr>
            <w:r w:rsidRPr="002A205D">
              <w:rPr>
                <w:rFonts w:ascii="Times New Roman" w:eastAsia="Times New Roman" w:hAnsi="Times New Roman" w:cs="Times New Roman"/>
                <w:sz w:val="24"/>
                <w:szCs w:val="24"/>
              </w:rPr>
              <w:t>0.464</w:t>
            </w:r>
          </w:p>
        </w:tc>
      </w:tr>
    </w:tbl>
    <w:p w:rsidR="000B3B36" w:rsidRPr="002A205D" w:rsidRDefault="000B3B36" w:rsidP="004C29FC">
      <w:pPr>
        <w:spacing w:after="0"/>
        <w:jc w:val="center"/>
        <w:rPr>
          <w:rFonts w:ascii="Times New Roman" w:hAnsi="Times New Roman" w:cs="Times New Roman"/>
          <w:b/>
          <w:sz w:val="24"/>
          <w:szCs w:val="24"/>
        </w:rPr>
      </w:pPr>
      <w:r w:rsidRPr="002A205D">
        <w:rPr>
          <w:rFonts w:ascii="Times New Roman" w:hAnsi="Times New Roman" w:cs="Times New Roman"/>
          <w:b/>
          <w:sz w:val="24"/>
          <w:szCs w:val="24"/>
        </w:rPr>
        <w:t xml:space="preserve">Table </w:t>
      </w:r>
      <w:r w:rsidR="00A865AE" w:rsidRPr="002A205D">
        <w:rPr>
          <w:rFonts w:ascii="Times New Roman" w:hAnsi="Times New Roman" w:cs="Times New Roman"/>
          <w:b/>
          <w:sz w:val="24"/>
          <w:szCs w:val="24"/>
        </w:rPr>
        <w:t>4</w:t>
      </w:r>
      <w:r w:rsidR="004618BC" w:rsidRPr="002A205D">
        <w:rPr>
          <w:rFonts w:ascii="Times New Roman" w:hAnsi="Times New Roman" w:cs="Times New Roman"/>
          <w:b/>
          <w:sz w:val="24"/>
          <w:szCs w:val="24"/>
        </w:rPr>
        <w:t>:</w:t>
      </w:r>
      <w:r w:rsidRPr="002A205D">
        <w:rPr>
          <w:rFonts w:ascii="Times New Roman" w:hAnsi="Times New Roman" w:cs="Times New Roman"/>
          <w:b/>
          <w:sz w:val="24"/>
          <w:szCs w:val="24"/>
        </w:rPr>
        <w:t xml:space="preserve"> % Inhibition of ascorbic acid, extract and phytosomes using DPPH method</w:t>
      </w:r>
    </w:p>
    <w:tbl>
      <w:tblPr>
        <w:tblpPr w:leftFromText="180" w:rightFromText="180" w:vertAnchor="text" w:tblpXSpec="center" w:tblpY="1"/>
        <w:tblOverlap w:val="never"/>
        <w:tblW w:w="8478" w:type="dxa"/>
        <w:tblLook w:val="04A0"/>
      </w:tblPr>
      <w:tblGrid>
        <w:gridCol w:w="810"/>
        <w:gridCol w:w="1696"/>
        <w:gridCol w:w="1834"/>
        <w:gridCol w:w="2016"/>
        <w:gridCol w:w="2122"/>
      </w:tblGrid>
      <w:tr w:rsidR="000B3B36" w:rsidRPr="002A205D" w:rsidTr="00A865AE">
        <w:trPr>
          <w:trHeight w:val="249"/>
        </w:trPr>
        <w:tc>
          <w:tcPr>
            <w:tcW w:w="810" w:type="dxa"/>
            <w:vMerge w:val="restart"/>
            <w:tcBorders>
              <w:top w:val="single" w:sz="8" w:space="0" w:color="000000"/>
              <w:left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b/>
                <w:bCs/>
                <w:color w:val="000000"/>
                <w:sz w:val="24"/>
                <w:szCs w:val="24"/>
              </w:rPr>
            </w:pPr>
            <w:r w:rsidRPr="002A205D">
              <w:rPr>
                <w:rFonts w:ascii="Times New Roman" w:eastAsia="Times New Roman" w:hAnsi="Times New Roman" w:cs="Times New Roman"/>
                <w:b/>
                <w:bCs/>
                <w:color w:val="000000"/>
                <w:sz w:val="24"/>
                <w:szCs w:val="24"/>
              </w:rPr>
              <w:t>S. No.</w:t>
            </w:r>
          </w:p>
        </w:tc>
        <w:tc>
          <w:tcPr>
            <w:tcW w:w="1696" w:type="dxa"/>
            <w:vMerge w:val="restart"/>
            <w:tcBorders>
              <w:top w:val="single" w:sz="8" w:space="0" w:color="000000"/>
              <w:left w:val="nil"/>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b/>
                <w:bCs/>
                <w:color w:val="000000"/>
                <w:sz w:val="24"/>
                <w:szCs w:val="24"/>
              </w:rPr>
            </w:pPr>
            <w:r w:rsidRPr="002A205D">
              <w:rPr>
                <w:rFonts w:ascii="Times New Roman" w:eastAsia="Times New Roman" w:hAnsi="Times New Roman" w:cs="Times New Roman"/>
                <w:b/>
                <w:bCs/>
                <w:color w:val="000000"/>
                <w:sz w:val="24"/>
                <w:szCs w:val="24"/>
              </w:rPr>
              <w:t>Concentration</w:t>
            </w:r>
          </w:p>
        </w:tc>
        <w:tc>
          <w:tcPr>
            <w:tcW w:w="5972" w:type="dxa"/>
            <w:gridSpan w:val="3"/>
            <w:tcBorders>
              <w:top w:val="single" w:sz="8" w:space="0" w:color="000000"/>
              <w:left w:val="nil"/>
              <w:bottom w:val="single" w:sz="4" w:space="0" w:color="auto"/>
              <w:right w:val="single" w:sz="4" w:space="0" w:color="auto"/>
            </w:tcBorders>
          </w:tcPr>
          <w:p w:rsidR="000B3B36" w:rsidRPr="002A205D" w:rsidRDefault="000B3B36" w:rsidP="004C29FC">
            <w:pPr>
              <w:spacing w:after="0"/>
              <w:jc w:val="center"/>
              <w:rPr>
                <w:rFonts w:ascii="Times New Roman" w:eastAsia="Times New Roman" w:hAnsi="Times New Roman" w:cs="Times New Roman"/>
                <w:b/>
                <w:bCs/>
                <w:color w:val="000000"/>
                <w:sz w:val="24"/>
                <w:szCs w:val="24"/>
              </w:rPr>
            </w:pPr>
            <w:r w:rsidRPr="002A205D">
              <w:rPr>
                <w:rFonts w:ascii="Times New Roman" w:eastAsia="Times New Roman" w:hAnsi="Times New Roman" w:cs="Times New Roman"/>
                <w:b/>
                <w:bCs/>
                <w:color w:val="000000"/>
                <w:sz w:val="24"/>
                <w:szCs w:val="24"/>
              </w:rPr>
              <w:t>% Inhibition</w:t>
            </w:r>
          </w:p>
        </w:tc>
      </w:tr>
      <w:tr w:rsidR="000B3B36" w:rsidRPr="002A205D" w:rsidTr="000B3B36">
        <w:trPr>
          <w:trHeight w:val="303"/>
        </w:trPr>
        <w:tc>
          <w:tcPr>
            <w:tcW w:w="810" w:type="dxa"/>
            <w:vMerge/>
            <w:tcBorders>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b/>
                <w:bCs/>
                <w:color w:val="000000"/>
                <w:sz w:val="24"/>
                <w:szCs w:val="24"/>
              </w:rPr>
            </w:pPr>
          </w:p>
        </w:tc>
        <w:tc>
          <w:tcPr>
            <w:tcW w:w="1696" w:type="dxa"/>
            <w:vMerge/>
            <w:tcBorders>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b/>
                <w:bCs/>
                <w:color w:val="000000"/>
                <w:sz w:val="24"/>
                <w:szCs w:val="24"/>
              </w:rPr>
            </w:pPr>
          </w:p>
        </w:tc>
        <w:tc>
          <w:tcPr>
            <w:tcW w:w="1834" w:type="dxa"/>
            <w:tcBorders>
              <w:top w:val="single" w:sz="4" w:space="0" w:color="auto"/>
              <w:left w:val="nil"/>
              <w:bottom w:val="single" w:sz="8" w:space="0" w:color="000000"/>
              <w:right w:val="single" w:sz="8" w:space="0" w:color="000000"/>
            </w:tcBorders>
          </w:tcPr>
          <w:p w:rsidR="000B3B36" w:rsidRPr="002A205D" w:rsidRDefault="000B3B36" w:rsidP="004C29FC">
            <w:pPr>
              <w:spacing w:after="0"/>
              <w:jc w:val="center"/>
              <w:rPr>
                <w:rFonts w:ascii="Times New Roman" w:eastAsia="Times New Roman" w:hAnsi="Times New Roman" w:cs="Times New Roman"/>
                <w:b/>
                <w:bCs/>
                <w:color w:val="000000"/>
                <w:sz w:val="24"/>
                <w:szCs w:val="24"/>
              </w:rPr>
            </w:pPr>
            <w:r w:rsidRPr="002A205D">
              <w:rPr>
                <w:rFonts w:ascii="Times New Roman" w:eastAsia="Times New Roman" w:hAnsi="Times New Roman" w:cs="Times New Roman"/>
                <w:b/>
                <w:bCs/>
                <w:color w:val="000000"/>
                <w:sz w:val="24"/>
                <w:szCs w:val="24"/>
              </w:rPr>
              <w:t>Ascorbic acid</w:t>
            </w:r>
          </w:p>
        </w:tc>
        <w:tc>
          <w:tcPr>
            <w:tcW w:w="2016" w:type="dxa"/>
            <w:tcBorders>
              <w:top w:val="single" w:sz="4" w:space="0" w:color="auto"/>
              <w:left w:val="nil"/>
              <w:bottom w:val="single" w:sz="8" w:space="0" w:color="000000"/>
              <w:right w:val="single" w:sz="4" w:space="0" w:color="auto"/>
            </w:tcBorders>
          </w:tcPr>
          <w:p w:rsidR="000B3B36" w:rsidRPr="002A205D" w:rsidRDefault="000B3B36" w:rsidP="004C29FC">
            <w:pPr>
              <w:spacing w:after="0"/>
              <w:jc w:val="center"/>
              <w:rPr>
                <w:rFonts w:ascii="Times New Roman" w:eastAsia="Times New Roman" w:hAnsi="Times New Roman" w:cs="Times New Roman"/>
                <w:b/>
                <w:bCs/>
                <w:color w:val="000000"/>
                <w:sz w:val="24"/>
                <w:szCs w:val="24"/>
              </w:rPr>
            </w:pPr>
            <w:r w:rsidRPr="002A205D">
              <w:rPr>
                <w:rFonts w:ascii="Times New Roman" w:hAnsi="Times New Roman" w:cs="Times New Roman"/>
                <w:b/>
                <w:sz w:val="24"/>
                <w:szCs w:val="24"/>
              </w:rPr>
              <w:t>Phytosomes</w:t>
            </w:r>
          </w:p>
        </w:tc>
        <w:tc>
          <w:tcPr>
            <w:tcW w:w="2122" w:type="dxa"/>
            <w:tcBorders>
              <w:top w:val="single" w:sz="4" w:space="0" w:color="auto"/>
              <w:left w:val="nil"/>
              <w:bottom w:val="single" w:sz="8" w:space="0" w:color="000000"/>
              <w:right w:val="single" w:sz="4" w:space="0" w:color="auto"/>
            </w:tcBorders>
          </w:tcPr>
          <w:p w:rsidR="000B3B36" w:rsidRPr="002A205D" w:rsidRDefault="000B3B36" w:rsidP="004C29FC">
            <w:pPr>
              <w:spacing w:after="0"/>
              <w:jc w:val="center"/>
              <w:rPr>
                <w:rFonts w:ascii="Times New Roman" w:hAnsi="Times New Roman" w:cs="Times New Roman"/>
                <w:b/>
                <w:sz w:val="24"/>
                <w:szCs w:val="24"/>
              </w:rPr>
            </w:pPr>
            <w:r w:rsidRPr="002A205D">
              <w:rPr>
                <w:rFonts w:ascii="Times New Roman" w:eastAsia="Times New Roman" w:hAnsi="Times New Roman" w:cs="Times New Roman"/>
                <w:b/>
                <w:sz w:val="24"/>
                <w:szCs w:val="24"/>
              </w:rPr>
              <w:t>Ethanolic</w:t>
            </w:r>
            <w:r w:rsidRPr="002A205D">
              <w:rPr>
                <w:rFonts w:ascii="Times New Roman" w:hAnsi="Times New Roman" w:cs="Times New Roman"/>
                <w:b/>
                <w:iCs/>
                <w:sz w:val="24"/>
                <w:szCs w:val="24"/>
              </w:rPr>
              <w:t xml:space="preserve"> extract</w:t>
            </w:r>
          </w:p>
        </w:tc>
      </w:tr>
      <w:tr w:rsidR="000B3B36" w:rsidRPr="002A205D" w:rsidTr="000B3B36">
        <w:trPr>
          <w:trHeight w:val="83"/>
        </w:trPr>
        <w:tc>
          <w:tcPr>
            <w:tcW w:w="810" w:type="dxa"/>
            <w:tcBorders>
              <w:top w:val="nil"/>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1</w:t>
            </w:r>
          </w:p>
        </w:tc>
        <w:tc>
          <w:tcPr>
            <w:tcW w:w="1696" w:type="dxa"/>
            <w:tcBorders>
              <w:top w:val="nil"/>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10</w:t>
            </w:r>
          </w:p>
        </w:tc>
        <w:tc>
          <w:tcPr>
            <w:tcW w:w="1834"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36.77419</w:t>
            </w:r>
          </w:p>
        </w:tc>
        <w:tc>
          <w:tcPr>
            <w:tcW w:w="2016"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27.74193</w:t>
            </w:r>
          </w:p>
        </w:tc>
        <w:tc>
          <w:tcPr>
            <w:tcW w:w="2122"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24.51612</w:t>
            </w:r>
          </w:p>
        </w:tc>
      </w:tr>
      <w:tr w:rsidR="000B3B36" w:rsidRPr="002A205D" w:rsidTr="000B3B36">
        <w:trPr>
          <w:trHeight w:val="315"/>
        </w:trPr>
        <w:tc>
          <w:tcPr>
            <w:tcW w:w="810" w:type="dxa"/>
            <w:tcBorders>
              <w:top w:val="nil"/>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2</w:t>
            </w:r>
          </w:p>
        </w:tc>
        <w:tc>
          <w:tcPr>
            <w:tcW w:w="1696" w:type="dxa"/>
            <w:tcBorders>
              <w:top w:val="nil"/>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20</w:t>
            </w:r>
          </w:p>
        </w:tc>
        <w:tc>
          <w:tcPr>
            <w:tcW w:w="1834"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58.06452</w:t>
            </w:r>
          </w:p>
        </w:tc>
        <w:tc>
          <w:tcPr>
            <w:tcW w:w="2016"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36.77419</w:t>
            </w:r>
          </w:p>
        </w:tc>
        <w:tc>
          <w:tcPr>
            <w:tcW w:w="2122"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43.87096</w:t>
            </w:r>
          </w:p>
        </w:tc>
      </w:tr>
      <w:tr w:rsidR="000B3B36" w:rsidRPr="002A205D" w:rsidTr="000B3B36">
        <w:trPr>
          <w:trHeight w:val="315"/>
        </w:trPr>
        <w:tc>
          <w:tcPr>
            <w:tcW w:w="810" w:type="dxa"/>
            <w:tcBorders>
              <w:top w:val="nil"/>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3</w:t>
            </w:r>
          </w:p>
        </w:tc>
        <w:tc>
          <w:tcPr>
            <w:tcW w:w="1696" w:type="dxa"/>
            <w:tcBorders>
              <w:top w:val="nil"/>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40</w:t>
            </w:r>
          </w:p>
        </w:tc>
        <w:tc>
          <w:tcPr>
            <w:tcW w:w="1834"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64.51613</w:t>
            </w:r>
          </w:p>
        </w:tc>
        <w:tc>
          <w:tcPr>
            <w:tcW w:w="2016"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56.12903</w:t>
            </w:r>
          </w:p>
        </w:tc>
        <w:tc>
          <w:tcPr>
            <w:tcW w:w="2122"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46.45161</w:t>
            </w:r>
          </w:p>
        </w:tc>
      </w:tr>
      <w:tr w:rsidR="000B3B36" w:rsidRPr="002A205D" w:rsidTr="000B3B36">
        <w:trPr>
          <w:trHeight w:val="315"/>
        </w:trPr>
        <w:tc>
          <w:tcPr>
            <w:tcW w:w="810" w:type="dxa"/>
            <w:tcBorders>
              <w:top w:val="nil"/>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4</w:t>
            </w:r>
          </w:p>
        </w:tc>
        <w:tc>
          <w:tcPr>
            <w:tcW w:w="1696" w:type="dxa"/>
            <w:tcBorders>
              <w:top w:val="nil"/>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60</w:t>
            </w:r>
          </w:p>
        </w:tc>
        <w:tc>
          <w:tcPr>
            <w:tcW w:w="1834"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76.77419</w:t>
            </w:r>
          </w:p>
        </w:tc>
        <w:tc>
          <w:tcPr>
            <w:tcW w:w="2016"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63.87096</w:t>
            </w:r>
          </w:p>
        </w:tc>
        <w:tc>
          <w:tcPr>
            <w:tcW w:w="2122"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47.09677</w:t>
            </w:r>
          </w:p>
        </w:tc>
      </w:tr>
      <w:tr w:rsidR="000B3B36" w:rsidRPr="002A205D" w:rsidTr="000B3B36">
        <w:trPr>
          <w:trHeight w:val="315"/>
        </w:trPr>
        <w:tc>
          <w:tcPr>
            <w:tcW w:w="810" w:type="dxa"/>
            <w:tcBorders>
              <w:top w:val="nil"/>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5</w:t>
            </w:r>
          </w:p>
        </w:tc>
        <w:tc>
          <w:tcPr>
            <w:tcW w:w="1696" w:type="dxa"/>
            <w:tcBorders>
              <w:top w:val="nil"/>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80</w:t>
            </w:r>
          </w:p>
        </w:tc>
        <w:tc>
          <w:tcPr>
            <w:tcW w:w="1834"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86.45161</w:t>
            </w:r>
          </w:p>
        </w:tc>
        <w:tc>
          <w:tcPr>
            <w:tcW w:w="2016"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83.22580</w:t>
            </w:r>
          </w:p>
        </w:tc>
        <w:tc>
          <w:tcPr>
            <w:tcW w:w="2122"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61.93548</w:t>
            </w:r>
          </w:p>
        </w:tc>
      </w:tr>
      <w:tr w:rsidR="000B3B36" w:rsidRPr="002A205D" w:rsidTr="000B3B36">
        <w:trPr>
          <w:trHeight w:val="315"/>
        </w:trPr>
        <w:tc>
          <w:tcPr>
            <w:tcW w:w="810" w:type="dxa"/>
            <w:tcBorders>
              <w:top w:val="nil"/>
              <w:left w:val="single" w:sz="8" w:space="0" w:color="000000"/>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6</w:t>
            </w:r>
          </w:p>
        </w:tc>
        <w:tc>
          <w:tcPr>
            <w:tcW w:w="1696" w:type="dxa"/>
            <w:tcBorders>
              <w:top w:val="nil"/>
              <w:left w:val="nil"/>
              <w:bottom w:val="single" w:sz="8" w:space="0" w:color="000000"/>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color w:val="000000"/>
                <w:sz w:val="24"/>
                <w:szCs w:val="24"/>
              </w:rPr>
            </w:pPr>
            <w:r w:rsidRPr="002A205D">
              <w:rPr>
                <w:rFonts w:ascii="Times New Roman" w:eastAsia="Times New Roman" w:hAnsi="Times New Roman" w:cs="Times New Roman"/>
                <w:color w:val="000000"/>
                <w:sz w:val="24"/>
                <w:szCs w:val="24"/>
              </w:rPr>
              <w:t>100</w:t>
            </w:r>
          </w:p>
        </w:tc>
        <w:tc>
          <w:tcPr>
            <w:tcW w:w="1834"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36.77419</w:t>
            </w:r>
          </w:p>
        </w:tc>
        <w:tc>
          <w:tcPr>
            <w:tcW w:w="2016"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27.74193</w:t>
            </w:r>
          </w:p>
        </w:tc>
        <w:tc>
          <w:tcPr>
            <w:tcW w:w="2122" w:type="dxa"/>
            <w:tcBorders>
              <w:top w:val="nil"/>
              <w:left w:val="nil"/>
              <w:bottom w:val="single" w:sz="8" w:space="0" w:color="000000"/>
              <w:right w:val="single" w:sz="8" w:space="0" w:color="000000"/>
            </w:tcBorders>
            <w:vAlign w:val="bottom"/>
          </w:tcPr>
          <w:p w:rsidR="000B3B36" w:rsidRPr="002A205D" w:rsidRDefault="000B3B36"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24.51612</w:t>
            </w:r>
          </w:p>
        </w:tc>
      </w:tr>
      <w:tr w:rsidR="000B3B36" w:rsidRPr="002A205D" w:rsidTr="000B3B36">
        <w:trPr>
          <w:trHeight w:val="185"/>
        </w:trPr>
        <w:tc>
          <w:tcPr>
            <w:tcW w:w="2506"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B3B36" w:rsidRPr="002A205D" w:rsidRDefault="000B3B36" w:rsidP="004C29FC">
            <w:pPr>
              <w:spacing w:after="0"/>
              <w:jc w:val="center"/>
              <w:rPr>
                <w:rFonts w:ascii="Times New Roman" w:eastAsia="Times New Roman" w:hAnsi="Times New Roman" w:cs="Times New Roman"/>
                <w:b/>
                <w:color w:val="000000"/>
                <w:sz w:val="24"/>
                <w:szCs w:val="24"/>
              </w:rPr>
            </w:pPr>
            <w:r w:rsidRPr="002A205D">
              <w:rPr>
                <w:rFonts w:ascii="Times New Roman" w:eastAsia="Times New Roman" w:hAnsi="Times New Roman" w:cs="Times New Roman"/>
                <w:b/>
                <w:color w:val="000000"/>
                <w:sz w:val="24"/>
                <w:szCs w:val="24"/>
              </w:rPr>
              <w:t>IC 50</w:t>
            </w:r>
          </w:p>
        </w:tc>
        <w:tc>
          <w:tcPr>
            <w:tcW w:w="1834" w:type="dxa"/>
            <w:tcBorders>
              <w:top w:val="single" w:sz="8" w:space="0" w:color="000000"/>
              <w:left w:val="nil"/>
              <w:bottom w:val="single" w:sz="4" w:space="0" w:color="auto"/>
              <w:right w:val="single" w:sz="8" w:space="0" w:color="000000"/>
            </w:tcBorders>
            <w:vAlign w:val="bottom"/>
          </w:tcPr>
          <w:p w:rsidR="000B3B36" w:rsidRPr="002A205D" w:rsidRDefault="000B3B36" w:rsidP="004C29FC">
            <w:pPr>
              <w:spacing w:after="0"/>
              <w:jc w:val="center"/>
              <w:rPr>
                <w:rFonts w:ascii="Times New Roman" w:hAnsi="Times New Roman" w:cs="Times New Roman"/>
                <w:b/>
                <w:color w:val="000000"/>
                <w:sz w:val="24"/>
                <w:szCs w:val="24"/>
              </w:rPr>
            </w:pPr>
            <w:r w:rsidRPr="002A205D">
              <w:rPr>
                <w:rFonts w:ascii="Times New Roman" w:hAnsi="Times New Roman" w:cs="Times New Roman"/>
                <w:b/>
                <w:color w:val="000000"/>
                <w:sz w:val="24"/>
                <w:szCs w:val="24"/>
              </w:rPr>
              <w:t>35.44068</w:t>
            </w:r>
          </w:p>
        </w:tc>
        <w:tc>
          <w:tcPr>
            <w:tcW w:w="2016" w:type="dxa"/>
            <w:tcBorders>
              <w:top w:val="single" w:sz="8" w:space="0" w:color="000000"/>
              <w:left w:val="nil"/>
              <w:bottom w:val="single" w:sz="4" w:space="0" w:color="auto"/>
              <w:right w:val="single" w:sz="8" w:space="0" w:color="000000"/>
            </w:tcBorders>
            <w:vAlign w:val="bottom"/>
          </w:tcPr>
          <w:p w:rsidR="000B3B36" w:rsidRPr="002A205D" w:rsidRDefault="000B3B36" w:rsidP="004C29FC">
            <w:pPr>
              <w:spacing w:after="0"/>
              <w:jc w:val="center"/>
              <w:rPr>
                <w:rFonts w:ascii="Times New Roman" w:hAnsi="Times New Roman" w:cs="Times New Roman"/>
                <w:b/>
                <w:color w:val="000000"/>
                <w:sz w:val="24"/>
                <w:szCs w:val="24"/>
              </w:rPr>
            </w:pPr>
            <w:r w:rsidRPr="002A205D">
              <w:rPr>
                <w:rFonts w:ascii="Times New Roman" w:hAnsi="Times New Roman" w:cs="Times New Roman"/>
                <w:b/>
                <w:color w:val="000000"/>
                <w:sz w:val="24"/>
                <w:szCs w:val="24"/>
              </w:rPr>
              <w:t>54.89850</w:t>
            </w:r>
          </w:p>
        </w:tc>
        <w:tc>
          <w:tcPr>
            <w:tcW w:w="2122" w:type="dxa"/>
            <w:tcBorders>
              <w:top w:val="single" w:sz="8" w:space="0" w:color="000000"/>
              <w:left w:val="nil"/>
              <w:bottom w:val="single" w:sz="4" w:space="0" w:color="auto"/>
              <w:right w:val="single" w:sz="8" w:space="0" w:color="000000"/>
            </w:tcBorders>
          </w:tcPr>
          <w:p w:rsidR="000B3B36" w:rsidRPr="002A205D" w:rsidRDefault="000B3B36" w:rsidP="004C29FC">
            <w:pPr>
              <w:spacing w:after="0"/>
              <w:jc w:val="center"/>
              <w:rPr>
                <w:rFonts w:ascii="Times New Roman" w:hAnsi="Times New Roman" w:cs="Times New Roman"/>
                <w:b/>
                <w:color w:val="000000"/>
                <w:sz w:val="24"/>
                <w:szCs w:val="24"/>
              </w:rPr>
            </w:pPr>
            <w:r w:rsidRPr="002A205D">
              <w:rPr>
                <w:rFonts w:ascii="Times New Roman" w:hAnsi="Times New Roman" w:cs="Times New Roman"/>
                <w:b/>
                <w:color w:val="000000"/>
                <w:sz w:val="24"/>
                <w:szCs w:val="24"/>
              </w:rPr>
              <w:t>73.46154</w:t>
            </w:r>
          </w:p>
        </w:tc>
      </w:tr>
    </w:tbl>
    <w:p w:rsidR="00A865AE" w:rsidRPr="002A205D" w:rsidRDefault="00A865AE" w:rsidP="004C29FC">
      <w:pPr>
        <w:spacing w:after="0"/>
        <w:jc w:val="center"/>
        <w:rPr>
          <w:rFonts w:ascii="Times New Roman" w:hAnsi="Times New Roman" w:cs="Times New Roman"/>
          <w:b/>
          <w:bCs/>
          <w:sz w:val="24"/>
          <w:szCs w:val="24"/>
        </w:rPr>
      </w:pPr>
      <w:r w:rsidRPr="002A205D">
        <w:rPr>
          <w:rFonts w:ascii="Times New Roman" w:hAnsi="Times New Roman" w:cs="Times New Roman"/>
          <w:b/>
          <w:bCs/>
          <w:sz w:val="24"/>
          <w:szCs w:val="24"/>
        </w:rPr>
        <w:t>Table 5: Particle size and entrapment efficiency of drug loaded phytosomes</w:t>
      </w:r>
    </w:p>
    <w:tbl>
      <w:tblPr>
        <w:tblStyle w:val="TableGrid"/>
        <w:tblW w:w="0" w:type="auto"/>
        <w:jc w:val="center"/>
        <w:tblLook w:val="04A0"/>
      </w:tblPr>
      <w:tblGrid>
        <w:gridCol w:w="2310"/>
        <w:gridCol w:w="2311"/>
        <w:gridCol w:w="2593"/>
      </w:tblGrid>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Formulation Code</w:t>
            </w:r>
          </w:p>
        </w:tc>
        <w:tc>
          <w:tcPr>
            <w:tcW w:w="2311" w:type="dxa"/>
          </w:tcPr>
          <w:p w:rsidR="00A865AE" w:rsidRPr="002A205D" w:rsidRDefault="00A865AE" w:rsidP="004C29FC">
            <w:pPr>
              <w:spacing w:line="276" w:lineRule="auto"/>
              <w:jc w:val="center"/>
              <w:rPr>
                <w:rFonts w:cs="Times New Roman"/>
                <w:b/>
                <w:szCs w:val="24"/>
              </w:rPr>
            </w:pPr>
            <w:r w:rsidRPr="002A205D">
              <w:rPr>
                <w:rFonts w:cs="Times New Roman"/>
                <w:b/>
                <w:szCs w:val="24"/>
              </w:rPr>
              <w:t>Particle size</w:t>
            </w:r>
          </w:p>
        </w:tc>
        <w:tc>
          <w:tcPr>
            <w:tcW w:w="2593" w:type="dxa"/>
          </w:tcPr>
          <w:p w:rsidR="00A865AE" w:rsidRPr="002A205D" w:rsidRDefault="00A865AE" w:rsidP="004C29FC">
            <w:pPr>
              <w:spacing w:line="276" w:lineRule="auto"/>
              <w:jc w:val="center"/>
              <w:rPr>
                <w:rFonts w:cs="Times New Roman"/>
                <w:b/>
                <w:szCs w:val="24"/>
              </w:rPr>
            </w:pPr>
            <w:r w:rsidRPr="002A205D">
              <w:rPr>
                <w:rFonts w:cs="Times New Roman"/>
                <w:b/>
                <w:szCs w:val="24"/>
              </w:rPr>
              <w:t>Entrapment Efficiency</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F1</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243.52</w:t>
            </w:r>
            <w:r w:rsidRPr="002A205D">
              <w:rPr>
                <w:rFonts w:cs="Times New Roman"/>
                <w:bCs/>
                <w:szCs w:val="24"/>
              </w:rPr>
              <w:t>±0.43</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50.15±0.42</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F2</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237.42</w:t>
            </w:r>
            <w:r w:rsidRPr="002A205D">
              <w:rPr>
                <w:rFonts w:cs="Times New Roman"/>
                <w:bCs/>
                <w:szCs w:val="24"/>
              </w:rPr>
              <w:t>±0.31</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62.13±0.55</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F3</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278.21</w:t>
            </w:r>
            <w:r w:rsidRPr="002A205D">
              <w:rPr>
                <w:rFonts w:cs="Times New Roman"/>
                <w:bCs/>
                <w:szCs w:val="24"/>
              </w:rPr>
              <w:t>±0.40</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75.46±0.22</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F4</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303.43</w:t>
            </w:r>
            <w:r w:rsidRPr="002A205D">
              <w:rPr>
                <w:rFonts w:cs="Times New Roman"/>
                <w:bCs/>
                <w:szCs w:val="24"/>
              </w:rPr>
              <w:t>±0.34</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64.22±0.35</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F5</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336.85</w:t>
            </w:r>
            <w:r w:rsidRPr="002A205D">
              <w:rPr>
                <w:rFonts w:cs="Times New Roman"/>
                <w:bCs/>
                <w:szCs w:val="24"/>
              </w:rPr>
              <w:t>±0.83</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64.55±0.13</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F6</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283.62</w:t>
            </w:r>
            <w:r w:rsidRPr="002A205D">
              <w:rPr>
                <w:rFonts w:cs="Times New Roman"/>
                <w:bCs/>
                <w:szCs w:val="24"/>
              </w:rPr>
              <w:t>±0.64</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64.88±0.64</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F7</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293.42</w:t>
            </w:r>
            <w:r w:rsidRPr="002A205D">
              <w:rPr>
                <w:rFonts w:cs="Times New Roman"/>
                <w:bCs/>
                <w:szCs w:val="24"/>
              </w:rPr>
              <w:t>±0.40</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54.59±0.46</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F8</w:t>
            </w:r>
          </w:p>
        </w:tc>
        <w:tc>
          <w:tcPr>
            <w:tcW w:w="2311" w:type="dxa"/>
          </w:tcPr>
          <w:p w:rsidR="00A865AE" w:rsidRPr="002A205D" w:rsidRDefault="00A865AE" w:rsidP="004C29FC">
            <w:pPr>
              <w:autoSpaceDE w:val="0"/>
              <w:autoSpaceDN w:val="0"/>
              <w:adjustRightInd w:val="0"/>
              <w:spacing w:line="276" w:lineRule="auto"/>
              <w:jc w:val="center"/>
              <w:rPr>
                <w:rFonts w:eastAsia="Calibri" w:cs="Times New Roman"/>
                <w:bCs/>
                <w:szCs w:val="24"/>
              </w:rPr>
            </w:pPr>
            <w:r w:rsidRPr="002A205D">
              <w:rPr>
                <w:rFonts w:eastAsia="Calibri" w:cs="Times New Roman"/>
                <w:bCs/>
                <w:szCs w:val="24"/>
              </w:rPr>
              <w:t>276.93</w:t>
            </w:r>
            <w:r w:rsidRPr="002A205D">
              <w:rPr>
                <w:rFonts w:cs="Times New Roman"/>
                <w:bCs/>
                <w:szCs w:val="24"/>
              </w:rPr>
              <w:t>±0.30</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62.02±0.57</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lastRenderedPageBreak/>
              <w:t>F9</w:t>
            </w:r>
          </w:p>
        </w:tc>
        <w:tc>
          <w:tcPr>
            <w:tcW w:w="2311" w:type="dxa"/>
          </w:tcPr>
          <w:p w:rsidR="00A865AE" w:rsidRPr="002A205D" w:rsidRDefault="00A865AE" w:rsidP="004C29FC">
            <w:pPr>
              <w:spacing w:line="276" w:lineRule="auto"/>
              <w:jc w:val="center"/>
              <w:rPr>
                <w:rFonts w:cs="Times New Roman"/>
                <w:szCs w:val="24"/>
              </w:rPr>
            </w:pPr>
            <w:r w:rsidRPr="002A205D">
              <w:rPr>
                <w:rFonts w:cs="Times New Roman"/>
                <w:szCs w:val="24"/>
              </w:rPr>
              <w:t>268.51</w:t>
            </w:r>
            <w:r w:rsidRPr="002A205D">
              <w:rPr>
                <w:rFonts w:cs="Times New Roman"/>
                <w:bCs/>
                <w:szCs w:val="24"/>
              </w:rPr>
              <w:t>±0.21</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64.35±0.53</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F10</w:t>
            </w:r>
          </w:p>
        </w:tc>
        <w:tc>
          <w:tcPr>
            <w:tcW w:w="2311" w:type="dxa"/>
          </w:tcPr>
          <w:p w:rsidR="00A865AE" w:rsidRPr="002A205D" w:rsidRDefault="00A865AE" w:rsidP="004C29FC">
            <w:pPr>
              <w:spacing w:line="276" w:lineRule="auto"/>
              <w:jc w:val="center"/>
              <w:rPr>
                <w:rFonts w:cs="Times New Roman"/>
                <w:szCs w:val="24"/>
              </w:rPr>
            </w:pPr>
            <w:r w:rsidRPr="002A205D">
              <w:rPr>
                <w:rFonts w:cs="Times New Roman"/>
                <w:szCs w:val="24"/>
              </w:rPr>
              <w:t>223.30</w:t>
            </w:r>
            <w:r w:rsidRPr="002A205D">
              <w:rPr>
                <w:rFonts w:cs="Times New Roman"/>
                <w:bCs/>
                <w:szCs w:val="24"/>
              </w:rPr>
              <w:t>±0.41</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76.46±0.61</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F11</w:t>
            </w:r>
          </w:p>
        </w:tc>
        <w:tc>
          <w:tcPr>
            <w:tcW w:w="2311" w:type="dxa"/>
          </w:tcPr>
          <w:p w:rsidR="00A865AE" w:rsidRPr="002A205D" w:rsidRDefault="00A865AE" w:rsidP="004C29FC">
            <w:pPr>
              <w:spacing w:line="276" w:lineRule="auto"/>
              <w:jc w:val="center"/>
              <w:rPr>
                <w:rFonts w:cs="Times New Roman"/>
                <w:szCs w:val="24"/>
              </w:rPr>
            </w:pPr>
            <w:r w:rsidRPr="002A205D">
              <w:rPr>
                <w:rFonts w:cs="Times New Roman"/>
                <w:szCs w:val="24"/>
              </w:rPr>
              <w:t>290.51</w:t>
            </w:r>
            <w:r w:rsidRPr="002A205D">
              <w:rPr>
                <w:rFonts w:cs="Times New Roman"/>
                <w:bCs/>
                <w:szCs w:val="24"/>
              </w:rPr>
              <w:t>±0.22</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62.22±0.57</w:t>
            </w:r>
          </w:p>
        </w:tc>
      </w:tr>
      <w:tr w:rsidR="00A865AE" w:rsidRPr="002A205D" w:rsidTr="003F1AC7">
        <w:trPr>
          <w:jc w:val="center"/>
        </w:trPr>
        <w:tc>
          <w:tcPr>
            <w:tcW w:w="2310" w:type="dxa"/>
          </w:tcPr>
          <w:p w:rsidR="00A865AE" w:rsidRPr="002A205D" w:rsidRDefault="00A865AE" w:rsidP="004C29FC">
            <w:pPr>
              <w:spacing w:line="276" w:lineRule="auto"/>
              <w:jc w:val="center"/>
              <w:rPr>
                <w:rFonts w:cs="Times New Roman"/>
                <w:b/>
                <w:szCs w:val="24"/>
              </w:rPr>
            </w:pPr>
            <w:r w:rsidRPr="002A205D">
              <w:rPr>
                <w:rFonts w:cs="Times New Roman"/>
                <w:b/>
                <w:szCs w:val="24"/>
              </w:rPr>
              <w:t>F12</w:t>
            </w:r>
          </w:p>
        </w:tc>
        <w:tc>
          <w:tcPr>
            <w:tcW w:w="2311" w:type="dxa"/>
          </w:tcPr>
          <w:p w:rsidR="00A865AE" w:rsidRPr="002A205D" w:rsidRDefault="00A865AE" w:rsidP="004C29FC">
            <w:pPr>
              <w:spacing w:line="276" w:lineRule="auto"/>
              <w:jc w:val="center"/>
              <w:rPr>
                <w:rFonts w:cs="Times New Roman"/>
                <w:szCs w:val="24"/>
              </w:rPr>
            </w:pPr>
            <w:r w:rsidRPr="002A205D">
              <w:rPr>
                <w:rFonts w:cs="Times New Roman"/>
                <w:szCs w:val="24"/>
              </w:rPr>
              <w:t>289.42</w:t>
            </w:r>
            <w:r w:rsidRPr="002A205D">
              <w:rPr>
                <w:rFonts w:cs="Times New Roman"/>
                <w:bCs/>
                <w:szCs w:val="24"/>
              </w:rPr>
              <w:t>±0.11</w:t>
            </w:r>
          </w:p>
        </w:tc>
        <w:tc>
          <w:tcPr>
            <w:tcW w:w="2593" w:type="dxa"/>
          </w:tcPr>
          <w:p w:rsidR="00A865AE" w:rsidRPr="002A205D" w:rsidRDefault="00A865AE" w:rsidP="004C29FC">
            <w:pPr>
              <w:pStyle w:val="Default"/>
              <w:spacing w:line="276" w:lineRule="auto"/>
              <w:jc w:val="center"/>
              <w:rPr>
                <w:rFonts w:ascii="Times New Roman" w:hAnsi="Times New Roman" w:cs="Times New Roman"/>
                <w:bCs/>
                <w:color w:val="auto"/>
              </w:rPr>
            </w:pPr>
            <w:r w:rsidRPr="002A205D">
              <w:rPr>
                <w:rFonts w:ascii="Times New Roman" w:hAnsi="Times New Roman" w:cs="Times New Roman"/>
                <w:bCs/>
                <w:color w:val="auto"/>
              </w:rPr>
              <w:t>57.88±0.84</w:t>
            </w:r>
          </w:p>
        </w:tc>
      </w:tr>
    </w:tbl>
    <w:p w:rsidR="00A865AE" w:rsidRPr="002A205D" w:rsidRDefault="00A865AE"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bCs/>
        </w:rPr>
        <w:t>Table 6: Composition of best formulation</w:t>
      </w:r>
    </w:p>
    <w:tbl>
      <w:tblPr>
        <w:tblStyle w:val="TableGrid"/>
        <w:tblW w:w="0" w:type="auto"/>
        <w:jc w:val="center"/>
        <w:tblLook w:val="04A0"/>
      </w:tblPr>
      <w:tblGrid>
        <w:gridCol w:w="2039"/>
        <w:gridCol w:w="2114"/>
        <w:gridCol w:w="2114"/>
        <w:gridCol w:w="2114"/>
      </w:tblGrid>
      <w:tr w:rsidR="00A865AE" w:rsidRPr="002A205D" w:rsidTr="00104D3B">
        <w:trPr>
          <w:jc w:val="center"/>
        </w:trPr>
        <w:tc>
          <w:tcPr>
            <w:tcW w:w="2039" w:type="dxa"/>
          </w:tcPr>
          <w:p w:rsidR="00A865AE" w:rsidRPr="002A205D" w:rsidRDefault="00A865AE" w:rsidP="004C29FC">
            <w:pPr>
              <w:pStyle w:val="Default"/>
              <w:spacing w:line="276" w:lineRule="auto"/>
              <w:rPr>
                <w:rFonts w:ascii="Times New Roman" w:hAnsi="Times New Roman" w:cs="Times New Roman"/>
                <w:b/>
                <w:bCs/>
              </w:rPr>
            </w:pPr>
            <w:r w:rsidRPr="002A205D">
              <w:rPr>
                <w:rFonts w:ascii="Times New Roman" w:hAnsi="Times New Roman" w:cs="Times New Roman"/>
                <w:b/>
                <w:bCs/>
              </w:rPr>
              <w:t>Formulation Code</w:t>
            </w:r>
          </w:p>
        </w:tc>
        <w:tc>
          <w:tcPr>
            <w:tcW w:w="2114" w:type="dxa"/>
          </w:tcPr>
          <w:p w:rsidR="00A865AE" w:rsidRPr="002A205D" w:rsidRDefault="00A865AE"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bCs/>
              </w:rPr>
              <w:t>Lecithin Concentration</w:t>
            </w:r>
          </w:p>
          <w:p w:rsidR="00A865AE" w:rsidRPr="002A205D" w:rsidRDefault="00A865AE"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bCs/>
              </w:rPr>
              <w:t>(%)</w:t>
            </w:r>
          </w:p>
        </w:tc>
        <w:tc>
          <w:tcPr>
            <w:tcW w:w="2114" w:type="dxa"/>
          </w:tcPr>
          <w:p w:rsidR="00A865AE" w:rsidRPr="002A205D" w:rsidRDefault="00A865AE"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bCs/>
              </w:rPr>
              <w:t>Drug Concentration</w:t>
            </w:r>
          </w:p>
          <w:p w:rsidR="00A865AE" w:rsidRPr="002A205D" w:rsidRDefault="00A865AE"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bCs/>
              </w:rPr>
              <w:t>(%)</w:t>
            </w:r>
          </w:p>
        </w:tc>
        <w:tc>
          <w:tcPr>
            <w:tcW w:w="2114" w:type="dxa"/>
          </w:tcPr>
          <w:p w:rsidR="00A865AE" w:rsidRPr="002A205D" w:rsidRDefault="00A865AE"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bCs/>
              </w:rPr>
              <w:t>Alcohol Concentration</w:t>
            </w:r>
          </w:p>
        </w:tc>
      </w:tr>
      <w:tr w:rsidR="00A865AE" w:rsidRPr="002A205D" w:rsidTr="00104D3B">
        <w:trPr>
          <w:jc w:val="center"/>
        </w:trPr>
        <w:tc>
          <w:tcPr>
            <w:tcW w:w="2039" w:type="dxa"/>
          </w:tcPr>
          <w:p w:rsidR="00A865AE" w:rsidRPr="002A205D" w:rsidRDefault="00A865AE" w:rsidP="004C29FC">
            <w:pPr>
              <w:pStyle w:val="Default"/>
              <w:spacing w:line="276" w:lineRule="auto"/>
              <w:jc w:val="center"/>
              <w:rPr>
                <w:rFonts w:ascii="Times New Roman" w:hAnsi="Times New Roman" w:cs="Times New Roman"/>
                <w:bCs/>
              </w:rPr>
            </w:pPr>
            <w:r w:rsidRPr="002A205D">
              <w:rPr>
                <w:rFonts w:ascii="Times New Roman" w:hAnsi="Times New Roman" w:cs="Times New Roman"/>
                <w:bCs/>
              </w:rPr>
              <w:t>F10</w:t>
            </w:r>
          </w:p>
        </w:tc>
        <w:tc>
          <w:tcPr>
            <w:tcW w:w="2114" w:type="dxa"/>
          </w:tcPr>
          <w:p w:rsidR="00A865AE" w:rsidRPr="002A205D" w:rsidRDefault="00A865AE" w:rsidP="004C29FC">
            <w:pPr>
              <w:spacing w:line="276" w:lineRule="auto"/>
              <w:jc w:val="center"/>
              <w:rPr>
                <w:rFonts w:cs="Times New Roman"/>
                <w:szCs w:val="24"/>
              </w:rPr>
            </w:pPr>
            <w:r w:rsidRPr="002A205D">
              <w:rPr>
                <w:rFonts w:cs="Times New Roman"/>
                <w:bCs/>
                <w:szCs w:val="24"/>
              </w:rPr>
              <w:t>1.5:0.9</w:t>
            </w:r>
          </w:p>
        </w:tc>
        <w:tc>
          <w:tcPr>
            <w:tcW w:w="2114" w:type="dxa"/>
          </w:tcPr>
          <w:p w:rsidR="00A865AE" w:rsidRPr="002A205D" w:rsidRDefault="00A865AE" w:rsidP="004C29FC">
            <w:pPr>
              <w:pStyle w:val="Default"/>
              <w:spacing w:line="276" w:lineRule="auto"/>
              <w:jc w:val="center"/>
              <w:rPr>
                <w:rFonts w:ascii="Times New Roman" w:hAnsi="Times New Roman" w:cs="Times New Roman"/>
                <w:bCs/>
              </w:rPr>
            </w:pPr>
            <w:r w:rsidRPr="002A205D">
              <w:rPr>
                <w:rFonts w:ascii="Times New Roman" w:hAnsi="Times New Roman" w:cs="Times New Roman"/>
                <w:bCs/>
              </w:rPr>
              <w:t>1.0</w:t>
            </w:r>
          </w:p>
        </w:tc>
        <w:tc>
          <w:tcPr>
            <w:tcW w:w="2114" w:type="dxa"/>
          </w:tcPr>
          <w:p w:rsidR="00A865AE" w:rsidRPr="002A205D" w:rsidRDefault="00A865AE" w:rsidP="004C29FC">
            <w:pPr>
              <w:pStyle w:val="Default"/>
              <w:spacing w:line="276" w:lineRule="auto"/>
              <w:jc w:val="center"/>
              <w:rPr>
                <w:rFonts w:ascii="Times New Roman" w:hAnsi="Times New Roman" w:cs="Times New Roman"/>
                <w:bCs/>
              </w:rPr>
            </w:pPr>
            <w:r w:rsidRPr="002A205D">
              <w:rPr>
                <w:rFonts w:ascii="Times New Roman" w:hAnsi="Times New Roman" w:cs="Times New Roman"/>
                <w:bCs/>
              </w:rPr>
              <w:t>50</w:t>
            </w:r>
          </w:p>
        </w:tc>
      </w:tr>
    </w:tbl>
    <w:p w:rsidR="00DA6D03" w:rsidRPr="002A205D" w:rsidRDefault="00DA6D03" w:rsidP="004C29FC">
      <w:pPr>
        <w:spacing w:after="0"/>
        <w:jc w:val="center"/>
        <w:rPr>
          <w:rFonts w:ascii="Times New Roman" w:hAnsi="Times New Roman" w:cs="Times New Roman"/>
          <w:b/>
          <w:sz w:val="24"/>
          <w:szCs w:val="24"/>
        </w:rPr>
      </w:pPr>
      <w:commentRangeStart w:id="24"/>
      <w:r w:rsidRPr="002A205D">
        <w:rPr>
          <w:rFonts w:ascii="Times New Roman" w:hAnsi="Times New Roman" w:cs="Times New Roman"/>
          <w:b/>
          <w:sz w:val="24"/>
          <w:szCs w:val="24"/>
        </w:rPr>
        <w:t>Table 7:</w:t>
      </w:r>
      <w:r w:rsidRPr="002A205D">
        <w:rPr>
          <w:rFonts w:ascii="Times New Roman" w:eastAsia="Times New Roman" w:hAnsi="Times New Roman" w:cs="Times New Roman"/>
          <w:b/>
          <w:sz w:val="24"/>
          <w:szCs w:val="24"/>
        </w:rPr>
        <w:t xml:space="preserve"> </w:t>
      </w:r>
      <w:r w:rsidRPr="002A205D">
        <w:rPr>
          <w:rFonts w:ascii="Times New Roman" w:eastAsia="Times New Roman" w:hAnsi="Times New Roman" w:cs="Times New Roman"/>
          <w:b/>
          <w:i/>
          <w:sz w:val="24"/>
          <w:szCs w:val="24"/>
        </w:rPr>
        <w:t>In-vitro</w:t>
      </w:r>
      <w:r w:rsidRPr="002A205D">
        <w:rPr>
          <w:rFonts w:ascii="Times New Roman" w:eastAsia="Times New Roman" w:hAnsi="Times New Roman" w:cs="Times New Roman"/>
          <w:b/>
          <w:sz w:val="24"/>
          <w:szCs w:val="24"/>
        </w:rPr>
        <w:t xml:space="preserve"> drug release data for optimized formulation </w:t>
      </w:r>
      <w:r w:rsidRPr="002A205D">
        <w:rPr>
          <w:rFonts w:ascii="Times New Roman" w:hAnsi="Times New Roman" w:cs="Times New Roman"/>
          <w:b/>
          <w:sz w:val="24"/>
          <w:szCs w:val="24"/>
        </w:rPr>
        <w:t>F10</w:t>
      </w:r>
    </w:p>
    <w:tbl>
      <w:tblPr>
        <w:tblW w:w="5148" w:type="pct"/>
        <w:jc w:val="center"/>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105"/>
        <w:gridCol w:w="1362"/>
        <w:gridCol w:w="970"/>
        <w:gridCol w:w="1790"/>
        <w:gridCol w:w="1544"/>
        <w:gridCol w:w="1544"/>
        <w:gridCol w:w="1544"/>
      </w:tblGrid>
      <w:tr w:rsidR="00DA6D03" w:rsidRPr="002A205D" w:rsidTr="003F1AC7">
        <w:trPr>
          <w:trHeight w:val="1104"/>
          <w:jc w:val="center"/>
        </w:trPr>
        <w:tc>
          <w:tcPr>
            <w:tcW w:w="560" w:type="pct"/>
            <w:vAlign w:val="center"/>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Time (h)</w:t>
            </w:r>
          </w:p>
        </w:tc>
        <w:tc>
          <w:tcPr>
            <w:tcW w:w="690" w:type="pct"/>
            <w:vAlign w:val="center"/>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Square Root of Time(h)</w:t>
            </w:r>
            <w:r w:rsidRPr="002A205D">
              <w:rPr>
                <w:rFonts w:ascii="Times New Roman" w:eastAsia="Times New Roman" w:hAnsi="Times New Roman" w:cs="Times New Roman"/>
                <w:b/>
                <w:snapToGrid w:val="0"/>
                <w:sz w:val="24"/>
                <w:szCs w:val="24"/>
                <w:vertAlign w:val="superscript"/>
              </w:rPr>
              <w:t>1/2</w:t>
            </w:r>
          </w:p>
        </w:tc>
        <w:tc>
          <w:tcPr>
            <w:tcW w:w="492" w:type="pct"/>
            <w:vAlign w:val="center"/>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Log Time</w:t>
            </w:r>
          </w:p>
        </w:tc>
        <w:tc>
          <w:tcPr>
            <w:tcW w:w="908" w:type="pct"/>
            <w:vAlign w:val="center"/>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Cumulative*% Drug Release</w:t>
            </w:r>
          </w:p>
        </w:tc>
        <w:tc>
          <w:tcPr>
            <w:tcW w:w="783" w:type="pct"/>
            <w:vAlign w:val="center"/>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Log Cumulative % Drug Release</w:t>
            </w:r>
          </w:p>
        </w:tc>
        <w:tc>
          <w:tcPr>
            <w:tcW w:w="783" w:type="pct"/>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Cumulative %  Drug Remaining</w:t>
            </w:r>
          </w:p>
        </w:tc>
        <w:tc>
          <w:tcPr>
            <w:tcW w:w="783" w:type="pct"/>
            <w:vAlign w:val="center"/>
          </w:tcPr>
          <w:p w:rsidR="00DA6D03" w:rsidRPr="002A205D" w:rsidRDefault="00DA6D03" w:rsidP="004C29FC">
            <w:pPr>
              <w:spacing w:after="0"/>
              <w:jc w:val="center"/>
              <w:rPr>
                <w:rFonts w:ascii="Times New Roman" w:eastAsia="Times New Roman" w:hAnsi="Times New Roman" w:cs="Times New Roman"/>
                <w:b/>
                <w:snapToGrid w:val="0"/>
                <w:sz w:val="24"/>
                <w:szCs w:val="24"/>
              </w:rPr>
            </w:pPr>
            <w:r w:rsidRPr="002A205D">
              <w:rPr>
                <w:rFonts w:ascii="Times New Roman" w:eastAsia="Times New Roman" w:hAnsi="Times New Roman" w:cs="Times New Roman"/>
                <w:b/>
                <w:snapToGrid w:val="0"/>
                <w:sz w:val="24"/>
                <w:szCs w:val="24"/>
              </w:rPr>
              <w:t>Log Cumulative % Drug Remaining</w:t>
            </w:r>
          </w:p>
        </w:tc>
      </w:tr>
      <w:tr w:rsidR="00DA6D03" w:rsidRPr="002A205D" w:rsidTr="003F1AC7">
        <w:trPr>
          <w:trHeight w:val="111"/>
          <w:jc w:val="center"/>
        </w:trPr>
        <w:tc>
          <w:tcPr>
            <w:tcW w:w="560"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0.5</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0.707</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-0.301</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22.25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1.347</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77.75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1.891</w:t>
            </w:r>
          </w:p>
        </w:tc>
      </w:tr>
      <w:tr w:rsidR="00DA6D03" w:rsidRPr="002A205D" w:rsidTr="003F1AC7">
        <w:trPr>
          <w:trHeight w:val="55"/>
          <w:jc w:val="center"/>
        </w:trPr>
        <w:tc>
          <w:tcPr>
            <w:tcW w:w="560"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39.98</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1.602</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60.02</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1.778</w:t>
            </w:r>
          </w:p>
        </w:tc>
      </w:tr>
      <w:tr w:rsidR="00DA6D03" w:rsidRPr="002A205D" w:rsidTr="003F1AC7">
        <w:trPr>
          <w:trHeight w:val="55"/>
          <w:jc w:val="center"/>
        </w:trPr>
        <w:tc>
          <w:tcPr>
            <w:tcW w:w="560"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1.414</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0.301</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46.65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1.669</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53.35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1.727</w:t>
            </w:r>
          </w:p>
        </w:tc>
      </w:tr>
      <w:tr w:rsidR="00DA6D03" w:rsidRPr="002A205D" w:rsidTr="003F1AC7">
        <w:trPr>
          <w:trHeight w:val="55"/>
          <w:jc w:val="center"/>
        </w:trPr>
        <w:tc>
          <w:tcPr>
            <w:tcW w:w="560"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4</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0.602</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59.95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1.778</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40.05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1.603</w:t>
            </w:r>
          </w:p>
        </w:tc>
      </w:tr>
      <w:commentRangeEnd w:id="24"/>
      <w:tr w:rsidR="00DA6D03" w:rsidRPr="002A205D" w:rsidTr="003F1AC7">
        <w:trPr>
          <w:trHeight w:val="55"/>
          <w:jc w:val="center"/>
        </w:trPr>
        <w:tc>
          <w:tcPr>
            <w:tcW w:w="560" w:type="pct"/>
            <w:vAlign w:val="bottom"/>
          </w:tcPr>
          <w:p w:rsidR="00DA6D03" w:rsidRPr="002A205D" w:rsidRDefault="007355BE" w:rsidP="004C29FC">
            <w:pPr>
              <w:spacing w:after="0"/>
              <w:jc w:val="center"/>
              <w:rPr>
                <w:rFonts w:ascii="Times New Roman" w:hAnsi="Times New Roman" w:cs="Times New Roman"/>
                <w:color w:val="000000"/>
                <w:sz w:val="24"/>
                <w:szCs w:val="24"/>
              </w:rPr>
            </w:pPr>
            <w:r>
              <w:rPr>
                <w:rStyle w:val="CommentReference"/>
              </w:rPr>
              <w:commentReference w:id="24"/>
            </w:r>
            <w:r w:rsidR="00DA6D03" w:rsidRPr="002A205D">
              <w:rPr>
                <w:rFonts w:ascii="Times New Roman" w:hAnsi="Times New Roman" w:cs="Times New Roman"/>
                <w:color w:val="000000"/>
                <w:sz w:val="24"/>
                <w:szCs w:val="24"/>
              </w:rPr>
              <w:t>6</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2.449</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0.778</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65.58</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1.817</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34.42</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1.537</w:t>
            </w:r>
          </w:p>
        </w:tc>
      </w:tr>
      <w:tr w:rsidR="00DA6D03" w:rsidRPr="002A205D" w:rsidTr="003F1AC7">
        <w:trPr>
          <w:trHeight w:val="55"/>
          <w:jc w:val="center"/>
        </w:trPr>
        <w:tc>
          <w:tcPr>
            <w:tcW w:w="560"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8</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2.828</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0.903</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82.23</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1.915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17.77</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1.250</w:t>
            </w:r>
          </w:p>
        </w:tc>
      </w:tr>
      <w:tr w:rsidR="00DA6D03" w:rsidRPr="002A205D" w:rsidTr="003F1AC7">
        <w:trPr>
          <w:trHeight w:val="307"/>
          <w:jc w:val="center"/>
        </w:trPr>
        <w:tc>
          <w:tcPr>
            <w:tcW w:w="560"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12</w:t>
            </w:r>
          </w:p>
        </w:tc>
        <w:tc>
          <w:tcPr>
            <w:tcW w:w="690"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3.464</w:t>
            </w:r>
          </w:p>
        </w:tc>
        <w:tc>
          <w:tcPr>
            <w:tcW w:w="492"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1.079</w:t>
            </w:r>
          </w:p>
        </w:tc>
        <w:tc>
          <w:tcPr>
            <w:tcW w:w="908" w:type="pct"/>
            <w:vAlign w:val="bottom"/>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98.85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1.995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1.15</w:t>
            </w:r>
          </w:p>
        </w:tc>
        <w:tc>
          <w:tcPr>
            <w:tcW w:w="783" w:type="pct"/>
          </w:tcPr>
          <w:p w:rsidR="00DA6D03" w:rsidRPr="002A205D" w:rsidRDefault="00DA6D03" w:rsidP="004C29FC">
            <w:pPr>
              <w:spacing w:after="0"/>
              <w:jc w:val="center"/>
              <w:rPr>
                <w:rFonts w:ascii="Times New Roman" w:hAnsi="Times New Roman" w:cs="Times New Roman"/>
                <w:color w:val="000000"/>
                <w:sz w:val="24"/>
                <w:szCs w:val="24"/>
              </w:rPr>
            </w:pPr>
            <w:r w:rsidRPr="002A205D">
              <w:rPr>
                <w:rFonts w:ascii="Times New Roman" w:hAnsi="Times New Roman" w:cs="Times New Roman"/>
                <w:color w:val="000000"/>
                <w:sz w:val="24"/>
                <w:szCs w:val="24"/>
              </w:rPr>
              <w:t>0.061</w:t>
            </w:r>
          </w:p>
        </w:tc>
      </w:tr>
    </w:tbl>
    <w:p w:rsidR="00DA6D03" w:rsidRPr="002A205D" w:rsidRDefault="00DA6D03" w:rsidP="004C29FC">
      <w:pPr>
        <w:spacing w:after="0"/>
        <w:jc w:val="center"/>
        <w:rPr>
          <w:rFonts w:ascii="Times New Roman" w:eastAsia="Times New Roman" w:hAnsi="Times New Roman" w:cs="Times New Roman"/>
          <w:b/>
          <w:sz w:val="24"/>
          <w:szCs w:val="24"/>
        </w:rPr>
      </w:pPr>
      <w:r w:rsidRPr="002A205D">
        <w:rPr>
          <w:rFonts w:ascii="Times New Roman" w:eastAsia="Times New Roman" w:hAnsi="Times New Roman" w:cs="Times New Roman"/>
          <w:b/>
          <w:sz w:val="24"/>
          <w:szCs w:val="24"/>
        </w:rPr>
        <w:t xml:space="preserve">Table 8: Regression analysis data of optimized formulation </w:t>
      </w:r>
      <w:r w:rsidRPr="002A205D">
        <w:rPr>
          <w:rFonts w:ascii="Times New Roman" w:hAnsi="Times New Roman" w:cs="Times New Roman"/>
          <w:b/>
          <w:sz w:val="24"/>
          <w:szCs w:val="24"/>
        </w:rPr>
        <w:t>F10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BF"/>
      </w:tblPr>
      <w:tblGrid>
        <w:gridCol w:w="1126"/>
        <w:gridCol w:w="1768"/>
        <w:gridCol w:w="2139"/>
        <w:gridCol w:w="2170"/>
        <w:gridCol w:w="2373"/>
      </w:tblGrid>
      <w:tr w:rsidR="00DA6D03" w:rsidRPr="002A205D" w:rsidTr="003F1AC7">
        <w:trPr>
          <w:trHeight w:val="84"/>
          <w:jc w:val="center"/>
        </w:trPr>
        <w:tc>
          <w:tcPr>
            <w:tcW w:w="588" w:type="pct"/>
            <w:vMerge w:val="restart"/>
            <w:vAlign w:val="center"/>
          </w:tcPr>
          <w:p w:rsidR="00DA6D03" w:rsidRPr="002A205D" w:rsidRDefault="00DA6D03" w:rsidP="004C29FC">
            <w:pPr>
              <w:keepNext/>
              <w:spacing w:after="0"/>
              <w:jc w:val="center"/>
              <w:outlineLvl w:val="1"/>
              <w:rPr>
                <w:rFonts w:ascii="Times New Roman" w:eastAsia="Times New Roman" w:hAnsi="Times New Roman" w:cs="Times New Roman"/>
                <w:b/>
                <w:snapToGrid w:val="0"/>
                <w:color w:val="000000" w:themeColor="text1"/>
                <w:sz w:val="24"/>
                <w:szCs w:val="24"/>
              </w:rPr>
            </w:pPr>
            <w:r w:rsidRPr="002A205D">
              <w:rPr>
                <w:rFonts w:ascii="Times New Roman" w:eastAsia="Times New Roman" w:hAnsi="Times New Roman" w:cs="Times New Roman"/>
                <w:b/>
                <w:snapToGrid w:val="0"/>
                <w:color w:val="000000" w:themeColor="text1"/>
                <w:sz w:val="24"/>
                <w:szCs w:val="24"/>
              </w:rPr>
              <w:t>Batch</w:t>
            </w:r>
          </w:p>
        </w:tc>
        <w:tc>
          <w:tcPr>
            <w:tcW w:w="923" w:type="pct"/>
            <w:vAlign w:val="center"/>
          </w:tcPr>
          <w:p w:rsidR="00DA6D03" w:rsidRPr="002A205D" w:rsidRDefault="00DA6D03" w:rsidP="004C29FC">
            <w:pPr>
              <w:keepNext/>
              <w:keepLines/>
              <w:tabs>
                <w:tab w:val="decimal" w:pos="576"/>
              </w:tab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snapToGrid w:val="0"/>
                <w:color w:val="000000" w:themeColor="text1"/>
                <w:sz w:val="24"/>
                <w:szCs w:val="24"/>
              </w:rPr>
              <w:t>Zero Order</w:t>
            </w:r>
          </w:p>
        </w:tc>
        <w:tc>
          <w:tcPr>
            <w:tcW w:w="1117" w:type="pct"/>
            <w:vAlign w:val="center"/>
          </w:tcPr>
          <w:p w:rsidR="00DA6D03" w:rsidRPr="002A205D" w:rsidRDefault="00DA6D03" w:rsidP="004C29FC">
            <w:pPr>
              <w:keepNext/>
              <w:keepLine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snapToGrid w:val="0"/>
                <w:color w:val="000000" w:themeColor="text1"/>
                <w:sz w:val="24"/>
                <w:szCs w:val="24"/>
              </w:rPr>
              <w:t>First Order</w:t>
            </w:r>
          </w:p>
        </w:tc>
        <w:tc>
          <w:tcPr>
            <w:tcW w:w="1133" w:type="pct"/>
            <w:vAlign w:val="center"/>
          </w:tcPr>
          <w:p w:rsidR="00DA6D03" w:rsidRPr="002A205D" w:rsidRDefault="00DA6D03" w:rsidP="004C29FC">
            <w:pPr>
              <w:keepNext/>
              <w:keepLine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snapToGrid w:val="0"/>
                <w:color w:val="000000" w:themeColor="text1"/>
                <w:sz w:val="24"/>
                <w:szCs w:val="24"/>
              </w:rPr>
              <w:t>Higuchi</w:t>
            </w:r>
          </w:p>
        </w:tc>
        <w:tc>
          <w:tcPr>
            <w:tcW w:w="1239" w:type="pct"/>
            <w:vAlign w:val="center"/>
          </w:tcPr>
          <w:p w:rsidR="00DA6D03" w:rsidRPr="002A205D" w:rsidRDefault="00DA6D03" w:rsidP="004C29FC">
            <w:pPr>
              <w:keepNext/>
              <w:keepLine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snapToGrid w:val="0"/>
                <w:color w:val="000000" w:themeColor="text1"/>
                <w:sz w:val="24"/>
                <w:szCs w:val="24"/>
              </w:rPr>
              <w:t>Korsmeyer Peppas</w:t>
            </w:r>
          </w:p>
        </w:tc>
      </w:tr>
      <w:tr w:rsidR="00DA6D03" w:rsidRPr="002A205D" w:rsidTr="003F1AC7">
        <w:trPr>
          <w:trHeight w:val="201"/>
          <w:jc w:val="center"/>
        </w:trPr>
        <w:tc>
          <w:tcPr>
            <w:tcW w:w="588" w:type="pct"/>
            <w:vMerge/>
            <w:vAlign w:val="center"/>
          </w:tcPr>
          <w:p w:rsidR="00DA6D03" w:rsidRPr="002A205D" w:rsidRDefault="00DA6D03" w:rsidP="004C29FC">
            <w:pPr>
              <w:keepNext/>
              <w:spacing w:after="0"/>
              <w:jc w:val="center"/>
              <w:outlineLvl w:val="1"/>
              <w:rPr>
                <w:rFonts w:ascii="Times New Roman" w:eastAsia="Times New Roman" w:hAnsi="Times New Roman" w:cs="Times New Roman"/>
                <w:b/>
                <w:snapToGrid w:val="0"/>
                <w:color w:val="000000" w:themeColor="text1"/>
                <w:sz w:val="24"/>
                <w:szCs w:val="24"/>
              </w:rPr>
            </w:pPr>
          </w:p>
        </w:tc>
        <w:tc>
          <w:tcPr>
            <w:tcW w:w="923" w:type="pct"/>
            <w:tcBorders>
              <w:bottom w:val="single" w:sz="4" w:space="0" w:color="auto"/>
            </w:tcBorders>
            <w:vAlign w:val="center"/>
          </w:tcPr>
          <w:p w:rsidR="00DA6D03" w:rsidRPr="002A205D" w:rsidRDefault="00DA6D03" w:rsidP="004C29FC">
            <w:pPr>
              <w:keepNext/>
              <w:keepLines/>
              <w:tabs>
                <w:tab w:val="decimal" w:pos="64"/>
              </w:tab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color w:val="000000" w:themeColor="text1"/>
                <w:sz w:val="24"/>
                <w:szCs w:val="24"/>
              </w:rPr>
              <w:t>R²</w:t>
            </w:r>
          </w:p>
        </w:tc>
        <w:tc>
          <w:tcPr>
            <w:tcW w:w="1117" w:type="pct"/>
            <w:tcBorders>
              <w:bottom w:val="single" w:sz="4" w:space="0" w:color="auto"/>
            </w:tcBorders>
            <w:vAlign w:val="center"/>
          </w:tcPr>
          <w:p w:rsidR="00DA6D03" w:rsidRPr="002A205D" w:rsidRDefault="00DA6D03" w:rsidP="004C29FC">
            <w:pPr>
              <w:keepNext/>
              <w:keepLines/>
              <w:tabs>
                <w:tab w:val="decimal" w:pos="64"/>
              </w:tab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color w:val="000000" w:themeColor="text1"/>
                <w:sz w:val="24"/>
                <w:szCs w:val="24"/>
              </w:rPr>
              <w:t>R²</w:t>
            </w:r>
          </w:p>
        </w:tc>
        <w:tc>
          <w:tcPr>
            <w:tcW w:w="1133" w:type="pct"/>
            <w:tcBorders>
              <w:bottom w:val="single" w:sz="4" w:space="0" w:color="auto"/>
            </w:tcBorders>
            <w:vAlign w:val="center"/>
          </w:tcPr>
          <w:p w:rsidR="00DA6D03" w:rsidRPr="002A205D" w:rsidRDefault="00DA6D03" w:rsidP="004C29FC">
            <w:pPr>
              <w:keepNext/>
              <w:keepLines/>
              <w:tabs>
                <w:tab w:val="decimal" w:pos="64"/>
              </w:tab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color w:val="000000" w:themeColor="text1"/>
                <w:sz w:val="24"/>
                <w:szCs w:val="24"/>
              </w:rPr>
              <w:t>R²</w:t>
            </w:r>
          </w:p>
        </w:tc>
        <w:tc>
          <w:tcPr>
            <w:tcW w:w="1239" w:type="pct"/>
            <w:tcBorders>
              <w:bottom w:val="single" w:sz="4" w:space="0" w:color="auto"/>
            </w:tcBorders>
            <w:vAlign w:val="center"/>
          </w:tcPr>
          <w:p w:rsidR="00DA6D03" w:rsidRPr="002A205D" w:rsidRDefault="00DA6D03" w:rsidP="004C29FC">
            <w:pPr>
              <w:keepNext/>
              <w:keepLines/>
              <w:tabs>
                <w:tab w:val="decimal" w:pos="64"/>
              </w:tabs>
              <w:spacing w:after="0"/>
              <w:jc w:val="center"/>
              <w:outlineLvl w:val="2"/>
              <w:rPr>
                <w:rFonts w:ascii="Times New Roman" w:eastAsiaTheme="majorEastAsia" w:hAnsi="Times New Roman" w:cs="Times New Roman"/>
                <w:b/>
                <w:bCs/>
                <w:snapToGrid w:val="0"/>
                <w:color w:val="000000" w:themeColor="text1"/>
                <w:sz w:val="24"/>
                <w:szCs w:val="24"/>
              </w:rPr>
            </w:pPr>
            <w:r w:rsidRPr="002A205D">
              <w:rPr>
                <w:rFonts w:ascii="Times New Roman" w:eastAsiaTheme="majorEastAsia" w:hAnsi="Times New Roman" w:cs="Times New Roman"/>
                <w:b/>
                <w:bCs/>
                <w:color w:val="000000" w:themeColor="text1"/>
                <w:sz w:val="24"/>
                <w:szCs w:val="24"/>
              </w:rPr>
              <w:t>R²</w:t>
            </w:r>
          </w:p>
        </w:tc>
      </w:tr>
      <w:tr w:rsidR="00DA6D03" w:rsidRPr="002A205D" w:rsidTr="003F1AC7">
        <w:trPr>
          <w:trHeight w:val="138"/>
          <w:jc w:val="center"/>
        </w:trPr>
        <w:tc>
          <w:tcPr>
            <w:tcW w:w="588" w:type="pct"/>
            <w:vAlign w:val="center"/>
          </w:tcPr>
          <w:p w:rsidR="00DA6D03" w:rsidRPr="002A205D" w:rsidRDefault="00DA6D03" w:rsidP="004C29FC">
            <w:pPr>
              <w:spacing w:after="0"/>
              <w:jc w:val="center"/>
              <w:rPr>
                <w:rFonts w:ascii="Times New Roman" w:hAnsi="Times New Roman" w:cs="Times New Roman"/>
                <w:snapToGrid w:val="0"/>
                <w:color w:val="000000" w:themeColor="text1"/>
                <w:sz w:val="24"/>
                <w:szCs w:val="24"/>
              </w:rPr>
            </w:pPr>
            <w:r w:rsidRPr="002A205D">
              <w:rPr>
                <w:rFonts w:ascii="Times New Roman" w:hAnsi="Times New Roman" w:cs="Times New Roman"/>
                <w:b/>
                <w:snapToGrid w:val="0"/>
                <w:color w:val="000000" w:themeColor="text1"/>
                <w:sz w:val="24"/>
                <w:szCs w:val="24"/>
              </w:rPr>
              <w:t>F10</w:t>
            </w:r>
          </w:p>
        </w:tc>
        <w:tc>
          <w:tcPr>
            <w:tcW w:w="923" w:type="pct"/>
            <w:tcBorders>
              <w:top w:val="single" w:sz="4" w:space="0" w:color="auto"/>
            </w:tcBorders>
            <w:vAlign w:val="center"/>
          </w:tcPr>
          <w:p w:rsidR="00DA6D03" w:rsidRPr="002A205D" w:rsidRDefault="00DA6D03" w:rsidP="004C29FC">
            <w:pPr>
              <w:spacing w:after="0"/>
              <w:jc w:val="center"/>
              <w:rPr>
                <w:rFonts w:ascii="Times New Roman" w:hAnsi="Times New Roman" w:cs="Times New Roman"/>
                <w:color w:val="000000" w:themeColor="text1"/>
                <w:sz w:val="24"/>
                <w:szCs w:val="24"/>
              </w:rPr>
            </w:pPr>
            <w:r w:rsidRPr="002A205D">
              <w:rPr>
                <w:rFonts w:ascii="Times New Roman" w:hAnsi="Times New Roman" w:cs="Times New Roman"/>
                <w:color w:val="000000" w:themeColor="text1"/>
                <w:sz w:val="24"/>
                <w:szCs w:val="24"/>
              </w:rPr>
              <w:t>0.947</w:t>
            </w:r>
          </w:p>
        </w:tc>
        <w:tc>
          <w:tcPr>
            <w:tcW w:w="1117" w:type="pct"/>
            <w:tcBorders>
              <w:top w:val="single" w:sz="4" w:space="0" w:color="auto"/>
            </w:tcBorders>
            <w:vAlign w:val="center"/>
          </w:tcPr>
          <w:p w:rsidR="00DA6D03" w:rsidRPr="002A205D" w:rsidRDefault="00DA6D03" w:rsidP="004C29FC">
            <w:pPr>
              <w:spacing w:after="0"/>
              <w:jc w:val="center"/>
              <w:rPr>
                <w:rFonts w:ascii="Times New Roman" w:hAnsi="Times New Roman" w:cs="Times New Roman"/>
                <w:color w:val="000000" w:themeColor="text1"/>
                <w:sz w:val="24"/>
                <w:szCs w:val="24"/>
              </w:rPr>
            </w:pPr>
            <w:r w:rsidRPr="002A205D">
              <w:rPr>
                <w:rFonts w:ascii="Times New Roman" w:hAnsi="Times New Roman" w:cs="Times New Roman"/>
                <w:color w:val="000000" w:themeColor="text1"/>
                <w:sz w:val="24"/>
                <w:szCs w:val="24"/>
              </w:rPr>
              <w:t>0.856</w:t>
            </w:r>
          </w:p>
        </w:tc>
        <w:tc>
          <w:tcPr>
            <w:tcW w:w="1133" w:type="pct"/>
            <w:tcBorders>
              <w:top w:val="single" w:sz="4" w:space="0" w:color="auto"/>
            </w:tcBorders>
            <w:vAlign w:val="center"/>
          </w:tcPr>
          <w:p w:rsidR="00DA6D03" w:rsidRPr="002A205D" w:rsidRDefault="00DA6D03" w:rsidP="004C29FC">
            <w:pPr>
              <w:spacing w:after="0"/>
              <w:jc w:val="center"/>
              <w:rPr>
                <w:rFonts w:ascii="Times New Roman" w:hAnsi="Times New Roman" w:cs="Times New Roman"/>
                <w:color w:val="000000" w:themeColor="text1"/>
                <w:sz w:val="24"/>
                <w:szCs w:val="24"/>
              </w:rPr>
            </w:pPr>
            <w:r w:rsidRPr="002A205D">
              <w:rPr>
                <w:rFonts w:ascii="Times New Roman" w:hAnsi="Times New Roman" w:cs="Times New Roman"/>
                <w:color w:val="000000" w:themeColor="text1"/>
                <w:sz w:val="24"/>
                <w:szCs w:val="24"/>
              </w:rPr>
              <w:t>0.963</w:t>
            </w:r>
          </w:p>
        </w:tc>
        <w:tc>
          <w:tcPr>
            <w:tcW w:w="1239" w:type="pct"/>
            <w:tcBorders>
              <w:top w:val="single" w:sz="4" w:space="0" w:color="auto"/>
            </w:tcBorders>
            <w:vAlign w:val="center"/>
          </w:tcPr>
          <w:p w:rsidR="00DA6D03" w:rsidRPr="002A205D" w:rsidRDefault="00DA6D03" w:rsidP="004C29FC">
            <w:pPr>
              <w:spacing w:after="0"/>
              <w:jc w:val="center"/>
              <w:rPr>
                <w:rFonts w:ascii="Times New Roman" w:hAnsi="Times New Roman" w:cs="Times New Roman"/>
                <w:color w:val="000000" w:themeColor="text1"/>
                <w:sz w:val="24"/>
                <w:szCs w:val="24"/>
              </w:rPr>
            </w:pPr>
            <w:r w:rsidRPr="002A205D">
              <w:rPr>
                <w:rFonts w:ascii="Times New Roman" w:hAnsi="Times New Roman" w:cs="Times New Roman"/>
                <w:color w:val="000000" w:themeColor="text1"/>
                <w:sz w:val="24"/>
                <w:szCs w:val="24"/>
              </w:rPr>
              <w:t>0.976</w:t>
            </w:r>
          </w:p>
        </w:tc>
      </w:tr>
    </w:tbl>
    <w:p w:rsidR="009A08FA" w:rsidRPr="002A205D" w:rsidRDefault="009A08FA" w:rsidP="004C29FC">
      <w:pPr>
        <w:spacing w:after="0"/>
        <w:jc w:val="center"/>
        <w:rPr>
          <w:rFonts w:ascii="Times New Roman" w:eastAsia="Times New Roman" w:hAnsi="Times New Roman" w:cs="Times New Roman"/>
          <w:sz w:val="24"/>
          <w:szCs w:val="24"/>
        </w:rPr>
      </w:pPr>
      <w:commentRangeStart w:id="25"/>
      <w:r w:rsidRPr="002A205D">
        <w:rPr>
          <w:rFonts w:ascii="Times New Roman" w:eastAsia="Times New Roman" w:hAnsi="Times New Roman" w:cs="Times New Roman"/>
          <w:noProof/>
          <w:sz w:val="24"/>
          <w:szCs w:val="24"/>
        </w:rPr>
        <w:drawing>
          <wp:inline distT="0" distB="0" distL="0" distR="0">
            <wp:extent cx="2887148" cy="1658675"/>
            <wp:effectExtent l="19050" t="19050" r="27502" b="177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93767" cy="1662478"/>
                    </a:xfrm>
                    <a:prstGeom prst="rect">
                      <a:avLst/>
                    </a:prstGeom>
                    <a:noFill/>
                    <a:ln w="3175">
                      <a:solidFill>
                        <a:schemeClr val="tx1"/>
                      </a:solidFill>
                      <a:miter lim="800000"/>
                      <a:headEnd/>
                      <a:tailEnd/>
                    </a:ln>
                  </pic:spPr>
                </pic:pic>
              </a:graphicData>
            </a:graphic>
          </wp:inline>
        </w:drawing>
      </w:r>
    </w:p>
    <w:p w:rsidR="009A08FA" w:rsidRPr="002A205D" w:rsidRDefault="009A08FA" w:rsidP="004C29FC">
      <w:pPr>
        <w:spacing w:after="0"/>
        <w:jc w:val="center"/>
        <w:rPr>
          <w:rFonts w:ascii="Times New Roman" w:hAnsi="Times New Roman" w:cs="Times New Roman"/>
          <w:b/>
          <w:sz w:val="24"/>
          <w:szCs w:val="24"/>
        </w:rPr>
      </w:pPr>
      <w:r w:rsidRPr="002A205D">
        <w:rPr>
          <w:rFonts w:ascii="Times New Roman" w:hAnsi="Times New Roman" w:cs="Times New Roman"/>
          <w:b/>
          <w:sz w:val="24"/>
          <w:szCs w:val="24"/>
        </w:rPr>
        <w:t>Fig</w:t>
      </w:r>
      <w:r w:rsidR="000B3B36" w:rsidRPr="002A205D">
        <w:rPr>
          <w:rFonts w:ascii="Times New Roman" w:hAnsi="Times New Roman" w:cs="Times New Roman"/>
          <w:b/>
          <w:sz w:val="24"/>
          <w:szCs w:val="24"/>
        </w:rPr>
        <w:t>ure</w:t>
      </w:r>
      <w:r w:rsidRPr="002A205D">
        <w:rPr>
          <w:rFonts w:ascii="Times New Roman" w:hAnsi="Times New Roman" w:cs="Times New Roman"/>
          <w:b/>
          <w:sz w:val="24"/>
          <w:szCs w:val="24"/>
        </w:rPr>
        <w:t xml:space="preserve"> 1</w:t>
      </w:r>
      <w:r w:rsidR="004618BC" w:rsidRPr="002A205D">
        <w:rPr>
          <w:rFonts w:ascii="Times New Roman" w:hAnsi="Times New Roman" w:cs="Times New Roman"/>
          <w:b/>
          <w:sz w:val="24"/>
          <w:szCs w:val="24"/>
        </w:rPr>
        <w:t>: Graph</w:t>
      </w:r>
      <w:r w:rsidRPr="002A205D">
        <w:rPr>
          <w:rFonts w:ascii="Times New Roman" w:hAnsi="Times New Roman" w:cs="Times New Roman"/>
          <w:b/>
          <w:sz w:val="24"/>
          <w:szCs w:val="24"/>
        </w:rPr>
        <w:t xml:space="preserve"> of estimation of total phenolic content</w:t>
      </w:r>
    </w:p>
    <w:commentRangeEnd w:id="25"/>
    <w:p w:rsidR="009A08FA" w:rsidRPr="002A205D" w:rsidRDefault="007355BE" w:rsidP="004C29FC">
      <w:pPr>
        <w:spacing w:after="0"/>
        <w:jc w:val="center"/>
        <w:rPr>
          <w:rFonts w:ascii="Times New Roman" w:hAnsi="Times New Roman" w:cs="Times New Roman"/>
          <w:b/>
          <w:sz w:val="24"/>
          <w:szCs w:val="24"/>
        </w:rPr>
      </w:pPr>
      <w:r>
        <w:rPr>
          <w:rStyle w:val="CommentReference"/>
        </w:rPr>
        <w:commentReference w:id="25"/>
      </w:r>
      <w:commentRangeStart w:id="26"/>
      <w:r w:rsidR="009A08FA" w:rsidRPr="002A205D">
        <w:rPr>
          <w:rFonts w:ascii="Times New Roman" w:hAnsi="Times New Roman" w:cs="Times New Roman"/>
          <w:b/>
          <w:noProof/>
          <w:sz w:val="24"/>
          <w:szCs w:val="24"/>
        </w:rPr>
        <w:drawing>
          <wp:inline distT="0" distB="0" distL="0" distR="0">
            <wp:extent cx="2962746" cy="1603016"/>
            <wp:effectExtent l="19050" t="19050" r="28104" b="16234"/>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60110" cy="1601590"/>
                    </a:xfrm>
                    <a:prstGeom prst="rect">
                      <a:avLst/>
                    </a:prstGeom>
                    <a:noFill/>
                    <a:ln w="3175">
                      <a:solidFill>
                        <a:schemeClr val="tx1"/>
                      </a:solidFill>
                      <a:miter lim="800000"/>
                      <a:headEnd/>
                      <a:tailEnd/>
                    </a:ln>
                  </pic:spPr>
                </pic:pic>
              </a:graphicData>
            </a:graphic>
          </wp:inline>
        </w:drawing>
      </w:r>
    </w:p>
    <w:p w:rsidR="009A08FA" w:rsidRPr="002A205D" w:rsidRDefault="009A08FA" w:rsidP="004C29FC">
      <w:pPr>
        <w:spacing w:after="0"/>
        <w:jc w:val="center"/>
        <w:rPr>
          <w:rFonts w:ascii="Times New Roman" w:hAnsi="Times New Roman" w:cs="Times New Roman"/>
          <w:b/>
          <w:sz w:val="24"/>
          <w:szCs w:val="24"/>
        </w:rPr>
      </w:pPr>
      <w:r w:rsidRPr="002A205D">
        <w:rPr>
          <w:rFonts w:ascii="Times New Roman" w:hAnsi="Times New Roman" w:cs="Times New Roman"/>
          <w:b/>
          <w:sz w:val="24"/>
          <w:szCs w:val="24"/>
        </w:rPr>
        <w:t>Fig</w:t>
      </w:r>
      <w:r w:rsidR="000B3B36" w:rsidRPr="002A205D">
        <w:rPr>
          <w:rFonts w:ascii="Times New Roman" w:hAnsi="Times New Roman" w:cs="Times New Roman"/>
          <w:b/>
          <w:sz w:val="24"/>
          <w:szCs w:val="24"/>
        </w:rPr>
        <w:t>ure</w:t>
      </w:r>
      <w:r w:rsidRPr="002A205D">
        <w:rPr>
          <w:rFonts w:ascii="Times New Roman" w:hAnsi="Times New Roman" w:cs="Times New Roman"/>
          <w:b/>
          <w:sz w:val="24"/>
          <w:szCs w:val="24"/>
        </w:rPr>
        <w:t xml:space="preserve"> 2</w:t>
      </w:r>
      <w:r w:rsidR="000B3B36" w:rsidRPr="002A205D">
        <w:rPr>
          <w:rFonts w:ascii="Times New Roman" w:hAnsi="Times New Roman" w:cs="Times New Roman"/>
          <w:b/>
          <w:sz w:val="24"/>
          <w:szCs w:val="24"/>
        </w:rPr>
        <w:t xml:space="preserve">: </w:t>
      </w:r>
      <w:r w:rsidRPr="002A205D">
        <w:rPr>
          <w:rFonts w:ascii="Times New Roman" w:hAnsi="Times New Roman" w:cs="Times New Roman"/>
          <w:b/>
          <w:sz w:val="24"/>
          <w:szCs w:val="24"/>
        </w:rPr>
        <w:t>Graph of estimation of alkaloid content</w:t>
      </w:r>
    </w:p>
    <w:commentRangeEnd w:id="26"/>
    <w:p w:rsidR="004618BC" w:rsidRPr="002A205D" w:rsidRDefault="007355BE" w:rsidP="004C29FC">
      <w:pPr>
        <w:spacing w:after="0"/>
        <w:jc w:val="center"/>
        <w:rPr>
          <w:rFonts w:ascii="Times New Roman" w:hAnsi="Times New Roman" w:cs="Times New Roman"/>
          <w:b/>
          <w:sz w:val="24"/>
          <w:szCs w:val="24"/>
        </w:rPr>
      </w:pPr>
      <w:r>
        <w:rPr>
          <w:rStyle w:val="CommentReference"/>
        </w:rPr>
        <w:lastRenderedPageBreak/>
        <w:commentReference w:id="26"/>
      </w:r>
      <w:commentRangeStart w:id="27"/>
      <w:r w:rsidR="004618BC" w:rsidRPr="002A205D">
        <w:rPr>
          <w:rFonts w:ascii="Times New Roman" w:hAnsi="Times New Roman" w:cs="Times New Roman"/>
          <w:b/>
          <w:noProof/>
          <w:sz w:val="24"/>
          <w:szCs w:val="24"/>
        </w:rPr>
        <w:drawing>
          <wp:inline distT="0" distB="0" distL="0" distR="0">
            <wp:extent cx="4560901" cy="1689700"/>
            <wp:effectExtent l="19050" t="19050" r="11099" b="2480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68775" cy="1692617"/>
                    </a:xfrm>
                    <a:prstGeom prst="rect">
                      <a:avLst/>
                    </a:prstGeom>
                    <a:noFill/>
                    <a:ln w="3175">
                      <a:solidFill>
                        <a:schemeClr val="tx1"/>
                      </a:solidFill>
                      <a:miter lim="800000"/>
                      <a:headEnd/>
                      <a:tailEnd/>
                    </a:ln>
                  </pic:spPr>
                </pic:pic>
              </a:graphicData>
            </a:graphic>
          </wp:inline>
        </w:drawing>
      </w:r>
    </w:p>
    <w:p w:rsidR="004618BC" w:rsidRPr="002A205D" w:rsidRDefault="004618BC" w:rsidP="004C29FC">
      <w:pPr>
        <w:pStyle w:val="Default"/>
        <w:spacing w:line="276" w:lineRule="auto"/>
        <w:jc w:val="center"/>
        <w:rPr>
          <w:rFonts w:ascii="Times New Roman" w:eastAsia="Times New Roman" w:hAnsi="Times New Roman" w:cs="Times New Roman"/>
          <w:b/>
          <w:bCs/>
          <w:i/>
          <w:iCs/>
        </w:rPr>
      </w:pPr>
      <w:r w:rsidRPr="002A205D">
        <w:rPr>
          <w:rFonts w:ascii="Times New Roman" w:hAnsi="Times New Roman" w:cs="Times New Roman"/>
          <w:b/>
        </w:rPr>
        <w:t xml:space="preserve">Figure 3: </w:t>
      </w:r>
      <w:r w:rsidRPr="002A205D">
        <w:rPr>
          <w:rFonts w:ascii="Times New Roman" w:hAnsi="Times New Roman" w:cs="Times New Roman"/>
          <w:b/>
          <w:bCs/>
          <w:color w:val="auto"/>
        </w:rPr>
        <w:t xml:space="preserve">FT-IR spectrum of ethanolic extract of </w:t>
      </w:r>
      <w:r w:rsidR="00A865AE" w:rsidRPr="002A205D">
        <w:rPr>
          <w:rFonts w:ascii="Times New Roman" w:eastAsia="Times New Roman" w:hAnsi="Times New Roman" w:cs="Times New Roman"/>
          <w:b/>
          <w:bCs/>
          <w:i/>
          <w:iCs/>
        </w:rPr>
        <w:t>M. lucida</w:t>
      </w:r>
    </w:p>
    <w:commentRangeEnd w:id="27"/>
    <w:p w:rsidR="004618BC" w:rsidRPr="002A205D" w:rsidRDefault="007355BE" w:rsidP="004C29FC">
      <w:pPr>
        <w:pStyle w:val="Default"/>
        <w:spacing w:line="276" w:lineRule="auto"/>
        <w:jc w:val="center"/>
        <w:rPr>
          <w:rFonts w:ascii="Times New Roman" w:hAnsi="Times New Roman" w:cs="Times New Roman"/>
          <w:b/>
          <w:bCs/>
          <w:color w:val="auto"/>
        </w:rPr>
      </w:pPr>
      <w:r>
        <w:rPr>
          <w:rStyle w:val="CommentReference"/>
          <w:rFonts w:asciiTheme="minorHAnsi" w:hAnsiTheme="minorHAnsi" w:cstheme="minorBidi"/>
          <w:color w:val="auto"/>
        </w:rPr>
        <w:commentReference w:id="27"/>
      </w:r>
      <w:commentRangeStart w:id="28"/>
      <w:r w:rsidR="004618BC" w:rsidRPr="002A205D">
        <w:rPr>
          <w:rFonts w:ascii="Times New Roman" w:hAnsi="Times New Roman" w:cs="Times New Roman"/>
          <w:b/>
          <w:bCs/>
          <w:noProof/>
          <w:color w:val="auto"/>
        </w:rPr>
        <w:drawing>
          <wp:inline distT="0" distB="0" distL="0" distR="0">
            <wp:extent cx="4563872" cy="1716267"/>
            <wp:effectExtent l="19050" t="19050" r="27178" b="17283"/>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563872" cy="1716267"/>
                    </a:xfrm>
                    <a:prstGeom prst="rect">
                      <a:avLst/>
                    </a:prstGeom>
                    <a:noFill/>
                    <a:ln w="3175">
                      <a:solidFill>
                        <a:schemeClr val="tx1"/>
                      </a:solidFill>
                      <a:miter lim="800000"/>
                      <a:headEnd/>
                      <a:tailEnd/>
                    </a:ln>
                  </pic:spPr>
                </pic:pic>
              </a:graphicData>
            </a:graphic>
          </wp:inline>
        </w:drawing>
      </w:r>
    </w:p>
    <w:p w:rsidR="004618BC" w:rsidRPr="002A205D" w:rsidRDefault="004618BC" w:rsidP="004C29FC">
      <w:pPr>
        <w:pStyle w:val="Default"/>
        <w:spacing w:line="276" w:lineRule="auto"/>
        <w:jc w:val="center"/>
        <w:rPr>
          <w:rFonts w:ascii="Times New Roman" w:hAnsi="Times New Roman" w:cs="Times New Roman"/>
          <w:b/>
          <w:bCs/>
        </w:rPr>
      </w:pPr>
      <w:r w:rsidRPr="002A205D">
        <w:rPr>
          <w:rFonts w:ascii="Times New Roman" w:hAnsi="Times New Roman" w:cs="Times New Roman"/>
          <w:b/>
        </w:rPr>
        <w:t xml:space="preserve">Figure 4: </w:t>
      </w:r>
      <w:r w:rsidRPr="002A205D">
        <w:rPr>
          <w:rFonts w:ascii="Times New Roman" w:hAnsi="Times New Roman" w:cs="Times New Roman"/>
          <w:b/>
          <w:bCs/>
          <w:color w:val="auto"/>
        </w:rPr>
        <w:t xml:space="preserve">FT-IR spectrum of ethanolic extract of </w:t>
      </w:r>
      <w:r w:rsidR="00A865AE" w:rsidRPr="002A205D">
        <w:rPr>
          <w:rFonts w:ascii="Times New Roman" w:eastAsia="Times New Roman" w:hAnsi="Times New Roman" w:cs="Times New Roman"/>
          <w:b/>
          <w:bCs/>
          <w:i/>
          <w:iCs/>
        </w:rPr>
        <w:t>M. lucida</w:t>
      </w:r>
      <w:r w:rsidR="00A865AE" w:rsidRPr="002A205D">
        <w:rPr>
          <w:rFonts w:ascii="Times New Roman" w:hAnsi="Times New Roman" w:cs="Times New Roman"/>
          <w:b/>
          <w:bCs/>
          <w:color w:val="auto"/>
        </w:rPr>
        <w:t xml:space="preserve"> </w:t>
      </w:r>
      <w:r w:rsidRPr="002A205D">
        <w:rPr>
          <w:rFonts w:ascii="Times New Roman" w:hAnsi="Times New Roman" w:cs="Times New Roman"/>
          <w:b/>
          <w:bCs/>
          <w:color w:val="auto"/>
        </w:rPr>
        <w:t>loaded phytosomes</w:t>
      </w:r>
    </w:p>
    <w:commentRangeEnd w:id="28"/>
    <w:p w:rsidR="00752E64" w:rsidRPr="002A205D" w:rsidRDefault="007355BE" w:rsidP="004C29FC">
      <w:pPr>
        <w:pStyle w:val="Default"/>
        <w:spacing w:line="276" w:lineRule="auto"/>
        <w:jc w:val="center"/>
        <w:rPr>
          <w:rFonts w:ascii="Times New Roman" w:hAnsi="Times New Roman" w:cs="Times New Roman"/>
          <w:noProof/>
          <w:color w:val="auto"/>
        </w:rPr>
      </w:pPr>
      <w:r>
        <w:rPr>
          <w:rStyle w:val="CommentReference"/>
          <w:rFonts w:asciiTheme="minorHAnsi" w:hAnsiTheme="minorHAnsi" w:cstheme="minorBidi"/>
          <w:color w:val="auto"/>
        </w:rPr>
        <w:commentReference w:id="28"/>
      </w:r>
      <w:commentRangeStart w:id="29"/>
      <w:r w:rsidR="00752E64" w:rsidRPr="002A205D">
        <w:rPr>
          <w:rFonts w:ascii="Times New Roman" w:hAnsi="Times New Roman" w:cs="Times New Roman"/>
          <w:noProof/>
          <w:color w:val="auto"/>
        </w:rPr>
        <w:drawing>
          <wp:inline distT="0" distB="0" distL="0" distR="0">
            <wp:extent cx="4061630" cy="2001924"/>
            <wp:effectExtent l="19050" t="19050" r="15070" b="17376"/>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061184" cy="2001704"/>
                    </a:xfrm>
                    <a:prstGeom prst="rect">
                      <a:avLst/>
                    </a:prstGeom>
                    <a:noFill/>
                    <a:ln w="3175">
                      <a:solidFill>
                        <a:schemeClr val="tx1"/>
                      </a:solidFill>
                      <a:miter lim="800000"/>
                      <a:headEnd/>
                      <a:tailEnd/>
                    </a:ln>
                  </pic:spPr>
                </pic:pic>
              </a:graphicData>
            </a:graphic>
          </wp:inline>
        </w:drawing>
      </w:r>
    </w:p>
    <w:p w:rsidR="00752E64" w:rsidRPr="002A205D" w:rsidRDefault="00752E64" w:rsidP="004C29FC">
      <w:pPr>
        <w:pStyle w:val="Default"/>
        <w:spacing w:line="276" w:lineRule="auto"/>
        <w:jc w:val="center"/>
        <w:rPr>
          <w:rFonts w:ascii="Times New Roman" w:hAnsi="Times New Roman" w:cs="Times New Roman"/>
          <w:b/>
          <w:color w:val="auto"/>
        </w:rPr>
      </w:pPr>
      <w:r w:rsidRPr="002A205D">
        <w:rPr>
          <w:rFonts w:ascii="Times New Roman" w:hAnsi="Times New Roman" w:cs="Times New Roman"/>
          <w:b/>
          <w:color w:val="auto"/>
        </w:rPr>
        <w:t>Figure 5: Particle size of optimized batch F10</w:t>
      </w:r>
    </w:p>
    <w:commentRangeEnd w:id="29"/>
    <w:p w:rsidR="00752E64" w:rsidRPr="002A205D" w:rsidRDefault="007355BE" w:rsidP="004C29FC">
      <w:pPr>
        <w:pStyle w:val="Default"/>
        <w:spacing w:line="276" w:lineRule="auto"/>
        <w:jc w:val="center"/>
        <w:rPr>
          <w:rFonts w:ascii="Times New Roman" w:hAnsi="Times New Roman" w:cs="Times New Roman"/>
          <w:b/>
          <w:color w:val="auto"/>
        </w:rPr>
      </w:pPr>
      <w:r>
        <w:rPr>
          <w:rStyle w:val="CommentReference"/>
          <w:rFonts w:asciiTheme="minorHAnsi" w:hAnsiTheme="minorHAnsi" w:cstheme="minorBidi"/>
          <w:color w:val="auto"/>
        </w:rPr>
        <w:commentReference w:id="29"/>
      </w:r>
      <w:r w:rsidR="00752E64" w:rsidRPr="002A205D">
        <w:rPr>
          <w:rFonts w:ascii="Times New Roman" w:hAnsi="Times New Roman" w:cs="Times New Roman"/>
          <w:b/>
          <w:noProof/>
          <w:color w:val="auto"/>
        </w:rPr>
        <w:drawing>
          <wp:inline distT="0" distB="0" distL="0" distR="0">
            <wp:extent cx="3979744" cy="1886140"/>
            <wp:effectExtent l="19050" t="19050" r="20756" b="1886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979342" cy="1885950"/>
                    </a:xfrm>
                    <a:prstGeom prst="rect">
                      <a:avLst/>
                    </a:prstGeom>
                    <a:noFill/>
                    <a:ln w="3175">
                      <a:solidFill>
                        <a:schemeClr val="tx1"/>
                      </a:solidFill>
                      <a:miter lim="800000"/>
                      <a:headEnd/>
                      <a:tailEnd/>
                    </a:ln>
                  </pic:spPr>
                </pic:pic>
              </a:graphicData>
            </a:graphic>
          </wp:inline>
        </w:drawing>
      </w:r>
    </w:p>
    <w:p w:rsidR="00752E64" w:rsidRPr="002A205D" w:rsidRDefault="00752E64" w:rsidP="004C29FC">
      <w:pPr>
        <w:pStyle w:val="Default"/>
        <w:spacing w:line="276" w:lineRule="auto"/>
        <w:jc w:val="center"/>
        <w:rPr>
          <w:rFonts w:ascii="Times New Roman" w:hAnsi="Times New Roman" w:cs="Times New Roman"/>
          <w:b/>
          <w:color w:val="auto"/>
        </w:rPr>
      </w:pPr>
      <w:r w:rsidRPr="002A205D">
        <w:rPr>
          <w:rFonts w:ascii="Times New Roman" w:hAnsi="Times New Roman" w:cs="Times New Roman"/>
          <w:b/>
          <w:color w:val="auto"/>
        </w:rPr>
        <w:t>Figure 6: Zeta potential of optimized batch F10</w:t>
      </w:r>
    </w:p>
    <w:p w:rsidR="00DA6D03" w:rsidRPr="002A205D" w:rsidRDefault="00DA6D03" w:rsidP="004C29FC">
      <w:pPr>
        <w:spacing w:after="0"/>
        <w:jc w:val="center"/>
        <w:rPr>
          <w:rFonts w:ascii="Times New Roman" w:hAnsi="Times New Roman" w:cs="Times New Roman"/>
          <w:b/>
          <w:sz w:val="24"/>
          <w:szCs w:val="24"/>
          <w:highlight w:val="yellow"/>
        </w:rPr>
      </w:pPr>
      <w:r w:rsidRPr="002A205D">
        <w:rPr>
          <w:rFonts w:ascii="Times New Roman" w:hAnsi="Times New Roman" w:cs="Times New Roman"/>
          <w:b/>
          <w:noProof/>
          <w:sz w:val="24"/>
          <w:szCs w:val="24"/>
        </w:rPr>
        <w:lastRenderedPageBreak/>
        <w:drawing>
          <wp:inline distT="0" distB="0" distL="0" distR="0">
            <wp:extent cx="3181136" cy="1865409"/>
            <wp:effectExtent l="19050" t="19050" r="19264" b="20541"/>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180367" cy="1864958"/>
                    </a:xfrm>
                    <a:prstGeom prst="rect">
                      <a:avLst/>
                    </a:prstGeom>
                    <a:noFill/>
                    <a:ln w="3175">
                      <a:solidFill>
                        <a:schemeClr val="tx1"/>
                      </a:solidFill>
                      <a:miter lim="800000"/>
                      <a:headEnd/>
                      <a:tailEnd/>
                    </a:ln>
                  </pic:spPr>
                </pic:pic>
              </a:graphicData>
            </a:graphic>
          </wp:inline>
        </w:drawing>
      </w:r>
    </w:p>
    <w:p w:rsidR="00DA6D03" w:rsidRPr="002A205D" w:rsidRDefault="00DA6D03" w:rsidP="004C29FC">
      <w:pPr>
        <w:spacing w:after="0"/>
        <w:jc w:val="center"/>
        <w:rPr>
          <w:rFonts w:ascii="Times New Roman" w:eastAsia="Times New Roman" w:hAnsi="Times New Roman" w:cs="Times New Roman"/>
          <w:sz w:val="24"/>
          <w:szCs w:val="24"/>
        </w:rPr>
      </w:pPr>
      <w:r w:rsidRPr="002A205D">
        <w:rPr>
          <w:rFonts w:ascii="Times New Roman" w:hAnsi="Times New Roman" w:cs="Times New Roman"/>
          <w:b/>
          <w:iCs/>
          <w:sz w:val="24"/>
          <w:szCs w:val="24"/>
        </w:rPr>
        <w:t xml:space="preserve">Figure 7: </w:t>
      </w:r>
      <w:r w:rsidRPr="002A205D">
        <w:rPr>
          <w:rFonts w:ascii="Times New Roman" w:eastAsia="Times New Roman" w:hAnsi="Times New Roman" w:cs="Times New Roman"/>
          <w:b/>
          <w:sz w:val="24"/>
          <w:szCs w:val="24"/>
        </w:rPr>
        <w:t>Cumulative % drug released Vs Time</w:t>
      </w:r>
    </w:p>
    <w:p w:rsidR="00DA6D03" w:rsidRPr="002A205D" w:rsidRDefault="00DA6D03" w:rsidP="004C29FC">
      <w:pPr>
        <w:spacing w:after="0"/>
        <w:jc w:val="center"/>
        <w:rPr>
          <w:rFonts w:ascii="Times New Roman" w:eastAsia="Times New Roman" w:hAnsi="Times New Roman" w:cs="Times New Roman"/>
          <w:sz w:val="24"/>
          <w:szCs w:val="24"/>
        </w:rPr>
      </w:pPr>
      <w:r w:rsidRPr="002A205D">
        <w:rPr>
          <w:rFonts w:ascii="Times New Roman" w:eastAsia="Times New Roman" w:hAnsi="Times New Roman" w:cs="Times New Roman"/>
          <w:noProof/>
          <w:sz w:val="24"/>
          <w:szCs w:val="24"/>
        </w:rPr>
        <w:drawing>
          <wp:inline distT="0" distB="0" distL="0" distR="0">
            <wp:extent cx="3105813" cy="1849786"/>
            <wp:effectExtent l="19050" t="19050" r="18387" b="17114"/>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108950" cy="1851654"/>
                    </a:xfrm>
                    <a:prstGeom prst="rect">
                      <a:avLst/>
                    </a:prstGeom>
                    <a:noFill/>
                    <a:ln w="3175">
                      <a:solidFill>
                        <a:schemeClr val="tx1"/>
                      </a:solidFill>
                      <a:miter lim="800000"/>
                      <a:headEnd/>
                      <a:tailEnd/>
                    </a:ln>
                  </pic:spPr>
                </pic:pic>
              </a:graphicData>
            </a:graphic>
          </wp:inline>
        </w:drawing>
      </w:r>
    </w:p>
    <w:p w:rsidR="00DA6D03" w:rsidRPr="002A205D" w:rsidRDefault="00DA6D03" w:rsidP="004C29FC">
      <w:pPr>
        <w:spacing w:after="0"/>
        <w:jc w:val="center"/>
        <w:rPr>
          <w:rFonts w:ascii="Times New Roman" w:eastAsia="Times New Roman" w:hAnsi="Times New Roman" w:cs="Times New Roman"/>
          <w:b/>
          <w:sz w:val="24"/>
          <w:szCs w:val="24"/>
        </w:rPr>
      </w:pPr>
      <w:r w:rsidRPr="002A205D">
        <w:rPr>
          <w:rFonts w:ascii="Times New Roman" w:hAnsi="Times New Roman" w:cs="Times New Roman"/>
          <w:b/>
          <w:iCs/>
          <w:sz w:val="24"/>
          <w:szCs w:val="24"/>
        </w:rPr>
        <w:t xml:space="preserve">Figure 8: Log </w:t>
      </w:r>
      <w:r w:rsidRPr="002A205D">
        <w:rPr>
          <w:rFonts w:ascii="Times New Roman" w:eastAsia="Times New Roman" w:hAnsi="Times New Roman" w:cs="Times New Roman"/>
          <w:b/>
          <w:sz w:val="24"/>
          <w:szCs w:val="24"/>
        </w:rPr>
        <w:t>Cumulative % drug remain Vs Time</w:t>
      </w:r>
    </w:p>
    <w:p w:rsidR="00DA6D03" w:rsidRPr="002A205D" w:rsidRDefault="00DA6D03" w:rsidP="004C29FC">
      <w:pPr>
        <w:spacing w:after="0"/>
        <w:jc w:val="center"/>
        <w:rPr>
          <w:rFonts w:ascii="Times New Roman" w:eastAsia="Times New Roman" w:hAnsi="Times New Roman" w:cs="Times New Roman"/>
          <w:sz w:val="24"/>
          <w:szCs w:val="24"/>
        </w:rPr>
      </w:pPr>
      <w:r w:rsidRPr="002A205D">
        <w:rPr>
          <w:rFonts w:ascii="Times New Roman" w:eastAsia="Times New Roman" w:hAnsi="Times New Roman" w:cs="Times New Roman"/>
          <w:b/>
          <w:noProof/>
          <w:sz w:val="24"/>
          <w:szCs w:val="24"/>
        </w:rPr>
        <w:drawing>
          <wp:inline distT="0" distB="0" distL="0" distR="0">
            <wp:extent cx="3225497" cy="1921068"/>
            <wp:effectExtent l="19050" t="19050" r="13003" b="22032"/>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226813" cy="1921852"/>
                    </a:xfrm>
                    <a:prstGeom prst="rect">
                      <a:avLst/>
                    </a:prstGeom>
                    <a:noFill/>
                    <a:ln w="3175">
                      <a:solidFill>
                        <a:schemeClr val="tx1"/>
                      </a:solidFill>
                      <a:miter lim="800000"/>
                      <a:headEnd/>
                      <a:tailEnd/>
                    </a:ln>
                  </pic:spPr>
                </pic:pic>
              </a:graphicData>
            </a:graphic>
          </wp:inline>
        </w:drawing>
      </w:r>
    </w:p>
    <w:p w:rsidR="00DA6D03" w:rsidRPr="002A205D" w:rsidRDefault="00DA6D03" w:rsidP="004C29FC">
      <w:pPr>
        <w:spacing w:after="0"/>
        <w:jc w:val="center"/>
        <w:rPr>
          <w:rFonts w:ascii="Times New Roman" w:hAnsi="Times New Roman" w:cs="Times New Roman"/>
          <w:sz w:val="24"/>
          <w:szCs w:val="24"/>
        </w:rPr>
      </w:pPr>
      <w:r w:rsidRPr="002A205D">
        <w:rPr>
          <w:rFonts w:ascii="Times New Roman" w:hAnsi="Times New Roman" w:cs="Times New Roman"/>
          <w:b/>
          <w:sz w:val="24"/>
          <w:szCs w:val="24"/>
        </w:rPr>
        <w:t>Figure 9: Cumulative % drug release Vs Root time</w:t>
      </w:r>
    </w:p>
    <w:p w:rsidR="00DA6D03" w:rsidRPr="002A205D" w:rsidRDefault="00DA6D03" w:rsidP="004C29FC">
      <w:pPr>
        <w:spacing w:after="0"/>
        <w:jc w:val="center"/>
        <w:rPr>
          <w:rFonts w:ascii="Times New Roman" w:hAnsi="Times New Roman" w:cs="Times New Roman"/>
          <w:b/>
          <w:sz w:val="24"/>
          <w:szCs w:val="24"/>
          <w:highlight w:val="yellow"/>
        </w:rPr>
      </w:pPr>
      <w:r w:rsidRPr="002A205D">
        <w:rPr>
          <w:rFonts w:ascii="Times New Roman" w:hAnsi="Times New Roman" w:cs="Times New Roman"/>
          <w:b/>
          <w:noProof/>
          <w:sz w:val="24"/>
          <w:szCs w:val="24"/>
        </w:rPr>
        <w:drawing>
          <wp:inline distT="0" distB="0" distL="0" distR="0">
            <wp:extent cx="3185326" cy="1902998"/>
            <wp:effectExtent l="19050" t="19050" r="15074" b="21052"/>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189359" cy="1905408"/>
                    </a:xfrm>
                    <a:prstGeom prst="rect">
                      <a:avLst/>
                    </a:prstGeom>
                    <a:noFill/>
                    <a:ln w="3175">
                      <a:solidFill>
                        <a:schemeClr val="tx1"/>
                      </a:solidFill>
                      <a:miter lim="800000"/>
                      <a:headEnd/>
                      <a:tailEnd/>
                    </a:ln>
                  </pic:spPr>
                </pic:pic>
              </a:graphicData>
            </a:graphic>
          </wp:inline>
        </w:drawing>
      </w:r>
    </w:p>
    <w:p w:rsidR="00DA6D03" w:rsidRPr="002A205D" w:rsidRDefault="00DA6D03" w:rsidP="004C29FC">
      <w:pPr>
        <w:spacing w:after="0"/>
        <w:jc w:val="center"/>
        <w:rPr>
          <w:rFonts w:ascii="Times New Roman" w:hAnsi="Times New Roman" w:cs="Times New Roman"/>
          <w:sz w:val="24"/>
          <w:szCs w:val="24"/>
        </w:rPr>
      </w:pPr>
      <w:r w:rsidRPr="002A205D">
        <w:rPr>
          <w:rFonts w:ascii="Times New Roman" w:hAnsi="Times New Roman" w:cs="Times New Roman"/>
          <w:b/>
          <w:sz w:val="24"/>
          <w:szCs w:val="24"/>
        </w:rPr>
        <w:t>Figure 10: Log Cumulative % drug release Vs Log time</w:t>
      </w:r>
    </w:p>
    <w:p w:rsidR="00FB45A1" w:rsidRPr="002A205D" w:rsidRDefault="00FB45A1" w:rsidP="004C29FC">
      <w:pPr>
        <w:pStyle w:val="Default"/>
        <w:spacing w:line="276" w:lineRule="auto"/>
        <w:jc w:val="center"/>
        <w:rPr>
          <w:rFonts w:ascii="Times New Roman" w:hAnsi="Times New Roman" w:cs="Times New Roman"/>
        </w:rPr>
      </w:pPr>
      <w:r w:rsidRPr="002A205D">
        <w:rPr>
          <w:rFonts w:ascii="Times New Roman" w:hAnsi="Times New Roman" w:cs="Times New Roman"/>
          <w:noProof/>
        </w:rPr>
        <w:lastRenderedPageBreak/>
        <w:drawing>
          <wp:inline distT="0" distB="0" distL="0" distR="0">
            <wp:extent cx="2286000" cy="16104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285893" cy="1610360"/>
                    </a:xfrm>
                    <a:prstGeom prst="rect">
                      <a:avLst/>
                    </a:prstGeom>
                    <a:noFill/>
                    <a:ln w="9525">
                      <a:noFill/>
                      <a:miter lim="800000"/>
                      <a:headEnd/>
                      <a:tailEnd/>
                    </a:ln>
                  </pic:spPr>
                </pic:pic>
              </a:graphicData>
            </a:graphic>
          </wp:inline>
        </w:drawing>
      </w:r>
    </w:p>
    <w:p w:rsidR="00FB45A1" w:rsidRPr="002A205D" w:rsidRDefault="00FB45A1" w:rsidP="004C29FC">
      <w:pPr>
        <w:pStyle w:val="Default"/>
        <w:spacing w:line="276" w:lineRule="auto"/>
        <w:jc w:val="center"/>
        <w:rPr>
          <w:rFonts w:ascii="Times New Roman" w:hAnsi="Times New Roman" w:cs="Times New Roman"/>
        </w:rPr>
      </w:pPr>
      <w:r w:rsidRPr="002A205D">
        <w:rPr>
          <w:rFonts w:ascii="Times New Roman" w:hAnsi="Times New Roman" w:cs="Times New Roman"/>
          <w:b/>
        </w:rPr>
        <w:t>Figure 11: Optical microscopic study of optimized formulation</w:t>
      </w:r>
    </w:p>
    <w:p w:rsidR="00104D3B" w:rsidRPr="002A205D" w:rsidRDefault="00104D3B" w:rsidP="004C29FC">
      <w:pPr>
        <w:autoSpaceDE w:val="0"/>
        <w:autoSpaceDN w:val="0"/>
        <w:adjustRightInd w:val="0"/>
        <w:spacing w:after="0"/>
        <w:jc w:val="both"/>
        <w:rPr>
          <w:rFonts w:ascii="Times New Roman" w:eastAsia="Calibri" w:hAnsi="Times New Roman" w:cs="Times New Roman"/>
          <w:b/>
          <w:spacing w:val="1"/>
          <w:position w:val="1"/>
          <w:sz w:val="24"/>
          <w:szCs w:val="24"/>
        </w:rPr>
      </w:pPr>
      <w:r w:rsidRPr="002A205D">
        <w:rPr>
          <w:rFonts w:ascii="Times New Roman" w:eastAsia="Calibri" w:hAnsi="Times New Roman" w:cs="Times New Roman"/>
          <w:b/>
          <w:spacing w:val="1"/>
          <w:position w:val="1"/>
          <w:sz w:val="24"/>
          <w:szCs w:val="24"/>
        </w:rPr>
        <w:t>Conclusion</w:t>
      </w:r>
    </w:p>
    <w:p w:rsidR="00104D3B" w:rsidRDefault="00104D3B" w:rsidP="004C29FC">
      <w:pPr>
        <w:spacing w:after="0"/>
        <w:jc w:val="both"/>
        <w:rPr>
          <w:rFonts w:ascii="Times New Roman" w:hAnsi="Times New Roman" w:cs="Times New Roman"/>
          <w:sz w:val="24"/>
          <w:szCs w:val="24"/>
        </w:rPr>
      </w:pPr>
      <w:r w:rsidRPr="002A205D">
        <w:rPr>
          <w:rFonts w:ascii="Times New Roman" w:hAnsi="Times New Roman" w:cs="Times New Roman"/>
          <w:sz w:val="24"/>
          <w:szCs w:val="24"/>
        </w:rPr>
        <w:t xml:space="preserve">From </w:t>
      </w:r>
      <w:commentRangeStart w:id="30"/>
      <w:r w:rsidRPr="002A205D">
        <w:rPr>
          <w:rFonts w:ascii="Times New Roman" w:hAnsi="Times New Roman" w:cs="Times New Roman"/>
          <w:sz w:val="24"/>
          <w:szCs w:val="24"/>
        </w:rPr>
        <w:t xml:space="preserve">above studies we are concluded that phytosomes has better physical characteristics than that of extract. </w:t>
      </w:r>
      <w:r w:rsidRPr="002A205D">
        <w:rPr>
          <w:rFonts w:ascii="Times New Roman" w:hAnsi="Times New Roman" w:cs="Times New Roman"/>
          <w:i/>
          <w:sz w:val="24"/>
          <w:szCs w:val="24"/>
        </w:rPr>
        <w:t>In-vitro</w:t>
      </w:r>
      <w:r w:rsidRPr="002A205D">
        <w:rPr>
          <w:rFonts w:ascii="Times New Roman" w:hAnsi="Times New Roman" w:cs="Times New Roman"/>
          <w:sz w:val="24"/>
          <w:szCs w:val="24"/>
        </w:rPr>
        <w:t xml:space="preserve"> studies revealed that phytosomes showed same antioxidant as that of </w:t>
      </w:r>
      <w:r w:rsidR="00DB2E3C" w:rsidRPr="002A205D">
        <w:rPr>
          <w:rFonts w:ascii="Times New Roman" w:hAnsi="Times New Roman" w:cs="Times New Roman"/>
          <w:sz w:val="24"/>
          <w:szCs w:val="24"/>
        </w:rPr>
        <w:t>ethanolic</w:t>
      </w:r>
      <w:r w:rsidRPr="002A205D">
        <w:rPr>
          <w:rFonts w:ascii="Times New Roman" w:hAnsi="Times New Roman" w:cs="Times New Roman"/>
          <w:sz w:val="24"/>
          <w:szCs w:val="24"/>
        </w:rPr>
        <w:t xml:space="preserve"> extract of leaves of </w:t>
      </w:r>
      <w:r w:rsidR="00DB2E3C" w:rsidRPr="002A205D">
        <w:rPr>
          <w:rFonts w:ascii="Times New Roman" w:hAnsi="Times New Roman" w:cs="Times New Roman"/>
          <w:i/>
          <w:iCs/>
          <w:sz w:val="24"/>
          <w:szCs w:val="24"/>
        </w:rPr>
        <w:t>M. lucida</w:t>
      </w:r>
      <w:r w:rsidRPr="002A205D">
        <w:rPr>
          <w:rFonts w:ascii="Times New Roman" w:hAnsi="Times New Roman" w:cs="Times New Roman"/>
          <w:sz w:val="24"/>
          <w:szCs w:val="24"/>
        </w:rPr>
        <w:t xml:space="preserve">. The phytochemical investigation gave valuable information about the different phytoconstituents present in the plant, which helps the future investigators concerning the selection of the particular extract for further investigation of isolating the active principle and also gave idea about different phytochemical have been found to possess </w:t>
      </w:r>
      <w:commentRangeEnd w:id="30"/>
      <w:r w:rsidR="007355BE">
        <w:rPr>
          <w:rStyle w:val="CommentReference"/>
        </w:rPr>
        <w:commentReference w:id="30"/>
      </w:r>
      <w:r w:rsidRPr="002A205D">
        <w:rPr>
          <w:rFonts w:ascii="Times New Roman" w:hAnsi="Times New Roman" w:cs="Times New Roman"/>
          <w:sz w:val="24"/>
          <w:szCs w:val="24"/>
        </w:rPr>
        <w:t xml:space="preserve">a wide range of activities. Further research to isolate individual compounds, their </w:t>
      </w:r>
      <w:r w:rsidRPr="002A205D">
        <w:rPr>
          <w:rFonts w:ascii="Times New Roman" w:hAnsi="Times New Roman" w:cs="Times New Roman"/>
          <w:i/>
          <w:sz w:val="24"/>
          <w:szCs w:val="24"/>
        </w:rPr>
        <w:t>in</w:t>
      </w:r>
      <w:r w:rsidRPr="002A205D">
        <w:rPr>
          <w:rFonts w:ascii="Times New Roman" w:hAnsi="Times New Roman" w:cs="Times New Roman"/>
          <w:i/>
          <w:sz w:val="24"/>
          <w:szCs w:val="24"/>
        </w:rPr>
        <w:noBreakHyphen/>
        <w:t>vivo</w:t>
      </w:r>
      <w:r w:rsidRPr="002A205D">
        <w:rPr>
          <w:rFonts w:ascii="Times New Roman" w:hAnsi="Times New Roman" w:cs="Times New Roman"/>
          <w:sz w:val="24"/>
          <w:szCs w:val="24"/>
        </w:rPr>
        <w:t xml:space="preserve"> activities with different mechanism is needed.</w:t>
      </w:r>
    </w:p>
    <w:p w:rsidR="007355BE" w:rsidRPr="00423039" w:rsidRDefault="007355BE" w:rsidP="007355BE">
      <w:pPr>
        <w:spacing w:after="0"/>
        <w:rPr>
          <w:rFonts w:ascii="Bookman Old Style" w:hAnsi="Bookman Old Style" w:cs="Times New Roman"/>
          <w:b/>
        </w:rPr>
      </w:pPr>
      <w:commentRangeStart w:id="31"/>
      <w:r w:rsidRPr="00423039">
        <w:rPr>
          <w:rFonts w:ascii="Bookman Old Style" w:hAnsi="Bookman Old Style" w:cs="Times New Roman"/>
          <w:b/>
          <w:highlight w:val="yellow"/>
        </w:rPr>
        <w:t>Conflict of interest</w:t>
      </w:r>
      <w:commentRangeEnd w:id="31"/>
      <w:r>
        <w:rPr>
          <w:rStyle w:val="CommentReference"/>
          <w:rFonts w:ascii="Courier" w:eastAsia="Times New Roman" w:hAnsi="Courier" w:cs="Courier"/>
          <w:snapToGrid w:val="0"/>
        </w:rPr>
        <w:commentReference w:id="31"/>
      </w:r>
    </w:p>
    <w:p w:rsidR="007355BE" w:rsidRDefault="007355BE" w:rsidP="007355BE">
      <w:pPr>
        <w:spacing w:after="0"/>
        <w:rPr>
          <w:rFonts w:ascii="Bookman Old Style" w:hAnsi="Bookman Old Style" w:cs="Times New Roman"/>
        </w:rPr>
      </w:pPr>
    </w:p>
    <w:p w:rsidR="007355BE" w:rsidRDefault="007355BE" w:rsidP="007355BE">
      <w:pPr>
        <w:spacing w:after="0"/>
        <w:rPr>
          <w:rFonts w:ascii="Bookman Old Style" w:hAnsi="Bookman Old Style" w:cs="Times New Roman"/>
          <w:b/>
          <w:color w:val="FF0000"/>
          <w:highlight w:val="yellow"/>
        </w:rPr>
      </w:pPr>
    </w:p>
    <w:p w:rsidR="007355BE" w:rsidRPr="00E75CD8" w:rsidRDefault="007355BE" w:rsidP="007355BE">
      <w:pPr>
        <w:spacing w:after="0"/>
        <w:rPr>
          <w:rFonts w:ascii="Bookman Old Style" w:hAnsi="Bookman Old Style" w:cs="Times New Roman"/>
          <w:b/>
          <w:highlight w:val="yellow"/>
        </w:rPr>
      </w:pPr>
      <w:commentRangeStart w:id="32"/>
      <w:r w:rsidRPr="00E75CD8">
        <w:rPr>
          <w:rFonts w:ascii="Bookman Old Style" w:hAnsi="Bookman Old Style" w:cs="Times New Roman"/>
          <w:b/>
          <w:highlight w:val="yellow"/>
        </w:rPr>
        <w:t>Author’s Contribution</w:t>
      </w:r>
      <w:commentRangeEnd w:id="32"/>
      <w:r w:rsidRPr="00E75CD8">
        <w:rPr>
          <w:rStyle w:val="CommentReference"/>
          <w:rFonts w:ascii="Courier" w:eastAsia="Times New Roman" w:hAnsi="Courier" w:cs="Courier"/>
          <w:snapToGrid w:val="0"/>
        </w:rPr>
        <w:commentReference w:id="32"/>
      </w:r>
    </w:p>
    <w:p w:rsidR="007355BE" w:rsidRDefault="007355BE" w:rsidP="007355BE">
      <w:pPr>
        <w:spacing w:after="0"/>
        <w:rPr>
          <w:rFonts w:ascii="Bookman Old Style" w:hAnsi="Bookman Old Style" w:cs="Times New Roman"/>
          <w:b/>
          <w:color w:val="FF0000"/>
          <w:highlight w:val="yellow"/>
        </w:rPr>
      </w:pPr>
    </w:p>
    <w:p w:rsidR="007355BE" w:rsidRPr="00E75CD8" w:rsidRDefault="007355BE" w:rsidP="007355BE">
      <w:pPr>
        <w:spacing w:after="0"/>
        <w:rPr>
          <w:rFonts w:ascii="Bookman Old Style" w:hAnsi="Bookman Old Style" w:cs="Times New Roman"/>
          <w:b/>
          <w:highlight w:val="yellow"/>
        </w:rPr>
      </w:pPr>
      <w:commentRangeStart w:id="33"/>
      <w:r>
        <w:rPr>
          <w:rFonts w:ascii="Bookman Old Style" w:hAnsi="Bookman Old Style" w:cs="Times New Roman"/>
          <w:b/>
          <w:highlight w:val="yellow"/>
        </w:rPr>
        <w:t>Acknowledgements</w:t>
      </w:r>
      <w:commentRangeEnd w:id="33"/>
      <w:r>
        <w:rPr>
          <w:rStyle w:val="CommentReference"/>
          <w:rFonts w:ascii="Courier" w:eastAsia="Times New Roman" w:hAnsi="Courier" w:cs="Courier"/>
          <w:snapToGrid w:val="0"/>
        </w:rPr>
        <w:commentReference w:id="33"/>
      </w:r>
    </w:p>
    <w:p w:rsidR="007355BE" w:rsidRDefault="007355BE" w:rsidP="004C29FC">
      <w:pPr>
        <w:spacing w:after="0"/>
        <w:jc w:val="both"/>
        <w:rPr>
          <w:rFonts w:ascii="Times New Roman" w:hAnsi="Times New Roman" w:cs="Times New Roman"/>
          <w:sz w:val="24"/>
          <w:szCs w:val="24"/>
        </w:rPr>
      </w:pPr>
    </w:p>
    <w:p w:rsidR="007355BE" w:rsidRPr="002A205D" w:rsidRDefault="007355BE" w:rsidP="004C29FC">
      <w:pPr>
        <w:spacing w:after="0"/>
        <w:jc w:val="both"/>
        <w:rPr>
          <w:rFonts w:ascii="Times New Roman" w:hAnsi="Times New Roman" w:cs="Times New Roman"/>
          <w:sz w:val="24"/>
          <w:szCs w:val="24"/>
        </w:rPr>
      </w:pPr>
    </w:p>
    <w:p w:rsidR="00004E94" w:rsidRPr="002A205D" w:rsidRDefault="00004E94" w:rsidP="004C29FC">
      <w:pPr>
        <w:spacing w:after="0"/>
        <w:rPr>
          <w:rFonts w:ascii="Times New Roman" w:hAnsi="Times New Roman" w:cs="Times New Roman"/>
          <w:b/>
          <w:sz w:val="24"/>
          <w:szCs w:val="24"/>
        </w:rPr>
      </w:pPr>
      <w:commentRangeStart w:id="34"/>
      <w:r w:rsidRPr="002A205D">
        <w:rPr>
          <w:rFonts w:ascii="Times New Roman" w:hAnsi="Times New Roman" w:cs="Times New Roman"/>
          <w:b/>
          <w:sz w:val="24"/>
          <w:szCs w:val="24"/>
        </w:rPr>
        <w:t>References</w:t>
      </w:r>
      <w:commentRangeEnd w:id="34"/>
      <w:r w:rsidR="007355BE">
        <w:rPr>
          <w:rStyle w:val="CommentReference"/>
        </w:rPr>
        <w:commentReference w:id="34"/>
      </w:r>
    </w:p>
    <w:p w:rsidR="00004E94" w:rsidRPr="002A205D" w:rsidRDefault="00004E94" w:rsidP="004C29FC">
      <w:pPr>
        <w:pStyle w:val="ListParagraph"/>
        <w:numPr>
          <w:ilvl w:val="0"/>
          <w:numId w:val="3"/>
        </w:numPr>
        <w:spacing w:after="0"/>
        <w:jc w:val="both"/>
        <w:rPr>
          <w:rFonts w:ascii="Times New Roman" w:hAnsi="Times New Roman" w:cs="Times New Roman"/>
          <w:sz w:val="24"/>
          <w:szCs w:val="24"/>
        </w:rPr>
      </w:pPr>
      <w:r w:rsidRPr="002A205D">
        <w:rPr>
          <w:rFonts w:ascii="Times New Roman" w:hAnsi="Times New Roman" w:cs="Times New Roman"/>
          <w:sz w:val="24"/>
          <w:szCs w:val="24"/>
        </w:rPr>
        <w:t>Chokki M, Cudălbeanu M, Zongo C, Dah-Nouvlessounon D, Ghinea IO, Furdui B, Raclea R, Savadogo A, Baba-Moussa L, Avamescu SM, Dinica RM. Exploring antioxidant and enzymes (A-amylase and B-Glucosidase) inhibitory activity of Morinda lucida and Momordica charantia leaves from Benin. Foods. 2020 Apr 4;9(4):434.</w:t>
      </w:r>
    </w:p>
    <w:p w:rsidR="00004E94" w:rsidRPr="002A205D" w:rsidRDefault="00004E94" w:rsidP="004C29FC">
      <w:pPr>
        <w:pStyle w:val="ListParagraph"/>
        <w:numPr>
          <w:ilvl w:val="0"/>
          <w:numId w:val="3"/>
        </w:numPr>
        <w:spacing w:after="0"/>
        <w:jc w:val="both"/>
        <w:rPr>
          <w:rFonts w:ascii="Times New Roman" w:hAnsi="Times New Roman" w:cs="Times New Roman"/>
          <w:sz w:val="24"/>
          <w:szCs w:val="24"/>
        </w:rPr>
      </w:pPr>
      <w:r w:rsidRPr="002A205D">
        <w:rPr>
          <w:rFonts w:ascii="Times New Roman" w:hAnsi="Times New Roman" w:cs="Times New Roman"/>
          <w:sz w:val="24"/>
          <w:szCs w:val="24"/>
        </w:rPr>
        <w:t xml:space="preserve">Blumenthal M., Brusse W.R. and Goldberg A. (1998). The complete German Commission E Monograph. Therapeutic guide to Herbal Medicine. The American Botanical Council, Austin, TX, USA, 16-25. </w:t>
      </w:r>
    </w:p>
    <w:p w:rsidR="00004E94" w:rsidRPr="002A205D" w:rsidRDefault="00004E94" w:rsidP="004C29FC">
      <w:pPr>
        <w:pStyle w:val="ListParagraph"/>
        <w:numPr>
          <w:ilvl w:val="0"/>
          <w:numId w:val="3"/>
        </w:numPr>
        <w:spacing w:after="0"/>
        <w:jc w:val="both"/>
        <w:rPr>
          <w:rFonts w:ascii="Times New Roman" w:hAnsi="Times New Roman" w:cs="Times New Roman"/>
          <w:sz w:val="24"/>
          <w:szCs w:val="24"/>
        </w:rPr>
      </w:pPr>
      <w:r w:rsidRPr="002A205D">
        <w:rPr>
          <w:rFonts w:ascii="Times New Roman" w:hAnsi="Times New Roman" w:cs="Times New Roman"/>
          <w:sz w:val="24"/>
          <w:szCs w:val="24"/>
        </w:rPr>
        <w:t>Dubey N.K., Kumar R. and Tripathi P. (2004). Global promotion of herbal medicine, India opportunity, Current Science, 88:335.</w:t>
      </w:r>
    </w:p>
    <w:p w:rsidR="00004E94" w:rsidRPr="002A205D" w:rsidRDefault="00004E94" w:rsidP="004C29FC">
      <w:pPr>
        <w:pStyle w:val="ListParagraph"/>
        <w:numPr>
          <w:ilvl w:val="0"/>
          <w:numId w:val="3"/>
        </w:numPr>
        <w:autoSpaceDE w:val="0"/>
        <w:autoSpaceDN w:val="0"/>
        <w:adjustRightInd w:val="0"/>
        <w:spacing w:after="0"/>
        <w:jc w:val="both"/>
        <w:rPr>
          <w:rFonts w:ascii="Times New Roman" w:eastAsia="TimesNewRomanPSMT" w:hAnsi="Times New Roman" w:cs="Times New Roman"/>
          <w:sz w:val="24"/>
          <w:szCs w:val="24"/>
        </w:rPr>
      </w:pPr>
      <w:r w:rsidRPr="002A205D">
        <w:rPr>
          <w:rFonts w:ascii="Times New Roman" w:hAnsi="Times New Roman" w:cs="Times New Roman"/>
          <w:sz w:val="24"/>
          <w:szCs w:val="24"/>
        </w:rPr>
        <w:t>Mishra Ganesh Prasad, Vyash Lokesh, Survanshi Lakhan and Joshi Hemant M. Preparation and evaluation of phytosomes of Vitex negundo Linn. Novel Science International Journal of Pharmaceutical Science (2012), 1(9-10): 671 -673.</w:t>
      </w:r>
    </w:p>
    <w:p w:rsidR="00004E94" w:rsidRPr="002A205D" w:rsidRDefault="00004E94" w:rsidP="004C29F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2A205D">
        <w:rPr>
          <w:rFonts w:ascii="Times New Roman" w:hAnsi="Times New Roman" w:cs="Times New Roman"/>
          <w:sz w:val="24"/>
          <w:szCs w:val="24"/>
        </w:rPr>
        <w:t>Zhang, J., Xin, H., Xu, Y., Shen, Y., He, Y., Bing, L.H., Song, H., Yang, H., Qin, L., Zhang, Q., Du, J., 2018. Morinda officinalis How.–A comprehensive review of traditional uses, phytochemistry and pharmacology. J. Ethnopharmacol. 213, 230–255.</w:t>
      </w:r>
    </w:p>
    <w:p w:rsidR="00004E94" w:rsidRPr="002A205D" w:rsidRDefault="00004E94" w:rsidP="004C29F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2A205D">
        <w:rPr>
          <w:rFonts w:ascii="Times New Roman" w:hAnsi="Times New Roman" w:cs="Times New Roman"/>
          <w:sz w:val="24"/>
          <w:szCs w:val="24"/>
        </w:rPr>
        <w:t>Ogunlana, O.E., Ogunlana, O., Farombi, O.E., 2008. Morinda lucida: Antioxidant and +/ reducing activities of crude methanolic stem bark extract. Adv. Natl Appl. Sci. 2, 49–54.</w:t>
      </w:r>
    </w:p>
    <w:p w:rsidR="00004E94" w:rsidRPr="002A205D" w:rsidRDefault="00004E94" w:rsidP="004C29FC">
      <w:pPr>
        <w:pStyle w:val="ListParagraph"/>
        <w:numPr>
          <w:ilvl w:val="0"/>
          <w:numId w:val="3"/>
        </w:numPr>
        <w:autoSpaceDE w:val="0"/>
        <w:autoSpaceDN w:val="0"/>
        <w:adjustRightInd w:val="0"/>
        <w:spacing w:after="0"/>
        <w:jc w:val="both"/>
        <w:rPr>
          <w:rFonts w:ascii="Times New Roman" w:eastAsia="TimesNewRomanPSMT" w:hAnsi="Times New Roman" w:cs="Times New Roman"/>
          <w:sz w:val="24"/>
          <w:szCs w:val="24"/>
        </w:rPr>
      </w:pPr>
      <w:r w:rsidRPr="002A205D">
        <w:rPr>
          <w:rFonts w:ascii="Times New Roman" w:hAnsi="Times New Roman" w:cs="Times New Roman"/>
          <w:sz w:val="24"/>
          <w:szCs w:val="24"/>
        </w:rPr>
        <w:t>Lawal, H., Etatuvie, S.O., Fawehinmi, A.B., 2012. Ethnomedicinal and pharmacological properties of Morinda lucida. J Nat. Prod. 5, 93–99.</w:t>
      </w:r>
    </w:p>
    <w:p w:rsidR="00004E94" w:rsidRPr="002A205D" w:rsidRDefault="00004E94" w:rsidP="004C29F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2A205D">
        <w:rPr>
          <w:rFonts w:ascii="Times New Roman" w:hAnsi="Times New Roman" w:cs="Times New Roman"/>
          <w:sz w:val="24"/>
          <w:szCs w:val="24"/>
        </w:rPr>
        <w:lastRenderedPageBreak/>
        <w:t>Oladeji OS, Oluyori AP, Dada AO. Antiplasmodial activity of Morinda lucida Benth. Leaf and bark extracts against Plasmodium berghei infected mice. Saudi Journal of Biological Sciences. 2022 Apr 1;29(4):2475-82.</w:t>
      </w:r>
    </w:p>
    <w:p w:rsidR="00004E94" w:rsidRPr="002A205D" w:rsidRDefault="00004E94" w:rsidP="004C29FC">
      <w:pPr>
        <w:pStyle w:val="ListParagraph"/>
        <w:numPr>
          <w:ilvl w:val="0"/>
          <w:numId w:val="3"/>
        </w:numPr>
        <w:spacing w:after="0"/>
        <w:jc w:val="both"/>
        <w:rPr>
          <w:rFonts w:ascii="Times New Roman" w:hAnsi="Times New Roman" w:cs="Times New Roman"/>
          <w:sz w:val="24"/>
          <w:szCs w:val="24"/>
        </w:rPr>
      </w:pPr>
      <w:r w:rsidRPr="002A205D">
        <w:rPr>
          <w:rFonts w:ascii="Times New Roman" w:hAnsi="Times New Roman" w:cs="Times New Roman"/>
          <w:sz w:val="24"/>
          <w:szCs w:val="24"/>
        </w:rPr>
        <w:t>Jain DK, Gupta S, Jain R, Jain N. Anti-inflammatory Activity of 80% Ethanolic Extract of Acorus calamus Linn. Leaves in Albino Rats. Research J. Pharm. and Tech 2010; 3 (3): 882-884.</w:t>
      </w:r>
    </w:p>
    <w:p w:rsidR="00004E94" w:rsidRPr="002A205D" w:rsidRDefault="00004E94" w:rsidP="004C29F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2A205D">
        <w:rPr>
          <w:rFonts w:ascii="Times New Roman" w:hAnsi="Times New Roman" w:cs="Times New Roman"/>
          <w:sz w:val="24"/>
          <w:szCs w:val="24"/>
        </w:rPr>
        <w:t>Dutta R, Sharma MK, Khan A, Jha M. Phytochemical and in vitro antioxidant assay of Fumaria officinalis leaf extract. Journal of Advanced Scientific Research. 2020 Aug 10; 11(03):176-82.</w:t>
      </w:r>
    </w:p>
    <w:p w:rsidR="00004E94" w:rsidRPr="002A205D" w:rsidRDefault="00004E94" w:rsidP="004C29F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2A205D">
        <w:rPr>
          <w:rFonts w:ascii="Times New Roman" w:hAnsi="Times New Roman" w:cs="Times New Roman"/>
          <w:sz w:val="24"/>
          <w:szCs w:val="24"/>
        </w:rPr>
        <w:t>Gadekar S, Goyal S, Khan A, Jha M. Chemopreventive action of sphaeranthus indicus on dmba-induced skin papillomagenesis in mice. Journal of Advanced Scientific Research. 2020; 11(3):161-167.</w:t>
      </w:r>
    </w:p>
    <w:p w:rsidR="00004E94" w:rsidRPr="002A205D" w:rsidRDefault="00004E94" w:rsidP="004C29FC">
      <w:pPr>
        <w:pStyle w:val="ListParagraph"/>
        <w:numPr>
          <w:ilvl w:val="0"/>
          <w:numId w:val="3"/>
        </w:numPr>
        <w:spacing w:after="0"/>
        <w:jc w:val="both"/>
        <w:rPr>
          <w:rFonts w:ascii="Times New Roman" w:hAnsi="Times New Roman" w:cs="Times New Roman"/>
          <w:sz w:val="24"/>
          <w:szCs w:val="24"/>
        </w:rPr>
      </w:pPr>
      <w:r w:rsidRPr="002A205D">
        <w:rPr>
          <w:rFonts w:ascii="Times New Roman" w:hAnsi="Times New Roman" w:cs="Times New Roman"/>
          <w:sz w:val="24"/>
          <w:szCs w:val="24"/>
        </w:rPr>
        <w:t>Pradhan A, Jain P, Pal M, Chauhan M, Jain DK. Qualitative and quantitative determination of phytochemical contents of hydroalcoholic extract of salmalia malabarica. Pharmacologyonline 2019; 1:21-26.</w:t>
      </w:r>
    </w:p>
    <w:p w:rsidR="00004E94" w:rsidRPr="002A205D" w:rsidRDefault="00004E94" w:rsidP="004C29F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2A205D">
        <w:rPr>
          <w:rFonts w:ascii="Times New Roman" w:hAnsi="Times New Roman" w:cs="Times New Roman"/>
          <w:sz w:val="24"/>
          <w:szCs w:val="24"/>
          <w:shd w:val="clear" w:color="auto" w:fill="FFFFFF"/>
        </w:rPr>
        <w:t>Rani D, Kharkwal H, Jha M, Rai N. Assessment of the Total Flavonoid, Phenol, Alkaloid Content and Sun Protection Factor in Grewia abutilifolia Leaf Extract.</w:t>
      </w:r>
      <w:r w:rsidRPr="002A205D">
        <w:rPr>
          <w:rFonts w:ascii="Times New Roman" w:hAnsi="Times New Roman" w:cs="Times New Roman"/>
          <w:sz w:val="24"/>
          <w:szCs w:val="24"/>
        </w:rPr>
        <w:t xml:space="preserve"> Journal of Pharmaceutical Research International. 2021; 33(49A): 42-51.</w:t>
      </w:r>
    </w:p>
    <w:p w:rsidR="00004E94" w:rsidRPr="002A205D" w:rsidRDefault="00004E94" w:rsidP="004C29FC">
      <w:pPr>
        <w:pStyle w:val="ListParagraph"/>
        <w:numPr>
          <w:ilvl w:val="0"/>
          <w:numId w:val="3"/>
        </w:numPr>
        <w:spacing w:after="0"/>
        <w:jc w:val="both"/>
        <w:rPr>
          <w:rFonts w:ascii="Times New Roman" w:hAnsi="Times New Roman" w:cs="Times New Roman"/>
          <w:sz w:val="24"/>
          <w:szCs w:val="24"/>
        </w:rPr>
      </w:pPr>
      <w:r w:rsidRPr="002A205D">
        <w:rPr>
          <w:rFonts w:ascii="Times New Roman" w:hAnsi="Times New Roman" w:cs="Times New Roman"/>
          <w:sz w:val="24"/>
          <w:szCs w:val="24"/>
        </w:rPr>
        <w:t>Jha M, Ganesh N, Sharma V. In Vitro Evaluation of free radical scavenging activity of Pistia Stratiotes. Asian Pacific J. Tropical Disease. 2010; 2(1):180-4.</w:t>
      </w:r>
    </w:p>
    <w:p w:rsidR="00FB45A1" w:rsidRPr="002A205D" w:rsidRDefault="00FB45A1" w:rsidP="004C29FC">
      <w:pPr>
        <w:pStyle w:val="ListParagraph"/>
        <w:numPr>
          <w:ilvl w:val="0"/>
          <w:numId w:val="3"/>
        </w:numPr>
        <w:spacing w:after="0"/>
        <w:jc w:val="both"/>
        <w:rPr>
          <w:rFonts w:ascii="Times New Roman" w:hAnsi="Times New Roman" w:cs="Times New Roman"/>
          <w:bCs/>
          <w:sz w:val="24"/>
          <w:szCs w:val="24"/>
        </w:rPr>
      </w:pPr>
      <w:r w:rsidRPr="002A205D">
        <w:rPr>
          <w:rFonts w:ascii="Times New Roman" w:hAnsi="Times New Roman" w:cs="Times New Roman"/>
          <w:bCs/>
          <w:sz w:val="24"/>
          <w:szCs w:val="24"/>
        </w:rPr>
        <w:t>Sonwani R, Kumar A, Vaishnaw A, Kashyap P, Patel P, Tamboli R, Jain DK, Patel VK. Development and Formulation of Microemulsion for Topical Drug Delivery of Fluconazole. Journal of Pharmaceutical Negative Results. 2022 Nov 26:2257-65.</w:t>
      </w:r>
    </w:p>
    <w:p w:rsidR="00FB45A1" w:rsidRPr="002A205D" w:rsidRDefault="00FB45A1" w:rsidP="004C29FC">
      <w:pPr>
        <w:pStyle w:val="ListParagraph"/>
        <w:numPr>
          <w:ilvl w:val="0"/>
          <w:numId w:val="3"/>
        </w:numPr>
        <w:spacing w:after="0"/>
        <w:jc w:val="both"/>
        <w:rPr>
          <w:rFonts w:ascii="Times New Roman" w:hAnsi="Times New Roman" w:cs="Times New Roman"/>
          <w:sz w:val="24"/>
          <w:szCs w:val="24"/>
          <w:shd w:val="clear" w:color="auto" w:fill="FFFFFF"/>
        </w:rPr>
      </w:pPr>
      <w:r w:rsidRPr="002A205D">
        <w:rPr>
          <w:rFonts w:ascii="Times New Roman" w:hAnsi="Times New Roman" w:cs="Times New Roman"/>
          <w:sz w:val="24"/>
          <w:szCs w:val="24"/>
          <w:shd w:val="clear" w:color="auto" w:fill="FFFFFF"/>
        </w:rPr>
        <w:t>Parkhe G, Jain P, Jain DK. Total phenolic content, total flavonoid &amp; anti-bacterial activity of hydroalcoholic Acacia catechu (LF) willd roots extracts for treatment of mouth ulcer. Pharmacology Online. 2018; 2:227-33.</w:t>
      </w:r>
    </w:p>
    <w:p w:rsidR="00FB45A1" w:rsidRPr="002A205D" w:rsidRDefault="00FB45A1" w:rsidP="004C29FC">
      <w:pPr>
        <w:pStyle w:val="ListParagraph"/>
        <w:numPr>
          <w:ilvl w:val="0"/>
          <w:numId w:val="3"/>
        </w:numPr>
        <w:spacing w:after="0"/>
        <w:jc w:val="both"/>
        <w:rPr>
          <w:rFonts w:ascii="Times New Roman" w:hAnsi="Times New Roman" w:cs="Times New Roman"/>
          <w:sz w:val="24"/>
          <w:szCs w:val="24"/>
          <w:shd w:val="clear" w:color="auto" w:fill="FFFFFF"/>
        </w:rPr>
      </w:pPr>
      <w:r w:rsidRPr="002A205D">
        <w:rPr>
          <w:rFonts w:ascii="Times New Roman" w:hAnsi="Times New Roman" w:cs="Times New Roman"/>
          <w:sz w:val="24"/>
          <w:szCs w:val="24"/>
          <w:shd w:val="clear" w:color="auto" w:fill="FFFFFF"/>
        </w:rPr>
        <w:t>Patel NS, Jain DK, Nagar H, Patel A, Chandel HS. Evaluation of analgesic and antipyretic activity of Tridax procumbens leaves extract. RGUHS J Pharm Sci. 2011; 1(3):226-31.</w:t>
      </w:r>
    </w:p>
    <w:p w:rsidR="00FB45A1" w:rsidRPr="002A205D" w:rsidRDefault="00FB45A1" w:rsidP="004C29FC">
      <w:pPr>
        <w:pStyle w:val="ListParagraph"/>
        <w:spacing w:after="0"/>
        <w:jc w:val="both"/>
        <w:rPr>
          <w:rFonts w:ascii="Times New Roman" w:hAnsi="Times New Roman" w:cs="Times New Roman"/>
          <w:sz w:val="24"/>
          <w:szCs w:val="24"/>
        </w:rPr>
      </w:pPr>
    </w:p>
    <w:p w:rsidR="00541290" w:rsidRPr="002A205D" w:rsidRDefault="00541290" w:rsidP="004C29FC">
      <w:pPr>
        <w:pStyle w:val="Default"/>
        <w:spacing w:line="276" w:lineRule="auto"/>
        <w:jc w:val="both"/>
        <w:rPr>
          <w:rFonts w:ascii="Times New Roman" w:hAnsi="Times New Roman" w:cs="Times New Roman"/>
          <w:color w:val="auto"/>
        </w:rPr>
      </w:pPr>
    </w:p>
    <w:p w:rsidR="009C632A" w:rsidRPr="002A205D" w:rsidRDefault="009C632A" w:rsidP="004C29FC">
      <w:pPr>
        <w:autoSpaceDE w:val="0"/>
        <w:autoSpaceDN w:val="0"/>
        <w:adjustRightInd w:val="0"/>
        <w:spacing w:after="0"/>
        <w:jc w:val="both"/>
        <w:rPr>
          <w:rFonts w:ascii="Times New Roman" w:hAnsi="Times New Roman" w:cs="Times New Roman"/>
          <w:sz w:val="24"/>
          <w:szCs w:val="24"/>
        </w:rPr>
      </w:pPr>
    </w:p>
    <w:p w:rsidR="00635820" w:rsidRPr="002A205D" w:rsidRDefault="00635820" w:rsidP="004C29FC">
      <w:pPr>
        <w:spacing w:after="0"/>
        <w:jc w:val="both"/>
        <w:rPr>
          <w:rFonts w:ascii="Times New Roman" w:hAnsi="Times New Roman" w:cs="Times New Roman"/>
          <w:sz w:val="24"/>
          <w:szCs w:val="24"/>
        </w:rPr>
      </w:pPr>
    </w:p>
    <w:p w:rsidR="001E3BD6" w:rsidRPr="002A205D" w:rsidRDefault="001E3BD6" w:rsidP="004C29FC">
      <w:pPr>
        <w:spacing w:after="0"/>
        <w:jc w:val="both"/>
        <w:rPr>
          <w:rFonts w:ascii="Times New Roman" w:hAnsi="Times New Roman" w:cs="Times New Roman"/>
          <w:sz w:val="24"/>
          <w:szCs w:val="24"/>
        </w:rPr>
      </w:pPr>
    </w:p>
    <w:p w:rsidR="0017127B" w:rsidRPr="002A205D" w:rsidRDefault="0017127B" w:rsidP="004C29FC">
      <w:pPr>
        <w:spacing w:after="0"/>
        <w:jc w:val="both"/>
        <w:rPr>
          <w:rFonts w:ascii="Times New Roman" w:hAnsi="Times New Roman" w:cs="Times New Roman"/>
          <w:sz w:val="24"/>
          <w:szCs w:val="24"/>
        </w:rPr>
      </w:pPr>
    </w:p>
    <w:p w:rsidR="0017127B" w:rsidRPr="002A205D" w:rsidRDefault="0017127B" w:rsidP="004C29FC">
      <w:pPr>
        <w:spacing w:after="0"/>
        <w:jc w:val="both"/>
        <w:rPr>
          <w:rFonts w:ascii="Times New Roman" w:hAnsi="Times New Roman" w:cs="Times New Roman"/>
          <w:sz w:val="24"/>
          <w:szCs w:val="24"/>
        </w:rPr>
      </w:pPr>
    </w:p>
    <w:p w:rsidR="00C72C9D" w:rsidRPr="002A205D" w:rsidRDefault="00C72C9D" w:rsidP="004C29FC">
      <w:pPr>
        <w:autoSpaceDE w:val="0"/>
        <w:autoSpaceDN w:val="0"/>
        <w:adjustRightInd w:val="0"/>
        <w:spacing w:after="0"/>
        <w:jc w:val="both"/>
        <w:rPr>
          <w:rFonts w:ascii="Times New Roman" w:hAnsi="Times New Roman" w:cs="Times New Roman"/>
          <w:sz w:val="24"/>
          <w:szCs w:val="24"/>
        </w:rPr>
      </w:pPr>
    </w:p>
    <w:p w:rsidR="00C72C9D" w:rsidRPr="002A205D" w:rsidRDefault="00C72C9D" w:rsidP="004C29FC">
      <w:pPr>
        <w:spacing w:after="0"/>
        <w:jc w:val="both"/>
        <w:rPr>
          <w:rFonts w:ascii="Times New Roman" w:hAnsi="Times New Roman" w:cs="Times New Roman"/>
          <w:sz w:val="24"/>
          <w:szCs w:val="24"/>
        </w:rPr>
      </w:pPr>
    </w:p>
    <w:p w:rsidR="007F2C95" w:rsidRPr="002A205D" w:rsidRDefault="007F2C95" w:rsidP="004C29FC">
      <w:pPr>
        <w:autoSpaceDE w:val="0"/>
        <w:autoSpaceDN w:val="0"/>
        <w:adjustRightInd w:val="0"/>
        <w:spacing w:after="0"/>
        <w:jc w:val="both"/>
        <w:rPr>
          <w:rFonts w:ascii="Times New Roman" w:hAnsi="Times New Roman" w:cs="Times New Roman"/>
          <w:b/>
          <w:sz w:val="24"/>
          <w:szCs w:val="24"/>
        </w:rPr>
      </w:pPr>
    </w:p>
    <w:p w:rsidR="005D7806" w:rsidRPr="002A205D" w:rsidRDefault="005D7806" w:rsidP="004C29FC">
      <w:pPr>
        <w:autoSpaceDE w:val="0"/>
        <w:autoSpaceDN w:val="0"/>
        <w:adjustRightInd w:val="0"/>
        <w:spacing w:after="0"/>
        <w:jc w:val="both"/>
        <w:rPr>
          <w:rFonts w:ascii="Times New Roman" w:hAnsi="Times New Roman" w:cs="Times New Roman"/>
          <w:sz w:val="24"/>
          <w:szCs w:val="24"/>
        </w:rPr>
      </w:pPr>
    </w:p>
    <w:p w:rsidR="007F2C95" w:rsidRPr="002A205D" w:rsidRDefault="007F2C95" w:rsidP="004C29FC">
      <w:pPr>
        <w:autoSpaceDE w:val="0"/>
        <w:autoSpaceDN w:val="0"/>
        <w:adjustRightInd w:val="0"/>
        <w:spacing w:after="0"/>
        <w:jc w:val="both"/>
        <w:rPr>
          <w:rFonts w:ascii="Times New Roman" w:hAnsi="Times New Roman" w:cs="Times New Roman"/>
          <w:sz w:val="24"/>
          <w:szCs w:val="24"/>
        </w:rPr>
      </w:pPr>
    </w:p>
    <w:p w:rsidR="005D7806" w:rsidRPr="002A205D" w:rsidRDefault="005D7806" w:rsidP="004C29FC">
      <w:pPr>
        <w:autoSpaceDE w:val="0"/>
        <w:autoSpaceDN w:val="0"/>
        <w:adjustRightInd w:val="0"/>
        <w:spacing w:after="0"/>
        <w:jc w:val="both"/>
        <w:rPr>
          <w:rFonts w:ascii="Times New Roman" w:hAnsi="Times New Roman" w:cs="Times New Roman"/>
          <w:b/>
          <w:sz w:val="24"/>
          <w:szCs w:val="24"/>
        </w:rPr>
      </w:pPr>
    </w:p>
    <w:sectPr w:rsidR="005D7806" w:rsidRPr="002A205D" w:rsidSect="001B09F2">
      <w:headerReference w:type="even" r:id="rId20"/>
      <w:headerReference w:type="default" r:id="rId21"/>
      <w:headerReference w:type="first" r:id="rId22"/>
      <w:pgSz w:w="12240" w:h="15840"/>
      <w:pgMar w:top="568" w:right="1440" w:bottom="568" w:left="1440" w:header="284" w:footer="403"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1-09T22:59:00Z" w:initials="DKK">
    <w:p w:rsidR="003F1AC7" w:rsidRDefault="003F1AC7" w:rsidP="003F1AC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F1AC7" w:rsidRPr="00B07E1A" w:rsidRDefault="003F1AC7" w:rsidP="003F1AC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3F1AC7">
        <w:rPr>
          <w:rFonts w:ascii="Bookman Old Style" w:hAnsi="Bookman Old Style" w:cs="Times New Roman"/>
          <w:highlight w:val="green"/>
        </w:rPr>
        <w:t>78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F1AC7" w:rsidRPr="00E41274" w:rsidRDefault="003F1AC7" w:rsidP="003F1AC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F1AC7" w:rsidRDefault="003F1AC7">
      <w:pPr>
        <w:pStyle w:val="CommentText"/>
      </w:pPr>
    </w:p>
  </w:comment>
  <w:comment w:id="1" w:author="Dr. Kapil Kumar" w:date="2023-01-09T22:59:00Z" w:initials="DKK">
    <w:p w:rsidR="003F1AC7" w:rsidRDefault="003F1AC7">
      <w:pPr>
        <w:pStyle w:val="CommentText"/>
      </w:pPr>
      <w:r>
        <w:rPr>
          <w:rStyle w:val="CommentReference"/>
        </w:rPr>
        <w:annotationRef/>
      </w:r>
      <w:r>
        <w:t>Author should rephrase the title like below</w:t>
      </w:r>
    </w:p>
    <w:p w:rsidR="003F1AC7" w:rsidRDefault="003F1AC7">
      <w:pPr>
        <w:pStyle w:val="CommentText"/>
      </w:pPr>
    </w:p>
    <w:p w:rsidR="003F1AC7" w:rsidRDefault="003F1AC7">
      <w:pPr>
        <w:pStyle w:val="CommentText"/>
      </w:pPr>
      <w:r w:rsidRPr="00BD57D8">
        <w:rPr>
          <w:rFonts w:ascii="Times New Roman" w:eastAsia="Calibri" w:hAnsi="Times New Roman" w:cs="Times New Roman"/>
          <w:bCs/>
          <w:iCs/>
          <w:noProof/>
          <w:sz w:val="18"/>
          <w:szCs w:val="18"/>
          <w:lang w:val="en-GB"/>
        </w:rPr>
        <w:t xml:space="preserve">Phytochemical analysis and estimation of anti oxidant potential of phytosomes formulations of </w:t>
      </w:r>
      <w:r w:rsidRPr="00BD57D8">
        <w:rPr>
          <w:rFonts w:ascii="Times New Roman" w:eastAsia="Calibri" w:hAnsi="Times New Roman" w:cs="Times New Roman"/>
          <w:bCs/>
          <w:i/>
          <w:iCs/>
          <w:noProof/>
          <w:sz w:val="18"/>
          <w:szCs w:val="18"/>
          <w:lang w:val="en-GB"/>
        </w:rPr>
        <w:t>Morinda lucida</w:t>
      </w:r>
      <w:r w:rsidRPr="00BD57D8">
        <w:rPr>
          <w:rFonts w:ascii="Times New Roman" w:eastAsia="Calibri" w:hAnsi="Times New Roman" w:cs="Times New Roman"/>
          <w:bCs/>
          <w:iCs/>
          <w:noProof/>
          <w:sz w:val="18"/>
          <w:szCs w:val="18"/>
          <w:lang w:val="en-GB"/>
        </w:rPr>
        <w:t xml:space="preserve"> Benth</w:t>
      </w:r>
    </w:p>
  </w:comment>
  <w:comment w:id="2" w:author="Dr. Kapil Kumar" w:date="2023-01-09T23:12:00Z" w:initials="DKK">
    <w:p w:rsidR="007355BE" w:rsidRDefault="007355BE">
      <w:pPr>
        <w:pStyle w:val="CommentText"/>
      </w:pPr>
      <w:r>
        <w:rPr>
          <w:rStyle w:val="CommentReference"/>
        </w:rPr>
        <w:annotationRef/>
      </w:r>
      <w:r>
        <w:t>There so many previous work is done by many researchers. Author should discuss previous work and mention the difference with this work.</w:t>
      </w:r>
    </w:p>
  </w:comment>
  <w:comment w:id="4" w:author="Dr. Kapil Kumar" w:date="2023-01-09T23:01:00Z" w:initials="DKK">
    <w:p w:rsidR="003F1AC7" w:rsidRDefault="003F1AC7">
      <w:pPr>
        <w:pStyle w:val="CommentText"/>
      </w:pPr>
      <w:r>
        <w:rPr>
          <w:rStyle w:val="CommentReference"/>
        </w:rPr>
        <w:annotationRef/>
      </w:r>
      <w:r>
        <w:t>Too lengthy, reduce its content</w:t>
      </w:r>
    </w:p>
  </w:comment>
  <w:comment w:id="3" w:author="Dr. Kapil Kumar" w:date="2023-01-09T23:01:00Z" w:initials="DKK">
    <w:p w:rsidR="003F1AC7" w:rsidRPr="00EE2A57" w:rsidRDefault="003F1AC7" w:rsidP="003F1AC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3F1AC7" w:rsidRPr="00FF2ACD" w:rsidRDefault="003F1AC7" w:rsidP="003F1AC7">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3F1AC7" w:rsidRPr="00FF2ACD" w:rsidRDefault="003F1AC7" w:rsidP="003F1AC7">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3F1AC7" w:rsidRPr="00FF2ACD" w:rsidRDefault="003F1AC7" w:rsidP="003F1AC7">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3F1AC7" w:rsidRPr="00FF2ACD" w:rsidRDefault="003F1AC7" w:rsidP="003F1AC7">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3F1AC7" w:rsidRPr="00EE2A57" w:rsidRDefault="003F1AC7" w:rsidP="003F1AC7">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3F1AC7" w:rsidRDefault="003F1AC7">
      <w:pPr>
        <w:pStyle w:val="CommentText"/>
      </w:pPr>
    </w:p>
  </w:comment>
  <w:comment w:id="5" w:author="Dr. Kapil Kumar" w:date="2023-01-09T23:01:00Z" w:initials="DKK">
    <w:p w:rsidR="003F1AC7" w:rsidRDefault="003F1AC7">
      <w:pPr>
        <w:pStyle w:val="CommentText"/>
      </w:pPr>
      <w:r>
        <w:rPr>
          <w:rStyle w:val="CommentReference"/>
        </w:rPr>
        <w:annotationRef/>
      </w:r>
      <w:r>
        <w:t>Arrange alphabetically</w:t>
      </w:r>
    </w:p>
  </w:comment>
  <w:comment w:id="6" w:author="Dr. Kapil Kumar" w:date="2023-01-09T23:02:00Z" w:initials="DKK">
    <w:p w:rsidR="003F1AC7" w:rsidRPr="00815B25" w:rsidRDefault="003F1AC7" w:rsidP="003F1AC7">
      <w:pPr>
        <w:pStyle w:val="NormalWeb"/>
        <w:spacing w:before="0" w:beforeAutospacing="0" w:after="0" w:afterAutospacing="0"/>
        <w:rPr>
          <w:bCs/>
        </w:rPr>
      </w:pPr>
      <w:r>
        <w:rPr>
          <w:rStyle w:val="CommentReference"/>
        </w:rPr>
        <w:annotationRef/>
      </w:r>
      <w:r w:rsidRPr="00815B25">
        <w:rPr>
          <w:bCs/>
        </w:rPr>
        <w:t>The research problem and interest have been put into context.</w:t>
      </w:r>
      <w:r w:rsidRPr="00A86E8B">
        <w:t xml:space="preserve"> </w:t>
      </w:r>
      <w:r w:rsidRPr="00A86E8B">
        <w:rPr>
          <w:bCs/>
        </w:rPr>
        <w:t>It was presented in a good manner.</w:t>
      </w:r>
    </w:p>
    <w:p w:rsidR="003F1AC7" w:rsidRDefault="003F1AC7">
      <w:pPr>
        <w:pStyle w:val="CommentText"/>
      </w:pPr>
    </w:p>
  </w:comment>
  <w:comment w:id="7" w:author="Dr. Kapil Kumar" w:date="2023-01-09T23:02:00Z" w:initials="DKK">
    <w:p w:rsidR="003F1AC7" w:rsidRDefault="003F1AC7" w:rsidP="003F1AC7">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3F1AC7" w:rsidRDefault="003F1AC7">
      <w:pPr>
        <w:pStyle w:val="CommentText"/>
      </w:pPr>
    </w:p>
  </w:comment>
  <w:comment w:id="8" w:author="Dr. Kapil Kumar" w:date="2023-01-09T23:03:00Z" w:initials="DKK">
    <w:p w:rsidR="003F1AC7" w:rsidRDefault="003F1AC7" w:rsidP="003F1AC7">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3F1AC7" w:rsidRDefault="003F1AC7">
      <w:pPr>
        <w:pStyle w:val="CommentText"/>
      </w:pPr>
    </w:p>
  </w:comment>
  <w:comment w:id="9" w:author="Dr. Kapil Kumar" w:date="2023-01-09T23:03:00Z" w:initials="DKK">
    <w:p w:rsidR="003F1AC7" w:rsidRDefault="003F1AC7" w:rsidP="003F1AC7">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Information of plant material is missing like</w:t>
      </w:r>
      <w:r>
        <w:rPr>
          <w:rFonts w:ascii="Bookman Old Style" w:hAnsi="Bookman Old Style" w:cs="Times New Roman"/>
        </w:rPr>
        <w:t>-</w:t>
      </w:r>
    </w:p>
    <w:p w:rsidR="003F1AC7" w:rsidRDefault="003F1AC7" w:rsidP="003F1AC7">
      <w:pPr>
        <w:spacing w:after="0"/>
        <w:rPr>
          <w:rFonts w:ascii="Bookman Old Style" w:hAnsi="Bookman Old Style" w:cs="Times New Roman"/>
        </w:rPr>
      </w:pPr>
      <w:r>
        <w:rPr>
          <w:rFonts w:ascii="Bookman Old Style" w:hAnsi="Bookman Old Style" w:cs="Times New Roman"/>
        </w:rPr>
        <w:t>-From where plant was obtained(city, country)</w:t>
      </w:r>
    </w:p>
    <w:p w:rsidR="003F1AC7" w:rsidRDefault="003F1AC7" w:rsidP="003F1AC7">
      <w:pPr>
        <w:spacing w:after="0"/>
        <w:rPr>
          <w:rFonts w:ascii="Bookman Old Style" w:hAnsi="Bookman Old Style" w:cs="Times New Roman"/>
        </w:rPr>
      </w:pPr>
      <w:r>
        <w:rPr>
          <w:rFonts w:ascii="Bookman Old Style" w:hAnsi="Bookman Old Style" w:cs="Times New Roman"/>
        </w:rPr>
        <w:t>-Parts used</w:t>
      </w:r>
      <w:r w:rsidRPr="00332B81">
        <w:rPr>
          <w:rFonts w:ascii="Bookman Old Style" w:hAnsi="Bookman Old Style" w:cs="Times New Roman"/>
        </w:rPr>
        <w:t xml:space="preserve"> </w:t>
      </w:r>
    </w:p>
    <w:p w:rsidR="003F1AC7" w:rsidRDefault="003F1AC7" w:rsidP="003F1AC7">
      <w:pPr>
        <w:spacing w:after="0"/>
        <w:rPr>
          <w:rFonts w:ascii="Bookman Old Style" w:hAnsi="Bookman Old Style" w:cs="Times New Roman"/>
        </w:rPr>
      </w:pPr>
      <w:r>
        <w:rPr>
          <w:rFonts w:ascii="Bookman Old Style" w:hAnsi="Bookman Old Style" w:cs="Times New Roman"/>
        </w:rPr>
        <w:t>-V</w:t>
      </w:r>
      <w:r w:rsidRPr="00C619F9">
        <w:rPr>
          <w:rFonts w:ascii="Bookman Old Style" w:hAnsi="Bookman Old Style" w:cs="Times New Roman"/>
        </w:rPr>
        <w:t>oucher specimen number.</w:t>
      </w:r>
      <w:r w:rsidRPr="00332B81">
        <w:rPr>
          <w:rFonts w:ascii="Bookman Old Style" w:hAnsi="Bookman Old Style" w:cs="Times New Roman"/>
        </w:rPr>
        <w:t xml:space="preserve"> </w:t>
      </w:r>
    </w:p>
    <w:p w:rsidR="003F1AC7" w:rsidRDefault="003F1AC7" w:rsidP="003F1AC7">
      <w:pPr>
        <w:spacing w:after="0" w:line="240" w:lineRule="auto"/>
        <w:rPr>
          <w:rFonts w:ascii="Bookman Old Style" w:hAnsi="Bookman Old Style" w:cs="Times New Roman"/>
        </w:rPr>
      </w:pPr>
      <w:r>
        <w:rPr>
          <w:rFonts w:ascii="Bookman Old Style" w:hAnsi="Bookman Old Style" w:cs="Times New Roman"/>
        </w:rPr>
        <w:t>-S</w:t>
      </w:r>
      <w:r w:rsidRPr="0030206F">
        <w:rPr>
          <w:rFonts w:ascii="Bookman Old Style" w:hAnsi="Bookman Old Style" w:cs="Times New Roman"/>
        </w:rPr>
        <w:t xml:space="preserve">eason of collection of </w:t>
      </w:r>
      <w:r>
        <w:rPr>
          <w:rFonts w:ascii="Bookman Old Style" w:hAnsi="Bookman Old Style" w:cs="Times New Roman"/>
        </w:rPr>
        <w:t>plants</w:t>
      </w:r>
      <w:r w:rsidRPr="0030206F">
        <w:rPr>
          <w:rFonts w:ascii="Bookman Old Style" w:hAnsi="Bookman Old Style" w:cs="Times New Roman"/>
        </w:rPr>
        <w:t>.</w:t>
      </w:r>
    </w:p>
    <w:p w:rsidR="003F1AC7" w:rsidRDefault="003F1AC7" w:rsidP="003F1AC7">
      <w:pPr>
        <w:spacing w:after="0"/>
        <w:rPr>
          <w:rFonts w:ascii="Bookman Old Style" w:hAnsi="Bookman Old Style" w:cs="Times New Roman"/>
        </w:rPr>
      </w:pPr>
      <w:r>
        <w:rPr>
          <w:rFonts w:ascii="Bookman Old Style" w:hAnsi="Bookman Old Style" w:cs="Times New Roman"/>
        </w:rPr>
        <w:t>-Botanist details</w:t>
      </w:r>
    </w:p>
    <w:p w:rsidR="003F1AC7" w:rsidRDefault="003F1AC7">
      <w:pPr>
        <w:pStyle w:val="CommentText"/>
      </w:pPr>
    </w:p>
  </w:comment>
  <w:comment w:id="10" w:author="Dr. Kapil Kumar" w:date="2023-01-09T23:04:00Z" w:initials="DKK">
    <w:p w:rsidR="003F1AC7" w:rsidRDefault="003F1AC7" w:rsidP="003F1AC7">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3F1AC7" w:rsidRDefault="003F1AC7">
      <w:pPr>
        <w:pStyle w:val="CommentText"/>
      </w:pPr>
    </w:p>
  </w:comment>
  <w:comment w:id="11" w:author="Dr. Kapil Kumar" w:date="2023-01-09T23:04:00Z" w:initials="DKK">
    <w:p w:rsidR="003F1AC7" w:rsidRDefault="003F1AC7" w:rsidP="003F1AC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3F1AC7" w:rsidRDefault="003F1AC7">
      <w:pPr>
        <w:pStyle w:val="CommentText"/>
      </w:pPr>
    </w:p>
  </w:comment>
  <w:comment w:id="12" w:author="Dr. Kapil Kumar" w:date="2023-01-09T23:04:00Z" w:initials="DKK">
    <w:p w:rsidR="003F1AC7" w:rsidRDefault="003F1AC7" w:rsidP="003F1AC7">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3F1AC7" w:rsidRDefault="003F1AC7">
      <w:pPr>
        <w:pStyle w:val="CommentText"/>
      </w:pPr>
    </w:p>
  </w:comment>
  <w:comment w:id="13" w:author="Dr. Kapil Kumar" w:date="2023-01-09T23:04:00Z" w:initials="DKK">
    <w:p w:rsidR="003F1AC7" w:rsidRDefault="003F1AC7" w:rsidP="003F1AC7">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3F1AC7" w:rsidRDefault="003F1AC7">
      <w:pPr>
        <w:pStyle w:val="CommentText"/>
      </w:pPr>
    </w:p>
  </w:comment>
  <w:comment w:id="14" w:author="Dr. Kapil Kumar" w:date="2023-01-09T23:05:00Z" w:initials="DKK">
    <w:p w:rsidR="003F1AC7" w:rsidRPr="00780F05" w:rsidRDefault="003F1AC7" w:rsidP="003F1AC7">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3F1AC7" w:rsidRDefault="003F1AC7">
      <w:pPr>
        <w:pStyle w:val="CommentText"/>
      </w:pPr>
    </w:p>
  </w:comment>
  <w:comment w:id="15" w:author="Dr. Kapil Kumar" w:date="2023-01-09T23:05:00Z" w:initials="DKK">
    <w:p w:rsidR="003F1AC7" w:rsidRDefault="003F1AC7">
      <w:pPr>
        <w:pStyle w:val="CommentText"/>
      </w:pPr>
      <w:r>
        <w:rPr>
          <w:rStyle w:val="CommentReference"/>
        </w:rPr>
        <w:annotationRef/>
      </w:r>
      <w:r>
        <w:t>No need of it as no optimization technique was used in this work. Author should recheck it</w:t>
      </w:r>
    </w:p>
  </w:comment>
  <w:comment w:id="16" w:author="Dr. Kapil Kumar" w:date="2023-01-09T23:06:00Z" w:initials="DKK">
    <w:p w:rsidR="003F1AC7" w:rsidRDefault="003F1AC7" w:rsidP="003F1AC7">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3F1AC7" w:rsidRDefault="003F1AC7">
      <w:pPr>
        <w:pStyle w:val="CommentText"/>
      </w:pPr>
    </w:p>
  </w:comment>
  <w:comment w:id="17" w:author="Dr. Kapil Kumar" w:date="2023-01-09T23:06:00Z" w:initials="DKK">
    <w:p w:rsidR="003F1AC7" w:rsidRDefault="003F1AC7" w:rsidP="003F1AC7">
      <w:pPr>
        <w:spacing w:after="0"/>
        <w:rPr>
          <w:rFonts w:ascii="Bookman Old Style" w:hAnsi="Bookman Old Style" w:cs="Times New Roman"/>
        </w:rPr>
      </w:pPr>
      <w:r>
        <w:rPr>
          <w:rStyle w:val="CommentReference"/>
        </w:rPr>
        <w:annotationRef/>
      </w:r>
      <w:r>
        <w:rPr>
          <w:rFonts w:ascii="Bookman Old Style" w:hAnsi="Bookman Old Style" w:cs="Times New Roman"/>
        </w:rPr>
        <w:t>P</w:t>
      </w:r>
      <w:r w:rsidRPr="00EF3F23">
        <w:rPr>
          <w:rFonts w:ascii="Bookman Old Style" w:hAnsi="Bookman Old Style" w:cs="Times New Roman"/>
        </w:rPr>
        <w:t>lease rephrase it. It doesn't give the meaning</w:t>
      </w:r>
      <w:r>
        <w:rPr>
          <w:rFonts w:ascii="Bookman Old Style" w:hAnsi="Bookman Old Style" w:cs="Times New Roman"/>
        </w:rPr>
        <w:t>.</w:t>
      </w:r>
    </w:p>
    <w:p w:rsidR="003F1AC7" w:rsidRDefault="003F1AC7">
      <w:pPr>
        <w:pStyle w:val="CommentText"/>
      </w:pPr>
    </w:p>
  </w:comment>
  <w:comment w:id="18" w:author="Dr. Kapil Kumar" w:date="2023-01-09T23:06:00Z" w:initials="DKK">
    <w:p w:rsidR="003F1AC7" w:rsidRDefault="003F1AC7" w:rsidP="003F1AC7">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3F1AC7" w:rsidRDefault="003F1AC7">
      <w:pPr>
        <w:pStyle w:val="CommentText"/>
      </w:pPr>
    </w:p>
  </w:comment>
  <w:comment w:id="19" w:author="Dr. Kapil Kumar" w:date="2023-01-09T23:07:00Z" w:initials="DKK">
    <w:p w:rsidR="003F1AC7" w:rsidRDefault="003F1AC7" w:rsidP="003F1AC7">
      <w:pPr>
        <w:spacing w:after="0"/>
        <w:rPr>
          <w:rFonts w:ascii="Bookman Old Style" w:hAnsi="Bookman Old Style" w:cs="Times New Roman"/>
        </w:rPr>
      </w:pPr>
      <w:r>
        <w:rPr>
          <w:rStyle w:val="CommentReference"/>
        </w:rPr>
        <w:annotationRef/>
      </w:r>
      <w:r w:rsidRPr="001F0204">
        <w:rPr>
          <w:rFonts w:ascii="Bookman Old Style" w:hAnsi="Bookman Old Style" w:cs="Times New Roman"/>
        </w:rPr>
        <w:t>You may specify the importance or purpose of thisreview and its methodology or approach</w:t>
      </w:r>
      <w:r>
        <w:rPr>
          <w:rFonts w:ascii="Bookman Old Style" w:hAnsi="Bookman Old Style" w:cs="Times New Roman"/>
        </w:rPr>
        <w:t>.</w:t>
      </w:r>
    </w:p>
    <w:p w:rsidR="003F1AC7" w:rsidRDefault="003F1AC7">
      <w:pPr>
        <w:pStyle w:val="CommentText"/>
      </w:pPr>
    </w:p>
  </w:comment>
  <w:comment w:id="20" w:author="Dr. Kapil Kumar" w:date="2023-01-09T23:07:00Z" w:initials="DKK">
    <w:p w:rsidR="003F1AC7" w:rsidRDefault="003F1AC7" w:rsidP="003F1AC7">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3F1AC7" w:rsidRDefault="003F1AC7">
      <w:pPr>
        <w:pStyle w:val="CommentText"/>
      </w:pPr>
    </w:p>
  </w:comment>
  <w:comment w:id="21" w:author="Dr. Kapil Kumar" w:date="2023-01-09T23:07:00Z" w:initials="DKK">
    <w:p w:rsidR="003F1AC7" w:rsidRDefault="003F1AC7" w:rsidP="003F1AC7">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3F1AC7" w:rsidRDefault="003F1AC7">
      <w:pPr>
        <w:pStyle w:val="CommentText"/>
      </w:pPr>
    </w:p>
  </w:comment>
  <w:comment w:id="22" w:author="Dr. Kapil Kumar" w:date="2023-01-09T23:07:00Z" w:initials="DKK">
    <w:p w:rsidR="003F1AC7" w:rsidRDefault="003F1AC7" w:rsidP="003F1AC7">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3F1AC7" w:rsidRDefault="003F1AC7">
      <w:pPr>
        <w:pStyle w:val="CommentText"/>
      </w:pPr>
    </w:p>
  </w:comment>
  <w:comment w:id="23" w:author="Dr. Kapil Kumar" w:date="2023-01-09T23:09:00Z" w:initials="DKK">
    <w:p w:rsidR="007355BE" w:rsidRDefault="007355BE">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24" w:author="Dr. Kapil Kumar" w:date="2023-01-09T23:08:00Z" w:initials="DKK">
    <w:p w:rsidR="007355BE" w:rsidRDefault="007355BE">
      <w:pPr>
        <w:pStyle w:val="CommentText"/>
      </w:pPr>
      <w:r>
        <w:rPr>
          <w:rStyle w:val="CommentReference"/>
        </w:rPr>
        <w:annotationRef/>
      </w:r>
      <w:r>
        <w:t>No need to represent data in both table and figure form. So remove it</w:t>
      </w:r>
    </w:p>
  </w:comment>
  <w:comment w:id="25" w:author="Dr. Kapil Kumar" w:date="2023-01-09T23:08:00Z" w:initials="DKK">
    <w:p w:rsidR="007355BE" w:rsidRDefault="007355BE" w:rsidP="007355BE">
      <w:pPr>
        <w:pStyle w:val="CommentText"/>
      </w:pPr>
      <w:r>
        <w:rPr>
          <w:rStyle w:val="CommentReference"/>
        </w:rPr>
        <w:annotationRef/>
      </w:r>
      <w:r>
        <w:t>No need to represent data in both table and figure form. So remove it</w:t>
      </w:r>
    </w:p>
    <w:p w:rsidR="007355BE" w:rsidRDefault="007355BE">
      <w:pPr>
        <w:pStyle w:val="CommentText"/>
      </w:pPr>
    </w:p>
  </w:comment>
  <w:comment w:id="26" w:author="Dr. Kapil Kumar" w:date="2023-01-09T23:08:00Z" w:initials="DKK">
    <w:p w:rsidR="007355BE" w:rsidRDefault="007355BE" w:rsidP="007355BE">
      <w:pPr>
        <w:pStyle w:val="CommentText"/>
      </w:pPr>
      <w:r>
        <w:rPr>
          <w:rStyle w:val="CommentReference"/>
        </w:rPr>
        <w:annotationRef/>
      </w:r>
      <w:r>
        <w:t>No need to represent data in both table and figure form. So remove it</w:t>
      </w:r>
    </w:p>
    <w:p w:rsidR="007355BE" w:rsidRDefault="007355BE">
      <w:pPr>
        <w:pStyle w:val="CommentText"/>
      </w:pPr>
    </w:p>
  </w:comment>
  <w:comment w:id="27" w:author="Dr. Kapil Kumar" w:date="2023-01-09T23:08:00Z" w:initials="DKK">
    <w:p w:rsidR="007355BE" w:rsidRDefault="007355BE">
      <w:pPr>
        <w:pStyle w:val="CommentText"/>
      </w:pPr>
      <w:r>
        <w:rPr>
          <w:rStyle w:val="CommentReference"/>
        </w:rPr>
        <w:annotationRef/>
      </w:r>
      <w:r>
        <w:t>No need, remove it</w:t>
      </w:r>
    </w:p>
  </w:comment>
  <w:comment w:id="28" w:author="Dr. Kapil Kumar" w:date="2023-01-09T23:08:00Z" w:initials="DKK">
    <w:p w:rsidR="007355BE" w:rsidRDefault="007355BE" w:rsidP="007355BE">
      <w:pPr>
        <w:pStyle w:val="CommentText"/>
      </w:pPr>
      <w:r>
        <w:rPr>
          <w:rStyle w:val="CommentReference"/>
        </w:rPr>
        <w:annotationRef/>
      </w:r>
      <w:r>
        <w:t>No need, remove it</w:t>
      </w:r>
    </w:p>
    <w:p w:rsidR="007355BE" w:rsidRDefault="007355BE">
      <w:pPr>
        <w:pStyle w:val="CommentText"/>
      </w:pPr>
    </w:p>
  </w:comment>
  <w:comment w:id="29" w:author="Dr. Kapil Kumar" w:date="2023-01-09T23:09:00Z" w:initials="DKK">
    <w:p w:rsidR="007355BE" w:rsidRDefault="007355BE" w:rsidP="007355BE">
      <w:pPr>
        <w:pStyle w:val="CommentText"/>
      </w:pPr>
      <w:r>
        <w:rPr>
          <w:rStyle w:val="CommentReference"/>
        </w:rPr>
        <w:annotationRef/>
      </w:r>
      <w:r>
        <w:t>No need, remove it</w:t>
      </w:r>
    </w:p>
    <w:p w:rsidR="007355BE" w:rsidRDefault="007355BE">
      <w:pPr>
        <w:pStyle w:val="CommentText"/>
      </w:pPr>
    </w:p>
  </w:comment>
  <w:comment w:id="30" w:author="Dr. Kapil Kumar" w:date="2023-01-09T23:09:00Z" w:initials="DKK">
    <w:p w:rsidR="007355BE" w:rsidRPr="006E378D" w:rsidRDefault="007355BE" w:rsidP="007355BE">
      <w:pPr>
        <w:spacing w:after="0"/>
        <w:rPr>
          <w:rFonts w:ascii="Bookman Old Style" w:hAnsi="Bookman Old Style"/>
        </w:rPr>
      </w:pPr>
      <w:r>
        <w:rPr>
          <w:rStyle w:val="CommentReference"/>
        </w:rPr>
        <w:annotationRef/>
      </w:r>
      <w:r w:rsidRPr="00567272">
        <w:rPr>
          <w:rFonts w:ascii="Bookman Old Style" w:hAnsi="Bookman Old Style"/>
        </w:rPr>
        <w:t>The conclusion is accurate and supported by the content.</w:t>
      </w:r>
      <w:r>
        <w:rPr>
          <w:rFonts w:ascii="Bookman Old Style" w:hAnsi="Bookman Old Style"/>
        </w:rPr>
        <w:t xml:space="preserve"> It </w:t>
      </w:r>
      <w:r>
        <w:rPr>
          <w:rFonts w:ascii="Bookman Old Style" w:hAnsi="Bookman Old Style" w:cs="Times New Roman"/>
        </w:rPr>
        <w:t>is summarized very well in the scientific way.</w:t>
      </w:r>
    </w:p>
    <w:p w:rsidR="007355BE" w:rsidRDefault="007355BE">
      <w:pPr>
        <w:pStyle w:val="CommentText"/>
      </w:pPr>
    </w:p>
  </w:comment>
  <w:comment w:id="31" w:author="Kapil" w:date="2023-01-09T23:10:00Z" w:initials="K">
    <w:p w:rsidR="007355BE" w:rsidRDefault="007355BE" w:rsidP="007355BE">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7355BE" w:rsidRDefault="007355BE" w:rsidP="007355BE">
      <w:pPr>
        <w:pStyle w:val="CommentText"/>
      </w:pPr>
    </w:p>
  </w:comment>
  <w:comment w:id="32" w:author="Kapil" w:date="2023-01-09T23:10:00Z" w:initials="K">
    <w:p w:rsidR="007355BE" w:rsidRDefault="007355BE" w:rsidP="007355BE">
      <w:pPr>
        <w:pStyle w:val="CommentText"/>
      </w:pPr>
      <w:r>
        <w:rPr>
          <w:rStyle w:val="CommentReference"/>
        </w:rPr>
        <w:annotationRef/>
      </w:r>
      <w:r w:rsidRPr="008E2CB3">
        <w:rPr>
          <w:rFonts w:ascii="Bookman Old Style" w:hAnsi="Bookman Old Style" w:cs="Times New Roman"/>
        </w:rPr>
        <w:t>Please add this section</w:t>
      </w:r>
    </w:p>
  </w:comment>
  <w:comment w:id="33" w:author="Kapil" w:date="2023-01-09T23:10:00Z" w:initials="K">
    <w:p w:rsidR="007355BE" w:rsidRDefault="007355BE" w:rsidP="007355BE">
      <w:pPr>
        <w:pStyle w:val="CommentText"/>
      </w:pPr>
      <w:r>
        <w:rPr>
          <w:rStyle w:val="CommentReference"/>
        </w:rPr>
        <w:annotationRef/>
      </w:r>
      <w:r w:rsidRPr="008E2CB3">
        <w:rPr>
          <w:rFonts w:ascii="Bookman Old Style" w:hAnsi="Bookman Old Style" w:cs="Times New Roman"/>
        </w:rPr>
        <w:t>Please add this section</w:t>
      </w:r>
    </w:p>
  </w:comment>
  <w:comment w:id="34" w:author="Dr. Kapil Kumar" w:date="2023-01-09T23:10:00Z" w:initials="DKK">
    <w:p w:rsidR="007355BE" w:rsidRPr="006212BC" w:rsidRDefault="007355BE" w:rsidP="007355B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355BE" w:rsidRDefault="007355BE" w:rsidP="007355BE">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7355BE" w:rsidRDefault="007355BE" w:rsidP="007355BE">
      <w:pPr>
        <w:spacing w:after="0"/>
        <w:rPr>
          <w:rFonts w:ascii="Bookman Old Style" w:hAnsi="Bookman Old Style" w:cs="Times New Roman"/>
          <w:b/>
          <w:color w:val="00B050"/>
        </w:rPr>
      </w:pPr>
    </w:p>
    <w:p w:rsidR="007355BE" w:rsidRDefault="007355BE" w:rsidP="007355BE">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7355BE" w:rsidRPr="00100B8B" w:rsidRDefault="007355BE" w:rsidP="007355BE">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7355BE" w:rsidRDefault="007355BE">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3FC" w:rsidRDefault="001153FC" w:rsidP="004C29FC">
      <w:pPr>
        <w:spacing w:after="0" w:line="240" w:lineRule="auto"/>
      </w:pPr>
      <w:r>
        <w:separator/>
      </w:r>
    </w:p>
  </w:endnote>
  <w:endnote w:type="continuationSeparator" w:id="1">
    <w:p w:rsidR="001153FC" w:rsidRDefault="001153FC" w:rsidP="004C2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E-BX">
    <w:altName w:val="Arial Unicode MS"/>
    <w:panose1 w:val="00000000000000000000"/>
    <w:charset w:val="86"/>
    <w:family w:val="auto"/>
    <w:notTrueType/>
    <w:pitch w:val="default"/>
    <w:sig w:usb0="00000001" w:usb1="080E0000" w:usb2="00000010" w:usb3="00000000" w:csb0="00040000" w:csb1="00000000"/>
  </w:font>
  <w:font w:name="E-BZ">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3FC" w:rsidRDefault="001153FC" w:rsidP="004C29FC">
      <w:pPr>
        <w:spacing w:after="0" w:line="240" w:lineRule="auto"/>
      </w:pPr>
      <w:r>
        <w:separator/>
      </w:r>
    </w:p>
  </w:footnote>
  <w:footnote w:type="continuationSeparator" w:id="1">
    <w:p w:rsidR="001153FC" w:rsidRDefault="001153FC" w:rsidP="004C2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C7" w:rsidRDefault="003F1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68876" o:spid="_x0000_s5122"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C7" w:rsidRDefault="003F1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68877" o:spid="_x0000_s5123"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C7" w:rsidRDefault="003F1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68875" o:spid="_x0000_s5121"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B9"/>
    <w:multiLevelType w:val="hybridMultilevel"/>
    <w:tmpl w:val="8F88F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00"/>
    <w:multiLevelType w:val="hybridMultilevel"/>
    <w:tmpl w:val="E1D4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533FB"/>
    <w:multiLevelType w:val="hybridMultilevel"/>
    <w:tmpl w:val="D3A02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9067E"/>
    <w:multiLevelType w:val="hybridMultilevel"/>
    <w:tmpl w:val="8546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DB0A28"/>
    <w:rsid w:val="00004E94"/>
    <w:rsid w:val="000B3B36"/>
    <w:rsid w:val="00104D3B"/>
    <w:rsid w:val="001153FC"/>
    <w:rsid w:val="00123749"/>
    <w:rsid w:val="0017127B"/>
    <w:rsid w:val="001B09F2"/>
    <w:rsid w:val="001E3BD6"/>
    <w:rsid w:val="002A205D"/>
    <w:rsid w:val="00383EC1"/>
    <w:rsid w:val="003A58C6"/>
    <w:rsid w:val="003C0724"/>
    <w:rsid w:val="003F1AC7"/>
    <w:rsid w:val="004567BA"/>
    <w:rsid w:val="004618BC"/>
    <w:rsid w:val="00484FB7"/>
    <w:rsid w:val="004C29FC"/>
    <w:rsid w:val="004E6C81"/>
    <w:rsid w:val="005307D0"/>
    <w:rsid w:val="00541290"/>
    <w:rsid w:val="005D7806"/>
    <w:rsid w:val="006115C3"/>
    <w:rsid w:val="00635820"/>
    <w:rsid w:val="0068777B"/>
    <w:rsid w:val="007355BE"/>
    <w:rsid w:val="00752E64"/>
    <w:rsid w:val="007F2C95"/>
    <w:rsid w:val="0091747B"/>
    <w:rsid w:val="00932057"/>
    <w:rsid w:val="009A08FA"/>
    <w:rsid w:val="009C632A"/>
    <w:rsid w:val="00A865AE"/>
    <w:rsid w:val="00AE7B96"/>
    <w:rsid w:val="00BB0D3B"/>
    <w:rsid w:val="00BC3DB5"/>
    <w:rsid w:val="00C72C9D"/>
    <w:rsid w:val="00DA6D03"/>
    <w:rsid w:val="00DB0A28"/>
    <w:rsid w:val="00DB2E3C"/>
    <w:rsid w:val="00E328CD"/>
    <w:rsid w:val="00E62EC6"/>
    <w:rsid w:val="00E663D5"/>
    <w:rsid w:val="00E847B6"/>
    <w:rsid w:val="00EE7202"/>
    <w:rsid w:val="00FB4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806"/>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307D0"/>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07D0"/>
    <w:pPr>
      <w:ind w:left="720"/>
      <w:contextualSpacing/>
    </w:pPr>
    <w:rPr>
      <w:rFonts w:eastAsiaTheme="minorEastAsia"/>
    </w:rPr>
  </w:style>
  <w:style w:type="paragraph" w:styleId="NormalWeb">
    <w:name w:val="Normal (Web)"/>
    <w:basedOn w:val="Normal"/>
    <w:unhideWhenUsed/>
    <w:rsid w:val="00BC3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004E94"/>
    <w:rPr>
      <w:rFonts w:eastAsiaTheme="minorEastAsia"/>
    </w:rPr>
  </w:style>
  <w:style w:type="paragraph" w:styleId="BalloonText">
    <w:name w:val="Balloon Text"/>
    <w:basedOn w:val="Normal"/>
    <w:link w:val="BalloonTextChar"/>
    <w:uiPriority w:val="99"/>
    <w:semiHidden/>
    <w:unhideWhenUsed/>
    <w:rsid w:val="009A0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8FA"/>
    <w:rPr>
      <w:rFonts w:ascii="Tahoma" w:hAnsi="Tahoma" w:cs="Tahoma"/>
      <w:sz w:val="16"/>
      <w:szCs w:val="16"/>
    </w:rPr>
  </w:style>
  <w:style w:type="paragraph" w:styleId="Header">
    <w:name w:val="header"/>
    <w:basedOn w:val="Normal"/>
    <w:link w:val="HeaderChar"/>
    <w:uiPriority w:val="99"/>
    <w:semiHidden/>
    <w:unhideWhenUsed/>
    <w:rsid w:val="004C2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9FC"/>
  </w:style>
  <w:style w:type="paragraph" w:styleId="Footer">
    <w:name w:val="footer"/>
    <w:basedOn w:val="Normal"/>
    <w:link w:val="FooterChar"/>
    <w:uiPriority w:val="99"/>
    <w:semiHidden/>
    <w:unhideWhenUsed/>
    <w:rsid w:val="004C2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29FC"/>
  </w:style>
  <w:style w:type="character" w:styleId="CommentReference">
    <w:name w:val="annotation reference"/>
    <w:basedOn w:val="DefaultParagraphFont"/>
    <w:uiPriority w:val="99"/>
    <w:unhideWhenUsed/>
    <w:rsid w:val="003F1AC7"/>
    <w:rPr>
      <w:sz w:val="16"/>
      <w:szCs w:val="16"/>
    </w:rPr>
  </w:style>
  <w:style w:type="paragraph" w:styleId="CommentText">
    <w:name w:val="annotation text"/>
    <w:basedOn w:val="Normal"/>
    <w:link w:val="CommentTextChar"/>
    <w:uiPriority w:val="99"/>
    <w:unhideWhenUsed/>
    <w:rsid w:val="003F1AC7"/>
    <w:pPr>
      <w:spacing w:line="240" w:lineRule="auto"/>
    </w:pPr>
    <w:rPr>
      <w:sz w:val="20"/>
      <w:szCs w:val="20"/>
    </w:rPr>
  </w:style>
  <w:style w:type="character" w:customStyle="1" w:styleId="CommentTextChar">
    <w:name w:val="Comment Text Char"/>
    <w:basedOn w:val="DefaultParagraphFont"/>
    <w:link w:val="CommentText"/>
    <w:uiPriority w:val="99"/>
    <w:rsid w:val="003F1AC7"/>
    <w:rPr>
      <w:sz w:val="20"/>
      <w:szCs w:val="20"/>
    </w:rPr>
  </w:style>
  <w:style w:type="paragraph" w:styleId="CommentSubject">
    <w:name w:val="annotation subject"/>
    <w:basedOn w:val="CommentText"/>
    <w:next w:val="CommentText"/>
    <w:link w:val="CommentSubjectChar"/>
    <w:uiPriority w:val="99"/>
    <w:semiHidden/>
    <w:unhideWhenUsed/>
    <w:rsid w:val="003F1AC7"/>
    <w:rPr>
      <w:b/>
      <w:bCs/>
    </w:rPr>
  </w:style>
  <w:style w:type="character" w:customStyle="1" w:styleId="CommentSubjectChar">
    <w:name w:val="Comment Subject Char"/>
    <w:basedOn w:val="CommentTextChar"/>
    <w:link w:val="CommentSubject"/>
    <w:uiPriority w:val="99"/>
    <w:semiHidden/>
    <w:rsid w:val="003F1AC7"/>
    <w:rPr>
      <w:b/>
      <w:bCs/>
    </w:rPr>
  </w:style>
  <w:style w:type="character" w:styleId="Hyperlink">
    <w:name w:val="Hyperlink"/>
    <w:basedOn w:val="DefaultParagraphFont"/>
    <w:unhideWhenUsed/>
    <w:rsid w:val="003F1A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12</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Kapil Kumar</cp:lastModifiedBy>
  <cp:revision>30</cp:revision>
  <dcterms:created xsi:type="dcterms:W3CDTF">2022-12-27T07:58:00Z</dcterms:created>
  <dcterms:modified xsi:type="dcterms:W3CDTF">2023-01-09T17:42:00Z</dcterms:modified>
</cp:coreProperties>
</file>