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95C" w:rsidRPr="00AB1DE0" w:rsidRDefault="0062395C" w:rsidP="0062395C">
      <w:pPr>
        <w:shd w:val="clear" w:color="auto" w:fill="00B0F0"/>
        <w:spacing w:after="0" w:line="240" w:lineRule="auto"/>
        <w:jc w:val="center"/>
        <w:rPr>
          <w:rFonts w:ascii="Times New Roman" w:hAnsi="Times New Roman" w:cs="Times New Roman"/>
          <w:b/>
          <w:bCs/>
          <w:color w:val="FFFFFF"/>
          <w:sz w:val="32"/>
          <w:szCs w:val="32"/>
        </w:rPr>
      </w:pPr>
      <w:bookmarkStart w:id="0" w:name="_Hlk119012711"/>
      <w:r w:rsidRPr="00AB1DE0">
        <w:rPr>
          <w:rFonts w:ascii="Times New Roman" w:hAnsi="Times New Roman" w:cs="Times New Roman"/>
          <w:b/>
          <w:bCs/>
          <w:color w:val="FFFFFF"/>
          <w:sz w:val="32"/>
          <w:szCs w:val="32"/>
        </w:rPr>
        <w:t>Original Research Article</w:t>
      </w:r>
    </w:p>
    <w:p w:rsidR="00397CB1" w:rsidRDefault="00397CB1" w:rsidP="00397CB1">
      <w:pPr>
        <w:tabs>
          <w:tab w:val="left" w:pos="3570"/>
        </w:tabs>
        <w:bidi w:val="0"/>
        <w:jc w:val="center"/>
        <w:rPr>
          <w:rFonts w:asciiTheme="majorBidi" w:hAnsiTheme="majorBidi" w:cstheme="majorBidi"/>
          <w:b/>
          <w:bCs/>
          <w:color w:val="1F497D" w:themeColor="text2"/>
          <w:sz w:val="28"/>
          <w:szCs w:val="28"/>
          <w:lang w:bidi="ar-YE"/>
        </w:rPr>
      </w:pPr>
    </w:p>
    <w:p w:rsidR="00397CB1" w:rsidRDefault="00397CB1" w:rsidP="00397CB1">
      <w:pPr>
        <w:tabs>
          <w:tab w:val="left" w:pos="3570"/>
        </w:tabs>
        <w:bidi w:val="0"/>
        <w:jc w:val="center"/>
        <w:rPr>
          <w:rFonts w:asciiTheme="majorBidi" w:hAnsiTheme="majorBidi" w:cstheme="majorBidi"/>
          <w:b/>
          <w:bCs/>
          <w:color w:val="1F497D" w:themeColor="text2"/>
          <w:sz w:val="28"/>
          <w:szCs w:val="28"/>
          <w:lang w:bidi="ar-YE"/>
        </w:rPr>
      </w:pPr>
      <w:r>
        <w:rPr>
          <w:rFonts w:asciiTheme="majorBidi" w:hAnsiTheme="majorBidi" w:cstheme="majorBidi"/>
          <w:b/>
          <w:bCs/>
          <w:color w:val="1F497D" w:themeColor="text2"/>
          <w:sz w:val="28"/>
          <w:szCs w:val="28"/>
          <w:lang w:bidi="ar-YE"/>
        </w:rPr>
        <w:t xml:space="preserve">EVALUATION </w:t>
      </w:r>
      <w:r w:rsidRPr="000934EF">
        <w:rPr>
          <w:rFonts w:asciiTheme="majorBidi" w:hAnsiTheme="majorBidi" w:cstheme="majorBidi"/>
          <w:b/>
          <w:bCs/>
          <w:color w:val="1F497D" w:themeColor="text2"/>
          <w:sz w:val="28"/>
          <w:szCs w:val="28"/>
          <w:lang w:bidi="ar-YE"/>
        </w:rPr>
        <w:t xml:space="preserve">PRACTICES OF HEALTHCARE PERSONAL WORKING IN EPI, </w:t>
      </w:r>
      <w:bookmarkStart w:id="1" w:name="_Hlk120113794"/>
      <w:r w:rsidRPr="000934EF">
        <w:rPr>
          <w:rFonts w:asciiTheme="majorBidi" w:hAnsiTheme="majorBidi" w:cstheme="majorBidi"/>
          <w:b/>
          <w:bCs/>
          <w:color w:val="1F497D" w:themeColor="text2"/>
          <w:sz w:val="28"/>
          <w:szCs w:val="28"/>
          <w:lang w:bidi="ar-YE"/>
        </w:rPr>
        <w:t>SA’ADAH</w:t>
      </w:r>
      <w:bookmarkEnd w:id="1"/>
      <w:r w:rsidRPr="000934EF">
        <w:rPr>
          <w:rFonts w:asciiTheme="majorBidi" w:hAnsiTheme="majorBidi" w:cstheme="majorBidi"/>
          <w:b/>
          <w:bCs/>
          <w:color w:val="1F497D" w:themeColor="text2"/>
          <w:sz w:val="28"/>
          <w:szCs w:val="28"/>
          <w:lang w:bidi="ar-YE"/>
        </w:rPr>
        <w:t>, YEMEN,</w:t>
      </w:r>
      <w:r>
        <w:rPr>
          <w:rFonts w:asciiTheme="majorBidi" w:hAnsiTheme="majorBidi" w:cstheme="majorBidi"/>
          <w:b/>
          <w:bCs/>
          <w:color w:val="1F497D" w:themeColor="text2"/>
          <w:sz w:val="28"/>
          <w:szCs w:val="28"/>
          <w:lang w:bidi="ar-YE"/>
        </w:rPr>
        <w:t xml:space="preserve"> 2</w:t>
      </w:r>
      <w:r w:rsidRPr="000934EF">
        <w:rPr>
          <w:rFonts w:asciiTheme="majorBidi" w:hAnsiTheme="majorBidi" w:cstheme="majorBidi"/>
          <w:b/>
          <w:bCs/>
          <w:color w:val="1F497D" w:themeColor="text2"/>
          <w:sz w:val="28"/>
          <w:szCs w:val="28"/>
          <w:lang w:bidi="ar-YE"/>
        </w:rPr>
        <w:t>019</w:t>
      </w:r>
    </w:p>
    <w:p w:rsidR="0062395C" w:rsidRPr="00397CB1" w:rsidRDefault="0062395C" w:rsidP="00397CB1">
      <w:pPr>
        <w:tabs>
          <w:tab w:val="left" w:pos="3570"/>
        </w:tabs>
        <w:bidi w:val="0"/>
        <w:spacing w:after="0" w:line="240" w:lineRule="auto"/>
        <w:jc w:val="center"/>
        <w:rPr>
          <w:rFonts w:asciiTheme="majorBidi" w:hAnsiTheme="majorBidi" w:cstheme="majorBidi"/>
          <w:b/>
          <w:bCs/>
          <w:color w:val="1F497D" w:themeColor="text2"/>
          <w:sz w:val="28"/>
          <w:szCs w:val="28"/>
          <w:lang w:bidi="ar-YE"/>
        </w:rPr>
      </w:pPr>
      <w:r w:rsidRPr="0062395C">
        <w:rPr>
          <w:rFonts w:asciiTheme="majorBidi" w:hAnsiTheme="majorBidi" w:cstheme="majorBidi"/>
          <w:b/>
          <w:sz w:val="24"/>
          <w:szCs w:val="24"/>
          <w:lang w:bidi="ar-YE"/>
        </w:rPr>
        <w:t>Abstract</w:t>
      </w:r>
    </w:p>
    <w:p w:rsidR="0062395C" w:rsidRPr="00401D98" w:rsidRDefault="0062395C" w:rsidP="00397CB1">
      <w:pPr>
        <w:bidi w:val="0"/>
        <w:spacing w:after="0"/>
        <w:jc w:val="both"/>
        <w:cnfStyle w:val="101000000000"/>
        <w:rPr>
          <w:rFonts w:asciiTheme="majorBidi" w:hAnsiTheme="majorBidi" w:cstheme="majorBidi"/>
          <w:b/>
          <w:bCs/>
          <w:i/>
          <w:iCs/>
          <w:color w:val="000000" w:themeColor="text1"/>
          <w:sz w:val="24"/>
          <w:szCs w:val="24"/>
          <w:lang w:bidi="ar-YE"/>
        </w:rPr>
      </w:pPr>
      <w:r w:rsidRPr="00076C32">
        <w:rPr>
          <w:rFonts w:asciiTheme="majorBidi" w:hAnsiTheme="majorBidi" w:cstheme="majorBidi"/>
          <w:i/>
          <w:iCs/>
          <w:sz w:val="24"/>
          <w:szCs w:val="24"/>
          <w:lang w:bidi="ar-YE"/>
        </w:rPr>
        <w:t>Background</w:t>
      </w:r>
      <w:r w:rsidRPr="00401D98">
        <w:rPr>
          <w:rFonts w:asciiTheme="majorBidi" w:hAnsiTheme="majorBidi" w:cstheme="majorBidi"/>
          <w:i/>
          <w:iCs/>
          <w:sz w:val="24"/>
          <w:szCs w:val="24"/>
          <w:lang w:bidi="ar-YE"/>
        </w:rPr>
        <w:t>:</w:t>
      </w:r>
      <w:r w:rsidRPr="00401D98">
        <w:rPr>
          <w:rFonts w:asciiTheme="majorBidi" w:hAnsiTheme="majorBidi" w:cstheme="majorBidi"/>
          <w:i/>
          <w:iCs/>
          <w:color w:val="000000" w:themeColor="text1"/>
          <w:sz w:val="24"/>
          <w:szCs w:val="24"/>
          <w:lang w:bidi="ar-YE"/>
        </w:rPr>
        <w:t>The effectiveness of any vaccine depends on preserved it at the recommended temperatures from its manufacture until administered. Health workers in any health facility play an important and vital role in maintaining the cold chain and the efficiency of the vaccine. Therefore, this research was conducted to evaluate the practice of health workers working in the Expanded Program on Immunization.</w:t>
      </w:r>
    </w:p>
    <w:p w:rsidR="0062395C" w:rsidRPr="00401D98" w:rsidRDefault="0062395C" w:rsidP="0062395C">
      <w:pPr>
        <w:pStyle w:val="ListParagraph"/>
        <w:bidi w:val="0"/>
        <w:ind w:left="0"/>
        <w:jc w:val="both"/>
        <w:cnfStyle w:val="101000000000"/>
        <w:rPr>
          <w:rFonts w:asciiTheme="majorBidi" w:hAnsiTheme="majorBidi" w:cstheme="majorBidi"/>
          <w:b/>
          <w:bCs/>
          <w:i/>
          <w:iCs/>
          <w:sz w:val="24"/>
          <w:szCs w:val="24"/>
          <w:lang w:bidi="ar-YE"/>
        </w:rPr>
      </w:pPr>
      <w:r w:rsidRPr="00076C32">
        <w:rPr>
          <w:rFonts w:asciiTheme="majorBidi" w:hAnsiTheme="majorBidi" w:cstheme="majorBidi"/>
          <w:i/>
          <w:iCs/>
          <w:sz w:val="24"/>
          <w:szCs w:val="24"/>
          <w:lang w:bidi="ar-YE"/>
        </w:rPr>
        <w:t>Method</w:t>
      </w:r>
      <w:r w:rsidRPr="00401D98">
        <w:rPr>
          <w:rFonts w:asciiTheme="majorBidi" w:hAnsiTheme="majorBidi" w:cstheme="majorBidi"/>
          <w:i/>
          <w:iCs/>
          <w:sz w:val="24"/>
          <w:szCs w:val="24"/>
          <w:lang w:bidi="ar-YE"/>
        </w:rPr>
        <w:t xml:space="preserve">:This cross-sectional study was performed to assess healthcare workers (HCPs) practice regarding EPI. It was conducted on 60 HCWs in 60 H.F of 11 districts in Sa’adah Governorate, Yemen during 1 June – 30 Juley 2019. </w:t>
      </w:r>
      <w:r w:rsidRPr="00401D98">
        <w:rPr>
          <w:rFonts w:asciiTheme="majorBidi" w:eastAsia="Times New Roman" w:hAnsiTheme="majorBidi" w:cstheme="majorBidi"/>
          <w:i/>
          <w:iCs/>
          <w:sz w:val="24"/>
          <w:szCs w:val="24"/>
        </w:rPr>
        <w:t>The checklist used for assessment of general practices of health care personnel involved in EPI were focused on; site of refrigerator, arrange the vaccines, present of thermometer, handling the syringes, cleaning the injection area, direction of the needle for pentavalent and measles vaccination, and way of keeping the vaccines during the sessions.</w:t>
      </w:r>
      <w:r w:rsidRPr="00401D98">
        <w:rPr>
          <w:rFonts w:asciiTheme="majorBidi" w:hAnsiTheme="majorBidi" w:cstheme="majorBidi"/>
          <w:i/>
          <w:iCs/>
          <w:sz w:val="24"/>
          <w:szCs w:val="24"/>
          <w:lang w:bidi="ar-YE"/>
        </w:rPr>
        <w:t xml:space="preserve"> Data entry and cleaning was done using Microsoft excel 2019 and export to SPSS version 26, P. Values less than 0.05 were considered significant. Differences in samples means were evaluated by chi-square test. </w:t>
      </w:r>
    </w:p>
    <w:p w:rsidR="0062395C" w:rsidRPr="00401D98" w:rsidRDefault="0062395C" w:rsidP="0062395C">
      <w:pPr>
        <w:bidi w:val="0"/>
        <w:jc w:val="both"/>
        <w:cnfStyle w:val="101000000000"/>
        <w:rPr>
          <w:rFonts w:asciiTheme="majorBidi" w:hAnsiTheme="majorBidi" w:cstheme="majorBidi"/>
          <w:i/>
          <w:iCs/>
          <w:color w:val="000000" w:themeColor="text1"/>
          <w:sz w:val="24"/>
          <w:szCs w:val="24"/>
          <w:lang w:bidi="ar-EG"/>
        </w:rPr>
      </w:pPr>
      <w:r w:rsidRPr="00076C32">
        <w:rPr>
          <w:rFonts w:asciiTheme="majorBidi" w:hAnsiTheme="majorBidi" w:cstheme="majorBidi"/>
          <w:i/>
          <w:iCs/>
          <w:color w:val="000000" w:themeColor="text1"/>
          <w:sz w:val="24"/>
          <w:szCs w:val="24"/>
          <w:lang w:bidi="ar-YE"/>
        </w:rPr>
        <w:t>Results</w:t>
      </w:r>
      <w:r w:rsidRPr="00401D98">
        <w:rPr>
          <w:rFonts w:asciiTheme="majorBidi" w:hAnsiTheme="majorBidi" w:cstheme="majorBidi"/>
          <w:i/>
          <w:iCs/>
          <w:color w:val="000000" w:themeColor="text1"/>
          <w:sz w:val="24"/>
          <w:szCs w:val="24"/>
          <w:lang w:bidi="ar-YE"/>
        </w:rPr>
        <w:t xml:space="preserve">: </w:t>
      </w:r>
      <w:r w:rsidRPr="00401D98">
        <w:rPr>
          <w:rFonts w:asciiTheme="majorBidi" w:hAnsiTheme="majorBidi" w:cstheme="majorBidi"/>
          <w:i/>
          <w:iCs/>
          <w:color w:val="000000" w:themeColor="text1"/>
          <w:sz w:val="24"/>
          <w:szCs w:val="24"/>
          <w:lang w:bidi="ar-EG"/>
        </w:rPr>
        <w:t>There is no significant correlation between the socio-demographics of HCPs and score practice, the total practice scores for HCPs were (21.7%, and 78.3%) for right practice and right but not complete practice, respectively.</w:t>
      </w:r>
    </w:p>
    <w:p w:rsidR="0062395C" w:rsidRPr="00401D98" w:rsidRDefault="0062395C" w:rsidP="0062395C">
      <w:pPr>
        <w:bidi w:val="0"/>
        <w:jc w:val="both"/>
        <w:cnfStyle w:val="101000000000"/>
        <w:rPr>
          <w:rFonts w:asciiTheme="majorBidi" w:hAnsiTheme="majorBidi" w:cstheme="majorBidi"/>
          <w:b/>
          <w:bCs/>
          <w:i/>
          <w:iCs/>
          <w:color w:val="000000" w:themeColor="text1"/>
          <w:sz w:val="24"/>
          <w:szCs w:val="24"/>
          <w:lang w:bidi="ar-EG"/>
        </w:rPr>
      </w:pPr>
      <w:r w:rsidRPr="00401D98">
        <w:rPr>
          <w:rFonts w:asciiTheme="majorBidi" w:hAnsiTheme="majorBidi" w:cstheme="majorBidi"/>
          <w:i/>
          <w:iCs/>
          <w:color w:val="000000" w:themeColor="text1"/>
          <w:sz w:val="24"/>
          <w:szCs w:val="24"/>
          <w:lang w:bidi="ar-EG"/>
        </w:rPr>
        <w:t>Conclusion: Only 13(21.7%) of HCPs had a right practice, while a significant number showed right but not complete. Hence, regular supportive supervision and constant technical support, and on-the-job training to improve the HCP's practice regarding immunization are substantially recommended.</w:t>
      </w:r>
    </w:p>
    <w:p w:rsidR="0062395C" w:rsidRPr="00365AFC" w:rsidRDefault="0062395C" w:rsidP="0062395C">
      <w:pPr>
        <w:bidi w:val="0"/>
        <w:jc w:val="both"/>
        <w:cnfStyle w:val="101000000000"/>
        <w:rPr>
          <w:rFonts w:asciiTheme="majorBidi" w:hAnsiTheme="majorBidi" w:cstheme="majorBidi"/>
          <w:b/>
          <w:bCs/>
          <w:color w:val="000000" w:themeColor="text1"/>
          <w:sz w:val="24"/>
          <w:szCs w:val="24"/>
          <w:lang w:bidi="ar-YE"/>
        </w:rPr>
      </w:pPr>
      <w:r w:rsidRPr="00365AFC">
        <w:rPr>
          <w:rFonts w:asciiTheme="majorBidi" w:hAnsiTheme="majorBidi" w:cstheme="majorBidi"/>
          <w:color w:val="000000" w:themeColor="text1"/>
          <w:sz w:val="24"/>
          <w:szCs w:val="24"/>
          <w:lang w:bidi="ar-EG"/>
        </w:rPr>
        <w:br/>
      </w:r>
      <w:r w:rsidRPr="00365AFC">
        <w:rPr>
          <w:rFonts w:asciiTheme="majorBidi" w:hAnsiTheme="majorBidi" w:cstheme="majorBidi"/>
          <w:i/>
          <w:iCs/>
          <w:color w:val="000000" w:themeColor="text1"/>
          <w:sz w:val="24"/>
          <w:szCs w:val="24"/>
        </w:rPr>
        <w:t>Key words</w:t>
      </w:r>
      <w:r w:rsidRPr="00365AFC">
        <w:rPr>
          <w:rFonts w:asciiTheme="majorBidi" w:hAnsiTheme="majorBidi" w:cstheme="majorBidi"/>
          <w:color w:val="000000" w:themeColor="text1"/>
          <w:sz w:val="24"/>
          <w:szCs w:val="24"/>
          <w:lang w:bidi="ar-YE"/>
        </w:rPr>
        <w:t>:</w:t>
      </w:r>
      <w:r w:rsidRPr="008810FF">
        <w:rPr>
          <w:rFonts w:asciiTheme="majorBidi" w:hAnsiTheme="majorBidi" w:cstheme="majorBidi"/>
          <w:i/>
          <w:iCs/>
          <w:color w:val="000000" w:themeColor="text1"/>
          <w:sz w:val="24"/>
          <w:szCs w:val="24"/>
          <w:lang w:bidi="ar-YE"/>
        </w:rPr>
        <w:t>coldchain</w:t>
      </w:r>
      <w:r>
        <w:rPr>
          <w:rFonts w:asciiTheme="majorBidi" w:hAnsiTheme="majorBidi" w:cstheme="majorBidi"/>
          <w:color w:val="000000" w:themeColor="text1"/>
          <w:sz w:val="24"/>
          <w:szCs w:val="24"/>
        </w:rPr>
        <w:t xml:space="preserve">, </w:t>
      </w:r>
      <w:r w:rsidRPr="00365AFC">
        <w:rPr>
          <w:rFonts w:asciiTheme="majorBidi" w:hAnsiTheme="majorBidi" w:cstheme="majorBidi"/>
          <w:i/>
          <w:iCs/>
          <w:color w:val="000000" w:themeColor="text1"/>
          <w:sz w:val="24"/>
          <w:szCs w:val="24"/>
          <w:lang w:bidi="ar-YE"/>
        </w:rPr>
        <w:t>Practice, Expanded programme on immunization, Sa’adah, Yemen, 2019</w:t>
      </w:r>
      <w:r>
        <w:rPr>
          <w:rFonts w:asciiTheme="majorBidi" w:hAnsiTheme="majorBidi" w:cstheme="majorBidi"/>
          <w:i/>
          <w:iCs/>
          <w:color w:val="000000" w:themeColor="text1"/>
          <w:sz w:val="24"/>
          <w:szCs w:val="24"/>
          <w:lang w:bidi="ar-YE"/>
        </w:rPr>
        <w:t xml:space="preserve">. </w:t>
      </w:r>
    </w:p>
    <w:bookmarkEnd w:id="0"/>
    <w:p w:rsidR="002D30E2" w:rsidRDefault="002D30E2" w:rsidP="002128CC">
      <w:pPr>
        <w:pStyle w:val="Title"/>
        <w:bidi w:val="0"/>
        <w:spacing w:line="276" w:lineRule="auto"/>
        <w:jc w:val="both"/>
        <w:rPr>
          <w:rFonts w:asciiTheme="majorBidi" w:eastAsiaTheme="minorHAnsi" w:hAnsiTheme="majorBidi"/>
          <w:spacing w:val="0"/>
          <w:kern w:val="0"/>
          <w:sz w:val="24"/>
          <w:szCs w:val="24"/>
          <w:lang w:bidi="ar-YE"/>
        </w:rPr>
        <w:sectPr w:rsidR="002D30E2" w:rsidSect="0062395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676" w:right="907" w:bottom="426" w:left="1440" w:header="426" w:footer="20" w:gutter="0"/>
          <w:cols w:space="720"/>
          <w:bidi/>
          <w:docGrid w:linePitch="360"/>
        </w:sectPr>
      </w:pPr>
    </w:p>
    <w:p w:rsidR="002D30E2" w:rsidRPr="005E336D" w:rsidRDefault="0062395C" w:rsidP="00C038A6">
      <w:pPr>
        <w:pStyle w:val="Title"/>
        <w:bidi w:val="0"/>
        <w:jc w:val="both"/>
        <w:rPr>
          <w:rFonts w:asciiTheme="majorBidi" w:hAnsiTheme="majorBidi"/>
          <w:b/>
          <w:bCs/>
          <w:color w:val="1F497D" w:themeColor="text2"/>
          <w:sz w:val="24"/>
          <w:szCs w:val="24"/>
          <w:lang w:bidi="ar-YE"/>
        </w:rPr>
      </w:pPr>
      <w:r>
        <w:rPr>
          <w:rFonts w:asciiTheme="majorBidi" w:hAnsiTheme="majorBidi"/>
          <w:b/>
          <w:bCs/>
          <w:color w:val="1F497D" w:themeColor="text2"/>
          <w:sz w:val="24"/>
          <w:szCs w:val="24"/>
          <w:lang w:bidi="ar-YE"/>
        </w:rPr>
        <w:lastRenderedPageBreak/>
        <w:t>INTROD</w:t>
      </w:r>
      <w:r w:rsidR="002D30E2" w:rsidRPr="005E336D">
        <w:rPr>
          <w:rFonts w:asciiTheme="majorBidi" w:hAnsiTheme="majorBidi"/>
          <w:b/>
          <w:bCs/>
          <w:color w:val="1F497D" w:themeColor="text2"/>
          <w:sz w:val="24"/>
          <w:szCs w:val="24"/>
          <w:lang w:bidi="ar-YE"/>
        </w:rPr>
        <w:t>UCTION</w:t>
      </w:r>
    </w:p>
    <w:p w:rsidR="002D30E2" w:rsidRPr="0062395C" w:rsidRDefault="002D30E2" w:rsidP="0062395C">
      <w:pPr>
        <w:pStyle w:val="Title"/>
        <w:bidi w:val="0"/>
        <w:jc w:val="both"/>
        <w:rPr>
          <w:rFonts w:asciiTheme="majorBidi" w:eastAsiaTheme="minorHAnsi" w:hAnsiTheme="majorBidi"/>
          <w:spacing w:val="0"/>
          <w:kern w:val="0"/>
          <w:sz w:val="24"/>
          <w:szCs w:val="24"/>
          <w:vertAlign w:val="superscript"/>
          <w:lang w:bidi="ar-YE"/>
        </w:rPr>
      </w:pPr>
      <w:r w:rsidRPr="00C038A6">
        <w:rPr>
          <w:rFonts w:asciiTheme="majorBidi" w:eastAsiaTheme="minorHAnsi" w:hAnsiTheme="majorBidi"/>
          <w:spacing w:val="0"/>
          <w:kern w:val="0"/>
          <w:sz w:val="24"/>
          <w:szCs w:val="24"/>
          <w:lang w:bidi="ar-YE"/>
        </w:rPr>
        <w:t>Vaccination is one of public health’s most effective intervention saves nearly three million lives every year, according to UN.</w:t>
      </w:r>
      <w:r w:rsidR="00307843"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&lt;EndNote&gt;&lt;Cite&gt;&lt;Author&gt;UNICEF&lt;/Author&gt;&lt;Year&gt;2019&lt;/Year&gt;&lt;RecNum&gt;270&lt;/RecNum&gt;&lt;DisplayText&gt;(1)&lt;/DisplayText&gt;&lt;record&gt;&lt;rec-number&gt;270&lt;/rec-number&gt;&lt;foreign-keys&gt;&lt;key app="EN" db-id="wzwdfrxtx29dz4ezfr2pxrxmw00d2zzasv59" timestamp="1669144213"&gt;270&lt;/key&gt;&lt;/foreign-keys&gt;&lt;ref-type name="Generic"&gt;13&lt;/ref-type&gt;&lt;contributors&gt;&lt;authors&gt;&lt;author&gt;UNICEF&lt;/author&gt;&lt;/authors&gt;&lt;/contributors&gt;&lt;titles&gt;&lt;title&gt;Vaccines Work: Vaccines are Safe and Save Lives&lt;/title&gt;&lt;/titles&gt;&lt;dates&gt;&lt;year&gt;2019&lt;/year&gt;&lt;/dates&gt;&lt;publisher&gt;UN News Global Perspective&lt;/publisher&gt;&lt;urls&gt;&lt;/urls&gt;&lt;/record&gt;&lt;/Cite&gt;&lt;/EndNote&gt;</w:instrText>
      </w:r>
      <w:r w:rsidR="00307843"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(1)</w:t>
      </w:r>
      <w:r w:rsidR="00307843" w:rsidRPr="00C038A6">
        <w:rPr>
          <w:rFonts w:asciiTheme="majorBidi" w:eastAsiaTheme="minorHAnsi" w:hAnsiTheme="majorBidi"/>
          <w:spacing w:val="0"/>
          <w:kern w:val="0"/>
          <w:sz w:val="24"/>
          <w:szCs w:val="24"/>
          <w:vertAlign w:val="superscript"/>
          <w:lang w:bidi="ar-YE"/>
        </w:rPr>
        <w:fldChar w:fldCharType="end"/>
      </w:r>
      <w:r w:rsidRPr="00C038A6">
        <w:rPr>
          <w:rFonts w:asciiTheme="majorBidi" w:eastAsiaTheme="minorHAnsi" w:hAnsiTheme="majorBidi"/>
          <w:spacing w:val="0"/>
          <w:kern w:val="0"/>
          <w:sz w:val="24"/>
          <w:szCs w:val="24"/>
          <w:lang w:bidi="ar-YE"/>
        </w:rPr>
        <w:t xml:space="preserve"> The Expanded Program on Immunization (EPI) was initiated in 1974 with the goal of providing universal immunization with essential vaccines. In developing countries, children under 5 years old are immunized against 10 diseases: tuberculosis, tetanus, pertussis, diphtheria, polio, measles, hepatitis B (HepB), and homophiles influenza (Hib), rotavirus, and pneumococcus vaccine (PCV).</w:t>
      </w:r>
      <w:r w:rsidR="00307843"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&lt;EndNote&gt;&lt;Cite&gt;&lt;Author&gt;Desalegn&lt;/Author&gt;&lt;Year&gt;2019&lt;/Year&gt;&lt;RecNum&gt;271&lt;/RecNum&gt;&lt;DisplayText&gt;(2)&lt;/DisplayText&gt;&lt;record&gt;&lt;rec-number&gt;271&lt;/rec-number&gt;&lt;foreign-keys&gt;&lt;key app="EN" db-id="wzwdfrxtx29dz4ezfr2pxrxmw00d2zzasv59" timestamp="1669144395"&gt;271&lt;/key&gt;&lt;/foreign-keys&gt;&lt;ref-type name="Journal Article"&gt;17&lt;/ref-type&gt;&lt;contributors&gt;&lt;authors&gt;&lt;author&gt;Desalegn, Tadesse&lt;/author&gt;&lt;author&gt;Shiferaw, Melashu B&lt;/author&gt;&lt;author&gt;Tesfahun, Esubalew&lt;/author&gt;&lt;author&gt;Moges, Amtatachew&lt;/author&gt;&lt;author&gt;Semunigus, Tsedale&lt;/author&gt;&lt;/authors&gt;&lt;/contributors&gt;&lt;titles&gt;&lt;title&gt;Vaccination coverage and associated factors among children in Debre Berhan town, Ethiopia&lt;/title&gt;&lt;secondary-title&gt;Recent Adv Biol Med&lt;/secondary-title&gt;&lt;/titles&gt;&lt;periodical&gt;&lt;full-title&gt;Recent Adv Biol Med&lt;/full-title&gt;&lt;/periodical&gt;&lt;pages&gt;11536&lt;/pages&gt;&lt;volume&gt;5&lt;/volume&gt;&lt;number&gt;2019&lt;/number&gt;&lt;dates&gt;&lt;year&gt;2019&lt;/year&gt;&lt;/dates&gt;&lt;urls&gt;&lt;/urls&gt;&lt;/record&gt;&lt;/Cite&gt;&lt;/EndNote&gt;</w:instrText>
      </w:r>
      <w:r w:rsidR="00307843"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(2)</w:t>
      </w:r>
      <w:r w:rsidR="00307843" w:rsidRPr="00C038A6">
        <w:rPr>
          <w:rFonts w:asciiTheme="majorBidi" w:eastAsiaTheme="minorHAnsi" w:hAnsiTheme="majorBidi"/>
          <w:spacing w:val="0"/>
          <w:kern w:val="0"/>
          <w:sz w:val="24"/>
          <w:szCs w:val="24"/>
          <w:vertAlign w:val="superscript"/>
          <w:lang w:bidi="ar-YE"/>
        </w:rPr>
        <w:fldChar w:fldCharType="end"/>
      </w:r>
    </w:p>
    <w:p w:rsidR="0062395C" w:rsidRDefault="002D30E2" w:rsidP="00C038A6">
      <w:pPr>
        <w:pStyle w:val="Title"/>
        <w:bidi w:val="0"/>
        <w:jc w:val="both"/>
        <w:rPr>
          <w:rFonts w:asciiTheme="majorBidi" w:eastAsiaTheme="minorHAnsi" w:hAnsiTheme="majorBidi"/>
          <w:spacing w:val="0"/>
          <w:kern w:val="0"/>
          <w:sz w:val="24"/>
          <w:szCs w:val="24"/>
          <w:vertAlign w:val="superscript"/>
          <w:lang w:bidi="ar-YE"/>
        </w:rPr>
      </w:pPr>
      <w:r w:rsidRPr="00C038A6">
        <w:rPr>
          <w:rFonts w:asciiTheme="majorBidi" w:eastAsiaTheme="minorHAnsi" w:hAnsiTheme="majorBidi"/>
          <w:spacing w:val="0"/>
          <w:kern w:val="0"/>
          <w:sz w:val="24"/>
          <w:szCs w:val="24"/>
          <w:lang w:bidi="ar-YE"/>
        </w:rPr>
        <w:t>To ensure vaccine safety and effectiveness in protecting individuals from vaccine-preventable diseases (VPDs), all immunization and cold chain staff must know and conduct the correct handling and management of vaccines and immunization supplies at all levels of the cold chain. Also, vaccines are biological products, temperature and freezing sensitive, therefore, vaccines and diluents must be kept at the recommended temperature.</w:t>
      </w:r>
      <w:r w:rsidR="00307843"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&lt;EndNote&gt;&lt;Cite&gt;&lt;Author&gt;Program&lt;/Author&gt;&lt;Year&gt;2018&lt;/Year&gt;&lt;RecNum&gt;254&lt;/RecNum&gt;&lt;DisplayText&gt;(3)&lt;/DisplayText&gt;&lt;record&gt;&lt;rec-number&gt;254&lt;/rec-number&gt;&lt;foreign-keys&gt;&lt;key app="EN" db-id="wzwdfrxtx29dz4ezfr2pxrxmw00d2zzasv59" timestamp="1666826658"&gt;254&lt;/key&gt;&lt;/foreign-keys&gt;&lt;ref-type name="Electronic Book"&gt;44&lt;/ref-type&gt;&lt;contributors&gt;&lt;authors&gt;&lt;author&gt;Department of Health National Immunization Program&lt;/author&gt;&lt;/authors&gt;&lt;/contributors&gt;&lt;titles&gt;&lt;title&gt;VACCINES, COLD CHAIN AND LOGISTICS MANAGEMENT&lt;/title&gt;&lt;secondary-title&gt; The Philippines’ Cold Chain System&lt;/secondary-title&gt;&lt;tertiary-title&gt;chrome-extension://efaidnbmnnnibpcajpcglclefindmkaj/https://doh.gov.ph/sites/default/files/publications/NIP-MOP-Booklet%2010.pdf&lt;/tertiary-title&gt;&lt;short-title&gt;THE PHILIPPINES’ COLD CHAIN SYSTEM&lt;/short-title&gt;&lt;/titles&gt;&lt;pages&gt;17&lt;/pages&gt;&lt;edition&gt;5TH EDITION&lt;/edition&gt;&lt;dates&gt;&lt;year&gt;&lt;style face="normal" font="default" charset="178" size="100%"&gt;2018&lt;/style&gt;&lt;/year&gt;&lt;pub-dates&gt;&lt;date&gt;2018&lt;/date&gt;&lt;/pub-dates&gt;&lt;/dates&gt;&lt;pub-location&gt;PHILIPPINES&lt;/pub-location&gt;&lt;urls&gt;&lt;/urls&gt;&lt;custom1&gt;2022&lt;/custom1&gt;&lt;custom2&gt;27-10-2022&lt;/custom2&gt;&lt;/record&gt;&lt;/Cite&gt;&lt;/EndNote&gt;</w:instrText>
      </w:r>
      <w:r w:rsidR="00307843"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(3)</w:t>
      </w:r>
      <w:r w:rsidR="00307843" w:rsidRPr="00C038A6">
        <w:rPr>
          <w:rFonts w:asciiTheme="majorBidi" w:eastAsiaTheme="minorHAnsi" w:hAnsiTheme="majorBidi"/>
          <w:spacing w:val="0"/>
          <w:kern w:val="0"/>
          <w:sz w:val="24"/>
          <w:szCs w:val="24"/>
          <w:vertAlign w:val="superscript"/>
          <w:lang w:bidi="ar-YE"/>
        </w:rPr>
        <w:fldChar w:fldCharType="end"/>
      </w:r>
      <w:r w:rsidRPr="00C038A6">
        <w:rPr>
          <w:rFonts w:asciiTheme="majorBidi" w:eastAsiaTheme="minorHAnsi" w:hAnsiTheme="majorBidi"/>
          <w:spacing w:val="0"/>
          <w:kern w:val="0"/>
          <w:sz w:val="24"/>
          <w:szCs w:val="24"/>
          <w:lang w:bidi="ar-YE"/>
        </w:rPr>
        <w:t xml:space="preserve">  A proper cold chain maintenance is one of the most important parts of any immunization programme and the strength of vaccines depends on the maintenance of the cold chain.</w:t>
      </w:r>
      <w:r w:rsidR="00307843"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&lt;EndNote&gt;&lt;Cite&gt;&lt;Author&gt;Park&lt;/Author&gt;&lt;Year&gt;2019&lt;/Year&gt;&lt;RecNum&gt;257&lt;/RecNum&gt;&lt;DisplayText&gt;(4)&lt;/DisplayText&gt;&lt;record&gt;&lt;rec-number&gt;257&lt;/rec-number&gt;&lt;foreign-keys&gt;&lt;key app="EN" db-id="wzwdfrxtx29dz4ezfr2pxrxmw00d2zzasv59" timestamp="1667404030"&gt;257&lt;/key&gt;&lt;/foreign-keys&gt;&lt;ref-type name="Journal Article"&gt;17&lt;/ref-type&gt;&lt;contributors&gt;&lt;authors&gt;&lt;author&gt;Park, K&lt;/author&gt;&lt;/authors&gt;&lt;/contributors&gt;&lt;titles&gt;&lt;title&gt;Park’s Textbook of Preventive &amp;amp; Social Medicine 25th edition Jabalpur&lt;/title&gt;&lt;secondary-title&gt;India: M/s Banarasidas Bhanot publishers&lt;/secondary-title&gt;&lt;/titles&gt;&lt;periodical&gt;&lt;full-title&gt;India: M/s Banarasidas Bhanot publishers&lt;/full-title&gt;&lt;/periodical&gt;&lt;pages&gt;269-280&lt;/pages&gt;&lt;dates&gt;&lt;year&gt;2019&lt;/year&gt;&lt;/dates&gt;&lt;urls&gt;&lt;/urls&gt;&lt;/record&gt;&lt;/Cite&gt;&lt;/EndNote&gt;</w:instrText>
      </w:r>
      <w:r w:rsidR="00307843"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(4)</w:t>
      </w:r>
      <w:r w:rsidR="00307843" w:rsidRPr="00C038A6">
        <w:rPr>
          <w:rFonts w:asciiTheme="majorBidi" w:eastAsiaTheme="minorHAnsi" w:hAnsiTheme="majorBidi"/>
          <w:spacing w:val="0"/>
          <w:kern w:val="0"/>
          <w:sz w:val="24"/>
          <w:szCs w:val="24"/>
          <w:vertAlign w:val="superscript"/>
          <w:lang w:bidi="ar-YE"/>
        </w:rPr>
        <w:fldChar w:fldCharType="end"/>
      </w:r>
      <w:r w:rsidRPr="00C038A6">
        <w:rPr>
          <w:rFonts w:asciiTheme="majorBidi" w:eastAsiaTheme="minorHAnsi" w:hAnsiTheme="majorBidi"/>
          <w:spacing w:val="0"/>
          <w:kern w:val="0"/>
          <w:sz w:val="24"/>
          <w:szCs w:val="24"/>
          <w:lang w:bidi="ar-YE"/>
        </w:rPr>
        <w:t xml:space="preserve"> The World Health Organization (WHO) has developed a set of guidelines for properly managing the EPI service in its member countries.</w:t>
      </w:r>
      <w:r w:rsidR="00307843" w:rsidRPr="00C038A6">
        <w:rPr>
          <w:rFonts w:asciiTheme="majorBidi" w:eastAsiaTheme="minorHAnsi" w:hAnsiTheme="majorBidi"/>
          <w:spacing w:val="0"/>
          <w:kern w:val="0"/>
          <w:sz w:val="24"/>
          <w:szCs w:val="24"/>
          <w:lang w:bidi="ar-YE"/>
        </w:rPr>
        <w:fldChar w:fldCharType="begin"/>
      </w:r>
      <w:r w:rsidRPr="00C038A6">
        <w:rPr>
          <w:rFonts w:asciiTheme="majorBidi" w:eastAsiaTheme="minorHAnsi" w:hAnsiTheme="majorBidi"/>
          <w:spacing w:val="0"/>
          <w:kern w:val="0"/>
          <w:sz w:val="24"/>
          <w:szCs w:val="24"/>
          <w:lang w:bidi="ar-YE"/>
        </w:rPr>
        <w:instrText xml:space="preserve"> ADDIN EN.CITE &lt;EndNote&gt;&lt;Cite&gt;&lt;Author&gt;Yassin&lt;/Author&gt;&lt;Year&gt;2019&lt;/Year&gt;&lt;RecNum&gt;246&lt;/RecNum&gt;&lt;DisplayText&gt;(5)&lt;/DisplayText&gt;&lt;record&gt;&lt;rec-number&gt;246&lt;/rec-number&gt;&lt;foreign-keys&gt;&lt;key app="EN" db-id="wzwdfrxtx29dz4ezfr2pxrxmw00d2zzasv59" timestamp="1666645067"&gt;246&lt;/key&gt;&lt;/foreign-keys&gt;&lt;ref-type name="Journal Article"&gt;17&lt;/ref-type&gt;&lt;contributors&gt;&lt;authors&gt;&lt;author&gt;Yassin, Zeyneba Jemal&lt;/author&gt;&lt;author&gt;Yimer Nega, Habtamu&lt;/author&gt;&lt;author&gt;Derseh, Behailu Tariku&lt;/author&gt;&lt;author&gt;Sisay Yehuala, Yetnayet&lt;/author&gt;&lt;author&gt;Dad, Abel Fekadu&lt;/author&gt;&lt;/authors&gt;&lt;/contributors&gt;&lt;titles&gt;&lt;title&gt;Knowledge of health professionals on cold chain management and associated factors in Ezha District, Gurage Zone, Ethiopia&lt;/title&gt;&lt;secondary-title&gt;Scientifica&lt;/secondary-title&gt;&lt;/titles&gt;&lt;periodical&gt;&lt;full-title&gt;Scientifica&lt;/full-title&gt;&lt;/periodical&gt;&lt;volume&gt;2019&lt;/volume&gt;&lt;dates&gt;&lt;year&gt;2019&lt;/year&gt;&lt;/dates&gt;&lt;urls&gt;&lt;/urls&gt;&lt;/record&gt;&lt;/Cite&gt;&lt;/EndNote&gt;</w:instrText>
      </w:r>
      <w:r w:rsidR="00307843" w:rsidRPr="00C038A6">
        <w:rPr>
          <w:rFonts w:asciiTheme="majorBidi" w:eastAsiaTheme="minorHAnsi" w:hAnsiTheme="majorBidi"/>
          <w:spacing w:val="0"/>
          <w:kern w:val="0"/>
          <w:sz w:val="24"/>
          <w:szCs w:val="24"/>
          <w:lang w:bidi="ar-YE"/>
        </w:rPr>
        <w:fldChar w:fldCharType="separate"/>
      </w:r>
      <w:r w:rsidRPr="00C038A6">
        <w:rPr>
          <w:rFonts w:asciiTheme="majorBidi" w:eastAsiaTheme="minorHAnsi" w:hAnsiTheme="majorBidi"/>
          <w:spacing w:val="0"/>
          <w:kern w:val="0"/>
          <w:sz w:val="24"/>
          <w:szCs w:val="24"/>
          <w:vertAlign w:val="superscript"/>
          <w:lang w:bidi="ar-YE"/>
        </w:rPr>
        <w:t>(5)</w:t>
      </w:r>
      <w:r w:rsidR="00307843" w:rsidRPr="00C038A6">
        <w:rPr>
          <w:rFonts w:asciiTheme="majorBidi" w:eastAsiaTheme="minorHAnsi" w:hAnsiTheme="majorBidi"/>
          <w:spacing w:val="0"/>
          <w:kern w:val="0"/>
          <w:sz w:val="24"/>
          <w:szCs w:val="24"/>
          <w:lang w:bidi="ar-YE"/>
        </w:rPr>
        <w:fldChar w:fldCharType="end"/>
      </w:r>
      <w:r w:rsidRPr="00C038A6">
        <w:rPr>
          <w:rFonts w:asciiTheme="majorBidi" w:eastAsiaTheme="minorHAnsi" w:hAnsiTheme="majorBidi"/>
          <w:spacing w:val="0"/>
          <w:kern w:val="0"/>
          <w:sz w:val="24"/>
          <w:szCs w:val="24"/>
          <w:lang w:bidi="ar-YE"/>
        </w:rPr>
        <w:t>Primary vaccine failure can occur either through an inactive vaccine or insufficient host response. The defect in cold chain system and practices are potential causes of the primary vaccine failure due to inactivated vaccines.</w:t>
      </w:r>
      <w:r w:rsidR="00307843"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&lt;EndNote&gt;&lt;Cite&gt;&lt;Author&gt;Pannuti&lt;/Author&gt;&lt;Year&gt;2004&lt;/Year&gt;&lt;RecNum&gt;196&lt;/RecNum&gt;&lt;DisplayText&gt;(6)&lt;/DisplayText&gt;&lt;record&gt;&lt;rec-number&gt;196&lt;/rec-number&gt;&lt;foreign-keys&gt;&lt;key app="EN" db-id="wzwdfrxtx29dz4ezfr2pxrxmw00d2zzasv59" timestamp="1542327699"&gt;196&lt;/key&gt;&lt;/foreign-keys&gt;&lt;ref-type name="Journal Article"&gt;17&lt;/ref-type&gt;&lt;contributors&gt;&lt;authors&gt;&lt;author&gt;Pannuti, Cláudio S&lt;/author&gt;&lt;author&gt;Morello, Ricardo José&lt;/author&gt;&lt;author&gt;de Moraes, José Cássio&lt;/author&gt;&lt;author&gt;Curti, Suely Pires&lt;/author&gt;&lt;author&gt;Afonso, Ana Maria S&lt;/author&gt;&lt;author&gt;Camargo, Maria Cláudia Corrêa&lt;/author&gt;&lt;author&gt;de Souza, Vanda AUF&lt;/author&gt;&lt;/authors&gt;&lt;/contributors&gt;&lt;titles&gt;&lt;title&gt;Identification of primary and secondary measles vaccine failures by measurement of immunoglobulin G avidity in measles cases during the 1997 Sao Paulo epidemic&lt;/title&gt;&lt;secondary-title&gt;Clinical and diagnostic laboratory immunology&lt;/secondary-title&gt;&lt;/titles&gt;&lt;periodical&gt;&lt;full-title&gt;Clinical and diagnostic laboratory immunology&lt;/full-title&gt;&lt;/periodical&gt;&lt;pages&gt;119-122&lt;/pages&gt;&lt;volume&gt;11&lt;/volume&gt;&lt;number&gt;1&lt;/number&gt;&lt;dates&gt;&lt;year&gt;2004&lt;/year&gt;&lt;/dates&gt;&lt;isbn&gt;1556-6811&lt;/isbn&gt;&lt;urls&gt;&lt;/urls&gt;&lt;/record&gt;&lt;/Cite&gt;&lt;/EndNote&gt;</w:instrText>
      </w:r>
      <w:r w:rsidR="00307843"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(6)</w:t>
      </w:r>
      <w:r w:rsidR="00307843" w:rsidRPr="00C038A6">
        <w:rPr>
          <w:rFonts w:asciiTheme="majorBidi" w:eastAsiaTheme="minorHAnsi" w:hAnsiTheme="majorBidi"/>
          <w:spacing w:val="0"/>
          <w:kern w:val="0"/>
          <w:sz w:val="24"/>
          <w:szCs w:val="24"/>
          <w:vertAlign w:val="superscript"/>
          <w:lang w:bidi="ar-YE"/>
        </w:rPr>
        <w:fldChar w:fldCharType="end"/>
      </w:r>
    </w:p>
    <w:p w:rsidR="002D30E2" w:rsidRPr="0062395C" w:rsidRDefault="002D30E2" w:rsidP="0062395C">
      <w:pPr>
        <w:pStyle w:val="Title"/>
        <w:bidi w:val="0"/>
        <w:jc w:val="both"/>
        <w:rPr>
          <w:rFonts w:asciiTheme="majorBidi" w:eastAsiaTheme="minorHAnsi" w:hAnsiTheme="majorBidi"/>
          <w:spacing w:val="0"/>
          <w:kern w:val="0"/>
          <w:sz w:val="24"/>
          <w:szCs w:val="24"/>
          <w:vertAlign w:val="superscript"/>
          <w:lang w:bidi="ar-YE"/>
        </w:rPr>
      </w:pPr>
      <w:r w:rsidRPr="00C038A6">
        <w:rPr>
          <w:rFonts w:asciiTheme="majorBidi" w:eastAsiaTheme="minorHAnsi" w:hAnsiTheme="majorBidi"/>
          <w:spacing w:val="0"/>
          <w:kern w:val="0"/>
          <w:sz w:val="24"/>
          <w:szCs w:val="24"/>
          <w:lang w:bidi="ar-YE"/>
        </w:rPr>
        <w:lastRenderedPageBreak/>
        <w:t>Appropriate vaccination is essential for vaccine safety and optimal efficacy, the CDC recommends that all healthcare workers administering vaccines receive comprehensive, competency-based training on vaccine administration policies and procedures prior to administering a vaccine.</w:t>
      </w:r>
      <w:r w:rsidR="00307843"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&lt;EndNote&gt;&lt;Cite&gt;&lt;Author&gt;Centers for Disease Control and Prevention (CDC)&lt;/Author&gt;&lt;Year&gt;2012&lt;/Year&gt;&lt;RecNum&gt;194&lt;/RecNum&gt;&lt;DisplayText&gt;(7)&lt;/DisplayText&gt;&lt;record&gt;&lt;rec-number&gt;194&lt;/rec-number&gt;&lt;foreign-keys&gt;&lt;key app="EN" db-id="wzwdfrxtx29dz4ezfr2pxrxmw00d2zzasv59" timestamp="1542072388"&gt;194&lt;/key&gt;&lt;/foreign-keys&gt;&lt;ref-type name="Web Page"&gt;12&lt;/ref-type&gt;&lt;contributors&gt;&lt;authors&gt;&lt;author&gt;Centers for Disease Control and Prevention (CDC),&lt;/author&gt;&lt;/authors&gt;&lt;/contributors&gt;&lt;titles&gt;&lt;title&gt;Vaccine administration guidelines  &lt;/title&gt;&lt;/titles&gt;&lt;dates&gt;&lt;year&gt;2012&lt;/year&gt;&lt;/dates&gt;&lt;urls&gt;&lt;related-urls&gt;&lt;url&gt;http://www.cdc.gov/vaccines/recs/&lt;/url&gt;&lt;/related-urls&gt;&lt;/urls&gt;&lt;/record&gt;&lt;/Cite&gt;&lt;/EndNote&gt;</w:instrText>
      </w:r>
      <w:r w:rsidR="00307843"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(7)</w:t>
      </w:r>
      <w:r w:rsidR="00307843" w:rsidRPr="00C038A6">
        <w:rPr>
          <w:rFonts w:asciiTheme="majorBidi" w:eastAsiaTheme="minorHAnsi" w:hAnsiTheme="majorBidi"/>
          <w:spacing w:val="0"/>
          <w:kern w:val="0"/>
          <w:sz w:val="24"/>
          <w:szCs w:val="24"/>
          <w:vertAlign w:val="superscript"/>
          <w:lang w:bidi="ar-YE"/>
        </w:rPr>
        <w:fldChar w:fldCharType="end"/>
      </w:r>
      <w:r w:rsidRPr="00C038A6">
        <w:rPr>
          <w:rFonts w:asciiTheme="majorBidi" w:eastAsiaTheme="minorHAnsi" w:hAnsiTheme="majorBidi"/>
          <w:spacing w:val="0"/>
          <w:kern w:val="0"/>
          <w:sz w:val="24"/>
          <w:szCs w:val="24"/>
          <w:vertAlign w:val="superscript"/>
          <w:lang w:bidi="ar-YE"/>
        </w:rPr>
        <w:br/>
      </w:r>
    </w:p>
    <w:p w:rsidR="0062395C" w:rsidRDefault="002D30E2" w:rsidP="00C038A6">
      <w:pPr>
        <w:pStyle w:val="Title"/>
        <w:bidi w:val="0"/>
        <w:jc w:val="both"/>
        <w:rPr>
          <w:rFonts w:asciiTheme="majorBidi" w:eastAsiaTheme="minorHAnsi" w:hAnsiTheme="majorBidi"/>
          <w:spacing w:val="0"/>
          <w:kern w:val="0"/>
          <w:sz w:val="24"/>
          <w:szCs w:val="24"/>
          <w:vertAlign w:val="superscript"/>
          <w:lang w:bidi="ar-YE"/>
        </w:rPr>
      </w:pPr>
      <w:r w:rsidRPr="00C038A6">
        <w:rPr>
          <w:rFonts w:asciiTheme="majorBidi" w:eastAsiaTheme="minorHAnsi" w:hAnsiTheme="majorBidi"/>
          <w:spacing w:val="0"/>
          <w:kern w:val="0"/>
          <w:sz w:val="24"/>
          <w:szCs w:val="24"/>
          <w:lang w:bidi="ar-YE"/>
        </w:rPr>
        <w:t>In order to achieve coverage and maintain the benefits of vaccination, it is important that vaccinator follow standard practices before, during and after vaccination. WHO recommends that the standard immunization guidelines in practice ensure that before vaccination, vaccinators have the ability to identify the right patient at the right time, to identify, prepare, and administer the appropriate vaccines using the correct cooling chain practices.</w:t>
      </w:r>
      <w:r w:rsidR="00307843"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&lt;EndNote&gt;&lt;Cite&gt;&lt;Author&gt;World Health Organization(WHO)&lt;/Author&gt;&lt;Year&gt;2017&lt;/Year&gt;&lt;RecNum&gt;198&lt;/RecNum&gt;&lt;DisplayText&gt;(8)&lt;/DisplayText&gt;&lt;record&gt;&lt;rec-number&gt;198&lt;/rec-number&gt;&lt;foreign-keys&gt;&lt;key app="EN" db-id="wzwdfrxtx29dz4ezfr2pxrxmw00d2zzasv59" timestamp="1543184529"&gt;198&lt;/key&gt;&lt;/foreign-keys&gt;&lt;ref-type name="Journal Article"&gt;17&lt;/ref-type&gt;&lt;contributors&gt;&lt;authors&gt;&lt;author&gt;World Health Organization(WHO),&lt;/author&gt;&lt;/authors&gt;&lt;/contributors&gt;&lt;titles&gt;&lt;title&gt;Mid-Level Management Course for EPI Managers: BLOCK II: Planning/organization &lt;/title&gt;&lt;/titles&gt;&lt;dates&gt;&lt;year&gt;2017&lt;/year&gt;&lt;/dates&gt;&lt;isbn&gt;9290233761&lt;/isbn&gt;&lt;urls&gt;&lt;/urls&gt;&lt;/record&gt;&lt;/Cite&gt;&lt;/EndNote&gt;</w:instrText>
      </w:r>
      <w:r w:rsidR="00307843"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(8)</w:t>
      </w:r>
      <w:r w:rsidR="00307843" w:rsidRPr="00C038A6">
        <w:rPr>
          <w:rFonts w:asciiTheme="majorBidi" w:eastAsiaTheme="minorHAnsi" w:hAnsiTheme="majorBidi"/>
          <w:spacing w:val="0"/>
          <w:kern w:val="0"/>
          <w:sz w:val="24"/>
          <w:szCs w:val="24"/>
          <w:vertAlign w:val="superscript"/>
          <w:lang w:bidi="ar-YE"/>
        </w:rPr>
        <w:fldChar w:fldCharType="end"/>
      </w:r>
    </w:p>
    <w:p w:rsidR="002D30E2" w:rsidRPr="0062395C" w:rsidRDefault="002D30E2" w:rsidP="0062395C">
      <w:pPr>
        <w:pStyle w:val="Title"/>
        <w:bidi w:val="0"/>
        <w:jc w:val="both"/>
        <w:rPr>
          <w:rFonts w:asciiTheme="majorBidi" w:eastAsiaTheme="minorHAnsi" w:hAnsiTheme="majorBidi"/>
          <w:spacing w:val="0"/>
          <w:kern w:val="0"/>
          <w:sz w:val="24"/>
          <w:szCs w:val="24"/>
          <w:vertAlign w:val="superscript"/>
          <w:lang w:bidi="ar-YE"/>
        </w:rPr>
      </w:pPr>
      <w:r w:rsidRPr="00C038A6">
        <w:rPr>
          <w:rFonts w:asciiTheme="majorBidi" w:eastAsiaTheme="minorHAnsi" w:hAnsiTheme="majorBidi"/>
          <w:spacing w:val="0"/>
          <w:kern w:val="0"/>
          <w:sz w:val="24"/>
          <w:szCs w:val="24"/>
          <w:lang w:bidi="ar-YE"/>
        </w:rPr>
        <w:br/>
        <w:t>The benefit from vaccination is much higher and the problems of it are less accepted among the population because it administered among health population to prevent diseases unlike drugs which uses among patients to treat disease.</w:t>
      </w:r>
      <w:r w:rsidR="00307843" w:rsidRPr="00C038A6">
        <w:rPr>
          <w:rFonts w:asciiTheme="majorBidi" w:eastAsiaTheme="minorHAnsi" w:hAnsiTheme="majorBidi"/>
          <w:spacing w:val="0"/>
          <w:kern w:val="0"/>
          <w:sz w:val="24"/>
          <w:szCs w:val="24"/>
          <w:vertAlign w:val="superscript"/>
          <w:lang w:bidi="ar-YE"/>
        </w:rPr>
        <w:fldChar w:fldCharType="begin"/>
      </w:r>
      <w:r w:rsidRPr="00C038A6">
        <w:rPr>
          <w:rFonts w:asciiTheme="majorBidi" w:eastAsiaTheme="minorHAnsi" w:hAnsiTheme="majorBidi"/>
          <w:spacing w:val="0"/>
          <w:kern w:val="0"/>
          <w:sz w:val="24"/>
          <w:szCs w:val="24"/>
          <w:vertAlign w:val="superscript"/>
          <w:lang w:bidi="ar-YE"/>
        </w:rPr>
        <w:instrText xml:space="preserve"> ADDIN EN.CITE &lt;EndNote&gt;&lt;Cite&gt;&lt;Author&gt;World Health Organization(WHO)&lt;/Author&gt;&lt;Year&gt;2014&lt;/Year&gt;&lt;RecNum&gt;199&lt;/RecNum&gt;&lt;DisplayText&gt;(9)&lt;/DisplayText&gt;&lt;record&gt;&lt;rec-number&gt;199&lt;/rec-number&gt;&lt;foreign-keys&gt;&lt;key app="EN" db-id="wzwdfrxtx29dz4ezfr2pxrxmw00d2zzasv59" timestamp="1543183479"&gt;199&lt;/key&gt;&lt;/foreign-keys&gt;&lt;ref-type name="Journal Article"&gt;17&lt;/ref-type&gt;&lt;contributors&gt;&lt;authors&gt;&lt;author&gt;World Health Organization(WHO),&lt;/author&gt;&lt;/authors&gt;&lt;/contributors&gt;&lt;titles&gt;&lt;title&gt;Global manual on surveillance of adverse events following immunization&lt;/title&gt;&lt;/titles&gt;&lt;dates&gt;&lt;year&gt;2014&lt;/year&gt;&lt;/dates&gt;&lt;urls&gt;&lt;/urls&gt;&lt;/record&gt;&lt;/Cite&gt;&lt;/EndNote&gt;</w:instrText>
      </w:r>
      <w:r w:rsidR="00307843" w:rsidRPr="00C038A6">
        <w:rPr>
          <w:rFonts w:asciiTheme="majorBidi" w:eastAsiaTheme="minorHAnsi" w:hAnsiTheme="majorBidi"/>
          <w:spacing w:val="0"/>
          <w:kern w:val="0"/>
          <w:sz w:val="24"/>
          <w:szCs w:val="24"/>
          <w:vertAlign w:val="superscript"/>
          <w:lang w:bidi="ar-YE"/>
        </w:rPr>
        <w:fldChar w:fldCharType="separate"/>
      </w:r>
      <w:r w:rsidRPr="00C038A6">
        <w:rPr>
          <w:rFonts w:asciiTheme="majorBidi" w:eastAsiaTheme="minorHAnsi" w:hAnsiTheme="majorBidi"/>
          <w:spacing w:val="0"/>
          <w:kern w:val="0"/>
          <w:sz w:val="24"/>
          <w:szCs w:val="24"/>
          <w:vertAlign w:val="superscript"/>
          <w:lang w:bidi="ar-YE"/>
        </w:rPr>
        <w:t>(9)</w:t>
      </w:r>
      <w:r w:rsidR="00307843" w:rsidRPr="00C038A6">
        <w:rPr>
          <w:rFonts w:asciiTheme="majorBidi" w:eastAsiaTheme="minorHAnsi" w:hAnsiTheme="majorBidi"/>
          <w:spacing w:val="0"/>
          <w:kern w:val="0"/>
          <w:sz w:val="24"/>
          <w:szCs w:val="24"/>
          <w:vertAlign w:val="superscript"/>
          <w:lang w:bidi="ar-YE"/>
        </w:rPr>
        <w:fldChar w:fldCharType="end"/>
      </w:r>
    </w:p>
    <w:p w:rsidR="0062395C" w:rsidRDefault="002D30E2" w:rsidP="00C038A6">
      <w:pPr>
        <w:pStyle w:val="Title"/>
        <w:bidi w:val="0"/>
        <w:jc w:val="both"/>
        <w:rPr>
          <w:rFonts w:asciiTheme="majorBidi" w:eastAsiaTheme="minorHAnsi" w:hAnsiTheme="majorBidi"/>
          <w:spacing w:val="0"/>
          <w:kern w:val="0"/>
          <w:sz w:val="24"/>
          <w:szCs w:val="24"/>
          <w:lang w:bidi="ar-YE"/>
        </w:rPr>
      </w:pPr>
      <w:r w:rsidRPr="00C038A6">
        <w:rPr>
          <w:rFonts w:asciiTheme="majorBidi" w:eastAsiaTheme="minorHAnsi" w:hAnsiTheme="majorBidi"/>
          <w:spacing w:val="0"/>
          <w:kern w:val="0"/>
          <w:sz w:val="24"/>
          <w:szCs w:val="24"/>
          <w:lang w:bidi="ar-YE"/>
        </w:rPr>
        <w:t>Therefore, proper cold chain maintenance is one of the most important parts of a successful immunization programme and there are various studies about knowledge and practice of health care workers in EPI.</w:t>
      </w:r>
      <w:r w:rsidR="00307843" w:rsidRPr="00C038A6">
        <w:rPr>
          <w:rFonts w:asciiTheme="majorBidi" w:eastAsiaTheme="minorHAnsi" w:hAnsiTheme="majorBidi"/>
          <w:spacing w:val="0"/>
          <w:kern w:val="0"/>
          <w:sz w:val="24"/>
          <w:szCs w:val="24"/>
          <w:lang w:bidi="ar-YE"/>
        </w:rPr>
        <w:fldChar w:fldCharType="begin">
          <w:fldData xml:space="preserve">PEVuZE5vdGU+PENpdGU+PEF1dGhvcj5UZWxpPC9BdXRob3I+PFllYXI+MjAyMDwvWWVhcj48UmVj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</w:fldData>
        </w:fldChar>
      </w:r>
      <w:r w:rsidRPr="00C038A6">
        <w:rPr>
          <w:rFonts w:asciiTheme="majorBidi" w:eastAsiaTheme="minorHAnsi" w:hAnsiTheme="majorBidi"/>
          <w:spacing w:val="0"/>
          <w:kern w:val="0"/>
          <w:sz w:val="24"/>
          <w:szCs w:val="24"/>
          <w:lang w:bidi="ar-YE"/>
        </w:rPr>
        <w:instrText xml:space="preserve"> ADDIN EN.CITE </w:instrText>
      </w:r>
      <w:r w:rsidR="00307843" w:rsidRPr="00C038A6">
        <w:rPr>
          <w:rFonts w:asciiTheme="majorBidi" w:eastAsiaTheme="minorHAnsi" w:hAnsiTheme="majorBidi"/>
          <w:spacing w:val="0"/>
          <w:kern w:val="0"/>
          <w:sz w:val="24"/>
          <w:szCs w:val="24"/>
          <w:lang w:bidi="ar-YE"/>
        </w:rPr>
        <w:fldChar w:fldCharType="begin">
          <w:fldData xml:space="preserve">PEVuZE5vdGU+PENpdGU+PEF1dGhvcj5UZWxpPC9BdXRob3I+PFllYXI+MjAyMDwvWWVhcj48UmVj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</w:fldData>
        </w:fldChar>
      </w:r>
      <w:r w:rsidRPr="00C038A6">
        <w:rPr>
          <w:rFonts w:asciiTheme="majorBidi" w:eastAsiaTheme="minorHAnsi" w:hAnsiTheme="majorBidi"/>
          <w:spacing w:val="0"/>
          <w:kern w:val="0"/>
          <w:sz w:val="24"/>
          <w:szCs w:val="24"/>
          <w:lang w:bidi="ar-YE"/>
        </w:rPr>
        <w:instrText xml:space="preserve"> ADDIN EN.CITE.DATA </w:instrText>
      </w:r>
      <w:r w:rsidR="00307843" w:rsidRPr="00C038A6">
        <w:rPr>
          <w:rFonts w:asciiTheme="majorBidi" w:eastAsiaTheme="minorHAnsi" w:hAnsiTheme="majorBidi"/>
          <w:spacing w:val="0"/>
          <w:kern w:val="0"/>
          <w:sz w:val="24"/>
          <w:szCs w:val="24"/>
          <w:lang w:bidi="ar-YE"/>
        </w:rPr>
      </w:r>
      <w:r w:rsidR="00307843" w:rsidRPr="00C038A6">
        <w:rPr>
          <w:rFonts w:asciiTheme="majorBidi" w:eastAsiaTheme="minorHAnsi" w:hAnsiTheme="majorBidi"/>
          <w:spacing w:val="0"/>
          <w:kern w:val="0"/>
          <w:sz w:val="24"/>
          <w:szCs w:val="24"/>
          <w:lang w:bidi="ar-YE"/>
        </w:rPr>
        <w:fldChar w:fldCharType="end"/>
      </w:r>
      <w:r w:rsidR="00307843" w:rsidRPr="00C038A6">
        <w:rPr>
          <w:rFonts w:asciiTheme="majorBidi" w:eastAsiaTheme="minorHAnsi" w:hAnsiTheme="majorBidi"/>
          <w:spacing w:val="0"/>
          <w:kern w:val="0"/>
          <w:sz w:val="24"/>
          <w:szCs w:val="24"/>
          <w:lang w:bidi="ar-YE"/>
        </w:rPr>
      </w:r>
      <w:r w:rsidR="00307843" w:rsidRPr="00C038A6">
        <w:rPr>
          <w:rFonts w:asciiTheme="majorBidi" w:eastAsiaTheme="minorHAnsi" w:hAnsiTheme="majorBidi"/>
          <w:spacing w:val="0"/>
          <w:kern w:val="0"/>
          <w:sz w:val="24"/>
          <w:szCs w:val="24"/>
          <w:lang w:bidi="ar-YE"/>
        </w:rPr>
        <w:fldChar w:fldCharType="separate"/>
      </w:r>
      <w:r w:rsidRPr="00C038A6">
        <w:rPr>
          <w:rFonts w:asciiTheme="majorBidi" w:eastAsiaTheme="minorHAnsi" w:hAnsiTheme="majorBidi"/>
          <w:spacing w:val="0"/>
          <w:kern w:val="0"/>
          <w:sz w:val="24"/>
          <w:szCs w:val="24"/>
          <w:lang w:bidi="ar-YE"/>
        </w:rPr>
        <w:t>(10-12)</w:t>
      </w:r>
      <w:r w:rsidR="00307843" w:rsidRPr="00C038A6">
        <w:rPr>
          <w:rFonts w:asciiTheme="majorBidi" w:eastAsiaTheme="minorHAnsi" w:hAnsiTheme="majorBidi"/>
          <w:spacing w:val="0"/>
          <w:kern w:val="0"/>
          <w:sz w:val="24"/>
          <w:szCs w:val="24"/>
          <w:lang w:bidi="ar-YE"/>
        </w:rPr>
        <w:fldChar w:fldCharType="end"/>
      </w:r>
      <w:r w:rsidRPr="00C038A6">
        <w:rPr>
          <w:rFonts w:asciiTheme="majorBidi" w:eastAsiaTheme="minorHAnsi" w:hAnsiTheme="majorBidi"/>
          <w:spacing w:val="0"/>
          <w:kern w:val="0"/>
          <w:sz w:val="24"/>
          <w:szCs w:val="24"/>
          <w:lang w:bidi="ar-YE"/>
        </w:rPr>
        <w:t xml:space="preserve"> Despite the interest in the practical evaluation of workers in the EPI, there is no study in this regard conducted in our province.</w:t>
      </w:r>
    </w:p>
    <w:p w:rsidR="002D30E2" w:rsidRPr="00397CB1" w:rsidRDefault="00C038A6" w:rsidP="00C038A6">
      <w:pPr>
        <w:pStyle w:val="Title"/>
        <w:bidi w:val="0"/>
        <w:jc w:val="both"/>
        <w:rPr>
          <w:rFonts w:asciiTheme="majorBidi" w:eastAsiaTheme="minorHAnsi" w:hAnsiTheme="majorBidi"/>
          <w:spacing w:val="0"/>
          <w:kern w:val="0"/>
          <w:sz w:val="24"/>
          <w:szCs w:val="24"/>
          <w:lang w:bidi="ar-YE"/>
        </w:rPr>
      </w:pPr>
      <w:r w:rsidRPr="005E336D">
        <w:rPr>
          <w:rFonts w:asciiTheme="majorBidi" w:eastAsiaTheme="minorHAnsi" w:hAnsiTheme="majorBidi"/>
          <w:b/>
          <w:bCs/>
          <w:color w:val="1F497D" w:themeColor="text2"/>
          <w:spacing w:val="0"/>
          <w:kern w:val="0"/>
          <w:sz w:val="24"/>
          <w:szCs w:val="24"/>
          <w:lang w:bidi="ar-YE"/>
        </w:rPr>
        <w:t>METHODS</w:t>
      </w:r>
    </w:p>
    <w:p w:rsidR="00397CB1" w:rsidRDefault="00C038A6" w:rsidP="0062395C">
      <w:pPr>
        <w:bidi w:val="0"/>
        <w:spacing w:after="0" w:line="240" w:lineRule="auto"/>
        <w:jc w:val="both"/>
        <w:rPr>
          <w:rFonts w:asciiTheme="majorBidi" w:hAnsiTheme="majorBidi" w:cstheme="majorBidi"/>
          <w:b/>
          <w:bCs/>
          <w:color w:val="1F497D" w:themeColor="text2"/>
          <w:sz w:val="24"/>
          <w:szCs w:val="24"/>
          <w:lang w:bidi="ar-YE"/>
        </w:rPr>
      </w:pPr>
      <w:r w:rsidRPr="005E336D">
        <w:rPr>
          <w:rFonts w:asciiTheme="majorBidi" w:hAnsiTheme="majorBidi" w:cstheme="majorBidi"/>
          <w:b/>
          <w:bCs/>
          <w:color w:val="1F497D" w:themeColor="text2"/>
          <w:sz w:val="24"/>
          <w:szCs w:val="24"/>
          <w:lang w:bidi="ar-YE"/>
        </w:rPr>
        <w:t xml:space="preserve">  Study area</w:t>
      </w:r>
    </w:p>
    <w:p w:rsidR="002D30E2" w:rsidRPr="002D30E2" w:rsidRDefault="002D30E2" w:rsidP="00397CB1">
      <w:pPr>
        <w:bidi w:val="0"/>
        <w:spacing w:after="0" w:line="240" w:lineRule="auto"/>
        <w:jc w:val="both"/>
        <w:rPr>
          <w:rFonts w:asciiTheme="majorBidi" w:hAnsiTheme="majorBidi" w:cstheme="majorBidi"/>
          <w:sz w:val="24"/>
          <w:szCs w:val="24"/>
          <w:lang w:bidi="ar-YE"/>
        </w:rPr>
      </w:pPr>
      <w:bookmarkStart w:id="2" w:name="_Hlk119014225"/>
      <w:r w:rsidRPr="002D30E2">
        <w:rPr>
          <w:rFonts w:asciiTheme="majorBidi" w:hAnsiTheme="majorBidi" w:cstheme="majorBidi"/>
          <w:sz w:val="24"/>
          <w:szCs w:val="24"/>
          <w:lang w:bidi="ar-YE"/>
        </w:rPr>
        <w:t>The study was conducted in 60 health facilities in the districts of Sa’adah Governorate, North Yemen, Republic of Yemen, 11 out of 15 districts in which the study was conducted, two urban districts (Sa'adah and Sahar) which contain 17 health facilities and nine rural districts (As Safra, Baqim, Ghamr, Haydan, Majz, Monabbih, Qatabir, Razih and Saqayn) which contains 43 health facilities.</w:t>
      </w:r>
      <w:bookmarkEnd w:id="2"/>
    </w:p>
    <w:p w:rsidR="002D30E2" w:rsidRPr="002D30E2" w:rsidRDefault="002D30E2" w:rsidP="0062395C">
      <w:pPr>
        <w:bidi w:val="0"/>
        <w:spacing w:after="0" w:line="240" w:lineRule="auto"/>
        <w:jc w:val="both"/>
        <w:rPr>
          <w:rFonts w:asciiTheme="majorBidi" w:hAnsiTheme="majorBidi" w:cstheme="majorBidi"/>
          <w:b/>
          <w:bCs/>
          <w:color w:val="1F497D" w:themeColor="text2"/>
          <w:sz w:val="24"/>
          <w:szCs w:val="24"/>
          <w:lang w:bidi="ar-YE"/>
        </w:rPr>
      </w:pPr>
      <w:r w:rsidRPr="002D30E2">
        <w:rPr>
          <w:rFonts w:asciiTheme="majorBidi" w:hAnsiTheme="majorBidi" w:cstheme="majorBidi"/>
          <w:b/>
          <w:bCs/>
          <w:color w:val="1F497D" w:themeColor="text2"/>
          <w:sz w:val="24"/>
          <w:szCs w:val="24"/>
          <w:lang w:bidi="ar-YE"/>
        </w:rPr>
        <w:t>Time of study</w:t>
      </w:r>
    </w:p>
    <w:p w:rsidR="002D30E2" w:rsidRDefault="002D30E2" w:rsidP="0062395C">
      <w:pPr>
        <w:bidi w:val="0"/>
        <w:spacing w:after="0"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The study was conducted in the time frame from the period of June 1 to July 30, 2019.</w:t>
      </w:r>
    </w:p>
    <w:p w:rsidR="002D30E2" w:rsidRPr="002D30E2" w:rsidRDefault="002D30E2" w:rsidP="0062395C">
      <w:pPr>
        <w:bidi w:val="0"/>
        <w:spacing w:after="0" w:line="240" w:lineRule="auto"/>
        <w:jc w:val="both"/>
        <w:rPr>
          <w:rFonts w:asciiTheme="majorBidi" w:hAnsiTheme="majorBidi" w:cstheme="majorBidi"/>
          <w:b/>
          <w:bCs/>
          <w:color w:val="1F497D" w:themeColor="text2"/>
          <w:sz w:val="24"/>
          <w:szCs w:val="24"/>
          <w:lang w:bidi="ar-YE"/>
        </w:rPr>
      </w:pPr>
      <w:r w:rsidRPr="002D30E2">
        <w:rPr>
          <w:rFonts w:asciiTheme="majorBidi" w:hAnsiTheme="majorBidi" w:cstheme="majorBidi"/>
          <w:b/>
          <w:bCs/>
          <w:color w:val="1F497D" w:themeColor="text2"/>
          <w:sz w:val="24"/>
          <w:szCs w:val="24"/>
          <w:lang w:bidi="ar-YE"/>
        </w:rPr>
        <w:t>Study design</w:t>
      </w:r>
    </w:p>
    <w:p w:rsidR="002D30E2" w:rsidRPr="002D30E2" w:rsidRDefault="002D30E2" w:rsidP="0062395C">
      <w:pPr>
        <w:bidi w:val="0"/>
        <w:spacing w:after="0"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 Across-sectional study approach was conducted. </w:t>
      </w:r>
    </w:p>
    <w:p w:rsidR="002D30E2" w:rsidRPr="002D30E2" w:rsidRDefault="002D30E2" w:rsidP="0062395C">
      <w:pPr>
        <w:bidi w:val="0"/>
        <w:spacing w:after="0" w:line="240" w:lineRule="auto"/>
        <w:jc w:val="both"/>
        <w:rPr>
          <w:rFonts w:asciiTheme="majorBidi" w:hAnsiTheme="majorBidi" w:cstheme="majorBidi"/>
          <w:b/>
          <w:bCs/>
          <w:color w:val="1F497D" w:themeColor="text2"/>
          <w:sz w:val="24"/>
          <w:szCs w:val="24"/>
          <w:lang w:bidi="ar-YE"/>
        </w:rPr>
      </w:pPr>
      <w:r w:rsidRPr="002D30E2">
        <w:rPr>
          <w:rFonts w:asciiTheme="majorBidi" w:hAnsiTheme="majorBidi" w:cstheme="majorBidi"/>
          <w:b/>
          <w:bCs/>
          <w:color w:val="1F497D" w:themeColor="text2"/>
          <w:sz w:val="24"/>
          <w:szCs w:val="24"/>
          <w:lang w:bidi="ar-YE"/>
        </w:rPr>
        <w:t>Study population and centers</w:t>
      </w:r>
    </w:p>
    <w:p w:rsidR="002D30E2" w:rsidRPr="002D30E2" w:rsidRDefault="002D30E2" w:rsidP="0062395C">
      <w:pPr>
        <w:bidi w:val="0"/>
        <w:spacing w:after="0"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  Health care personnel working in EPI. </w:t>
      </w:r>
    </w:p>
    <w:p w:rsidR="002D30E2" w:rsidRPr="002D30E2" w:rsidRDefault="002D30E2" w:rsidP="0062395C">
      <w:pPr>
        <w:bidi w:val="0"/>
        <w:spacing w:after="0" w:line="240" w:lineRule="auto"/>
        <w:jc w:val="both"/>
        <w:rPr>
          <w:rFonts w:asciiTheme="majorBidi" w:hAnsiTheme="majorBidi" w:cstheme="majorBidi"/>
          <w:b/>
          <w:bCs/>
          <w:color w:val="1F497D" w:themeColor="text2"/>
          <w:sz w:val="24"/>
          <w:szCs w:val="24"/>
          <w:lang w:bidi="ar-YE"/>
        </w:rPr>
      </w:pPr>
      <w:r w:rsidRPr="002D30E2">
        <w:rPr>
          <w:rFonts w:asciiTheme="majorBidi" w:hAnsiTheme="majorBidi" w:cstheme="majorBidi"/>
          <w:b/>
          <w:bCs/>
          <w:color w:val="1F497D" w:themeColor="text2"/>
          <w:sz w:val="24"/>
          <w:szCs w:val="24"/>
          <w:lang w:bidi="ar-YE"/>
        </w:rPr>
        <w:t>Data Collection Tools and Procedures</w:t>
      </w:r>
    </w:p>
    <w:p w:rsidR="00B83583" w:rsidRPr="002D30E2" w:rsidRDefault="002D30E2" w:rsidP="00397CB1">
      <w:pPr>
        <w:bidi w:val="0"/>
        <w:spacing w:after="0"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An observation checklist for assessment the practices of health care personnel working in EPI was used for assessment of general practices of health care personnel involved in EPI were focused on; site of refrigerator, arrange the vaccines, present of thermometer, handling the syringes, cleaning the injection area, direction of the needle for pentavalent and measles vaccination, reconstitution of the vaccine and way of keeping the vaccines during the sessions.</w:t>
      </w:r>
    </w:p>
    <w:p w:rsidR="002D30E2" w:rsidRPr="002D30E2" w:rsidRDefault="002D30E2" w:rsidP="00C038A6">
      <w:pPr>
        <w:bidi w:val="0"/>
        <w:spacing w:line="240" w:lineRule="auto"/>
        <w:jc w:val="both"/>
        <w:rPr>
          <w:rFonts w:asciiTheme="majorBidi" w:hAnsiTheme="majorBidi" w:cstheme="majorBidi"/>
          <w:color w:val="1F497D" w:themeColor="text2"/>
          <w:sz w:val="24"/>
          <w:szCs w:val="24"/>
          <w:lang w:bidi="ar-YE"/>
        </w:rPr>
      </w:pPr>
      <w:r w:rsidRPr="002D30E2">
        <w:rPr>
          <w:rFonts w:asciiTheme="majorBidi" w:hAnsiTheme="majorBidi" w:cstheme="majorBidi"/>
          <w:b/>
          <w:bCs/>
          <w:color w:val="1F497D" w:themeColor="text2"/>
          <w:sz w:val="24"/>
          <w:szCs w:val="24"/>
          <w:lang w:bidi="ar-YE"/>
        </w:rPr>
        <w:t>Main Outcome Variable Measurement.</w:t>
      </w:r>
    </w:p>
    <w:p w:rsidR="002D30E2" w:rsidRPr="002D30E2" w:rsidRDefault="002D30E2" w:rsidP="00C038A6">
      <w:pPr>
        <w:numPr>
          <w:ilvl w:val="0"/>
          <w:numId w:val="6"/>
        </w:num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The answer of each practice questions was scored as follow:</w:t>
      </w:r>
    </w:p>
    <w:p w:rsidR="002D30E2" w:rsidRPr="002D30E2" w:rsidRDefault="002D30E2" w:rsidP="00C038A6">
      <w:pPr>
        <w:numPr>
          <w:ilvl w:val="0"/>
          <w:numId w:val="6"/>
        </w:num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Score "2" for right.</w:t>
      </w:r>
    </w:p>
    <w:p w:rsidR="002D30E2" w:rsidRPr="002D30E2" w:rsidRDefault="002D30E2" w:rsidP="00C038A6">
      <w:pPr>
        <w:numPr>
          <w:ilvl w:val="0"/>
          <w:numId w:val="6"/>
        </w:num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Score "1" for right but not complete. </w:t>
      </w:r>
    </w:p>
    <w:p w:rsidR="002D30E2" w:rsidRPr="002D30E2" w:rsidRDefault="002D30E2" w:rsidP="00C038A6">
      <w:pPr>
        <w:numPr>
          <w:ilvl w:val="0"/>
          <w:numId w:val="6"/>
        </w:num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Score "O" for wrong. </w:t>
      </w:r>
    </w:p>
    <w:p w:rsidR="002D30E2" w:rsidRPr="002D30E2" w:rsidRDefault="002D30E2" w:rsidP="00C038A6">
      <w:p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Summation of practice answer scores was done. Then a percent total score was calculated and graded as follows: </w:t>
      </w:r>
    </w:p>
    <w:p w:rsidR="002D30E2" w:rsidRPr="002D30E2" w:rsidRDefault="002D30E2" w:rsidP="00C038A6">
      <w:pPr>
        <w:numPr>
          <w:ilvl w:val="0"/>
          <w:numId w:val="6"/>
        </w:num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Right practice ≥ 75%</w:t>
      </w:r>
    </w:p>
    <w:p w:rsidR="002D30E2" w:rsidRPr="002D30E2" w:rsidRDefault="002D30E2" w:rsidP="00C038A6">
      <w:pPr>
        <w:numPr>
          <w:ilvl w:val="0"/>
          <w:numId w:val="6"/>
        </w:num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Right but not complete practice 51% - 74 % </w:t>
      </w:r>
    </w:p>
    <w:p w:rsidR="002D30E2" w:rsidRPr="002D30E2" w:rsidRDefault="002D30E2" w:rsidP="00C038A6">
      <w:pPr>
        <w:numPr>
          <w:ilvl w:val="0"/>
          <w:numId w:val="6"/>
        </w:num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t xml:space="preserve">wrong practices ≤ 50 % </w:t>
      </w:r>
    </w:p>
    <w:p w:rsidR="002D30E2" w:rsidRPr="002D30E2" w:rsidRDefault="002D30E2" w:rsidP="00C038A6">
      <w:pPr>
        <w:bidi w:val="0"/>
        <w:spacing w:line="240" w:lineRule="auto"/>
        <w:jc w:val="both"/>
        <w:rPr>
          <w:rFonts w:asciiTheme="majorBidi" w:hAnsiTheme="majorBidi" w:cstheme="majorBidi"/>
          <w:color w:val="1F497D" w:themeColor="text2"/>
          <w:sz w:val="24"/>
          <w:szCs w:val="24"/>
          <w:lang w:bidi="ar-YE"/>
        </w:rPr>
      </w:pPr>
      <w:r w:rsidRPr="002D30E2">
        <w:rPr>
          <w:rFonts w:asciiTheme="majorBidi" w:hAnsiTheme="majorBidi" w:cstheme="majorBidi"/>
          <w:b/>
          <w:bCs/>
          <w:color w:val="1F497D" w:themeColor="text2"/>
          <w:sz w:val="24"/>
          <w:szCs w:val="24"/>
          <w:lang w:bidi="ar-YE"/>
        </w:rPr>
        <w:t>Data collection</w:t>
      </w:r>
    </w:p>
    <w:p w:rsidR="002D30E2" w:rsidRPr="002D30E2" w:rsidRDefault="002D30E2" w:rsidP="00C038A6">
      <w:pPr>
        <w:bidi w:val="0"/>
        <w:spacing w:line="240" w:lineRule="auto"/>
        <w:jc w:val="both"/>
        <w:rPr>
          <w:rFonts w:asciiTheme="majorBidi" w:hAnsiTheme="majorBidi" w:cstheme="majorBidi"/>
          <w:sz w:val="24"/>
          <w:szCs w:val="24"/>
          <w:lang w:bidi="ar-YE"/>
        </w:rPr>
      </w:pPr>
      <w:r w:rsidRPr="002D30E2">
        <w:rPr>
          <w:rFonts w:asciiTheme="majorBidi" w:hAnsiTheme="majorBidi" w:cstheme="majorBidi"/>
          <w:sz w:val="24"/>
          <w:szCs w:val="24"/>
          <w:lang w:bidi="ar-YE"/>
        </w:rPr>
        <w:lastRenderedPageBreak/>
        <w:t>Data were collected through field visits to health facility in the targeted districts within a period of two months from 1 Jun to 30 Jul 2019 and to investigate about all the data required in the questionnaires mentioned above and to interview the health workers in the EPI to fill the questionnaire of HCWs practice.</w:t>
      </w:r>
    </w:p>
    <w:p w:rsidR="002D30E2" w:rsidRPr="002D30E2" w:rsidRDefault="001B0E14" w:rsidP="00C038A6">
      <w:pPr>
        <w:bidi w:val="0"/>
        <w:spacing w:line="240" w:lineRule="auto"/>
        <w:jc w:val="both"/>
        <w:rPr>
          <w:rFonts w:asciiTheme="majorBidi" w:hAnsiTheme="majorBidi" w:cstheme="majorBidi"/>
          <w:sz w:val="24"/>
          <w:szCs w:val="24"/>
          <w:lang w:bidi="ar-YE"/>
        </w:rPr>
      </w:pPr>
      <w:r w:rsidRPr="002D30E2">
        <w:rPr>
          <w:rFonts w:asciiTheme="majorBidi" w:hAnsiTheme="majorBidi" w:cstheme="majorBidi"/>
          <w:b/>
          <w:bCs/>
          <w:color w:val="1F497D" w:themeColor="text2"/>
          <w:sz w:val="24"/>
          <w:szCs w:val="24"/>
          <w:lang w:bidi="ar-YE"/>
        </w:rPr>
        <w:t xml:space="preserve">Consideration  </w:t>
      </w:r>
      <w:r w:rsidR="002D30E2" w:rsidRPr="002D30E2">
        <w:rPr>
          <w:rFonts w:asciiTheme="majorBidi" w:hAnsiTheme="majorBidi" w:cstheme="majorBidi"/>
          <w:b/>
          <w:bCs/>
          <w:sz w:val="24"/>
          <w:szCs w:val="24"/>
          <w:lang w:bidi="ar-YE"/>
        </w:rPr>
        <w:br/>
      </w:r>
      <w:r w:rsidR="002D30E2" w:rsidRPr="002D30E2">
        <w:rPr>
          <w:rFonts w:asciiTheme="majorBidi" w:hAnsiTheme="majorBidi" w:cstheme="majorBidi"/>
          <w:sz w:val="24"/>
          <w:szCs w:val="24"/>
          <w:lang w:bidi="ar-YE"/>
        </w:rPr>
        <w:t>The aim of this study is to evaluate the practice of HCWs who work in EPI of Sa’adah province-Republic of Yemen and inform the relevant authorities to avoid deficiencies in any aspects in EPI.</w:t>
      </w:r>
    </w:p>
    <w:p w:rsidR="002D30E2" w:rsidRPr="005E336D" w:rsidRDefault="002D30E2" w:rsidP="00C038A6">
      <w:pPr>
        <w:keepNext/>
        <w:keepLines/>
        <w:bidi w:val="0"/>
        <w:spacing w:after="0" w:line="240" w:lineRule="auto"/>
        <w:ind w:right="-90"/>
        <w:jc w:val="both"/>
        <w:rPr>
          <w:rFonts w:asciiTheme="majorBidi" w:eastAsia="Times New Roman" w:hAnsiTheme="majorBidi" w:cstheme="majorBidi"/>
          <w:b/>
          <w:bCs/>
          <w:color w:val="1F497D" w:themeColor="text2"/>
          <w:sz w:val="24"/>
          <w:szCs w:val="24"/>
        </w:rPr>
      </w:pPr>
      <w:r w:rsidRPr="005E336D">
        <w:rPr>
          <w:rFonts w:asciiTheme="majorBidi" w:eastAsia="Times New Roman" w:hAnsiTheme="majorBidi" w:cstheme="majorBidi"/>
          <w:b/>
          <w:bCs/>
          <w:color w:val="1F497D" w:themeColor="text2"/>
          <w:sz w:val="24"/>
          <w:szCs w:val="24"/>
        </w:rPr>
        <w:t>Data Analysis</w:t>
      </w:r>
    </w:p>
    <w:p w:rsidR="00B83583" w:rsidRDefault="002D30E2" w:rsidP="00C038A6">
      <w:pPr>
        <w:keepNext/>
        <w:keepLines/>
        <w:bidi w:val="0"/>
        <w:spacing w:after="0" w:line="240" w:lineRule="auto"/>
        <w:ind w:left="-90" w:right="-90"/>
        <w:jc w:val="both"/>
        <w:rPr>
          <w:rFonts w:asciiTheme="majorBidi" w:hAnsiTheme="majorBidi" w:cstheme="majorBidi"/>
          <w:sz w:val="24"/>
          <w:szCs w:val="24"/>
          <w:lang w:bidi="ar-EG"/>
        </w:rPr>
      </w:pPr>
      <w:r w:rsidRPr="00C038A6">
        <w:rPr>
          <w:rFonts w:asciiTheme="majorBidi" w:eastAsia="Times New Roman" w:hAnsiTheme="majorBidi" w:cstheme="majorBidi"/>
          <w:sz w:val="24"/>
          <w:szCs w:val="24"/>
        </w:rPr>
        <w:t xml:space="preserve">Statistical analysis was performed using the data analysis software Statistical Package Social Sciences </w:t>
      </w:r>
      <w:r w:rsidRPr="00C038A6">
        <w:rPr>
          <w:rFonts w:asciiTheme="majorBidi" w:eastAsia="Times New Roman" w:hAnsiTheme="majorBidi" w:cstheme="majorBidi"/>
          <w:b/>
          <w:bCs/>
          <w:sz w:val="24"/>
          <w:szCs w:val="24"/>
        </w:rPr>
        <w:t xml:space="preserve">(SPSS) </w:t>
      </w:r>
      <w:r w:rsidRPr="00C038A6">
        <w:rPr>
          <w:rFonts w:asciiTheme="majorBidi" w:eastAsia="Times New Roman" w:hAnsiTheme="majorBidi" w:cstheme="majorBidi"/>
          <w:sz w:val="24"/>
          <w:szCs w:val="24"/>
        </w:rPr>
        <w:t>version 26, P. Values less than 0.05 were considered significant. Differences in samples means were evaluated by chi-square test.</w:t>
      </w:r>
    </w:p>
    <w:p w:rsidR="00B83583" w:rsidRDefault="00B83583" w:rsidP="00B83583">
      <w:pPr>
        <w:keepNext/>
        <w:keepLines/>
        <w:bidi w:val="0"/>
        <w:spacing w:after="0" w:line="240" w:lineRule="auto"/>
        <w:ind w:left="-90" w:right="-90"/>
        <w:jc w:val="both"/>
        <w:rPr>
          <w:rFonts w:asciiTheme="majorBidi" w:hAnsiTheme="majorBidi" w:cstheme="majorBidi"/>
          <w:sz w:val="24"/>
          <w:szCs w:val="24"/>
          <w:lang w:bidi="ar-EG"/>
        </w:rPr>
      </w:pPr>
    </w:p>
    <w:p w:rsidR="002D30E2" w:rsidRPr="00C038A6" w:rsidRDefault="002D30E2" w:rsidP="0062395C">
      <w:pPr>
        <w:bidi w:val="0"/>
        <w:spacing w:line="240" w:lineRule="auto"/>
        <w:jc w:val="both"/>
        <w:rPr>
          <w:rFonts w:asciiTheme="majorBidi" w:hAnsiTheme="majorBidi" w:cstheme="majorBidi"/>
          <w:b/>
          <w:bCs/>
          <w:sz w:val="24"/>
          <w:szCs w:val="24"/>
        </w:rPr>
      </w:pPr>
      <w:r w:rsidRPr="005E336D">
        <w:rPr>
          <w:rFonts w:asciiTheme="majorBidi" w:hAnsiTheme="majorBidi" w:cstheme="majorBidi"/>
          <w:b/>
          <w:bCs/>
          <w:color w:val="1F497D" w:themeColor="text2"/>
          <w:sz w:val="24"/>
          <w:szCs w:val="24"/>
        </w:rPr>
        <w:t>RESULT</w:t>
      </w:r>
    </w:p>
    <w:p w:rsidR="002D30E2" w:rsidRPr="00C038A6" w:rsidRDefault="002D30E2" w:rsidP="00C038A6">
      <w:pPr>
        <w:bidi w:val="0"/>
        <w:spacing w:after="0" w:line="240" w:lineRule="auto"/>
        <w:jc w:val="both"/>
        <w:rPr>
          <w:rFonts w:asciiTheme="majorBidi" w:hAnsiTheme="majorBidi" w:cstheme="majorBidi"/>
          <w:sz w:val="24"/>
          <w:szCs w:val="24"/>
          <w:lang w:bidi="ar-EG"/>
        </w:rPr>
      </w:pPr>
      <w:r w:rsidRPr="00C038A6">
        <w:rPr>
          <w:rFonts w:asciiTheme="majorBidi" w:hAnsiTheme="majorBidi" w:cstheme="majorBidi"/>
          <w:b/>
          <w:bCs/>
          <w:sz w:val="24"/>
          <w:szCs w:val="24"/>
          <w:lang w:bidi="ar-EG"/>
        </w:rPr>
        <w:t>1-socio-demographic characteristics of HCP working in EPI (Sa’adah, Yemen, 2019)</w:t>
      </w:r>
    </w:p>
    <w:p w:rsidR="00660D20" w:rsidRDefault="00660D20" w:rsidP="00660D20">
      <w:pPr>
        <w:bidi w:val="0"/>
        <w:spacing w:line="240" w:lineRule="auto"/>
        <w:jc w:val="both"/>
        <w:rPr>
          <w:rFonts w:asciiTheme="majorBidi" w:hAnsiTheme="majorBidi" w:cstheme="majorBidi"/>
          <w:sz w:val="24"/>
          <w:szCs w:val="24"/>
          <w:lang w:bidi="ar-EG"/>
        </w:rPr>
      </w:pPr>
      <w:r w:rsidRPr="00660D20">
        <w:rPr>
          <w:rFonts w:asciiTheme="majorBidi" w:hAnsiTheme="majorBidi" w:cstheme="majorBidi"/>
          <w:sz w:val="24"/>
          <w:szCs w:val="24"/>
          <w:lang w:bidi="ar-EG"/>
        </w:rPr>
        <w:t>From Table (1),the majority of HCPs were in their twenties (41.7%), followed by thirties age group (38.3%), while those aged 40+ years was constituted (20%). About two-thirds 63.3% of health workers were male. The majority of health facilities (95%) were in the rural.  More than half of the health facilities (55.0%) were health units, 31.7% were health centers, while hospitals represented only the percentage of (13.3%). According to the job of HCPs, nurses were the highest percentage (30.0%), followed by midwives (26.7%), then health inspector and pharmacists (23.3%,10.0%) respectively. Most of the HCPs (86.7%) were university. The work of experience ranged between 1-30 years with a main of 1.62±0.783 years. More than half (53.3%) of the HCPs had more than 10 years of experience while (46.7%) had less than 10 years of experience. Most HCPs (83.3%) have special training in EPI and cold chain. The number of training courses ranged from 1-10 courses with a main of 2.83±2.211 courses.</w:t>
      </w:r>
    </w:p>
    <w:p w:rsidR="00530C4B" w:rsidRDefault="00530C4B" w:rsidP="00530C4B">
      <w:pPr>
        <w:bidi w:val="0"/>
        <w:spacing w:line="240" w:lineRule="auto"/>
        <w:jc w:val="both"/>
        <w:rPr>
          <w:rFonts w:asciiTheme="majorBidi" w:hAnsiTheme="majorBidi" w:cstheme="majorBidi"/>
          <w:sz w:val="24"/>
          <w:szCs w:val="24"/>
          <w:lang w:bidi="ar-YE"/>
        </w:rPr>
        <w:sectPr w:rsidR="00530C4B" w:rsidSect="0062395C">
          <w:type w:val="continuous"/>
          <w:pgSz w:w="12240" w:h="15840" w:code="1"/>
          <w:pgMar w:top="676" w:right="907" w:bottom="568" w:left="1440" w:header="426" w:footer="20" w:gutter="0"/>
          <w:cols w:space="720"/>
          <w:titlePg/>
          <w:docGrid w:linePitch="360"/>
        </w:sectPr>
      </w:pPr>
    </w:p>
    <w:tbl>
      <w:tblPr>
        <w:tblW w:w="0" w:type="auto"/>
        <w:jc w:val="center"/>
        <w:tblLook w:val="04A0"/>
      </w:tblPr>
      <w:tblGrid>
        <w:gridCol w:w="3745"/>
        <w:gridCol w:w="2287"/>
        <w:gridCol w:w="2633"/>
        <w:gridCol w:w="1444"/>
      </w:tblGrid>
      <w:tr w:rsidR="00660D20" w:rsidRPr="00FF65BF" w:rsidTr="0062395C">
        <w:trPr>
          <w:trHeight w:val="560"/>
          <w:jc w:val="center"/>
        </w:trPr>
        <w:tc>
          <w:tcPr>
            <w:tcW w:w="0" w:type="auto"/>
            <w:gridSpan w:val="4"/>
            <w:tcBorders>
              <w:top w:val="single" w:sz="18" w:space="0" w:color="auto"/>
              <w:left w:val="single" w:sz="18" w:space="0" w:color="auto"/>
              <w:bottom w:val="single" w:sz="4" w:space="0" w:color="auto"/>
              <w:right w:val="single" w:sz="18" w:space="0" w:color="auto"/>
            </w:tcBorders>
            <w:shd w:val="clear" w:color="auto" w:fill="auto"/>
            <w:vAlign w:val="center"/>
            <w:hideMark/>
          </w:tcPr>
          <w:p w:rsidR="00660D20" w:rsidRPr="00AF12A8" w:rsidRDefault="00660D20" w:rsidP="0062395C">
            <w:pPr>
              <w:bidi w:val="0"/>
              <w:spacing w:after="0" w:line="240" w:lineRule="auto"/>
              <w:jc w:val="center"/>
              <w:rPr>
                <w:rFonts w:asciiTheme="majorBidi" w:eastAsia="Times New Roman" w:hAnsiTheme="majorBidi" w:cstheme="majorBidi"/>
                <w:b/>
                <w:bCs/>
                <w:color w:val="000000"/>
                <w:sz w:val="28"/>
                <w:szCs w:val="28"/>
              </w:rPr>
            </w:pPr>
            <w:r w:rsidRPr="00AF12A8">
              <w:rPr>
                <w:rFonts w:asciiTheme="majorBidi" w:eastAsia="Times New Roman" w:hAnsiTheme="majorBidi" w:cstheme="majorBidi"/>
                <w:b/>
                <w:bCs/>
                <w:color w:val="000000"/>
                <w:sz w:val="28"/>
                <w:szCs w:val="28"/>
              </w:rPr>
              <w:lastRenderedPageBreak/>
              <w:t>Table (</w:t>
            </w:r>
            <w:r>
              <w:rPr>
                <w:rFonts w:asciiTheme="majorBidi" w:eastAsia="Times New Roman" w:hAnsiTheme="majorBidi" w:cstheme="majorBidi"/>
                <w:b/>
                <w:bCs/>
                <w:color w:val="000000"/>
                <w:sz w:val="28"/>
                <w:szCs w:val="28"/>
              </w:rPr>
              <w:t>1</w:t>
            </w:r>
            <w:r w:rsidRPr="00AF12A8">
              <w:rPr>
                <w:rFonts w:asciiTheme="majorBidi" w:eastAsia="Times New Roman" w:hAnsiTheme="majorBidi" w:cstheme="majorBidi"/>
                <w:b/>
                <w:bCs/>
                <w:color w:val="000000"/>
                <w:sz w:val="28"/>
                <w:szCs w:val="28"/>
              </w:rPr>
              <w:t>): Distribution of socio-demographic characteristics of HCP working in EPI (</w:t>
            </w:r>
            <w:r w:rsidRPr="001F0D76">
              <w:rPr>
                <w:rFonts w:asciiTheme="majorBidi" w:eastAsia="Times New Roman" w:hAnsiTheme="majorBidi" w:cstheme="majorBidi"/>
                <w:b/>
                <w:bCs/>
                <w:color w:val="000000"/>
                <w:sz w:val="28"/>
                <w:szCs w:val="28"/>
              </w:rPr>
              <w:t>Sa’ada</w:t>
            </w:r>
            <w:r>
              <w:rPr>
                <w:rFonts w:asciiTheme="majorBidi" w:eastAsia="Times New Roman" w:hAnsiTheme="majorBidi" w:cstheme="majorBidi"/>
                <w:b/>
                <w:bCs/>
                <w:color w:val="000000"/>
                <w:sz w:val="28"/>
                <w:szCs w:val="28"/>
              </w:rPr>
              <w:t>h</w:t>
            </w:r>
            <w:r w:rsidRPr="00AF12A8">
              <w:rPr>
                <w:rFonts w:asciiTheme="majorBidi" w:eastAsia="Times New Roman" w:hAnsiTheme="majorBidi" w:cstheme="majorBidi"/>
                <w:b/>
                <w:bCs/>
                <w:color w:val="000000"/>
                <w:sz w:val="28"/>
                <w:szCs w:val="28"/>
              </w:rPr>
              <w:t>, Yemen, 2019)</w:t>
            </w:r>
          </w:p>
        </w:tc>
      </w:tr>
      <w:tr w:rsidR="00660D20" w:rsidRPr="00FF65BF" w:rsidTr="0062395C">
        <w:trPr>
          <w:trHeight w:val="571"/>
          <w:jc w:val="center"/>
        </w:trPr>
        <w:tc>
          <w:tcPr>
            <w:tcW w:w="0" w:type="auto"/>
            <w:gridSpan w:val="2"/>
            <w:tcBorders>
              <w:top w:val="single" w:sz="4" w:space="0" w:color="auto"/>
              <w:left w:val="single" w:sz="18" w:space="0" w:color="auto"/>
              <w:bottom w:val="single" w:sz="4" w:space="0" w:color="auto"/>
              <w:right w:val="single" w:sz="4" w:space="0" w:color="000000"/>
            </w:tcBorders>
            <w:shd w:val="clear" w:color="auto" w:fill="auto"/>
            <w:vAlign w:val="center"/>
            <w:hideMark/>
          </w:tcPr>
          <w:p w:rsidR="00660D20" w:rsidRPr="00AF12A8" w:rsidRDefault="00660D20" w:rsidP="0062395C">
            <w:pPr>
              <w:bidi w:val="0"/>
              <w:spacing w:after="0" w:line="240" w:lineRule="auto"/>
              <w:rPr>
                <w:rFonts w:asciiTheme="majorBidi" w:eastAsia="Times New Roman" w:hAnsiTheme="majorBidi" w:cstheme="majorBidi"/>
                <w:b/>
                <w:bCs/>
                <w:color w:val="000000"/>
                <w:sz w:val="28"/>
                <w:szCs w:val="28"/>
              </w:rPr>
            </w:pPr>
            <w:r w:rsidRPr="00AF12A8">
              <w:rPr>
                <w:rFonts w:asciiTheme="majorBidi" w:eastAsia="Times New Roman" w:hAnsiTheme="majorBidi" w:cstheme="majorBidi"/>
                <w:b/>
                <w:bCs/>
                <w:color w:val="000000"/>
                <w:sz w:val="28"/>
                <w:szCs w:val="28"/>
              </w:rPr>
              <w:t>socio-demographic distribution:</w:t>
            </w:r>
          </w:p>
        </w:tc>
        <w:tc>
          <w:tcPr>
            <w:tcW w:w="0" w:type="auto"/>
            <w:tcBorders>
              <w:top w:val="nil"/>
              <w:left w:val="nil"/>
              <w:bottom w:val="single" w:sz="4" w:space="0" w:color="auto"/>
              <w:right w:val="nil"/>
            </w:tcBorders>
            <w:shd w:val="clear" w:color="auto" w:fill="auto"/>
            <w:vAlign w:val="center"/>
            <w:hideMark/>
          </w:tcPr>
          <w:p w:rsidR="00660D20" w:rsidRPr="00AF12A8" w:rsidRDefault="00660D20" w:rsidP="0062395C">
            <w:pPr>
              <w:bidi w:val="0"/>
              <w:spacing w:after="0" w:line="240" w:lineRule="auto"/>
              <w:jc w:val="center"/>
              <w:rPr>
                <w:rFonts w:asciiTheme="majorBidi" w:eastAsia="Times New Roman" w:hAnsiTheme="majorBidi" w:cstheme="majorBidi"/>
                <w:b/>
                <w:bCs/>
                <w:color w:val="000000"/>
                <w:sz w:val="28"/>
                <w:szCs w:val="28"/>
              </w:rPr>
            </w:pPr>
            <w:r w:rsidRPr="00AF12A8">
              <w:rPr>
                <w:rFonts w:asciiTheme="majorBidi" w:eastAsia="Times New Roman" w:hAnsiTheme="majorBidi" w:cstheme="majorBidi"/>
                <w:b/>
                <w:bCs/>
                <w:color w:val="000000"/>
                <w:sz w:val="28"/>
                <w:szCs w:val="28"/>
              </w:rPr>
              <w:t>Frequency (n=60)</w:t>
            </w:r>
          </w:p>
        </w:tc>
        <w:tc>
          <w:tcPr>
            <w:tcW w:w="0" w:type="auto"/>
            <w:tcBorders>
              <w:top w:val="nil"/>
              <w:left w:val="single" w:sz="4" w:space="0" w:color="auto"/>
              <w:bottom w:val="single" w:sz="4" w:space="0" w:color="auto"/>
              <w:right w:val="single" w:sz="18" w:space="0" w:color="auto"/>
            </w:tcBorders>
            <w:shd w:val="clear" w:color="auto" w:fill="auto"/>
            <w:vAlign w:val="center"/>
            <w:hideMark/>
          </w:tcPr>
          <w:p w:rsidR="00660D20" w:rsidRPr="00AF12A8" w:rsidRDefault="00660D20" w:rsidP="0062395C">
            <w:pPr>
              <w:bidi w:val="0"/>
              <w:spacing w:after="0" w:line="240" w:lineRule="auto"/>
              <w:jc w:val="center"/>
              <w:rPr>
                <w:rFonts w:asciiTheme="majorBidi" w:eastAsia="Times New Roman" w:hAnsiTheme="majorBidi" w:cstheme="majorBidi"/>
                <w:b/>
                <w:bCs/>
                <w:color w:val="000000"/>
                <w:sz w:val="28"/>
                <w:szCs w:val="28"/>
              </w:rPr>
            </w:pPr>
            <w:r w:rsidRPr="00AF12A8">
              <w:rPr>
                <w:rFonts w:asciiTheme="majorBidi" w:eastAsia="Times New Roman" w:hAnsiTheme="majorBidi" w:cstheme="majorBidi"/>
                <w:b/>
                <w:bCs/>
                <w:color w:val="000000"/>
                <w:sz w:val="28"/>
                <w:szCs w:val="28"/>
              </w:rPr>
              <w:t>Percent</w:t>
            </w:r>
          </w:p>
        </w:tc>
      </w:tr>
      <w:tr w:rsidR="00660D20" w:rsidRPr="00FF65BF" w:rsidTr="0062395C">
        <w:trPr>
          <w:trHeight w:val="258"/>
          <w:jc w:val="center"/>
        </w:trPr>
        <w:tc>
          <w:tcPr>
            <w:tcW w:w="0" w:type="auto"/>
            <w:vMerge w:val="restart"/>
            <w:tcBorders>
              <w:top w:val="single" w:sz="4" w:space="0" w:color="auto"/>
              <w:left w:val="single" w:sz="18" w:space="0" w:color="auto"/>
              <w:bottom w:val="nil"/>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Age</w:t>
            </w:r>
          </w:p>
        </w:tc>
        <w:tc>
          <w:tcPr>
            <w:tcW w:w="0" w:type="auto"/>
            <w:tcBorders>
              <w:top w:val="single" w:sz="4" w:space="0" w:color="auto"/>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20-30</w:t>
            </w:r>
          </w:p>
        </w:tc>
        <w:tc>
          <w:tcPr>
            <w:tcW w:w="0" w:type="auto"/>
            <w:tcBorders>
              <w:top w:val="single" w:sz="4" w:space="0" w:color="auto"/>
              <w:left w:val="single" w:sz="4" w:space="0" w:color="auto"/>
              <w:bottom w:val="single" w:sz="4" w:space="0" w:color="AEAEAE"/>
              <w:right w:val="single" w:sz="4"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25</w:t>
            </w:r>
          </w:p>
        </w:tc>
        <w:tc>
          <w:tcPr>
            <w:tcW w:w="0" w:type="auto"/>
            <w:tcBorders>
              <w:top w:val="single" w:sz="4" w:space="0" w:color="auto"/>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41.7</w:t>
            </w:r>
          </w:p>
        </w:tc>
      </w:tr>
      <w:tr w:rsidR="00660D20" w:rsidRPr="00FF65BF" w:rsidTr="0062395C">
        <w:trPr>
          <w:trHeight w:val="258"/>
          <w:jc w:val="center"/>
        </w:trPr>
        <w:tc>
          <w:tcPr>
            <w:tcW w:w="0" w:type="auto"/>
            <w:vMerge/>
            <w:tcBorders>
              <w:top w:val="single" w:sz="4" w:space="0" w:color="152935"/>
              <w:left w:val="single" w:sz="18" w:space="0" w:color="auto"/>
              <w:bottom w:val="nil"/>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31-40</w:t>
            </w:r>
          </w:p>
        </w:tc>
        <w:tc>
          <w:tcPr>
            <w:tcW w:w="0" w:type="auto"/>
            <w:tcBorders>
              <w:top w:val="nil"/>
              <w:left w:val="single" w:sz="4" w:space="0" w:color="auto"/>
              <w:bottom w:val="single" w:sz="4" w:space="0" w:color="AEAEAE"/>
              <w:right w:val="single" w:sz="4"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23</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38.3</w:t>
            </w:r>
          </w:p>
        </w:tc>
      </w:tr>
      <w:tr w:rsidR="00660D20" w:rsidRPr="00FF65BF" w:rsidTr="0062395C">
        <w:trPr>
          <w:trHeight w:val="258"/>
          <w:jc w:val="center"/>
        </w:trPr>
        <w:tc>
          <w:tcPr>
            <w:tcW w:w="0" w:type="auto"/>
            <w:vMerge/>
            <w:tcBorders>
              <w:top w:val="single" w:sz="4" w:space="0" w:color="152935"/>
              <w:left w:val="single" w:sz="18" w:space="0" w:color="auto"/>
              <w:bottom w:val="nil"/>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41</w:t>
            </w:r>
            <w:r>
              <w:rPr>
                <w:rFonts w:asciiTheme="majorBidi" w:eastAsia="Times New Roman" w:hAnsiTheme="majorBidi" w:cstheme="majorBidi"/>
                <w:color w:val="000000"/>
                <w:sz w:val="24"/>
                <w:szCs w:val="24"/>
              </w:rPr>
              <w:t>+</w:t>
            </w:r>
          </w:p>
        </w:tc>
        <w:tc>
          <w:tcPr>
            <w:tcW w:w="0" w:type="auto"/>
            <w:tcBorders>
              <w:top w:val="nil"/>
              <w:left w:val="single" w:sz="4" w:space="0" w:color="auto"/>
              <w:bottom w:val="single" w:sz="4" w:space="0" w:color="AEAEAE"/>
              <w:right w:val="single" w:sz="4"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12</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20.0</w:t>
            </w:r>
          </w:p>
        </w:tc>
      </w:tr>
      <w:tr w:rsidR="00660D20" w:rsidRPr="00FF65BF" w:rsidTr="0062395C">
        <w:trPr>
          <w:trHeight w:val="258"/>
          <w:jc w:val="center"/>
        </w:trPr>
        <w:tc>
          <w:tcPr>
            <w:tcW w:w="0" w:type="auto"/>
            <w:gridSpan w:val="2"/>
            <w:tcBorders>
              <w:top w:val="single" w:sz="4" w:space="0" w:color="auto"/>
              <w:left w:val="single" w:sz="18" w:space="0" w:color="auto"/>
              <w:bottom w:val="nil"/>
              <w:right w:val="single" w:sz="4"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Range</w:t>
            </w:r>
          </w:p>
        </w:tc>
        <w:tc>
          <w:tcPr>
            <w:tcW w:w="0" w:type="auto"/>
            <w:gridSpan w:val="2"/>
            <w:tcBorders>
              <w:top w:val="single" w:sz="4" w:space="0" w:color="auto"/>
              <w:left w:val="single" w:sz="4" w:space="0" w:color="auto"/>
              <w:bottom w:val="nil"/>
              <w:right w:val="single" w:sz="18"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23-55</w:t>
            </w:r>
          </w:p>
        </w:tc>
      </w:tr>
      <w:tr w:rsidR="00660D20" w:rsidRPr="00FF65BF" w:rsidTr="0062395C">
        <w:trPr>
          <w:trHeight w:val="258"/>
          <w:jc w:val="center"/>
        </w:trPr>
        <w:tc>
          <w:tcPr>
            <w:tcW w:w="0" w:type="auto"/>
            <w:gridSpan w:val="2"/>
            <w:tcBorders>
              <w:top w:val="nil"/>
              <w:left w:val="single" w:sz="18" w:space="0" w:color="auto"/>
              <w:bottom w:val="nil"/>
              <w:right w:val="single" w:sz="4"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 xml:space="preserve">Mean ± SD </w:t>
            </w:r>
          </w:p>
        </w:tc>
        <w:tc>
          <w:tcPr>
            <w:tcW w:w="0" w:type="auto"/>
            <w:gridSpan w:val="2"/>
            <w:tcBorders>
              <w:top w:val="nil"/>
              <w:left w:val="single" w:sz="4" w:space="0" w:color="auto"/>
              <w:bottom w:val="nil"/>
              <w:right w:val="single" w:sz="18"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34.17 ± 7.310</w:t>
            </w:r>
          </w:p>
        </w:tc>
      </w:tr>
      <w:tr w:rsidR="00660D20" w:rsidRPr="00FF65BF" w:rsidTr="0062395C">
        <w:trPr>
          <w:trHeight w:val="258"/>
          <w:jc w:val="center"/>
        </w:trPr>
        <w:tc>
          <w:tcPr>
            <w:tcW w:w="0" w:type="auto"/>
            <w:vMerge w:val="restart"/>
            <w:tcBorders>
              <w:top w:val="single" w:sz="4" w:space="0" w:color="152935"/>
              <w:left w:val="single" w:sz="18" w:space="0" w:color="auto"/>
              <w:bottom w:val="single" w:sz="4" w:space="0" w:color="AEAEAE"/>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Sex</w:t>
            </w:r>
          </w:p>
        </w:tc>
        <w:tc>
          <w:tcPr>
            <w:tcW w:w="0" w:type="auto"/>
            <w:tcBorders>
              <w:top w:val="single" w:sz="4" w:space="0" w:color="auto"/>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Male</w:t>
            </w:r>
          </w:p>
        </w:tc>
        <w:tc>
          <w:tcPr>
            <w:tcW w:w="0" w:type="auto"/>
            <w:tcBorders>
              <w:top w:val="single" w:sz="4" w:space="0" w:color="152935"/>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38</w:t>
            </w:r>
          </w:p>
        </w:tc>
        <w:tc>
          <w:tcPr>
            <w:tcW w:w="0" w:type="auto"/>
            <w:tcBorders>
              <w:top w:val="single" w:sz="4" w:space="0" w:color="152935"/>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63.3</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Female</w:t>
            </w:r>
          </w:p>
        </w:tc>
        <w:tc>
          <w:tcPr>
            <w:tcW w:w="0" w:type="auto"/>
            <w:tcBorders>
              <w:top w:val="nil"/>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22</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36.7</w:t>
            </w:r>
          </w:p>
        </w:tc>
      </w:tr>
      <w:tr w:rsidR="00660D20" w:rsidRPr="00FF65BF" w:rsidTr="0062395C">
        <w:trPr>
          <w:trHeight w:val="258"/>
          <w:jc w:val="center"/>
        </w:trPr>
        <w:tc>
          <w:tcPr>
            <w:tcW w:w="0" w:type="auto"/>
            <w:vMerge w:val="restart"/>
            <w:tcBorders>
              <w:top w:val="single" w:sz="4" w:space="0" w:color="152935"/>
              <w:left w:val="single" w:sz="18" w:space="0" w:color="auto"/>
              <w:bottom w:val="single" w:sz="4" w:space="0" w:color="AEAEAE"/>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Residence of the center</w:t>
            </w:r>
          </w:p>
        </w:tc>
        <w:tc>
          <w:tcPr>
            <w:tcW w:w="0" w:type="auto"/>
            <w:tcBorders>
              <w:top w:val="single" w:sz="4" w:space="0" w:color="auto"/>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Urban</w:t>
            </w:r>
          </w:p>
        </w:tc>
        <w:tc>
          <w:tcPr>
            <w:tcW w:w="0" w:type="auto"/>
            <w:tcBorders>
              <w:top w:val="single" w:sz="4" w:space="0" w:color="152935"/>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w:t>
            </w:r>
          </w:p>
        </w:tc>
        <w:tc>
          <w:tcPr>
            <w:tcW w:w="0" w:type="auto"/>
            <w:tcBorders>
              <w:top w:val="single" w:sz="4" w:space="0" w:color="152935"/>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5.0</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Rural</w:t>
            </w:r>
          </w:p>
        </w:tc>
        <w:tc>
          <w:tcPr>
            <w:tcW w:w="0" w:type="auto"/>
            <w:tcBorders>
              <w:top w:val="nil"/>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57</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95.0</w:t>
            </w:r>
          </w:p>
        </w:tc>
      </w:tr>
      <w:tr w:rsidR="00660D20" w:rsidRPr="00FF65BF" w:rsidTr="0062395C">
        <w:trPr>
          <w:trHeight w:val="258"/>
          <w:jc w:val="center"/>
        </w:trPr>
        <w:tc>
          <w:tcPr>
            <w:tcW w:w="0" w:type="auto"/>
            <w:vMerge w:val="restart"/>
            <w:tcBorders>
              <w:top w:val="single" w:sz="4" w:space="0" w:color="152935"/>
              <w:left w:val="single" w:sz="18" w:space="0" w:color="auto"/>
              <w:bottom w:val="single" w:sz="4" w:space="0" w:color="AEAEAE"/>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Type of health facility</w:t>
            </w:r>
          </w:p>
        </w:tc>
        <w:tc>
          <w:tcPr>
            <w:tcW w:w="0" w:type="auto"/>
            <w:tcBorders>
              <w:top w:val="single" w:sz="4" w:space="0" w:color="auto"/>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Hospital</w:t>
            </w:r>
          </w:p>
        </w:tc>
        <w:tc>
          <w:tcPr>
            <w:tcW w:w="0" w:type="auto"/>
            <w:tcBorders>
              <w:top w:val="single" w:sz="4" w:space="0" w:color="152935"/>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8</w:t>
            </w:r>
          </w:p>
        </w:tc>
        <w:tc>
          <w:tcPr>
            <w:tcW w:w="0" w:type="auto"/>
            <w:tcBorders>
              <w:top w:val="single" w:sz="4" w:space="0" w:color="152935"/>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13.3</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Health center</w:t>
            </w:r>
          </w:p>
        </w:tc>
        <w:tc>
          <w:tcPr>
            <w:tcW w:w="0" w:type="auto"/>
            <w:tcBorders>
              <w:top w:val="nil"/>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19</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31.7</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Health unite</w:t>
            </w:r>
          </w:p>
        </w:tc>
        <w:tc>
          <w:tcPr>
            <w:tcW w:w="0" w:type="auto"/>
            <w:tcBorders>
              <w:top w:val="nil"/>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33</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55.0</w:t>
            </w:r>
          </w:p>
        </w:tc>
      </w:tr>
      <w:tr w:rsidR="00660D20" w:rsidRPr="00FF65BF" w:rsidTr="0062395C">
        <w:trPr>
          <w:trHeight w:val="258"/>
          <w:jc w:val="center"/>
        </w:trPr>
        <w:tc>
          <w:tcPr>
            <w:tcW w:w="0" w:type="auto"/>
            <w:vMerge w:val="restart"/>
            <w:tcBorders>
              <w:top w:val="single" w:sz="4" w:space="0" w:color="152935"/>
              <w:left w:val="single" w:sz="18" w:space="0" w:color="auto"/>
              <w:bottom w:val="single" w:sz="4" w:space="0" w:color="AEAEAE"/>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Job</w:t>
            </w:r>
          </w:p>
        </w:tc>
        <w:tc>
          <w:tcPr>
            <w:tcW w:w="0" w:type="auto"/>
            <w:tcBorders>
              <w:top w:val="single" w:sz="4" w:space="0" w:color="auto"/>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Physician</w:t>
            </w:r>
          </w:p>
        </w:tc>
        <w:tc>
          <w:tcPr>
            <w:tcW w:w="0" w:type="auto"/>
            <w:tcBorders>
              <w:top w:val="single" w:sz="4" w:space="0" w:color="152935"/>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w:t>
            </w:r>
          </w:p>
        </w:tc>
        <w:tc>
          <w:tcPr>
            <w:tcW w:w="0" w:type="auto"/>
            <w:tcBorders>
              <w:top w:val="single" w:sz="4" w:space="0" w:color="152935"/>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1.7</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Nurse</w:t>
            </w:r>
          </w:p>
        </w:tc>
        <w:tc>
          <w:tcPr>
            <w:tcW w:w="0" w:type="auto"/>
            <w:tcBorders>
              <w:top w:val="nil"/>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18</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30.0</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Morshedien</w:t>
            </w:r>
          </w:p>
        </w:tc>
        <w:tc>
          <w:tcPr>
            <w:tcW w:w="0" w:type="auto"/>
            <w:tcBorders>
              <w:top w:val="nil"/>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5.0</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Midwife</w:t>
            </w:r>
          </w:p>
        </w:tc>
        <w:tc>
          <w:tcPr>
            <w:tcW w:w="0" w:type="auto"/>
            <w:tcBorders>
              <w:top w:val="nil"/>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16</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26.7</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Pharmacist</w:t>
            </w:r>
          </w:p>
        </w:tc>
        <w:tc>
          <w:tcPr>
            <w:tcW w:w="0" w:type="auto"/>
            <w:tcBorders>
              <w:top w:val="nil"/>
              <w:left w:val="single" w:sz="4" w:space="0" w:color="auto"/>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6</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10.0</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noWrap/>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Health inspector</w:t>
            </w:r>
          </w:p>
        </w:tc>
        <w:tc>
          <w:tcPr>
            <w:tcW w:w="0" w:type="auto"/>
            <w:tcBorders>
              <w:top w:val="nil"/>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14</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23.3</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single" w:sz="4" w:space="0" w:color="auto"/>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lab.tech</w:t>
            </w:r>
          </w:p>
        </w:tc>
        <w:tc>
          <w:tcPr>
            <w:tcW w:w="0" w:type="auto"/>
            <w:tcBorders>
              <w:top w:val="nil"/>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2</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3.3</w:t>
            </w:r>
          </w:p>
        </w:tc>
      </w:tr>
      <w:tr w:rsidR="00660D20" w:rsidRPr="00FF65BF" w:rsidTr="0062395C">
        <w:trPr>
          <w:trHeight w:val="258"/>
          <w:jc w:val="center"/>
        </w:trPr>
        <w:tc>
          <w:tcPr>
            <w:tcW w:w="0" w:type="auto"/>
            <w:vMerge w:val="restart"/>
            <w:tcBorders>
              <w:top w:val="single" w:sz="4" w:space="0" w:color="152935"/>
              <w:left w:val="single" w:sz="18" w:space="0" w:color="auto"/>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lastRenderedPageBreak/>
              <w:t>Educational level</w:t>
            </w: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University</w:t>
            </w:r>
          </w:p>
        </w:tc>
        <w:tc>
          <w:tcPr>
            <w:tcW w:w="0" w:type="auto"/>
            <w:tcBorders>
              <w:top w:val="single" w:sz="4" w:space="0" w:color="152935"/>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hint="cs"/>
                <w:color w:val="010205"/>
                <w:sz w:val="24"/>
                <w:szCs w:val="24"/>
                <w:rtl/>
              </w:rPr>
              <w:t>52</w:t>
            </w:r>
          </w:p>
        </w:tc>
        <w:tc>
          <w:tcPr>
            <w:tcW w:w="0" w:type="auto"/>
            <w:tcBorders>
              <w:top w:val="single" w:sz="4" w:space="0" w:color="152935"/>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hint="cs"/>
                <w:color w:val="010205"/>
                <w:sz w:val="24"/>
                <w:szCs w:val="24"/>
                <w:rtl/>
              </w:rPr>
              <w:t>86</w:t>
            </w:r>
            <w:r w:rsidRPr="00AF12A8">
              <w:rPr>
                <w:rFonts w:asciiTheme="majorBidi" w:hAnsiTheme="majorBidi" w:cstheme="majorBidi"/>
                <w:color w:val="010205"/>
                <w:sz w:val="24"/>
                <w:szCs w:val="24"/>
              </w:rPr>
              <w:t>.7</w:t>
            </w:r>
          </w:p>
        </w:tc>
      </w:tr>
      <w:tr w:rsidR="00660D20" w:rsidRPr="00FF65BF" w:rsidTr="0062395C">
        <w:trPr>
          <w:trHeight w:val="258"/>
          <w:jc w:val="center"/>
        </w:trPr>
        <w:tc>
          <w:tcPr>
            <w:tcW w:w="0" w:type="auto"/>
            <w:vMerge/>
            <w:tcBorders>
              <w:left w:val="single" w:sz="18" w:space="0" w:color="auto"/>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Secondary</w:t>
            </w:r>
          </w:p>
        </w:tc>
        <w:tc>
          <w:tcPr>
            <w:tcW w:w="0" w:type="auto"/>
            <w:tcBorders>
              <w:top w:val="nil"/>
              <w:left w:val="nil"/>
              <w:bottom w:val="single" w:sz="4" w:space="0" w:color="AEAEAE"/>
              <w:right w:val="single" w:sz="4" w:space="0" w:color="auto"/>
            </w:tcBorders>
            <w:shd w:val="clear" w:color="auto" w:fill="auto"/>
            <w:noWrap/>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hint="cs"/>
                <w:color w:val="010205"/>
                <w:sz w:val="24"/>
                <w:szCs w:val="24"/>
                <w:rtl/>
              </w:rPr>
              <w:t>7</w:t>
            </w:r>
          </w:p>
        </w:tc>
        <w:tc>
          <w:tcPr>
            <w:tcW w:w="0" w:type="auto"/>
            <w:tcBorders>
              <w:top w:val="nil"/>
              <w:left w:val="single" w:sz="4" w:space="0" w:color="auto"/>
              <w:bottom w:val="single" w:sz="4" w:space="0" w:color="AEAEAE"/>
              <w:right w:val="single" w:sz="18" w:space="0" w:color="auto"/>
            </w:tcBorders>
            <w:shd w:val="clear" w:color="auto" w:fill="auto"/>
            <w:noWrap/>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hint="cs"/>
                <w:color w:val="010205"/>
                <w:sz w:val="24"/>
                <w:szCs w:val="24"/>
                <w:rtl/>
              </w:rPr>
              <w:t>11</w:t>
            </w:r>
            <w:r w:rsidRPr="00AF12A8">
              <w:rPr>
                <w:rFonts w:asciiTheme="majorBidi" w:hAnsiTheme="majorBidi" w:cstheme="majorBidi"/>
                <w:color w:val="010205"/>
                <w:sz w:val="24"/>
                <w:szCs w:val="24"/>
              </w:rPr>
              <w:t>.</w:t>
            </w:r>
            <w:r>
              <w:rPr>
                <w:rFonts w:asciiTheme="majorBidi" w:hAnsiTheme="majorBidi" w:cstheme="majorBidi" w:hint="cs"/>
                <w:color w:val="010205"/>
                <w:sz w:val="24"/>
                <w:szCs w:val="24"/>
                <w:rtl/>
              </w:rPr>
              <w:t>7</w:t>
            </w:r>
          </w:p>
        </w:tc>
      </w:tr>
      <w:tr w:rsidR="00660D20" w:rsidRPr="00FF65BF" w:rsidTr="0062395C">
        <w:trPr>
          <w:trHeight w:val="258"/>
          <w:jc w:val="center"/>
        </w:trPr>
        <w:tc>
          <w:tcPr>
            <w:tcW w:w="0" w:type="auto"/>
            <w:vMerge/>
            <w:tcBorders>
              <w:left w:val="single" w:sz="18" w:space="0" w:color="auto"/>
              <w:bottom w:val="single" w:sz="4" w:space="0" w:color="AEAEAE"/>
              <w:right w:val="nil"/>
            </w:tcBorders>
            <w:vAlign w:val="center"/>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Preparatory</w:t>
            </w:r>
          </w:p>
        </w:tc>
        <w:tc>
          <w:tcPr>
            <w:tcW w:w="0" w:type="auto"/>
            <w:tcBorders>
              <w:top w:val="nil"/>
              <w:left w:val="nil"/>
              <w:bottom w:val="single" w:sz="4" w:space="0" w:color="AEAEAE"/>
              <w:right w:val="single" w:sz="4" w:space="0" w:color="auto"/>
            </w:tcBorders>
            <w:shd w:val="clear" w:color="auto" w:fill="auto"/>
            <w:noWrap/>
          </w:tcPr>
          <w:p w:rsidR="00660D20" w:rsidRDefault="00660D20" w:rsidP="0062395C">
            <w:pPr>
              <w:bidi w:val="0"/>
              <w:spacing w:after="0" w:line="240" w:lineRule="auto"/>
              <w:jc w:val="center"/>
              <w:rPr>
                <w:rFonts w:asciiTheme="majorBidi" w:hAnsiTheme="majorBidi" w:cstheme="majorBidi"/>
                <w:color w:val="010205"/>
                <w:sz w:val="24"/>
                <w:szCs w:val="24"/>
                <w:rtl/>
              </w:rPr>
            </w:pPr>
            <w:r>
              <w:rPr>
                <w:rFonts w:asciiTheme="majorBidi" w:hAnsiTheme="majorBidi" w:cstheme="majorBidi"/>
                <w:color w:val="010205"/>
                <w:sz w:val="24"/>
                <w:szCs w:val="24"/>
              </w:rPr>
              <w:t>1</w:t>
            </w:r>
          </w:p>
        </w:tc>
        <w:tc>
          <w:tcPr>
            <w:tcW w:w="0" w:type="auto"/>
            <w:tcBorders>
              <w:top w:val="nil"/>
              <w:left w:val="single" w:sz="4" w:space="0" w:color="auto"/>
              <w:bottom w:val="single" w:sz="4" w:space="0" w:color="AEAEAE"/>
              <w:right w:val="single" w:sz="18" w:space="0" w:color="auto"/>
            </w:tcBorders>
            <w:shd w:val="clear" w:color="auto" w:fill="auto"/>
            <w:noWrap/>
          </w:tcPr>
          <w:p w:rsidR="00660D20" w:rsidRDefault="00660D20" w:rsidP="0062395C">
            <w:pPr>
              <w:bidi w:val="0"/>
              <w:spacing w:after="0" w:line="240" w:lineRule="auto"/>
              <w:jc w:val="center"/>
              <w:rPr>
                <w:rFonts w:asciiTheme="majorBidi" w:hAnsiTheme="majorBidi" w:cstheme="majorBidi"/>
                <w:color w:val="010205"/>
                <w:sz w:val="24"/>
                <w:szCs w:val="24"/>
                <w:rtl/>
              </w:rPr>
            </w:pPr>
            <w:r>
              <w:rPr>
                <w:rFonts w:asciiTheme="majorBidi" w:hAnsiTheme="majorBidi" w:cstheme="majorBidi"/>
                <w:color w:val="010205"/>
                <w:sz w:val="24"/>
                <w:szCs w:val="24"/>
              </w:rPr>
              <w:t>1.7</w:t>
            </w:r>
          </w:p>
        </w:tc>
      </w:tr>
      <w:tr w:rsidR="00660D20" w:rsidRPr="00FF65BF" w:rsidTr="0062395C">
        <w:trPr>
          <w:trHeight w:val="258"/>
          <w:jc w:val="center"/>
        </w:trPr>
        <w:tc>
          <w:tcPr>
            <w:tcW w:w="0" w:type="auto"/>
            <w:vMerge w:val="restart"/>
            <w:tcBorders>
              <w:top w:val="single" w:sz="4" w:space="0" w:color="auto"/>
              <w:left w:val="single" w:sz="18" w:space="0" w:color="auto"/>
              <w:bottom w:val="nil"/>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Work experience in year</w:t>
            </w:r>
          </w:p>
        </w:tc>
        <w:tc>
          <w:tcPr>
            <w:tcW w:w="0" w:type="auto"/>
            <w:tcBorders>
              <w:top w:val="single" w:sz="4" w:space="0" w:color="auto"/>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&lt;</w:t>
            </w:r>
            <w:r w:rsidRPr="00AF12A8">
              <w:rPr>
                <w:rFonts w:asciiTheme="majorBidi" w:eastAsia="Times New Roman" w:hAnsiTheme="majorBidi" w:cstheme="majorBidi"/>
                <w:color w:val="000000"/>
                <w:sz w:val="24"/>
                <w:szCs w:val="24"/>
              </w:rPr>
              <w:t>10</w:t>
            </w:r>
          </w:p>
        </w:tc>
        <w:tc>
          <w:tcPr>
            <w:tcW w:w="0" w:type="auto"/>
            <w:tcBorders>
              <w:top w:val="single" w:sz="4" w:space="0" w:color="152935"/>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color w:val="010205"/>
                <w:sz w:val="24"/>
                <w:szCs w:val="24"/>
              </w:rPr>
              <w:t>28</w:t>
            </w:r>
          </w:p>
        </w:tc>
        <w:tc>
          <w:tcPr>
            <w:tcW w:w="0" w:type="auto"/>
            <w:tcBorders>
              <w:top w:val="single" w:sz="4" w:space="0" w:color="152935"/>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color w:val="010205"/>
                <w:sz w:val="24"/>
                <w:szCs w:val="24"/>
              </w:rPr>
              <w:t>4</w:t>
            </w:r>
            <w:r w:rsidRPr="00AF12A8">
              <w:rPr>
                <w:rFonts w:asciiTheme="majorBidi" w:hAnsiTheme="majorBidi" w:cstheme="majorBidi"/>
                <w:color w:val="010205"/>
                <w:sz w:val="24"/>
                <w:szCs w:val="24"/>
              </w:rPr>
              <w:t>6.7</w:t>
            </w:r>
          </w:p>
        </w:tc>
      </w:tr>
      <w:tr w:rsidR="00660D20" w:rsidRPr="00FF65BF" w:rsidTr="0062395C">
        <w:trPr>
          <w:trHeight w:val="258"/>
          <w:jc w:val="center"/>
        </w:trPr>
        <w:tc>
          <w:tcPr>
            <w:tcW w:w="0" w:type="auto"/>
            <w:vMerge/>
            <w:tcBorders>
              <w:top w:val="single" w:sz="4" w:space="0" w:color="auto"/>
              <w:left w:val="single" w:sz="18" w:space="0" w:color="auto"/>
              <w:bottom w:val="nil"/>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w:t>
            </w:r>
          </w:p>
        </w:tc>
        <w:tc>
          <w:tcPr>
            <w:tcW w:w="0" w:type="auto"/>
            <w:tcBorders>
              <w:top w:val="nil"/>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color w:val="010205"/>
                <w:sz w:val="24"/>
                <w:szCs w:val="24"/>
              </w:rPr>
              <w:t>32</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Pr>
                <w:rFonts w:asciiTheme="majorBidi" w:hAnsiTheme="majorBidi" w:cstheme="majorBidi"/>
                <w:color w:val="010205"/>
                <w:sz w:val="24"/>
                <w:szCs w:val="24"/>
              </w:rPr>
              <w:t>53</w:t>
            </w:r>
            <w:r w:rsidRPr="00AF12A8">
              <w:rPr>
                <w:rFonts w:asciiTheme="majorBidi" w:hAnsiTheme="majorBidi" w:cstheme="majorBidi"/>
                <w:color w:val="010205"/>
                <w:sz w:val="24"/>
                <w:szCs w:val="24"/>
              </w:rPr>
              <w:t>.</w:t>
            </w:r>
            <w:r>
              <w:rPr>
                <w:rFonts w:asciiTheme="majorBidi" w:hAnsiTheme="majorBidi" w:cstheme="majorBidi"/>
                <w:color w:val="010205"/>
                <w:sz w:val="24"/>
                <w:szCs w:val="24"/>
              </w:rPr>
              <w:t>3</w:t>
            </w:r>
          </w:p>
        </w:tc>
      </w:tr>
      <w:tr w:rsidR="00660D20" w:rsidRPr="00FF65BF" w:rsidTr="0062395C">
        <w:trPr>
          <w:trHeight w:val="258"/>
          <w:jc w:val="center"/>
        </w:trPr>
        <w:tc>
          <w:tcPr>
            <w:tcW w:w="0" w:type="auto"/>
            <w:gridSpan w:val="2"/>
            <w:tcBorders>
              <w:top w:val="single" w:sz="4" w:space="0" w:color="auto"/>
              <w:left w:val="single" w:sz="18" w:space="0" w:color="auto"/>
              <w:bottom w:val="nil"/>
              <w:right w:val="single" w:sz="4"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Range</w:t>
            </w:r>
          </w:p>
        </w:tc>
        <w:tc>
          <w:tcPr>
            <w:tcW w:w="0" w:type="auto"/>
            <w:gridSpan w:val="2"/>
            <w:tcBorders>
              <w:top w:val="single" w:sz="4" w:space="0" w:color="auto"/>
              <w:left w:val="single" w:sz="4" w:space="0" w:color="auto"/>
              <w:bottom w:val="nil"/>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 xml:space="preserve">1 </w:t>
            </w:r>
            <w:r>
              <w:rPr>
                <w:rFonts w:asciiTheme="majorBidi" w:eastAsia="Times New Roman" w:hAnsiTheme="majorBidi" w:cstheme="majorBidi"/>
                <w:color w:val="000000"/>
                <w:sz w:val="24"/>
                <w:szCs w:val="24"/>
              </w:rPr>
              <w:t>–</w:t>
            </w:r>
            <w:r w:rsidRPr="00AF12A8">
              <w:rPr>
                <w:rFonts w:asciiTheme="majorBidi" w:eastAsia="Times New Roman" w:hAnsiTheme="majorBidi" w:cstheme="majorBidi"/>
                <w:color w:val="000000"/>
                <w:sz w:val="24"/>
                <w:szCs w:val="24"/>
              </w:rPr>
              <w:t xml:space="preserve"> 30</w:t>
            </w:r>
          </w:p>
        </w:tc>
      </w:tr>
      <w:tr w:rsidR="00660D20" w:rsidRPr="00FF65BF" w:rsidTr="0062395C">
        <w:trPr>
          <w:trHeight w:val="258"/>
          <w:jc w:val="center"/>
        </w:trPr>
        <w:tc>
          <w:tcPr>
            <w:tcW w:w="0" w:type="auto"/>
            <w:gridSpan w:val="2"/>
            <w:tcBorders>
              <w:top w:val="nil"/>
              <w:left w:val="single" w:sz="18" w:space="0" w:color="auto"/>
              <w:bottom w:val="single" w:sz="4" w:space="0" w:color="auto"/>
              <w:right w:val="single" w:sz="4" w:space="0" w:color="auto"/>
            </w:tcBorders>
            <w:shd w:val="clear" w:color="auto" w:fill="auto"/>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 xml:space="preserve">Mean ± SD </w:t>
            </w:r>
          </w:p>
        </w:tc>
        <w:tc>
          <w:tcPr>
            <w:tcW w:w="0" w:type="auto"/>
            <w:gridSpan w:val="2"/>
            <w:tcBorders>
              <w:top w:val="nil"/>
              <w:left w:val="single" w:sz="4" w:space="0" w:color="auto"/>
              <w:bottom w:val="nil"/>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1.62 ± 0.783</w:t>
            </w:r>
          </w:p>
        </w:tc>
      </w:tr>
      <w:tr w:rsidR="00660D20" w:rsidRPr="00FF65BF" w:rsidTr="0062395C">
        <w:trPr>
          <w:trHeight w:val="258"/>
          <w:jc w:val="center"/>
        </w:trPr>
        <w:tc>
          <w:tcPr>
            <w:tcW w:w="0" w:type="auto"/>
            <w:vMerge w:val="restart"/>
            <w:tcBorders>
              <w:top w:val="nil"/>
              <w:left w:val="single" w:sz="18" w:space="0" w:color="auto"/>
              <w:bottom w:val="single" w:sz="4" w:space="0" w:color="AEAEAE"/>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Special training in EPI &amp; cold chain</w:t>
            </w: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Yes</w:t>
            </w:r>
          </w:p>
        </w:tc>
        <w:tc>
          <w:tcPr>
            <w:tcW w:w="0" w:type="auto"/>
            <w:tcBorders>
              <w:top w:val="single" w:sz="4" w:space="0" w:color="152935"/>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50</w:t>
            </w:r>
          </w:p>
        </w:tc>
        <w:tc>
          <w:tcPr>
            <w:tcW w:w="0" w:type="auto"/>
            <w:tcBorders>
              <w:top w:val="single" w:sz="4" w:space="0" w:color="152935"/>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83.3</w:t>
            </w:r>
          </w:p>
        </w:tc>
      </w:tr>
      <w:tr w:rsidR="00660D20" w:rsidRPr="00FF65BF" w:rsidTr="0062395C">
        <w:trPr>
          <w:trHeight w:val="258"/>
          <w:jc w:val="center"/>
        </w:trPr>
        <w:tc>
          <w:tcPr>
            <w:tcW w:w="0" w:type="auto"/>
            <w:vMerge/>
            <w:tcBorders>
              <w:top w:val="nil"/>
              <w:left w:val="single" w:sz="18" w:space="0" w:color="auto"/>
              <w:bottom w:val="single" w:sz="4" w:space="0" w:color="AEAEAE"/>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No</w:t>
            </w:r>
          </w:p>
        </w:tc>
        <w:tc>
          <w:tcPr>
            <w:tcW w:w="0" w:type="auto"/>
            <w:tcBorders>
              <w:top w:val="nil"/>
              <w:left w:val="nil"/>
              <w:bottom w:val="single" w:sz="4" w:space="0" w:color="AEAEAE"/>
              <w:right w:val="single" w:sz="4"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10</w:t>
            </w:r>
          </w:p>
        </w:tc>
        <w:tc>
          <w:tcPr>
            <w:tcW w:w="0" w:type="auto"/>
            <w:tcBorders>
              <w:top w:val="nil"/>
              <w:left w:val="single" w:sz="4" w:space="0" w:color="auto"/>
              <w:bottom w:val="single" w:sz="4" w:space="0" w:color="AEAEAE"/>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hAnsiTheme="majorBidi" w:cstheme="majorBidi"/>
                <w:color w:val="010205"/>
                <w:sz w:val="24"/>
                <w:szCs w:val="24"/>
              </w:rPr>
              <w:t>16.7</w:t>
            </w:r>
          </w:p>
        </w:tc>
      </w:tr>
      <w:tr w:rsidR="00660D20" w:rsidRPr="00FF65BF" w:rsidTr="0062395C">
        <w:trPr>
          <w:trHeight w:val="226"/>
          <w:jc w:val="center"/>
        </w:trPr>
        <w:tc>
          <w:tcPr>
            <w:tcW w:w="0" w:type="auto"/>
            <w:vMerge w:val="restart"/>
            <w:tcBorders>
              <w:top w:val="single" w:sz="4" w:space="0" w:color="152935"/>
              <w:left w:val="single" w:sz="18" w:space="0" w:color="auto"/>
              <w:bottom w:val="single" w:sz="4" w:space="0" w:color="AEAEAE"/>
              <w:right w:val="nil"/>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Number of training courses</w:t>
            </w:r>
          </w:p>
        </w:tc>
        <w:tc>
          <w:tcPr>
            <w:tcW w:w="0" w:type="auto"/>
            <w:tcBorders>
              <w:top w:val="single" w:sz="4" w:space="0" w:color="auto"/>
              <w:left w:val="nil"/>
              <w:bottom w:val="nil"/>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Range</w:t>
            </w:r>
          </w:p>
        </w:tc>
        <w:tc>
          <w:tcPr>
            <w:tcW w:w="0" w:type="auto"/>
            <w:gridSpan w:val="2"/>
            <w:tcBorders>
              <w:top w:val="single" w:sz="4" w:space="0" w:color="auto"/>
              <w:left w:val="nil"/>
              <w:bottom w:val="nil"/>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 xml:space="preserve">0 </w:t>
            </w:r>
            <w:r>
              <w:rPr>
                <w:rFonts w:asciiTheme="majorBidi" w:eastAsia="Times New Roman" w:hAnsiTheme="majorBidi" w:cstheme="majorBidi"/>
                <w:color w:val="000000"/>
                <w:sz w:val="24"/>
                <w:szCs w:val="24"/>
              </w:rPr>
              <w:t>–</w:t>
            </w:r>
            <w:r w:rsidRPr="00AF12A8">
              <w:rPr>
                <w:rFonts w:asciiTheme="majorBidi" w:eastAsia="Times New Roman" w:hAnsiTheme="majorBidi" w:cstheme="majorBidi"/>
                <w:color w:val="000000"/>
                <w:sz w:val="24"/>
                <w:szCs w:val="24"/>
              </w:rPr>
              <w:t xml:space="preserve"> 10</w:t>
            </w:r>
          </w:p>
        </w:tc>
      </w:tr>
      <w:tr w:rsidR="00660D20" w:rsidRPr="00FF65BF" w:rsidTr="0062395C">
        <w:trPr>
          <w:trHeight w:val="258"/>
          <w:jc w:val="center"/>
        </w:trPr>
        <w:tc>
          <w:tcPr>
            <w:tcW w:w="0" w:type="auto"/>
            <w:vMerge/>
            <w:tcBorders>
              <w:top w:val="single" w:sz="4" w:space="0" w:color="152935"/>
              <w:left w:val="single" w:sz="18" w:space="0" w:color="auto"/>
              <w:bottom w:val="single" w:sz="4" w:space="0" w:color="auto"/>
              <w:right w:val="nil"/>
            </w:tcBorders>
            <w:vAlign w:val="center"/>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left w:val="nil"/>
              <w:bottom w:val="single" w:sz="4" w:space="0" w:color="auto"/>
              <w:right w:val="single" w:sz="4" w:space="0" w:color="auto"/>
            </w:tcBorders>
            <w:shd w:val="clear" w:color="auto" w:fill="auto"/>
            <w:hideMark/>
          </w:tcPr>
          <w:p w:rsidR="00660D20" w:rsidRPr="00AF12A8" w:rsidRDefault="00660D20" w:rsidP="0062395C">
            <w:pPr>
              <w:bidi w:val="0"/>
              <w:spacing w:after="0" w:line="240" w:lineRule="auto"/>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 xml:space="preserve">Mean ± SD </w:t>
            </w:r>
          </w:p>
        </w:tc>
        <w:tc>
          <w:tcPr>
            <w:tcW w:w="0" w:type="auto"/>
            <w:gridSpan w:val="2"/>
            <w:tcBorders>
              <w:top w:val="nil"/>
              <w:left w:val="nil"/>
              <w:bottom w:val="single" w:sz="4" w:space="0" w:color="auto"/>
              <w:right w:val="single" w:sz="18" w:space="0" w:color="auto"/>
            </w:tcBorders>
            <w:shd w:val="clear" w:color="auto" w:fill="auto"/>
            <w:noWrap/>
            <w:hideMark/>
          </w:tcPr>
          <w:p w:rsidR="00660D20" w:rsidRPr="00AF12A8" w:rsidRDefault="00660D20" w:rsidP="0062395C">
            <w:pPr>
              <w:bidi w:val="0"/>
              <w:spacing w:after="0" w:line="240" w:lineRule="auto"/>
              <w:jc w:val="center"/>
              <w:rPr>
                <w:rFonts w:asciiTheme="majorBidi" w:eastAsia="Times New Roman" w:hAnsiTheme="majorBidi" w:cstheme="majorBidi"/>
                <w:color w:val="000000"/>
                <w:sz w:val="24"/>
                <w:szCs w:val="24"/>
              </w:rPr>
            </w:pPr>
            <w:r w:rsidRPr="00AF12A8">
              <w:rPr>
                <w:rFonts w:asciiTheme="majorBidi" w:eastAsia="Times New Roman" w:hAnsiTheme="majorBidi" w:cstheme="majorBidi"/>
                <w:color w:val="000000"/>
                <w:sz w:val="24"/>
                <w:szCs w:val="24"/>
              </w:rPr>
              <w:t>2.83 ± 2.211</w:t>
            </w:r>
          </w:p>
        </w:tc>
      </w:tr>
    </w:tbl>
    <w:p w:rsidR="006B6D42" w:rsidRPr="006B6D42" w:rsidRDefault="006B6D42" w:rsidP="006B6D42">
      <w:pPr>
        <w:bidi w:val="0"/>
        <w:rPr>
          <w:rFonts w:asciiTheme="majorBidi" w:hAnsiTheme="majorBidi" w:cstheme="majorBidi"/>
          <w:sz w:val="24"/>
          <w:szCs w:val="24"/>
          <w:lang w:bidi="ar-YE"/>
        </w:rPr>
        <w:sectPr w:rsidR="006B6D42" w:rsidRPr="006B6D42" w:rsidSect="0062395C">
          <w:type w:val="continuous"/>
          <w:pgSz w:w="12240" w:h="15840" w:code="1"/>
          <w:pgMar w:top="994" w:right="907" w:bottom="1440" w:left="1440" w:header="720" w:footer="720" w:gutter="0"/>
          <w:cols w:space="720"/>
          <w:docGrid w:linePitch="360"/>
        </w:sectPr>
      </w:pPr>
    </w:p>
    <w:p w:rsidR="00E34199" w:rsidRPr="001A62BC" w:rsidRDefault="00E34199" w:rsidP="0062395C">
      <w:pPr>
        <w:bidi w:val="0"/>
        <w:spacing w:before="200" w:after="0"/>
        <w:contextualSpacing/>
        <w:jc w:val="both"/>
        <w:rPr>
          <w:rFonts w:asciiTheme="majorBidi" w:hAnsiTheme="majorBidi" w:cstheme="majorBidi"/>
          <w:b/>
          <w:bCs/>
          <w:sz w:val="24"/>
          <w:szCs w:val="24"/>
          <w:lang w:bidi="ar-EG"/>
        </w:rPr>
      </w:pPr>
      <w:r w:rsidRPr="001A62BC">
        <w:rPr>
          <w:rFonts w:asciiTheme="majorBidi" w:hAnsiTheme="majorBidi" w:cstheme="majorBidi"/>
          <w:b/>
          <w:bCs/>
          <w:sz w:val="24"/>
          <w:szCs w:val="24"/>
          <w:lang w:bidi="ar-EG"/>
        </w:rPr>
        <w:lastRenderedPageBreak/>
        <w:t xml:space="preserve">2- Practice of </w:t>
      </w:r>
      <w:r>
        <w:rPr>
          <w:rFonts w:asciiTheme="majorBidi" w:hAnsiTheme="majorBidi" w:cstheme="majorBidi"/>
          <w:b/>
          <w:bCs/>
          <w:sz w:val="24"/>
          <w:szCs w:val="24"/>
          <w:lang w:bidi="ar-EG"/>
        </w:rPr>
        <w:t xml:space="preserve">HCWs </w:t>
      </w:r>
      <w:r w:rsidRPr="001A62BC">
        <w:rPr>
          <w:rFonts w:asciiTheme="majorBidi" w:hAnsiTheme="majorBidi" w:cstheme="majorBidi"/>
          <w:b/>
          <w:bCs/>
          <w:sz w:val="24"/>
          <w:szCs w:val="24"/>
          <w:lang w:bidi="ar-EG"/>
        </w:rPr>
        <w:t>regard</w:t>
      </w:r>
      <w:r>
        <w:rPr>
          <w:rFonts w:asciiTheme="majorBidi" w:hAnsiTheme="majorBidi" w:cstheme="majorBidi"/>
          <w:b/>
          <w:bCs/>
          <w:sz w:val="24"/>
          <w:szCs w:val="24"/>
          <w:lang w:bidi="ar-EG"/>
        </w:rPr>
        <w:t>ing</w:t>
      </w:r>
      <w:r w:rsidRPr="001A62BC">
        <w:rPr>
          <w:rFonts w:asciiTheme="majorBidi" w:hAnsiTheme="majorBidi" w:cstheme="majorBidi"/>
          <w:b/>
          <w:bCs/>
          <w:sz w:val="24"/>
          <w:szCs w:val="24"/>
          <w:lang w:bidi="ar-EG"/>
        </w:rPr>
        <w:t xml:space="preserve"> cold chain measurements, peripheral level of the health districts, Sa’adah, Yemen, 2019)</w:t>
      </w:r>
      <w:r>
        <w:rPr>
          <w:rFonts w:asciiTheme="majorBidi" w:hAnsiTheme="majorBidi" w:cstheme="majorBidi"/>
          <w:b/>
          <w:bCs/>
          <w:sz w:val="24"/>
          <w:szCs w:val="24"/>
          <w:lang w:bidi="ar-EG"/>
        </w:rPr>
        <w:t>. (n=47)</w:t>
      </w:r>
    </w:p>
    <w:p w:rsidR="00E34199" w:rsidRPr="001A62BC" w:rsidRDefault="00E34199" w:rsidP="0062395C">
      <w:pPr>
        <w:bidi w:val="0"/>
        <w:spacing w:before="200" w:after="0"/>
        <w:ind w:left="-270"/>
        <w:contextualSpacing/>
        <w:jc w:val="both"/>
        <w:rPr>
          <w:rFonts w:asciiTheme="majorBidi" w:hAnsiTheme="majorBidi" w:cstheme="majorBidi"/>
          <w:sz w:val="24"/>
          <w:szCs w:val="24"/>
          <w:rtl/>
        </w:rPr>
      </w:pPr>
      <w:r w:rsidRPr="001A62BC">
        <w:rPr>
          <w:rFonts w:asciiTheme="majorBidi" w:hAnsiTheme="majorBidi" w:cstheme="majorBidi"/>
          <w:b/>
          <w:bCs/>
          <w:sz w:val="24"/>
          <w:szCs w:val="24"/>
          <w:lang w:bidi="ar-EG"/>
        </w:rPr>
        <w:t>Table (</w:t>
      </w:r>
      <w:r>
        <w:rPr>
          <w:rFonts w:asciiTheme="majorBidi" w:hAnsiTheme="majorBidi" w:cstheme="majorBidi"/>
          <w:b/>
          <w:bCs/>
          <w:sz w:val="24"/>
          <w:szCs w:val="24"/>
          <w:lang w:bidi="ar-EG"/>
        </w:rPr>
        <w:t>2</w:t>
      </w:r>
      <w:r w:rsidRPr="001A62BC">
        <w:rPr>
          <w:rFonts w:asciiTheme="majorBidi" w:hAnsiTheme="majorBidi" w:cstheme="majorBidi"/>
          <w:b/>
          <w:bCs/>
          <w:sz w:val="24"/>
          <w:szCs w:val="24"/>
          <w:lang w:bidi="ar-EG"/>
        </w:rPr>
        <w:t xml:space="preserve">) </w:t>
      </w:r>
      <w:r w:rsidRPr="001A62BC">
        <w:rPr>
          <w:rFonts w:asciiTheme="majorBidi" w:hAnsiTheme="majorBidi" w:cstheme="majorBidi"/>
          <w:sz w:val="24"/>
          <w:szCs w:val="24"/>
        </w:rPr>
        <w:t xml:space="preserve">show, (91.5%) of </w:t>
      </w:r>
      <w:r>
        <w:rPr>
          <w:rFonts w:asciiTheme="majorBidi" w:hAnsiTheme="majorBidi" w:cstheme="majorBidi"/>
          <w:sz w:val="24"/>
          <w:szCs w:val="24"/>
        </w:rPr>
        <w:t>health facility (</w:t>
      </w:r>
      <w:r w:rsidRPr="001A62BC">
        <w:rPr>
          <w:rFonts w:asciiTheme="majorBidi" w:hAnsiTheme="majorBidi" w:cstheme="majorBidi"/>
          <w:sz w:val="24"/>
          <w:szCs w:val="24"/>
        </w:rPr>
        <w:t>HF</w:t>
      </w:r>
      <w:r>
        <w:rPr>
          <w:rFonts w:asciiTheme="majorBidi" w:hAnsiTheme="majorBidi" w:cstheme="majorBidi"/>
          <w:sz w:val="24"/>
          <w:szCs w:val="24"/>
        </w:rPr>
        <w:t>)</w:t>
      </w:r>
      <w:r w:rsidRPr="001A62BC">
        <w:rPr>
          <w:rFonts w:asciiTheme="majorBidi" w:hAnsiTheme="majorBidi" w:cstheme="majorBidi"/>
          <w:sz w:val="24"/>
          <w:szCs w:val="24"/>
        </w:rPr>
        <w:t xml:space="preserve"> had a good site of refrigerator in the room while (8.5%) in the bad site. In addition, the refrigerator was placed at the correct distance from the wall (15 cm or more) in (95.7%) of HF.</w:t>
      </w:r>
    </w:p>
    <w:p w:rsidR="00E34199" w:rsidRPr="001A62BC" w:rsidRDefault="00E34199" w:rsidP="0062395C">
      <w:pPr>
        <w:bidi w:val="0"/>
        <w:spacing w:before="200" w:after="0"/>
        <w:ind w:left="-270"/>
        <w:contextualSpacing/>
        <w:jc w:val="both"/>
        <w:rPr>
          <w:rFonts w:asciiTheme="majorBidi" w:hAnsiTheme="majorBidi" w:cstheme="majorBidi"/>
          <w:sz w:val="24"/>
          <w:szCs w:val="24"/>
        </w:rPr>
      </w:pPr>
      <w:r w:rsidRPr="001A62BC">
        <w:rPr>
          <w:rFonts w:asciiTheme="majorBidi" w:hAnsiTheme="majorBidi" w:cstheme="majorBidi"/>
          <w:sz w:val="24"/>
          <w:szCs w:val="24"/>
        </w:rPr>
        <w:t xml:space="preserve">More than two third (76.6%) of HCPs arrange the vaccines in their correct places (nothing on the door), of them (72.3%) do the vaccine packing (air circulation) in a good way.Present of thermometer was observed in (89.4%) of HF while absent in (10.6%) and the temperature was correct in (80.9%) of HF. The temperature was recorded twice per day in (78.7%) of HF. </w:t>
      </w:r>
    </w:p>
    <w:p w:rsidR="00E34199" w:rsidRDefault="00E34199" w:rsidP="0062395C">
      <w:pPr>
        <w:bidi w:val="0"/>
        <w:spacing w:before="200" w:after="0"/>
        <w:ind w:left="-270"/>
        <w:contextualSpacing/>
        <w:jc w:val="both"/>
        <w:rPr>
          <w:rFonts w:asciiTheme="majorBidi" w:hAnsiTheme="majorBidi" w:cstheme="majorBidi"/>
          <w:sz w:val="24"/>
          <w:szCs w:val="24"/>
          <w:lang w:bidi="ar-YE"/>
        </w:rPr>
      </w:pPr>
      <w:r w:rsidRPr="001A62BC">
        <w:rPr>
          <w:rFonts w:asciiTheme="majorBidi" w:hAnsiTheme="majorBidi" w:cstheme="majorBidi"/>
          <w:sz w:val="24"/>
          <w:szCs w:val="24"/>
        </w:rPr>
        <w:t>We noticed the absence of food item or drinks in refrigerator of (</w:t>
      </w:r>
      <w:r>
        <w:rPr>
          <w:rFonts w:asciiTheme="majorBidi" w:hAnsiTheme="majorBidi" w:cstheme="majorBidi"/>
          <w:sz w:val="24"/>
          <w:szCs w:val="24"/>
        </w:rPr>
        <w:t>89</w:t>
      </w:r>
      <w:r w:rsidRPr="001A62BC">
        <w:rPr>
          <w:rFonts w:asciiTheme="majorBidi" w:hAnsiTheme="majorBidi" w:cstheme="majorBidi"/>
          <w:sz w:val="24"/>
          <w:szCs w:val="24"/>
        </w:rPr>
        <w:t>.4%) of HF.</w:t>
      </w:r>
      <w:bookmarkStart w:id="3" w:name="_Hlk120124443"/>
      <w:r w:rsidRPr="00044405">
        <w:rPr>
          <w:rFonts w:asciiTheme="majorBidi" w:hAnsiTheme="majorBidi" w:cstheme="majorBidi"/>
          <w:sz w:val="24"/>
          <w:szCs w:val="24"/>
          <w:lang w:bidi="ar-YE"/>
        </w:rPr>
        <w:t>One of the disturbing practices identified in this study was that</w:t>
      </w:r>
      <w:r>
        <w:rPr>
          <w:rFonts w:asciiTheme="majorBidi" w:hAnsiTheme="majorBidi" w:cstheme="majorBidi"/>
          <w:sz w:val="24"/>
          <w:szCs w:val="24"/>
          <w:lang w:bidi="ar-YE"/>
        </w:rPr>
        <w:t xml:space="preserve">, the </w:t>
      </w:r>
      <w:r w:rsidRPr="0026162A">
        <w:rPr>
          <w:rFonts w:asciiTheme="majorBidi" w:hAnsiTheme="majorBidi" w:cstheme="majorBidi"/>
          <w:sz w:val="24"/>
          <w:szCs w:val="24"/>
          <w:lang w:bidi="ar-YE"/>
        </w:rPr>
        <w:t>written emergency retrieval and storage procedures put in place in case of equipment failures or power outages</w:t>
      </w:r>
      <w:r>
        <w:rPr>
          <w:rFonts w:asciiTheme="majorBidi" w:hAnsiTheme="majorBidi" w:cstheme="majorBidi"/>
          <w:sz w:val="24"/>
          <w:szCs w:val="24"/>
          <w:lang w:bidi="ar-YE"/>
        </w:rPr>
        <w:t xml:space="preserve"> with only (16.9%)of HF. </w:t>
      </w:r>
      <w:r w:rsidRPr="005F4ECA">
        <w:rPr>
          <w:rFonts w:asciiTheme="majorBidi" w:hAnsiTheme="majorBidi" w:cstheme="majorBidi"/>
          <w:sz w:val="24"/>
          <w:szCs w:val="24"/>
          <w:lang w:bidi="ar-YE"/>
        </w:rPr>
        <w:t xml:space="preserve">More than three quarters of </w:t>
      </w:r>
      <w:r>
        <w:rPr>
          <w:rFonts w:asciiTheme="majorBidi" w:hAnsiTheme="majorBidi" w:cstheme="majorBidi"/>
          <w:sz w:val="24"/>
          <w:szCs w:val="24"/>
          <w:lang w:bidi="ar-YE"/>
        </w:rPr>
        <w:t>HCPs (75.0%)</w:t>
      </w:r>
      <w:r w:rsidRPr="005F4ECA">
        <w:rPr>
          <w:rFonts w:asciiTheme="majorBidi" w:hAnsiTheme="majorBidi" w:cstheme="majorBidi"/>
          <w:sz w:val="24"/>
          <w:szCs w:val="24"/>
          <w:lang w:bidi="ar-YE"/>
        </w:rPr>
        <w:t xml:space="preserve"> keep a record of receiving vaccines (inventory management)</w:t>
      </w:r>
      <w:r>
        <w:rPr>
          <w:rFonts w:asciiTheme="majorBidi" w:hAnsiTheme="majorBidi" w:cstheme="majorBidi"/>
          <w:sz w:val="24"/>
          <w:szCs w:val="24"/>
          <w:lang w:bidi="ar-YE"/>
        </w:rPr>
        <w:t>.</w:t>
      </w:r>
      <w:bookmarkEnd w:id="3"/>
    </w:p>
    <w:p w:rsidR="0062395C" w:rsidRPr="0062395C" w:rsidRDefault="0062395C" w:rsidP="0062395C">
      <w:pPr>
        <w:bidi w:val="0"/>
        <w:spacing w:before="200" w:after="0"/>
        <w:ind w:left="-270"/>
        <w:contextualSpacing/>
        <w:jc w:val="both"/>
        <w:rPr>
          <w:rFonts w:asciiTheme="majorBidi" w:hAnsiTheme="majorBidi" w:cstheme="majorBidi"/>
          <w:sz w:val="24"/>
          <w:szCs w:val="24"/>
          <w:lang w:bidi="ar-YE"/>
        </w:rPr>
        <w:sectPr w:rsidR="0062395C" w:rsidRPr="0062395C" w:rsidSect="0062395C">
          <w:type w:val="continuous"/>
          <w:pgSz w:w="12240" w:h="15840" w:code="1"/>
          <w:pgMar w:top="994" w:right="907" w:bottom="567" w:left="1440" w:header="426" w:footer="720" w:gutter="0"/>
          <w:cols w:space="720"/>
          <w:docGrid w:linePitch="360"/>
        </w:sectPr>
      </w:pPr>
    </w:p>
    <w:p w:rsidR="00246125" w:rsidRDefault="00246125" w:rsidP="00246125">
      <w:pPr>
        <w:bidi w:val="0"/>
        <w:rPr>
          <w:lang w:bidi="ar-YE"/>
        </w:rPr>
      </w:pPr>
    </w:p>
    <w:tbl>
      <w:tblPr>
        <w:tblW w:w="9057" w:type="dxa"/>
        <w:tblInd w:w="118" w:type="dxa"/>
        <w:tblLook w:val="04A0"/>
      </w:tblPr>
      <w:tblGrid>
        <w:gridCol w:w="4310"/>
        <w:gridCol w:w="1557"/>
        <w:gridCol w:w="1592"/>
        <w:gridCol w:w="1598"/>
      </w:tblGrid>
      <w:tr w:rsidR="00246125" w:rsidRPr="00A20D2C" w:rsidTr="0062395C">
        <w:trPr>
          <w:trHeight w:val="786"/>
        </w:trPr>
        <w:tc>
          <w:tcPr>
            <w:tcW w:w="9057" w:type="dxa"/>
            <w:gridSpan w:val="4"/>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auto"/>
            <w:vAlign w:val="center"/>
            <w:hideMark/>
          </w:tcPr>
          <w:p w:rsidR="00246125" w:rsidRPr="00A20D2C" w:rsidRDefault="00246125" w:rsidP="0062395C">
            <w:pPr>
              <w:bidi w:val="0"/>
              <w:spacing w:after="0" w:line="240" w:lineRule="auto"/>
              <w:jc w:val="center"/>
              <w:rPr>
                <w:rFonts w:asciiTheme="majorBidi" w:eastAsia="Times New Roman" w:hAnsiTheme="majorBidi" w:cstheme="majorBidi"/>
                <w:b/>
                <w:bCs/>
                <w:color w:val="000000"/>
                <w:sz w:val="24"/>
                <w:szCs w:val="24"/>
              </w:rPr>
            </w:pPr>
            <w:r w:rsidRPr="00A20D2C">
              <w:rPr>
                <w:rFonts w:asciiTheme="majorBidi" w:eastAsia="Times New Roman" w:hAnsiTheme="majorBidi" w:cstheme="majorBidi"/>
                <w:b/>
                <w:bCs/>
                <w:color w:val="000000"/>
                <w:sz w:val="24"/>
                <w:szCs w:val="24"/>
              </w:rPr>
              <w:t>Table (</w:t>
            </w:r>
            <w:r>
              <w:rPr>
                <w:rFonts w:asciiTheme="majorBidi" w:eastAsia="Times New Roman" w:hAnsiTheme="majorBidi" w:cstheme="majorBidi"/>
                <w:b/>
                <w:bCs/>
                <w:color w:val="000000"/>
                <w:sz w:val="24"/>
                <w:szCs w:val="24"/>
              </w:rPr>
              <w:t>2</w:t>
            </w:r>
            <w:r w:rsidRPr="00A20D2C">
              <w:rPr>
                <w:rFonts w:asciiTheme="majorBidi" w:eastAsia="Times New Roman" w:hAnsiTheme="majorBidi" w:cstheme="majorBidi"/>
                <w:b/>
                <w:bCs/>
                <w:color w:val="000000"/>
                <w:sz w:val="24"/>
                <w:szCs w:val="24"/>
              </w:rPr>
              <w:t>) Practice of HCPs regarding cold chain measurements, peripheral level of the health districts, Sa’adah, Yemen, 2019)</w:t>
            </w:r>
          </w:p>
        </w:tc>
      </w:tr>
      <w:tr w:rsidR="00246125" w:rsidRPr="00A20D2C" w:rsidTr="0062395C">
        <w:trPr>
          <w:trHeight w:val="802"/>
        </w:trPr>
        <w:tc>
          <w:tcPr>
            <w:tcW w:w="5867" w:type="dxa"/>
            <w:gridSpan w:val="2"/>
            <w:tcBorders>
              <w:top w:val="single" w:sz="4" w:space="0" w:color="auto"/>
              <w:left w:val="single" w:sz="12" w:space="0" w:color="000000" w:themeColor="text1"/>
              <w:bottom w:val="nil"/>
              <w:right w:val="single" w:sz="4" w:space="0" w:color="000000"/>
            </w:tcBorders>
            <w:shd w:val="clear" w:color="auto" w:fill="auto"/>
            <w:vAlign w:val="center"/>
            <w:hideMark/>
          </w:tcPr>
          <w:p w:rsidR="00246125" w:rsidRPr="00A20D2C" w:rsidRDefault="00246125" w:rsidP="0062395C">
            <w:pPr>
              <w:bidi w:val="0"/>
              <w:spacing w:after="0" w:line="240" w:lineRule="auto"/>
              <w:rPr>
                <w:rFonts w:asciiTheme="majorBidi" w:eastAsia="Times New Roman" w:hAnsiTheme="majorBidi" w:cstheme="majorBidi"/>
                <w:b/>
                <w:bCs/>
                <w:color w:val="000000"/>
                <w:sz w:val="24"/>
                <w:szCs w:val="24"/>
              </w:rPr>
            </w:pPr>
            <w:r w:rsidRPr="00A20D2C">
              <w:rPr>
                <w:rFonts w:asciiTheme="majorBidi" w:eastAsia="Times New Roman" w:hAnsiTheme="majorBidi" w:cstheme="majorBidi"/>
                <w:b/>
                <w:bCs/>
                <w:color w:val="000000"/>
                <w:sz w:val="24"/>
                <w:szCs w:val="24"/>
              </w:rPr>
              <w:t>Cold chain facility condition at peripheral level</w:t>
            </w:r>
          </w:p>
        </w:tc>
        <w:tc>
          <w:tcPr>
            <w:tcW w:w="1592" w:type="dxa"/>
            <w:tcBorders>
              <w:top w:val="single" w:sz="4" w:space="0" w:color="auto"/>
              <w:left w:val="nil"/>
              <w:bottom w:val="nil"/>
              <w:right w:val="single" w:sz="4" w:space="0" w:color="auto"/>
            </w:tcBorders>
            <w:shd w:val="clear" w:color="auto" w:fill="auto"/>
            <w:vAlign w:val="center"/>
            <w:hideMark/>
          </w:tcPr>
          <w:p w:rsidR="00246125" w:rsidRPr="00A20D2C" w:rsidRDefault="00246125" w:rsidP="0062395C">
            <w:pPr>
              <w:bidi w:val="0"/>
              <w:spacing w:after="0" w:line="240" w:lineRule="auto"/>
              <w:jc w:val="center"/>
              <w:rPr>
                <w:rFonts w:asciiTheme="majorBidi" w:eastAsia="Times New Roman" w:hAnsiTheme="majorBidi" w:cstheme="majorBidi"/>
                <w:b/>
                <w:bCs/>
                <w:color w:val="000000"/>
                <w:sz w:val="24"/>
                <w:szCs w:val="24"/>
              </w:rPr>
            </w:pPr>
            <w:r w:rsidRPr="00A20D2C">
              <w:rPr>
                <w:rFonts w:asciiTheme="majorBidi" w:eastAsia="Times New Roman" w:hAnsiTheme="majorBidi" w:cstheme="majorBidi"/>
                <w:b/>
                <w:bCs/>
                <w:color w:val="000000"/>
                <w:sz w:val="24"/>
                <w:szCs w:val="24"/>
              </w:rPr>
              <w:t>Frequency correct practice (n=47)</w:t>
            </w:r>
          </w:p>
        </w:tc>
        <w:tc>
          <w:tcPr>
            <w:tcW w:w="1598" w:type="dxa"/>
            <w:tcBorders>
              <w:top w:val="single" w:sz="4" w:space="0" w:color="auto"/>
              <w:left w:val="nil"/>
              <w:bottom w:val="nil"/>
              <w:right w:val="single" w:sz="12" w:space="0" w:color="000000" w:themeColor="text1"/>
            </w:tcBorders>
            <w:shd w:val="clear" w:color="auto" w:fill="auto"/>
            <w:vAlign w:val="center"/>
            <w:hideMark/>
          </w:tcPr>
          <w:p w:rsidR="00246125" w:rsidRPr="00A20D2C" w:rsidRDefault="00246125" w:rsidP="0062395C">
            <w:pPr>
              <w:bidi w:val="0"/>
              <w:spacing w:after="0" w:line="240" w:lineRule="auto"/>
              <w:jc w:val="center"/>
              <w:rPr>
                <w:rFonts w:asciiTheme="majorBidi" w:eastAsia="Times New Roman" w:hAnsiTheme="majorBidi" w:cstheme="majorBidi"/>
                <w:b/>
                <w:bCs/>
                <w:color w:val="000000"/>
                <w:sz w:val="24"/>
                <w:szCs w:val="24"/>
              </w:rPr>
            </w:pPr>
            <w:r w:rsidRPr="00A20D2C">
              <w:rPr>
                <w:rFonts w:asciiTheme="majorBidi" w:eastAsia="Times New Roman" w:hAnsiTheme="majorBidi" w:cstheme="majorBidi"/>
                <w:b/>
                <w:bCs/>
                <w:color w:val="000000"/>
                <w:sz w:val="24"/>
                <w:szCs w:val="24"/>
              </w:rPr>
              <w:t>Percent correct practice</w:t>
            </w:r>
          </w:p>
        </w:tc>
      </w:tr>
      <w:tr w:rsidR="00246125" w:rsidRPr="00A20D2C" w:rsidTr="0062395C">
        <w:trPr>
          <w:trHeight w:val="385"/>
        </w:trPr>
        <w:tc>
          <w:tcPr>
            <w:tcW w:w="5867" w:type="dxa"/>
            <w:gridSpan w:val="2"/>
            <w:tcBorders>
              <w:top w:val="single" w:sz="4" w:space="0" w:color="auto"/>
              <w:left w:val="single" w:sz="12" w:space="0" w:color="000000" w:themeColor="text1"/>
              <w:bottom w:val="nil"/>
              <w:right w:val="single" w:sz="4" w:space="0" w:color="000000"/>
            </w:tcBorders>
            <w:shd w:val="clear" w:color="auto" w:fill="auto"/>
            <w:vAlign w:val="center"/>
            <w:hideMark/>
          </w:tcPr>
          <w:p w:rsidR="00246125" w:rsidRPr="00A20D2C" w:rsidRDefault="00246125" w:rsidP="0062395C">
            <w:pPr>
              <w:bidi w:val="0"/>
              <w:spacing w:after="0" w:line="240" w:lineRule="auto"/>
              <w:rPr>
                <w:rFonts w:asciiTheme="majorBidi" w:eastAsia="Times New Roman" w:hAnsiTheme="majorBidi" w:cstheme="majorBidi"/>
                <w:b/>
                <w:bCs/>
                <w:color w:val="000000"/>
                <w:sz w:val="24"/>
                <w:szCs w:val="24"/>
              </w:rPr>
            </w:pPr>
            <w:r w:rsidRPr="00A20D2C">
              <w:rPr>
                <w:rFonts w:asciiTheme="majorBidi" w:eastAsia="Times New Roman" w:hAnsiTheme="majorBidi" w:cstheme="majorBidi"/>
                <w:b/>
                <w:bCs/>
                <w:color w:val="000000"/>
                <w:sz w:val="24"/>
                <w:szCs w:val="24"/>
              </w:rPr>
              <w:t>Description of vaccination rom and refrigerator:</w:t>
            </w:r>
          </w:p>
        </w:tc>
        <w:tc>
          <w:tcPr>
            <w:tcW w:w="3190" w:type="dxa"/>
            <w:gridSpan w:val="2"/>
            <w:tcBorders>
              <w:top w:val="single" w:sz="4" w:space="0" w:color="auto"/>
              <w:left w:val="nil"/>
              <w:bottom w:val="single" w:sz="4" w:space="0" w:color="152935"/>
              <w:right w:val="single" w:sz="12" w:space="0" w:color="000000" w:themeColor="text1"/>
            </w:tcBorders>
            <w:shd w:val="clear" w:color="auto" w:fill="auto"/>
            <w:vAlign w:val="center"/>
            <w:hideMark/>
          </w:tcPr>
          <w:p w:rsidR="00246125" w:rsidRPr="00A20D2C" w:rsidRDefault="00246125" w:rsidP="0062395C">
            <w:pPr>
              <w:bidi w:val="0"/>
              <w:spacing w:after="0" w:line="240" w:lineRule="auto"/>
              <w:jc w:val="center"/>
              <w:rPr>
                <w:rFonts w:asciiTheme="majorBidi" w:eastAsia="Times New Roman" w:hAnsiTheme="majorBidi" w:cstheme="majorBidi"/>
                <w:b/>
                <w:bCs/>
                <w:color w:val="000000"/>
                <w:sz w:val="24"/>
                <w:szCs w:val="24"/>
              </w:rPr>
            </w:pPr>
            <w:r w:rsidRPr="00A20D2C">
              <w:rPr>
                <w:rFonts w:asciiTheme="majorBidi" w:eastAsia="Times New Roman" w:hAnsiTheme="majorBidi" w:cstheme="majorBidi"/>
                <w:b/>
                <w:bCs/>
                <w:color w:val="000000"/>
                <w:sz w:val="24"/>
                <w:szCs w:val="24"/>
              </w:rPr>
              <w:t> </w:t>
            </w:r>
          </w:p>
        </w:tc>
      </w:tr>
      <w:tr w:rsidR="00246125" w:rsidRPr="00A20D2C" w:rsidTr="0062395C">
        <w:trPr>
          <w:trHeight w:val="385"/>
        </w:trPr>
        <w:tc>
          <w:tcPr>
            <w:tcW w:w="4310" w:type="dxa"/>
            <w:tcBorders>
              <w:top w:val="single" w:sz="4" w:space="0" w:color="auto"/>
              <w:left w:val="single" w:sz="12" w:space="0" w:color="000000" w:themeColor="text1"/>
              <w:bottom w:val="single" w:sz="4" w:space="0" w:color="AEAEAE"/>
              <w:right w:val="nil"/>
            </w:tcBorders>
            <w:shd w:val="clear" w:color="000000" w:fill="FFFFFF"/>
            <w:hideMark/>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bookmarkStart w:id="4" w:name="_Hlk120114445"/>
            <w:bookmarkStart w:id="5" w:name="_Hlk119611981"/>
            <w:r w:rsidRPr="00A20D2C">
              <w:rPr>
                <w:rFonts w:asciiTheme="majorBidi" w:eastAsia="Times New Roman" w:hAnsiTheme="majorBidi" w:cstheme="majorBidi"/>
                <w:b/>
                <w:bCs/>
                <w:color w:val="000000" w:themeColor="text1"/>
                <w:sz w:val="24"/>
                <w:szCs w:val="24"/>
              </w:rPr>
              <w:t xml:space="preserve">Site of refrigerator </w:t>
            </w:r>
            <w:bookmarkEnd w:id="4"/>
            <w:r w:rsidRPr="00A20D2C">
              <w:rPr>
                <w:rFonts w:asciiTheme="majorBidi" w:eastAsia="Times New Roman" w:hAnsiTheme="majorBidi" w:cstheme="majorBidi"/>
                <w:b/>
                <w:bCs/>
                <w:color w:val="000000" w:themeColor="text1"/>
                <w:sz w:val="24"/>
                <w:szCs w:val="24"/>
              </w:rPr>
              <w:t>in the room</w:t>
            </w:r>
            <w:bookmarkEnd w:id="5"/>
          </w:p>
        </w:tc>
        <w:tc>
          <w:tcPr>
            <w:tcW w:w="1557" w:type="dxa"/>
            <w:tcBorders>
              <w:top w:val="single" w:sz="4" w:space="0" w:color="auto"/>
              <w:left w:val="nil"/>
              <w:right w:val="single" w:sz="4" w:space="0" w:color="auto"/>
            </w:tcBorders>
            <w:shd w:val="clear" w:color="000000" w:fill="FFFFFF"/>
            <w:hideMark/>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Good</w:t>
            </w:r>
          </w:p>
        </w:tc>
        <w:tc>
          <w:tcPr>
            <w:tcW w:w="1592" w:type="dxa"/>
            <w:tcBorders>
              <w:top w:val="single" w:sz="4" w:space="0" w:color="152935"/>
              <w:left w:val="single" w:sz="4" w:space="0" w:color="auto"/>
              <w:bottom w:val="single" w:sz="4" w:space="0" w:color="AEAEAE"/>
              <w:right w:val="single" w:sz="4" w:space="0" w:color="auto"/>
            </w:tcBorders>
            <w:shd w:val="clear" w:color="auto" w:fill="auto"/>
            <w:noWrap/>
            <w:hideMark/>
          </w:tcPr>
          <w:p w:rsidR="00246125" w:rsidRPr="00A20D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43</w:t>
            </w:r>
          </w:p>
        </w:tc>
        <w:tc>
          <w:tcPr>
            <w:tcW w:w="1598" w:type="dxa"/>
            <w:tcBorders>
              <w:top w:val="single" w:sz="4" w:space="0" w:color="152935"/>
              <w:left w:val="single" w:sz="4" w:space="0" w:color="auto"/>
              <w:bottom w:val="single" w:sz="4" w:space="0" w:color="AEAEAE"/>
              <w:right w:val="single" w:sz="12" w:space="0" w:color="000000" w:themeColor="text1"/>
            </w:tcBorders>
            <w:shd w:val="clear" w:color="auto" w:fill="auto"/>
            <w:noWrap/>
            <w:hideMark/>
          </w:tcPr>
          <w:p w:rsidR="00246125" w:rsidRPr="00A20D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91.5</w:t>
            </w:r>
          </w:p>
        </w:tc>
      </w:tr>
      <w:tr w:rsidR="00246125" w:rsidRPr="00A20D2C" w:rsidTr="0062395C">
        <w:trPr>
          <w:trHeight w:val="385"/>
        </w:trPr>
        <w:tc>
          <w:tcPr>
            <w:tcW w:w="4310" w:type="dxa"/>
            <w:tcBorders>
              <w:top w:val="single" w:sz="4" w:space="0" w:color="152935"/>
              <w:left w:val="single" w:sz="12" w:space="0" w:color="000000" w:themeColor="text1"/>
              <w:bottom w:val="single" w:sz="4" w:space="0" w:color="AEAEAE"/>
              <w:right w:val="nil"/>
            </w:tcBorders>
            <w:shd w:val="clear" w:color="000000" w:fill="FFFFFF"/>
            <w:hideMark/>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20D2C">
              <w:rPr>
                <w:rFonts w:asciiTheme="majorBidi" w:eastAsia="Times New Roman" w:hAnsiTheme="majorBidi" w:cstheme="majorBidi"/>
                <w:b/>
                <w:bCs/>
                <w:color w:val="000000" w:themeColor="text1"/>
                <w:sz w:val="24"/>
                <w:szCs w:val="24"/>
              </w:rPr>
              <w:t>Distance from the wall (15 cm or more)</w:t>
            </w:r>
          </w:p>
        </w:tc>
        <w:tc>
          <w:tcPr>
            <w:tcW w:w="1557" w:type="dxa"/>
            <w:tcBorders>
              <w:top w:val="single" w:sz="4" w:space="0" w:color="152935"/>
              <w:left w:val="nil"/>
              <w:right w:val="single" w:sz="4" w:space="0" w:color="auto"/>
            </w:tcBorders>
            <w:shd w:val="clear" w:color="000000" w:fill="FFFFFF"/>
            <w:hideMark/>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Good</w:t>
            </w:r>
          </w:p>
        </w:tc>
        <w:tc>
          <w:tcPr>
            <w:tcW w:w="1592" w:type="dxa"/>
            <w:tcBorders>
              <w:top w:val="single" w:sz="4" w:space="0" w:color="152935"/>
              <w:left w:val="single" w:sz="4" w:space="0" w:color="auto"/>
              <w:bottom w:val="single" w:sz="4" w:space="0" w:color="AEAEAE"/>
              <w:right w:val="single" w:sz="4" w:space="0" w:color="auto"/>
            </w:tcBorders>
            <w:shd w:val="clear" w:color="auto" w:fill="auto"/>
            <w:noWrap/>
            <w:hideMark/>
          </w:tcPr>
          <w:p w:rsidR="00246125" w:rsidRPr="00A20D2C" w:rsidRDefault="00246125" w:rsidP="0062395C">
            <w:pPr>
              <w:tabs>
                <w:tab w:val="left" w:pos="435"/>
                <w:tab w:val="center" w:pos="666"/>
              </w:tabs>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45</w:t>
            </w:r>
          </w:p>
        </w:tc>
        <w:tc>
          <w:tcPr>
            <w:tcW w:w="1598" w:type="dxa"/>
            <w:tcBorders>
              <w:top w:val="single" w:sz="4" w:space="0" w:color="152935"/>
              <w:left w:val="single" w:sz="4" w:space="0" w:color="auto"/>
              <w:bottom w:val="single" w:sz="4" w:space="0" w:color="AEAEAE"/>
              <w:right w:val="single" w:sz="12" w:space="0" w:color="000000" w:themeColor="text1"/>
            </w:tcBorders>
            <w:shd w:val="clear" w:color="auto" w:fill="auto"/>
            <w:noWrap/>
            <w:hideMark/>
          </w:tcPr>
          <w:p w:rsidR="00246125" w:rsidRPr="00A20D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95.7</w:t>
            </w:r>
          </w:p>
        </w:tc>
      </w:tr>
      <w:tr w:rsidR="00246125" w:rsidRPr="00A20D2C" w:rsidTr="0062395C">
        <w:trPr>
          <w:trHeight w:val="385"/>
        </w:trPr>
        <w:tc>
          <w:tcPr>
            <w:tcW w:w="4310" w:type="dxa"/>
            <w:vMerge w:val="restart"/>
            <w:tcBorders>
              <w:top w:val="nil"/>
              <w:left w:val="single" w:sz="12" w:space="0" w:color="000000" w:themeColor="text1"/>
              <w:bottom w:val="single" w:sz="8" w:space="0" w:color="000000"/>
              <w:right w:val="nil"/>
            </w:tcBorders>
            <w:shd w:val="clear" w:color="000000" w:fill="FFFFFF"/>
            <w:hideMark/>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20D2C">
              <w:rPr>
                <w:rFonts w:asciiTheme="majorBidi" w:eastAsia="Times New Roman" w:hAnsiTheme="majorBidi" w:cstheme="majorBidi"/>
                <w:b/>
                <w:bCs/>
                <w:color w:val="000000" w:themeColor="text1"/>
                <w:sz w:val="24"/>
                <w:szCs w:val="24"/>
              </w:rPr>
              <w:t>Vaccine in the proper site (nothing in the door)</w:t>
            </w:r>
          </w:p>
        </w:tc>
        <w:tc>
          <w:tcPr>
            <w:tcW w:w="1557" w:type="dxa"/>
            <w:tcBorders>
              <w:top w:val="nil"/>
              <w:left w:val="nil"/>
              <w:right w:val="single" w:sz="4" w:space="0" w:color="auto"/>
            </w:tcBorders>
            <w:shd w:val="clear" w:color="000000" w:fill="FFFFFF"/>
            <w:hideMark/>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No vaccine</w:t>
            </w:r>
          </w:p>
        </w:tc>
        <w:tc>
          <w:tcPr>
            <w:tcW w:w="1592" w:type="dxa"/>
            <w:tcBorders>
              <w:top w:val="single" w:sz="4" w:space="0" w:color="152935"/>
              <w:left w:val="single" w:sz="4" w:space="0" w:color="auto"/>
              <w:bottom w:val="single" w:sz="4" w:space="0" w:color="AEAEAE"/>
              <w:right w:val="single" w:sz="4" w:space="0" w:color="auto"/>
            </w:tcBorders>
            <w:shd w:val="clear" w:color="auto" w:fill="auto"/>
            <w:noWrap/>
            <w:hideMark/>
          </w:tcPr>
          <w:p w:rsidR="00246125" w:rsidRPr="00A20D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5</w:t>
            </w:r>
          </w:p>
        </w:tc>
        <w:tc>
          <w:tcPr>
            <w:tcW w:w="1598" w:type="dxa"/>
            <w:tcBorders>
              <w:top w:val="single" w:sz="4" w:space="0" w:color="152935"/>
              <w:left w:val="single" w:sz="4" w:space="0" w:color="auto"/>
              <w:bottom w:val="single" w:sz="4" w:space="0" w:color="AEAEAE"/>
              <w:right w:val="single" w:sz="12" w:space="0" w:color="000000" w:themeColor="text1"/>
            </w:tcBorders>
            <w:shd w:val="clear" w:color="auto" w:fill="auto"/>
            <w:noWrap/>
            <w:hideMark/>
          </w:tcPr>
          <w:p w:rsidR="00246125" w:rsidRPr="00A20D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10.6</w:t>
            </w:r>
          </w:p>
        </w:tc>
      </w:tr>
      <w:tr w:rsidR="00246125" w:rsidRPr="00A20D2C" w:rsidTr="0062395C">
        <w:trPr>
          <w:trHeight w:val="385"/>
        </w:trPr>
        <w:tc>
          <w:tcPr>
            <w:tcW w:w="4310" w:type="dxa"/>
            <w:vMerge/>
            <w:tcBorders>
              <w:top w:val="nil"/>
              <w:left w:val="single" w:sz="12" w:space="0" w:color="000000" w:themeColor="text1"/>
              <w:bottom w:val="single" w:sz="8" w:space="0" w:color="000000"/>
              <w:right w:val="nil"/>
            </w:tcBorders>
            <w:vAlign w:val="center"/>
            <w:hideMark/>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p>
        </w:tc>
        <w:tc>
          <w:tcPr>
            <w:tcW w:w="1557" w:type="dxa"/>
            <w:tcBorders>
              <w:left w:val="nil"/>
              <w:right w:val="single" w:sz="4" w:space="0" w:color="auto"/>
            </w:tcBorders>
            <w:shd w:val="clear" w:color="000000" w:fill="FFFFFF"/>
            <w:hideMark/>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Yes</w:t>
            </w:r>
          </w:p>
        </w:tc>
        <w:tc>
          <w:tcPr>
            <w:tcW w:w="1592" w:type="dxa"/>
            <w:tcBorders>
              <w:top w:val="nil"/>
              <w:left w:val="single" w:sz="4" w:space="0" w:color="auto"/>
              <w:bottom w:val="single" w:sz="4" w:space="0" w:color="AEAEAE"/>
              <w:right w:val="single" w:sz="4" w:space="0" w:color="auto"/>
            </w:tcBorders>
            <w:shd w:val="clear" w:color="auto" w:fill="auto"/>
            <w:noWrap/>
            <w:hideMark/>
          </w:tcPr>
          <w:p w:rsidR="00246125" w:rsidRPr="00A20D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36</w:t>
            </w:r>
          </w:p>
        </w:tc>
        <w:tc>
          <w:tcPr>
            <w:tcW w:w="1598" w:type="dxa"/>
            <w:tcBorders>
              <w:top w:val="nil"/>
              <w:left w:val="single" w:sz="4" w:space="0" w:color="auto"/>
              <w:bottom w:val="single" w:sz="4" w:space="0" w:color="AEAEAE"/>
              <w:right w:val="single" w:sz="12" w:space="0" w:color="000000" w:themeColor="text1"/>
            </w:tcBorders>
            <w:shd w:val="clear" w:color="auto" w:fill="auto"/>
            <w:noWrap/>
            <w:hideMark/>
          </w:tcPr>
          <w:p w:rsidR="00246125" w:rsidRPr="00A20D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A20D2C">
              <w:rPr>
                <w:rFonts w:asciiTheme="majorBidi" w:hAnsiTheme="majorBidi" w:cstheme="majorBidi"/>
                <w:color w:val="000000" w:themeColor="text1"/>
                <w:sz w:val="24"/>
                <w:szCs w:val="24"/>
              </w:rPr>
              <w:t>76.6</w:t>
            </w:r>
          </w:p>
        </w:tc>
      </w:tr>
      <w:tr w:rsidR="00246125" w:rsidRPr="00A20D2C" w:rsidTr="0062395C">
        <w:trPr>
          <w:trHeight w:val="385"/>
        </w:trPr>
        <w:tc>
          <w:tcPr>
            <w:tcW w:w="4310" w:type="dxa"/>
            <w:tcBorders>
              <w:top w:val="single" w:sz="4" w:space="0" w:color="auto"/>
              <w:left w:val="single" w:sz="12" w:space="0" w:color="000000" w:themeColor="text1"/>
              <w:bottom w:val="nil"/>
              <w:right w:val="nil"/>
            </w:tcBorders>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20D2C">
              <w:rPr>
                <w:rFonts w:asciiTheme="majorBidi" w:eastAsia="Times New Roman" w:hAnsiTheme="majorBidi" w:cstheme="majorBidi"/>
                <w:b/>
                <w:bCs/>
                <w:color w:val="000000" w:themeColor="text1"/>
                <w:sz w:val="24"/>
                <w:szCs w:val="24"/>
              </w:rPr>
              <w:t xml:space="preserve">Vaccine </w:t>
            </w:r>
            <w:bookmarkStart w:id="6" w:name="_Hlk119612658"/>
            <w:r w:rsidRPr="00A20D2C">
              <w:rPr>
                <w:rFonts w:asciiTheme="majorBidi" w:eastAsia="Times New Roman" w:hAnsiTheme="majorBidi" w:cstheme="majorBidi"/>
                <w:b/>
                <w:bCs/>
                <w:color w:val="000000" w:themeColor="text1"/>
                <w:sz w:val="24"/>
                <w:szCs w:val="24"/>
              </w:rPr>
              <w:t xml:space="preserve">packing </w:t>
            </w:r>
            <w:bookmarkEnd w:id="6"/>
            <w:r w:rsidRPr="00A20D2C">
              <w:rPr>
                <w:rFonts w:asciiTheme="majorBidi" w:eastAsia="Times New Roman" w:hAnsiTheme="majorBidi" w:cstheme="majorBidi"/>
                <w:b/>
                <w:bCs/>
                <w:color w:val="000000" w:themeColor="text1"/>
                <w:sz w:val="24"/>
                <w:szCs w:val="24"/>
              </w:rPr>
              <w:t>(air circulation)</w:t>
            </w:r>
          </w:p>
        </w:tc>
        <w:tc>
          <w:tcPr>
            <w:tcW w:w="1557" w:type="dxa"/>
            <w:tcBorders>
              <w:top w:val="single" w:sz="4" w:space="0" w:color="auto"/>
              <w:left w:val="nil"/>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No vaccine</w:t>
            </w:r>
          </w:p>
        </w:tc>
        <w:tc>
          <w:tcPr>
            <w:tcW w:w="1592" w:type="dxa"/>
            <w:tcBorders>
              <w:top w:val="single" w:sz="4" w:space="0" w:color="auto"/>
              <w:left w:val="single" w:sz="4" w:space="0" w:color="auto"/>
              <w:bottom w:val="single" w:sz="4" w:space="0" w:color="AEAEAE"/>
              <w:right w:val="single" w:sz="4" w:space="0" w:color="auto"/>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5</w:t>
            </w:r>
          </w:p>
        </w:tc>
        <w:tc>
          <w:tcPr>
            <w:tcW w:w="1598" w:type="dxa"/>
            <w:tcBorders>
              <w:top w:val="single" w:sz="4" w:space="0" w:color="auto"/>
              <w:left w:val="single" w:sz="4" w:space="0" w:color="auto"/>
              <w:bottom w:val="single" w:sz="4" w:space="0" w:color="AEAEAE"/>
              <w:right w:val="single" w:sz="12" w:space="0" w:color="000000" w:themeColor="text1"/>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10.6</w:t>
            </w:r>
          </w:p>
        </w:tc>
      </w:tr>
      <w:tr w:rsidR="00246125" w:rsidRPr="00A20D2C" w:rsidTr="0062395C">
        <w:trPr>
          <w:trHeight w:val="385"/>
        </w:trPr>
        <w:tc>
          <w:tcPr>
            <w:tcW w:w="4310" w:type="dxa"/>
            <w:tcBorders>
              <w:top w:val="nil"/>
              <w:left w:val="single" w:sz="12" w:space="0" w:color="000000" w:themeColor="text1"/>
              <w:right w:val="nil"/>
            </w:tcBorders>
            <w:vAlign w:val="center"/>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p>
        </w:tc>
        <w:tc>
          <w:tcPr>
            <w:tcW w:w="1557" w:type="dxa"/>
            <w:tcBorders>
              <w:left w:val="nil"/>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Good</w:t>
            </w:r>
          </w:p>
        </w:tc>
        <w:tc>
          <w:tcPr>
            <w:tcW w:w="1592" w:type="dxa"/>
            <w:tcBorders>
              <w:top w:val="single" w:sz="4" w:space="0" w:color="AEAEAE"/>
              <w:left w:val="single" w:sz="4" w:space="0" w:color="auto"/>
              <w:bottom w:val="single" w:sz="4" w:space="0" w:color="AEAEAE"/>
              <w:right w:val="single" w:sz="4" w:space="0" w:color="auto"/>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34</w:t>
            </w:r>
          </w:p>
        </w:tc>
        <w:tc>
          <w:tcPr>
            <w:tcW w:w="1598" w:type="dxa"/>
            <w:tcBorders>
              <w:top w:val="single" w:sz="4" w:space="0" w:color="AEAEAE"/>
              <w:left w:val="single" w:sz="4" w:space="0" w:color="auto"/>
              <w:bottom w:val="single" w:sz="4" w:space="0" w:color="AEAEAE"/>
              <w:right w:val="single" w:sz="12" w:space="0" w:color="000000" w:themeColor="text1"/>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72.3</w:t>
            </w:r>
          </w:p>
        </w:tc>
      </w:tr>
      <w:tr w:rsidR="00246125" w:rsidRPr="00A20D2C" w:rsidTr="0062395C">
        <w:trPr>
          <w:trHeight w:val="385"/>
        </w:trPr>
        <w:tc>
          <w:tcPr>
            <w:tcW w:w="4310" w:type="dxa"/>
            <w:tcBorders>
              <w:top w:val="single" w:sz="4" w:space="0" w:color="auto"/>
              <w:left w:val="single" w:sz="12" w:space="0" w:color="000000" w:themeColor="text1"/>
              <w:right w:val="nil"/>
            </w:tcBorders>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20D2C">
              <w:rPr>
                <w:rFonts w:asciiTheme="majorBidi" w:eastAsia="Times New Roman" w:hAnsiTheme="majorBidi" w:cstheme="majorBidi"/>
                <w:b/>
                <w:bCs/>
                <w:color w:val="000000" w:themeColor="text1"/>
                <w:sz w:val="24"/>
                <w:szCs w:val="24"/>
              </w:rPr>
              <w:t>Thermometer (available)</w:t>
            </w:r>
          </w:p>
        </w:tc>
        <w:tc>
          <w:tcPr>
            <w:tcW w:w="1557" w:type="dxa"/>
            <w:tcBorders>
              <w:top w:val="single" w:sz="4" w:space="0" w:color="auto"/>
              <w:left w:val="nil"/>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Yes</w:t>
            </w:r>
          </w:p>
        </w:tc>
        <w:tc>
          <w:tcPr>
            <w:tcW w:w="1592" w:type="dxa"/>
            <w:tcBorders>
              <w:top w:val="single" w:sz="4" w:space="0" w:color="auto"/>
              <w:left w:val="single" w:sz="4" w:space="0" w:color="auto"/>
              <w:bottom w:val="single" w:sz="4" w:space="0" w:color="AEAEAE"/>
              <w:right w:val="single" w:sz="4" w:space="0" w:color="auto"/>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42</w:t>
            </w:r>
          </w:p>
        </w:tc>
        <w:tc>
          <w:tcPr>
            <w:tcW w:w="1598" w:type="dxa"/>
            <w:tcBorders>
              <w:top w:val="single" w:sz="4" w:space="0" w:color="auto"/>
              <w:left w:val="single" w:sz="4" w:space="0" w:color="auto"/>
              <w:bottom w:val="single" w:sz="4" w:space="0" w:color="AEAEAE"/>
              <w:right w:val="single" w:sz="12" w:space="0" w:color="000000" w:themeColor="text1"/>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89.4</w:t>
            </w:r>
          </w:p>
        </w:tc>
      </w:tr>
      <w:tr w:rsidR="00246125" w:rsidRPr="00A20D2C" w:rsidTr="0062395C">
        <w:trPr>
          <w:trHeight w:val="385"/>
        </w:trPr>
        <w:tc>
          <w:tcPr>
            <w:tcW w:w="4310" w:type="dxa"/>
            <w:tcBorders>
              <w:top w:val="single" w:sz="4" w:space="0" w:color="auto"/>
              <w:left w:val="single" w:sz="12" w:space="0" w:color="000000" w:themeColor="text1"/>
              <w:bottom w:val="nil"/>
              <w:right w:val="nil"/>
            </w:tcBorders>
            <w:shd w:val="clear" w:color="000000" w:fill="FFFFFF"/>
            <w:vAlign w:val="center"/>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20D2C">
              <w:rPr>
                <w:rFonts w:asciiTheme="majorBidi" w:eastAsia="Times New Roman" w:hAnsiTheme="majorBidi" w:cstheme="majorBidi"/>
                <w:b/>
                <w:bCs/>
                <w:color w:val="000000" w:themeColor="text1"/>
                <w:sz w:val="24"/>
                <w:szCs w:val="24"/>
              </w:rPr>
              <w:t>Is the temp. Correct? (+2 to +8 c)</w:t>
            </w:r>
          </w:p>
        </w:tc>
        <w:tc>
          <w:tcPr>
            <w:tcW w:w="1557" w:type="dxa"/>
            <w:tcBorders>
              <w:top w:val="single" w:sz="4" w:space="0" w:color="auto"/>
              <w:left w:val="nil"/>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Yes</w:t>
            </w:r>
          </w:p>
        </w:tc>
        <w:tc>
          <w:tcPr>
            <w:tcW w:w="1592" w:type="dxa"/>
            <w:tcBorders>
              <w:top w:val="single" w:sz="4" w:space="0" w:color="auto"/>
              <w:left w:val="single" w:sz="4" w:space="0" w:color="auto"/>
              <w:bottom w:val="single" w:sz="4" w:space="0" w:color="AEAEAE"/>
              <w:right w:val="single" w:sz="4" w:space="0" w:color="auto"/>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38</w:t>
            </w:r>
          </w:p>
        </w:tc>
        <w:tc>
          <w:tcPr>
            <w:tcW w:w="1598" w:type="dxa"/>
            <w:tcBorders>
              <w:top w:val="single" w:sz="4" w:space="0" w:color="auto"/>
              <w:left w:val="single" w:sz="4" w:space="0" w:color="auto"/>
              <w:bottom w:val="single" w:sz="4" w:space="0" w:color="AEAEAE"/>
              <w:right w:val="single" w:sz="12" w:space="0" w:color="000000" w:themeColor="text1"/>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80.9</w:t>
            </w:r>
          </w:p>
        </w:tc>
      </w:tr>
      <w:tr w:rsidR="00246125" w:rsidRPr="00A20D2C" w:rsidTr="0062395C">
        <w:trPr>
          <w:trHeight w:val="385"/>
        </w:trPr>
        <w:tc>
          <w:tcPr>
            <w:tcW w:w="4310" w:type="dxa"/>
            <w:tcBorders>
              <w:top w:val="nil"/>
              <w:left w:val="single" w:sz="12" w:space="0" w:color="000000" w:themeColor="text1"/>
              <w:bottom w:val="single" w:sz="4" w:space="0" w:color="auto"/>
              <w:right w:val="nil"/>
            </w:tcBorders>
            <w:vAlign w:val="center"/>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p>
        </w:tc>
        <w:tc>
          <w:tcPr>
            <w:tcW w:w="1557" w:type="dxa"/>
            <w:tcBorders>
              <w:left w:val="nil"/>
              <w:bottom w:val="single" w:sz="4" w:space="0" w:color="auto"/>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 xml:space="preserve">No </w:t>
            </w:r>
            <w:r>
              <w:rPr>
                <w:rFonts w:asciiTheme="majorBidi" w:eastAsia="Times New Roman" w:hAnsiTheme="majorBidi" w:cstheme="majorBidi"/>
                <w:color w:val="000000" w:themeColor="text1"/>
                <w:sz w:val="24"/>
                <w:szCs w:val="24"/>
              </w:rPr>
              <w:t>thermo.</w:t>
            </w:r>
          </w:p>
        </w:tc>
        <w:tc>
          <w:tcPr>
            <w:tcW w:w="1592" w:type="dxa"/>
            <w:tcBorders>
              <w:top w:val="single" w:sz="4" w:space="0" w:color="AEAEAE"/>
              <w:left w:val="single" w:sz="4" w:space="0" w:color="auto"/>
              <w:bottom w:val="single" w:sz="4" w:space="0" w:color="auto"/>
              <w:right w:val="single" w:sz="4" w:space="0" w:color="auto"/>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5</w:t>
            </w:r>
          </w:p>
        </w:tc>
        <w:tc>
          <w:tcPr>
            <w:tcW w:w="1598" w:type="dxa"/>
            <w:tcBorders>
              <w:top w:val="single" w:sz="4" w:space="0" w:color="AEAEAE"/>
              <w:left w:val="single" w:sz="4" w:space="0" w:color="auto"/>
              <w:bottom w:val="single" w:sz="4" w:space="0" w:color="auto"/>
              <w:right w:val="single" w:sz="12" w:space="0" w:color="000000" w:themeColor="text1"/>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10.6</w:t>
            </w:r>
          </w:p>
        </w:tc>
      </w:tr>
      <w:tr w:rsidR="00246125" w:rsidRPr="00A20D2C" w:rsidTr="0062395C">
        <w:trPr>
          <w:trHeight w:val="385"/>
        </w:trPr>
        <w:tc>
          <w:tcPr>
            <w:tcW w:w="4310" w:type="dxa"/>
            <w:tcBorders>
              <w:top w:val="single" w:sz="4" w:space="0" w:color="auto"/>
              <w:left w:val="single" w:sz="12" w:space="0" w:color="000000" w:themeColor="text1"/>
              <w:bottom w:val="single" w:sz="4" w:space="0" w:color="auto"/>
              <w:right w:val="nil"/>
            </w:tcBorders>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20D2C">
              <w:rPr>
                <w:rFonts w:asciiTheme="majorBidi" w:eastAsia="Times New Roman" w:hAnsiTheme="majorBidi" w:cstheme="majorBidi"/>
                <w:b/>
                <w:bCs/>
                <w:color w:val="000000" w:themeColor="text1"/>
                <w:sz w:val="24"/>
                <w:szCs w:val="24"/>
              </w:rPr>
              <w:t>Temperature is recorded twice daily</w:t>
            </w:r>
          </w:p>
        </w:tc>
        <w:tc>
          <w:tcPr>
            <w:tcW w:w="1557" w:type="dxa"/>
            <w:tcBorders>
              <w:top w:val="single" w:sz="4" w:space="0" w:color="auto"/>
              <w:left w:val="nil"/>
              <w:bottom w:val="single" w:sz="4" w:space="0" w:color="auto"/>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tl/>
                <w:lang w:bidi="ar-YE"/>
              </w:rPr>
            </w:pPr>
            <w:r w:rsidRPr="00A20D2C">
              <w:rPr>
                <w:rFonts w:asciiTheme="majorBidi" w:eastAsia="Times New Roman" w:hAnsiTheme="majorBidi" w:cstheme="majorBidi"/>
                <w:color w:val="000000" w:themeColor="text1"/>
                <w:sz w:val="24"/>
                <w:szCs w:val="24"/>
              </w:rPr>
              <w:t>Yes</w:t>
            </w:r>
          </w:p>
        </w:tc>
        <w:tc>
          <w:tcPr>
            <w:tcW w:w="1592" w:type="dxa"/>
            <w:tcBorders>
              <w:top w:val="single" w:sz="4" w:space="0" w:color="auto"/>
              <w:left w:val="single" w:sz="4" w:space="0" w:color="auto"/>
              <w:bottom w:val="single" w:sz="4" w:space="0" w:color="auto"/>
              <w:right w:val="single" w:sz="4" w:space="0" w:color="auto"/>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37</w:t>
            </w:r>
          </w:p>
        </w:tc>
        <w:tc>
          <w:tcPr>
            <w:tcW w:w="1598" w:type="dxa"/>
            <w:tcBorders>
              <w:top w:val="single" w:sz="4" w:space="0" w:color="auto"/>
              <w:left w:val="single" w:sz="4" w:space="0" w:color="auto"/>
              <w:bottom w:val="single" w:sz="4" w:space="0" w:color="auto"/>
              <w:right w:val="single" w:sz="12" w:space="0" w:color="000000" w:themeColor="text1"/>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78.7</w:t>
            </w:r>
          </w:p>
        </w:tc>
      </w:tr>
      <w:tr w:rsidR="00246125" w:rsidRPr="00A20D2C" w:rsidTr="0062395C">
        <w:trPr>
          <w:trHeight w:val="385"/>
        </w:trPr>
        <w:tc>
          <w:tcPr>
            <w:tcW w:w="4310" w:type="dxa"/>
            <w:tcBorders>
              <w:top w:val="single" w:sz="4" w:space="0" w:color="auto"/>
              <w:left w:val="single" w:sz="12" w:space="0" w:color="000000" w:themeColor="text1"/>
              <w:bottom w:val="single" w:sz="4" w:space="0" w:color="auto"/>
              <w:right w:val="nil"/>
            </w:tcBorders>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bookmarkStart w:id="7" w:name="_Hlk119614583"/>
            <w:r w:rsidRPr="00A20D2C">
              <w:rPr>
                <w:rFonts w:asciiTheme="majorBidi" w:eastAsia="Times New Roman" w:hAnsiTheme="majorBidi" w:cstheme="majorBidi"/>
                <w:b/>
                <w:bCs/>
                <w:color w:val="000000" w:themeColor="text1"/>
                <w:sz w:val="24"/>
                <w:szCs w:val="24"/>
              </w:rPr>
              <w:t>Food item or drinks</w:t>
            </w:r>
            <w:bookmarkEnd w:id="7"/>
          </w:p>
        </w:tc>
        <w:tc>
          <w:tcPr>
            <w:tcW w:w="1557" w:type="dxa"/>
            <w:tcBorders>
              <w:top w:val="single" w:sz="4" w:space="0" w:color="auto"/>
              <w:left w:val="nil"/>
              <w:bottom w:val="single" w:sz="4" w:space="0" w:color="auto"/>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A20D2C">
              <w:rPr>
                <w:rFonts w:asciiTheme="majorBidi" w:eastAsia="Times New Roman" w:hAnsiTheme="majorBidi" w:cstheme="majorBidi"/>
                <w:color w:val="000000" w:themeColor="text1"/>
                <w:sz w:val="24"/>
                <w:szCs w:val="24"/>
              </w:rPr>
              <w:t>Yes</w:t>
            </w:r>
          </w:p>
        </w:tc>
        <w:tc>
          <w:tcPr>
            <w:tcW w:w="1592" w:type="dxa"/>
            <w:tcBorders>
              <w:top w:val="single" w:sz="4" w:space="0" w:color="auto"/>
              <w:left w:val="single" w:sz="4" w:space="0" w:color="auto"/>
              <w:bottom w:val="single" w:sz="4" w:space="0" w:color="auto"/>
              <w:right w:val="single" w:sz="4" w:space="0" w:color="auto"/>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5</w:t>
            </w:r>
          </w:p>
        </w:tc>
        <w:tc>
          <w:tcPr>
            <w:tcW w:w="1598" w:type="dxa"/>
            <w:tcBorders>
              <w:top w:val="single" w:sz="4" w:space="0" w:color="auto"/>
              <w:left w:val="single" w:sz="4" w:space="0" w:color="auto"/>
              <w:bottom w:val="single" w:sz="4" w:space="0" w:color="auto"/>
              <w:right w:val="single" w:sz="12" w:space="0" w:color="000000" w:themeColor="text1"/>
            </w:tcBorders>
            <w:shd w:val="clear" w:color="auto" w:fill="auto"/>
            <w:noWrap/>
          </w:tcPr>
          <w:p w:rsidR="00246125" w:rsidRPr="00A20D2C" w:rsidRDefault="00246125" w:rsidP="0062395C">
            <w:pPr>
              <w:bidi w:val="0"/>
              <w:spacing w:after="0" w:line="240" w:lineRule="auto"/>
              <w:jc w:val="center"/>
              <w:rPr>
                <w:rFonts w:asciiTheme="majorBidi" w:hAnsiTheme="majorBidi" w:cstheme="majorBidi"/>
                <w:color w:val="000000" w:themeColor="text1"/>
                <w:sz w:val="24"/>
                <w:szCs w:val="24"/>
              </w:rPr>
            </w:pPr>
            <w:r w:rsidRPr="00A20D2C">
              <w:rPr>
                <w:rFonts w:asciiTheme="majorBidi" w:hAnsiTheme="majorBidi" w:cstheme="majorBidi"/>
                <w:color w:val="000000" w:themeColor="text1"/>
                <w:sz w:val="24"/>
                <w:szCs w:val="24"/>
              </w:rPr>
              <w:t>10.6</w:t>
            </w:r>
          </w:p>
        </w:tc>
      </w:tr>
      <w:tr w:rsidR="00246125" w:rsidRPr="00A20D2C" w:rsidTr="0062395C">
        <w:trPr>
          <w:trHeight w:val="385"/>
        </w:trPr>
        <w:tc>
          <w:tcPr>
            <w:tcW w:w="4310" w:type="dxa"/>
            <w:tcBorders>
              <w:top w:val="single" w:sz="4" w:space="0" w:color="auto"/>
              <w:left w:val="single" w:sz="12" w:space="0" w:color="000000" w:themeColor="text1"/>
              <w:bottom w:val="single" w:sz="4" w:space="0" w:color="auto"/>
              <w:right w:val="nil"/>
            </w:tcBorders>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E0376">
              <w:rPr>
                <w:rFonts w:asciiTheme="majorBidi" w:eastAsia="Times New Roman" w:hAnsiTheme="majorBidi" w:cstheme="majorBidi"/>
                <w:b/>
                <w:bCs/>
                <w:color w:val="000000" w:themeColor="text1"/>
                <w:sz w:val="24"/>
                <w:szCs w:val="24"/>
              </w:rPr>
              <w:t xml:space="preserve">Do you have a </w:t>
            </w:r>
            <w:bookmarkStart w:id="8" w:name="_Hlk120123865"/>
            <w:r w:rsidRPr="00AE0376">
              <w:rPr>
                <w:rFonts w:asciiTheme="majorBidi" w:eastAsia="Times New Roman" w:hAnsiTheme="majorBidi" w:cstheme="majorBidi"/>
                <w:b/>
                <w:bCs/>
                <w:color w:val="000000" w:themeColor="text1"/>
                <w:sz w:val="24"/>
                <w:szCs w:val="24"/>
              </w:rPr>
              <w:t>written emergency retrieval and storage procedures put in place in case of equipment failures or power outages</w:t>
            </w:r>
            <w:bookmarkEnd w:id="8"/>
          </w:p>
        </w:tc>
        <w:tc>
          <w:tcPr>
            <w:tcW w:w="1557" w:type="dxa"/>
            <w:tcBorders>
              <w:top w:val="single" w:sz="4" w:space="0" w:color="auto"/>
              <w:left w:val="nil"/>
              <w:bottom w:val="single" w:sz="4" w:space="0" w:color="auto"/>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30602C">
              <w:rPr>
                <w:rFonts w:asciiTheme="majorBidi" w:eastAsia="Times New Roman" w:hAnsiTheme="majorBidi" w:cstheme="majorBidi"/>
                <w:color w:val="000000" w:themeColor="text1"/>
                <w:sz w:val="24"/>
                <w:szCs w:val="24"/>
              </w:rPr>
              <w:t>Yes</w:t>
            </w:r>
          </w:p>
        </w:tc>
        <w:tc>
          <w:tcPr>
            <w:tcW w:w="1592" w:type="dxa"/>
            <w:tcBorders>
              <w:top w:val="single" w:sz="4" w:space="0" w:color="auto"/>
              <w:left w:val="single" w:sz="4" w:space="0" w:color="auto"/>
              <w:bottom w:val="single" w:sz="4" w:space="0" w:color="auto"/>
              <w:right w:val="single" w:sz="4" w:space="0" w:color="auto"/>
            </w:tcBorders>
            <w:shd w:val="clear" w:color="auto" w:fill="auto"/>
            <w:noWrap/>
          </w:tcPr>
          <w:p w:rsidR="00246125" w:rsidRPr="003060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30602C">
              <w:rPr>
                <w:rFonts w:asciiTheme="majorBidi" w:eastAsia="Times New Roman" w:hAnsiTheme="majorBidi" w:cstheme="majorBidi"/>
                <w:color w:val="000000" w:themeColor="text1"/>
                <w:sz w:val="24"/>
                <w:szCs w:val="24"/>
              </w:rPr>
              <w:t>10</w:t>
            </w:r>
          </w:p>
        </w:tc>
        <w:tc>
          <w:tcPr>
            <w:tcW w:w="1598" w:type="dxa"/>
            <w:tcBorders>
              <w:top w:val="single" w:sz="4" w:space="0" w:color="auto"/>
              <w:left w:val="single" w:sz="4" w:space="0" w:color="auto"/>
              <w:bottom w:val="single" w:sz="4" w:space="0" w:color="auto"/>
              <w:right w:val="single" w:sz="12" w:space="0" w:color="000000" w:themeColor="text1"/>
            </w:tcBorders>
            <w:shd w:val="clear" w:color="auto" w:fill="auto"/>
            <w:noWrap/>
          </w:tcPr>
          <w:p w:rsidR="00246125" w:rsidRPr="003060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30602C">
              <w:rPr>
                <w:rFonts w:asciiTheme="majorBidi" w:eastAsia="Times New Roman" w:hAnsiTheme="majorBidi" w:cstheme="majorBidi"/>
                <w:color w:val="000000" w:themeColor="text1"/>
                <w:sz w:val="24"/>
                <w:szCs w:val="24"/>
              </w:rPr>
              <w:t>16.9</w:t>
            </w:r>
          </w:p>
        </w:tc>
      </w:tr>
      <w:tr w:rsidR="00246125" w:rsidRPr="00A20D2C" w:rsidTr="0062395C">
        <w:trPr>
          <w:trHeight w:val="385"/>
        </w:trPr>
        <w:tc>
          <w:tcPr>
            <w:tcW w:w="4310" w:type="dxa"/>
            <w:tcBorders>
              <w:top w:val="single" w:sz="4" w:space="0" w:color="auto"/>
              <w:left w:val="single" w:sz="12" w:space="0" w:color="000000" w:themeColor="text1"/>
              <w:bottom w:val="single" w:sz="4" w:space="0" w:color="auto"/>
              <w:right w:val="nil"/>
            </w:tcBorders>
          </w:tcPr>
          <w:p w:rsidR="00246125" w:rsidRPr="00A20D2C" w:rsidRDefault="00246125" w:rsidP="0062395C">
            <w:pPr>
              <w:bidi w:val="0"/>
              <w:spacing w:after="0" w:line="240" w:lineRule="auto"/>
              <w:rPr>
                <w:rFonts w:asciiTheme="majorBidi" w:eastAsia="Times New Roman" w:hAnsiTheme="majorBidi" w:cstheme="majorBidi"/>
                <w:b/>
                <w:bCs/>
                <w:color w:val="000000" w:themeColor="text1"/>
                <w:sz w:val="24"/>
                <w:szCs w:val="24"/>
              </w:rPr>
            </w:pPr>
            <w:r w:rsidRPr="00AE0376">
              <w:rPr>
                <w:rFonts w:asciiTheme="majorBidi" w:eastAsia="Times New Roman" w:hAnsiTheme="majorBidi" w:cstheme="majorBidi"/>
                <w:b/>
                <w:bCs/>
                <w:color w:val="000000" w:themeColor="text1"/>
                <w:sz w:val="24"/>
                <w:szCs w:val="24"/>
              </w:rPr>
              <w:t>Do you keep records of received and stored doses of vaccine (inventory management)</w:t>
            </w:r>
          </w:p>
        </w:tc>
        <w:tc>
          <w:tcPr>
            <w:tcW w:w="1557" w:type="dxa"/>
            <w:tcBorders>
              <w:top w:val="single" w:sz="4" w:space="0" w:color="auto"/>
              <w:left w:val="nil"/>
              <w:bottom w:val="single" w:sz="4" w:space="0" w:color="auto"/>
              <w:right w:val="single" w:sz="4" w:space="0" w:color="auto"/>
            </w:tcBorders>
            <w:shd w:val="clear" w:color="000000" w:fill="FFFFFF"/>
          </w:tcPr>
          <w:p w:rsidR="00246125" w:rsidRPr="00A20D2C" w:rsidRDefault="00246125" w:rsidP="0062395C">
            <w:pPr>
              <w:bidi w:val="0"/>
              <w:spacing w:after="0" w:line="240" w:lineRule="auto"/>
              <w:rPr>
                <w:rFonts w:asciiTheme="majorBidi" w:eastAsia="Times New Roman" w:hAnsiTheme="majorBidi" w:cstheme="majorBidi"/>
                <w:color w:val="000000" w:themeColor="text1"/>
                <w:sz w:val="24"/>
                <w:szCs w:val="24"/>
              </w:rPr>
            </w:pPr>
            <w:r w:rsidRPr="0030602C">
              <w:rPr>
                <w:rFonts w:asciiTheme="majorBidi" w:eastAsia="Times New Roman" w:hAnsiTheme="majorBidi" w:cstheme="majorBidi"/>
                <w:color w:val="000000" w:themeColor="text1"/>
                <w:sz w:val="24"/>
                <w:szCs w:val="24"/>
              </w:rPr>
              <w:t>Yes</w:t>
            </w:r>
          </w:p>
        </w:tc>
        <w:tc>
          <w:tcPr>
            <w:tcW w:w="1592" w:type="dxa"/>
            <w:tcBorders>
              <w:top w:val="single" w:sz="4" w:space="0" w:color="auto"/>
              <w:left w:val="single" w:sz="4" w:space="0" w:color="auto"/>
              <w:bottom w:val="single" w:sz="4" w:space="0" w:color="auto"/>
              <w:right w:val="single" w:sz="4" w:space="0" w:color="auto"/>
            </w:tcBorders>
            <w:shd w:val="clear" w:color="auto" w:fill="auto"/>
            <w:noWrap/>
          </w:tcPr>
          <w:p w:rsidR="00246125" w:rsidRPr="003060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30602C">
              <w:rPr>
                <w:rFonts w:asciiTheme="majorBidi" w:eastAsia="Times New Roman" w:hAnsiTheme="majorBidi" w:cstheme="majorBidi"/>
                <w:color w:val="000000" w:themeColor="text1"/>
                <w:sz w:val="24"/>
                <w:szCs w:val="24"/>
              </w:rPr>
              <w:t>45</w:t>
            </w:r>
          </w:p>
        </w:tc>
        <w:tc>
          <w:tcPr>
            <w:tcW w:w="1598" w:type="dxa"/>
            <w:tcBorders>
              <w:top w:val="single" w:sz="4" w:space="0" w:color="auto"/>
              <w:left w:val="single" w:sz="4" w:space="0" w:color="auto"/>
              <w:bottom w:val="single" w:sz="4" w:space="0" w:color="auto"/>
              <w:right w:val="single" w:sz="12" w:space="0" w:color="000000" w:themeColor="text1"/>
            </w:tcBorders>
            <w:shd w:val="clear" w:color="auto" w:fill="auto"/>
            <w:noWrap/>
          </w:tcPr>
          <w:p w:rsidR="00246125" w:rsidRPr="0030602C" w:rsidRDefault="00246125" w:rsidP="0062395C">
            <w:pPr>
              <w:bidi w:val="0"/>
              <w:spacing w:after="0" w:line="240" w:lineRule="auto"/>
              <w:jc w:val="center"/>
              <w:rPr>
                <w:rFonts w:asciiTheme="majorBidi" w:eastAsia="Times New Roman" w:hAnsiTheme="majorBidi" w:cstheme="majorBidi"/>
                <w:color w:val="000000" w:themeColor="text1"/>
                <w:sz w:val="24"/>
                <w:szCs w:val="24"/>
              </w:rPr>
            </w:pPr>
            <w:r w:rsidRPr="0030602C">
              <w:rPr>
                <w:rFonts w:asciiTheme="majorBidi" w:eastAsia="Times New Roman" w:hAnsiTheme="majorBidi" w:cstheme="majorBidi"/>
                <w:color w:val="000000" w:themeColor="text1"/>
                <w:sz w:val="24"/>
                <w:szCs w:val="24"/>
              </w:rPr>
              <w:t>75.0</w:t>
            </w:r>
          </w:p>
        </w:tc>
      </w:tr>
    </w:tbl>
    <w:p w:rsidR="00530C4B" w:rsidRPr="00530C4B" w:rsidRDefault="00530C4B" w:rsidP="00530C4B">
      <w:pPr>
        <w:rPr>
          <w:lang w:bidi="ar-EG"/>
        </w:rPr>
        <w:sectPr w:rsidR="00530C4B" w:rsidRPr="00530C4B" w:rsidSect="0062395C">
          <w:type w:val="continuous"/>
          <w:pgSz w:w="12240" w:h="15840" w:code="1"/>
          <w:pgMar w:top="994" w:right="907" w:bottom="1440" w:left="1440" w:header="426" w:footer="720" w:gutter="0"/>
          <w:cols w:space="720"/>
          <w:docGrid w:linePitch="360"/>
        </w:sectPr>
      </w:pPr>
    </w:p>
    <w:p w:rsidR="00246125" w:rsidRDefault="00246125" w:rsidP="00246125">
      <w:pPr>
        <w:pStyle w:val="ListParagraph"/>
        <w:bidi w:val="0"/>
        <w:spacing w:before="200" w:after="0"/>
        <w:ind w:left="90"/>
        <w:rPr>
          <w:rFonts w:asciiTheme="majorBidi" w:hAnsiTheme="majorBidi" w:cstheme="majorBidi"/>
          <w:b/>
          <w:bCs/>
          <w:sz w:val="24"/>
          <w:szCs w:val="24"/>
          <w:lang w:bidi="ar-EG"/>
        </w:rPr>
      </w:pPr>
      <w:r>
        <w:rPr>
          <w:rFonts w:asciiTheme="majorBidi" w:hAnsiTheme="majorBidi" w:cstheme="majorBidi"/>
          <w:b/>
          <w:bCs/>
          <w:sz w:val="24"/>
          <w:szCs w:val="24"/>
          <w:lang w:bidi="ar-EG"/>
        </w:rPr>
        <w:lastRenderedPageBreak/>
        <w:t>3- P</w:t>
      </w:r>
      <w:r w:rsidRPr="0010043A">
        <w:rPr>
          <w:rFonts w:asciiTheme="majorBidi" w:hAnsiTheme="majorBidi" w:cstheme="majorBidi"/>
          <w:b/>
          <w:bCs/>
          <w:sz w:val="24"/>
          <w:szCs w:val="24"/>
          <w:lang w:bidi="ar-EG"/>
        </w:rPr>
        <w:t xml:space="preserve">ractices of HCPs </w:t>
      </w:r>
      <w:r>
        <w:rPr>
          <w:rFonts w:asciiTheme="majorBidi" w:hAnsiTheme="majorBidi" w:cstheme="majorBidi"/>
          <w:b/>
          <w:bCs/>
          <w:sz w:val="24"/>
          <w:szCs w:val="24"/>
          <w:lang w:bidi="ar-EG"/>
        </w:rPr>
        <w:t>working</w:t>
      </w:r>
      <w:r w:rsidRPr="0010043A">
        <w:rPr>
          <w:rFonts w:asciiTheme="majorBidi" w:hAnsiTheme="majorBidi" w:cstheme="majorBidi"/>
          <w:b/>
          <w:bCs/>
          <w:sz w:val="24"/>
          <w:szCs w:val="24"/>
          <w:lang w:bidi="ar-EG"/>
        </w:rPr>
        <w:t xml:space="preserve"> EPI</w:t>
      </w:r>
      <w:r>
        <w:rPr>
          <w:rFonts w:asciiTheme="majorBidi" w:hAnsiTheme="majorBidi" w:cstheme="majorBidi"/>
          <w:b/>
          <w:bCs/>
          <w:sz w:val="24"/>
          <w:szCs w:val="24"/>
          <w:lang w:bidi="ar-EG"/>
        </w:rPr>
        <w:t>,</w:t>
      </w:r>
      <w:r w:rsidRPr="0010043A">
        <w:rPr>
          <w:rFonts w:asciiTheme="majorBidi" w:hAnsiTheme="majorBidi" w:cstheme="majorBidi"/>
          <w:b/>
          <w:bCs/>
          <w:sz w:val="24"/>
          <w:szCs w:val="24"/>
          <w:lang w:bidi="ar-EG"/>
        </w:rPr>
        <w:t xml:space="preserve"> Sa’adah, Yemen, 2019.</w:t>
      </w:r>
      <w:r>
        <w:rPr>
          <w:rFonts w:asciiTheme="majorBidi" w:hAnsiTheme="majorBidi" w:cstheme="majorBidi"/>
          <w:b/>
          <w:bCs/>
          <w:sz w:val="24"/>
          <w:szCs w:val="24"/>
          <w:lang w:bidi="ar-EG"/>
        </w:rPr>
        <w:t xml:space="preserve"> (n=60)</w:t>
      </w:r>
    </w:p>
    <w:p w:rsidR="00246125" w:rsidRPr="0086753E" w:rsidRDefault="00246125" w:rsidP="0086753E">
      <w:pPr>
        <w:pStyle w:val="ListParagraph"/>
        <w:bidi w:val="0"/>
        <w:spacing w:after="0"/>
        <w:ind w:left="90"/>
        <w:jc w:val="both"/>
        <w:rPr>
          <w:rFonts w:asciiTheme="majorBidi" w:eastAsia="Times New Roman" w:hAnsiTheme="majorBidi" w:cstheme="majorBidi"/>
          <w:color w:val="000000" w:themeColor="text1"/>
          <w:sz w:val="2"/>
          <w:szCs w:val="2"/>
        </w:rPr>
      </w:pPr>
      <w:r w:rsidRPr="000525EE">
        <w:rPr>
          <w:rFonts w:asciiTheme="majorBidi" w:hAnsiTheme="majorBidi" w:cstheme="majorBidi"/>
          <w:b/>
          <w:bCs/>
          <w:sz w:val="24"/>
          <w:szCs w:val="24"/>
          <w:lang w:bidi="ar-EG"/>
        </w:rPr>
        <w:t>Table (3</w:t>
      </w:r>
      <w:r w:rsidRPr="00D909BE">
        <w:rPr>
          <w:rFonts w:asciiTheme="majorBidi" w:eastAsia="Times New Roman" w:hAnsiTheme="majorBidi" w:cstheme="majorBidi"/>
          <w:b/>
          <w:bCs/>
          <w:color w:val="000000" w:themeColor="text1"/>
          <w:sz w:val="24"/>
          <w:szCs w:val="24"/>
        </w:rPr>
        <w:t>)</w:t>
      </w:r>
      <w:r w:rsidRPr="00D909BE">
        <w:rPr>
          <w:rFonts w:asciiTheme="majorBidi" w:hAnsiTheme="majorBidi" w:cstheme="majorBidi"/>
          <w:color w:val="000000" w:themeColor="text1"/>
          <w:sz w:val="24"/>
          <w:szCs w:val="24"/>
          <w:lang w:bidi="ar-EG"/>
        </w:rPr>
        <w:t xml:space="preserve">reported that 25 (42.4%) of HCWs working in EPI washing hands </w:t>
      </w:r>
      <w:r w:rsidRPr="00D909BE">
        <w:rPr>
          <w:rFonts w:asciiTheme="majorBidi" w:eastAsia="Times New Roman" w:hAnsiTheme="majorBidi" w:cstheme="majorBidi"/>
          <w:color w:val="000000" w:themeColor="text1"/>
          <w:sz w:val="24"/>
          <w:szCs w:val="24"/>
        </w:rPr>
        <w:t>before any manipulation of the vaccine vials. Majority of the HCPs 57 (95.0%) handling the syringe</w:t>
      </w:r>
      <w:r w:rsidRPr="00D909BE">
        <w:rPr>
          <w:rFonts w:asciiTheme="majorBidi" w:hAnsiTheme="majorBidi" w:cstheme="majorBidi"/>
          <w:color w:val="000000" w:themeColor="text1"/>
          <w:sz w:val="24"/>
          <w:szCs w:val="24"/>
          <w:lang w:bidi="ar-EG"/>
        </w:rPr>
        <w:t xml:space="preserve"> safely.  Also 59 (98.</w:t>
      </w:r>
      <w:r>
        <w:rPr>
          <w:rFonts w:asciiTheme="majorBidi" w:hAnsiTheme="majorBidi" w:cstheme="majorBidi"/>
          <w:color w:val="000000" w:themeColor="text1"/>
          <w:sz w:val="24"/>
          <w:szCs w:val="24"/>
          <w:lang w:bidi="ar-EG"/>
        </w:rPr>
        <w:t>3</w:t>
      </w:r>
      <w:r w:rsidRPr="00D909BE">
        <w:rPr>
          <w:rFonts w:asciiTheme="majorBidi" w:hAnsiTheme="majorBidi" w:cstheme="majorBidi"/>
          <w:color w:val="000000" w:themeColor="text1"/>
          <w:sz w:val="24"/>
          <w:szCs w:val="24"/>
          <w:lang w:bidi="ar-EG"/>
        </w:rPr>
        <w:t xml:space="preserve">%) of HCPs used needles one time and 43 (71.7%) of HCPs </w:t>
      </w:r>
      <w:r w:rsidRPr="00D909BE">
        <w:rPr>
          <w:rFonts w:asciiTheme="majorBidi" w:eastAsia="Times New Roman" w:hAnsiTheme="majorBidi" w:cstheme="majorBidi"/>
          <w:color w:val="000000" w:themeColor="text1"/>
          <w:sz w:val="24"/>
          <w:szCs w:val="24"/>
        </w:rPr>
        <w:t>Clean area with swab corrects (spiral).The majority of HCPs (98.3% and 100.0%) correctly directed and location of the needle in DPT and measles vaccine, respectively, All HCPs 60(100.0%) inject in the proper site and 46(76.7%) pull piston to see blood. whereas 54(90.0%) of HCPs correctly compress at site of injection.</w:t>
      </w:r>
      <w:r>
        <w:rPr>
          <w:rFonts w:asciiTheme="majorBidi" w:eastAsia="Times New Roman" w:hAnsiTheme="majorBidi" w:cstheme="majorBidi"/>
          <w:color w:val="000000" w:themeColor="text1"/>
          <w:sz w:val="24"/>
          <w:szCs w:val="24"/>
          <w:rtl/>
        </w:rPr>
        <w:br/>
      </w:r>
    </w:p>
    <w:p w:rsidR="00246125" w:rsidRDefault="00246125" w:rsidP="00246125">
      <w:pPr>
        <w:pStyle w:val="ListParagraph"/>
        <w:bidi w:val="0"/>
        <w:spacing w:before="200" w:after="0"/>
        <w:ind w:left="0"/>
        <w:jc w:val="both"/>
        <w:rPr>
          <w:rFonts w:asciiTheme="majorBidi" w:hAnsiTheme="majorBidi" w:cstheme="majorBidi"/>
          <w:b/>
          <w:bCs/>
          <w:sz w:val="24"/>
          <w:szCs w:val="24"/>
          <w:lang w:bidi="ar-EG"/>
        </w:rPr>
      </w:pPr>
      <w:r w:rsidRPr="00D909BE">
        <w:rPr>
          <w:rFonts w:asciiTheme="majorBidi" w:eastAsia="Times New Roman" w:hAnsiTheme="majorBidi" w:cstheme="majorBidi"/>
          <w:color w:val="000000" w:themeColor="text1"/>
          <w:sz w:val="24"/>
          <w:szCs w:val="24"/>
        </w:rPr>
        <w:t>The majority 59 (98.3%) of HCPs correctly applied the polio doses and most of HCPs 50(83.3%) reconstitute the vaccine vail of measles, MMR, and BCG at the moment of arrival of the first child while only 16.7% mentioned reconstituting at the beginning of the session day. The presence of an ice box to keep the vaccine vials throughout the session with ice was noted with all HCPs 100.0% while 49(81.7%) of them replaced the ice box before it melts completely.</w:t>
      </w:r>
    </w:p>
    <w:p w:rsidR="00246125" w:rsidRDefault="00246125" w:rsidP="00246125">
      <w:pPr>
        <w:bidi w:val="0"/>
        <w:spacing w:after="0" w:line="360" w:lineRule="auto"/>
        <w:jc w:val="both"/>
        <w:sectPr w:rsidR="00246125" w:rsidSect="0062395C">
          <w:type w:val="continuous"/>
          <w:pgSz w:w="12240" w:h="15840" w:code="1"/>
          <w:pgMar w:top="994" w:right="907" w:bottom="1440" w:left="1440" w:header="426" w:footer="720" w:gutter="0"/>
          <w:cols w:space="720"/>
          <w:docGrid w:linePitch="360"/>
        </w:sectPr>
      </w:pPr>
    </w:p>
    <w:p w:rsidR="00246125" w:rsidRDefault="00246125" w:rsidP="00246125">
      <w:pPr>
        <w:bidi w:val="0"/>
        <w:spacing w:after="0" w:line="360" w:lineRule="auto"/>
        <w:jc w:val="both"/>
      </w:pPr>
    </w:p>
    <w:tbl>
      <w:tblPr>
        <w:tblW w:w="0" w:type="auto"/>
        <w:jc w:val="center"/>
        <w:tblLook w:val="04A0"/>
      </w:tblPr>
      <w:tblGrid>
        <w:gridCol w:w="6749"/>
        <w:gridCol w:w="602"/>
        <w:gridCol w:w="1755"/>
        <w:gridCol w:w="1003"/>
      </w:tblGrid>
      <w:tr w:rsidR="00246125" w:rsidRPr="00313E01" w:rsidTr="0062395C">
        <w:trPr>
          <w:trHeight w:val="631"/>
          <w:jc w:val="center"/>
        </w:trPr>
        <w:tc>
          <w:tcPr>
            <w:tcW w:w="0" w:type="auto"/>
            <w:gridSpan w:val="4"/>
            <w:tcBorders>
              <w:top w:val="single" w:sz="18" w:space="0" w:color="auto"/>
              <w:left w:val="single" w:sz="18" w:space="0" w:color="auto"/>
              <w:bottom w:val="single" w:sz="4" w:space="0" w:color="auto"/>
              <w:right w:val="single" w:sz="18" w:space="0" w:color="auto"/>
            </w:tcBorders>
            <w:shd w:val="clear" w:color="auto" w:fill="auto"/>
            <w:vAlign w:val="center"/>
            <w:hideMark/>
          </w:tcPr>
          <w:p w:rsidR="00246125" w:rsidRPr="001F0D76" w:rsidRDefault="00246125" w:rsidP="0062395C">
            <w:pPr>
              <w:bidi w:val="0"/>
              <w:spacing w:after="0" w:line="240" w:lineRule="auto"/>
              <w:jc w:val="center"/>
              <w:rPr>
                <w:rFonts w:asciiTheme="majorBidi" w:eastAsia="Times New Roman" w:hAnsiTheme="majorBidi" w:cstheme="majorBidi"/>
                <w:b/>
                <w:bCs/>
                <w:color w:val="000000"/>
                <w:sz w:val="28"/>
                <w:szCs w:val="28"/>
              </w:rPr>
            </w:pPr>
            <w:bookmarkStart w:id="9" w:name="_Hlk119098193"/>
            <w:r w:rsidRPr="001F0D76">
              <w:rPr>
                <w:rFonts w:asciiTheme="majorBidi" w:eastAsia="Times New Roman" w:hAnsiTheme="majorBidi" w:cstheme="majorBidi"/>
                <w:b/>
                <w:bCs/>
                <w:color w:val="000000"/>
                <w:sz w:val="28"/>
                <w:szCs w:val="28"/>
              </w:rPr>
              <w:t>Table (</w:t>
            </w:r>
            <w:r>
              <w:rPr>
                <w:rFonts w:asciiTheme="majorBidi" w:eastAsia="Times New Roman" w:hAnsiTheme="majorBidi" w:cstheme="majorBidi"/>
                <w:b/>
                <w:bCs/>
                <w:color w:val="000000"/>
                <w:sz w:val="28"/>
                <w:szCs w:val="28"/>
              </w:rPr>
              <w:t>3</w:t>
            </w:r>
            <w:r w:rsidRPr="001F0D76">
              <w:rPr>
                <w:rFonts w:asciiTheme="majorBidi" w:eastAsia="Times New Roman" w:hAnsiTheme="majorBidi" w:cstheme="majorBidi"/>
                <w:b/>
                <w:bCs/>
                <w:color w:val="000000"/>
                <w:sz w:val="28"/>
                <w:szCs w:val="28"/>
              </w:rPr>
              <w:t>)Distribution the practices of HCP working in EPI (Sa’ada</w:t>
            </w:r>
            <w:r>
              <w:rPr>
                <w:rFonts w:asciiTheme="majorBidi" w:eastAsia="Times New Roman" w:hAnsiTheme="majorBidi" w:cstheme="majorBidi"/>
                <w:b/>
                <w:bCs/>
                <w:color w:val="000000"/>
                <w:sz w:val="28"/>
                <w:szCs w:val="28"/>
              </w:rPr>
              <w:t>h</w:t>
            </w:r>
            <w:r w:rsidRPr="001F0D76">
              <w:rPr>
                <w:rFonts w:asciiTheme="majorBidi" w:eastAsia="Times New Roman" w:hAnsiTheme="majorBidi" w:cstheme="majorBidi"/>
                <w:b/>
                <w:bCs/>
                <w:color w:val="000000"/>
                <w:sz w:val="28"/>
                <w:szCs w:val="28"/>
              </w:rPr>
              <w:t>, Yemen, 2019)</w:t>
            </w:r>
          </w:p>
        </w:tc>
      </w:tr>
      <w:tr w:rsidR="00246125" w:rsidRPr="00313E01" w:rsidTr="0062395C">
        <w:trPr>
          <w:trHeight w:val="644"/>
          <w:jc w:val="center"/>
        </w:trPr>
        <w:tc>
          <w:tcPr>
            <w:tcW w:w="0" w:type="auto"/>
            <w:gridSpan w:val="2"/>
            <w:tcBorders>
              <w:top w:val="single" w:sz="4" w:space="0" w:color="auto"/>
              <w:left w:val="single" w:sz="18" w:space="0" w:color="auto"/>
              <w:bottom w:val="nil"/>
              <w:right w:val="single" w:sz="4" w:space="0" w:color="000000"/>
            </w:tcBorders>
            <w:shd w:val="clear" w:color="auto" w:fill="auto"/>
            <w:vAlign w:val="center"/>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health care personnel practice</w:t>
            </w:r>
            <w:r>
              <w:rPr>
                <w:rFonts w:asciiTheme="majorBidi" w:eastAsia="Times New Roman" w:hAnsiTheme="majorBidi" w:cstheme="majorBidi"/>
                <w:b/>
                <w:bCs/>
                <w:color w:val="000000"/>
                <w:sz w:val="24"/>
                <w:szCs w:val="24"/>
              </w:rPr>
              <w:t>:</w:t>
            </w:r>
          </w:p>
        </w:tc>
        <w:tc>
          <w:tcPr>
            <w:tcW w:w="0" w:type="auto"/>
            <w:tcBorders>
              <w:top w:val="nil"/>
              <w:left w:val="nil"/>
              <w:bottom w:val="single" w:sz="4" w:space="0" w:color="auto"/>
              <w:right w:val="nil"/>
            </w:tcBorders>
            <w:shd w:val="clear" w:color="auto" w:fill="auto"/>
            <w:vAlign w:val="center"/>
            <w:hideMark/>
          </w:tcPr>
          <w:p w:rsidR="00246125" w:rsidRPr="000525EE" w:rsidRDefault="00246125" w:rsidP="0062395C">
            <w:pPr>
              <w:bidi w:val="0"/>
              <w:spacing w:after="0" w:line="240" w:lineRule="auto"/>
              <w:jc w:val="center"/>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Frequency (n=60)</w:t>
            </w:r>
          </w:p>
        </w:tc>
        <w:tc>
          <w:tcPr>
            <w:tcW w:w="0" w:type="auto"/>
            <w:tcBorders>
              <w:top w:val="nil"/>
              <w:left w:val="single" w:sz="4" w:space="0" w:color="auto"/>
              <w:bottom w:val="single" w:sz="4" w:space="0" w:color="auto"/>
              <w:right w:val="single" w:sz="18" w:space="0" w:color="auto"/>
            </w:tcBorders>
            <w:shd w:val="clear" w:color="auto" w:fill="auto"/>
            <w:vAlign w:val="center"/>
            <w:hideMark/>
          </w:tcPr>
          <w:p w:rsidR="00246125" w:rsidRPr="000525EE" w:rsidRDefault="00246125" w:rsidP="0062395C">
            <w:pPr>
              <w:bidi w:val="0"/>
              <w:spacing w:after="0" w:line="240" w:lineRule="auto"/>
              <w:jc w:val="center"/>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Percent</w:t>
            </w:r>
          </w:p>
        </w:tc>
      </w:tr>
      <w:tr w:rsidR="00246125" w:rsidRPr="00313E01" w:rsidTr="0062395C">
        <w:trPr>
          <w:trHeight w:val="345"/>
          <w:jc w:val="center"/>
        </w:trPr>
        <w:tc>
          <w:tcPr>
            <w:tcW w:w="0" w:type="auto"/>
            <w:vMerge w:val="restart"/>
            <w:tcBorders>
              <w:top w:val="single" w:sz="4" w:space="0" w:color="auto"/>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Washing hands before any manipulation of the vac. Vials</w:t>
            </w:r>
          </w:p>
        </w:tc>
        <w:tc>
          <w:tcPr>
            <w:tcW w:w="0" w:type="auto"/>
            <w:tcBorders>
              <w:top w:val="single" w:sz="4" w:space="0" w:color="auto"/>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auto"/>
              <w:left w:val="single" w:sz="4" w:space="0" w:color="000000" w:themeColor="text1"/>
              <w:bottom w:val="nil"/>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eastAsia="Times New Roman" w:hAnsiTheme="majorBidi" w:cstheme="majorBidi"/>
                <w:color w:val="010205"/>
                <w:sz w:val="24"/>
                <w:szCs w:val="24"/>
              </w:rPr>
              <w:t>25</w:t>
            </w:r>
          </w:p>
        </w:tc>
        <w:tc>
          <w:tcPr>
            <w:tcW w:w="0" w:type="auto"/>
            <w:tcBorders>
              <w:top w:val="single" w:sz="4" w:space="0" w:color="auto"/>
              <w:left w:val="single" w:sz="4" w:space="0" w:color="000000" w:themeColor="text1"/>
              <w:bottom w:val="nil"/>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eastAsia="Times New Roman" w:hAnsiTheme="majorBidi" w:cstheme="majorBidi"/>
                <w:color w:val="010205"/>
                <w:sz w:val="24"/>
                <w:szCs w:val="24"/>
              </w:rPr>
              <w:t>42.4</w:t>
            </w:r>
          </w:p>
        </w:tc>
      </w:tr>
      <w:tr w:rsidR="00246125" w:rsidRPr="00313E01" w:rsidTr="0062395C">
        <w:trPr>
          <w:trHeight w:val="308"/>
          <w:jc w:val="center"/>
        </w:trPr>
        <w:tc>
          <w:tcPr>
            <w:tcW w:w="0" w:type="auto"/>
            <w:vMerge/>
            <w:tcBorders>
              <w:top w:val="single" w:sz="4" w:space="0" w:color="auto"/>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35</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58.3</w:t>
            </w:r>
          </w:p>
        </w:tc>
      </w:tr>
      <w:tr w:rsidR="00246125" w:rsidRPr="00313E01" w:rsidTr="0062395C">
        <w:trPr>
          <w:trHeight w:val="345"/>
          <w:jc w:val="center"/>
        </w:trPr>
        <w:tc>
          <w:tcPr>
            <w:tcW w:w="0" w:type="auto"/>
            <w:vMerge w:val="restart"/>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Handling the syringe (touching only safe parts)</w:t>
            </w:r>
          </w:p>
        </w:tc>
        <w:tc>
          <w:tcPr>
            <w:tcW w:w="0" w:type="auto"/>
            <w:tcBorders>
              <w:top w:val="nil"/>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3</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5.0</w:t>
            </w:r>
          </w:p>
        </w:tc>
      </w:tr>
      <w:tr w:rsidR="00246125" w:rsidRPr="00313E01" w:rsidTr="0062395C">
        <w:trPr>
          <w:trHeight w:val="345"/>
          <w:jc w:val="center"/>
        </w:trPr>
        <w:tc>
          <w:tcPr>
            <w:tcW w:w="0" w:type="auto"/>
            <w:vMerge/>
            <w:tcBorders>
              <w:top w:val="nil"/>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nil"/>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57</w:t>
            </w:r>
          </w:p>
        </w:tc>
        <w:tc>
          <w:tcPr>
            <w:tcW w:w="0" w:type="auto"/>
            <w:tcBorders>
              <w:top w:val="nil"/>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95.0</w:t>
            </w:r>
          </w:p>
        </w:tc>
      </w:tr>
      <w:tr w:rsidR="00246125" w:rsidRPr="00313E01" w:rsidTr="0062395C">
        <w:trPr>
          <w:trHeight w:val="345"/>
          <w:jc w:val="center"/>
        </w:trPr>
        <w:tc>
          <w:tcPr>
            <w:tcW w:w="0" w:type="auto"/>
            <w:vMerge w:val="restart"/>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No used needles retained in vaccine vial</w:t>
            </w:r>
          </w:p>
        </w:tc>
        <w:tc>
          <w:tcPr>
            <w:tcW w:w="0" w:type="auto"/>
            <w:tcBorders>
              <w:top w:val="nil"/>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1.7</w:t>
            </w:r>
          </w:p>
        </w:tc>
      </w:tr>
      <w:tr w:rsidR="00246125" w:rsidRPr="00313E01" w:rsidTr="0062395C">
        <w:trPr>
          <w:trHeight w:val="345"/>
          <w:jc w:val="center"/>
        </w:trPr>
        <w:tc>
          <w:tcPr>
            <w:tcW w:w="0" w:type="auto"/>
            <w:vMerge/>
            <w:tcBorders>
              <w:top w:val="nil"/>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nil"/>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59</w:t>
            </w:r>
          </w:p>
        </w:tc>
        <w:tc>
          <w:tcPr>
            <w:tcW w:w="0" w:type="auto"/>
            <w:tcBorders>
              <w:top w:val="nil"/>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98.3</w:t>
            </w:r>
          </w:p>
        </w:tc>
      </w:tr>
      <w:tr w:rsidR="00246125" w:rsidRPr="00313E01" w:rsidTr="0062395C">
        <w:trPr>
          <w:trHeight w:val="345"/>
          <w:jc w:val="center"/>
        </w:trPr>
        <w:tc>
          <w:tcPr>
            <w:tcW w:w="0" w:type="auto"/>
            <w:vMerge w:val="restart"/>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Clean area with swab corrects (spiral)</w:t>
            </w:r>
          </w:p>
        </w:tc>
        <w:tc>
          <w:tcPr>
            <w:tcW w:w="0" w:type="auto"/>
            <w:tcBorders>
              <w:top w:val="nil"/>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43</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71.7</w:t>
            </w:r>
          </w:p>
        </w:tc>
      </w:tr>
      <w:tr w:rsidR="00246125" w:rsidRPr="00313E01" w:rsidTr="0062395C">
        <w:trPr>
          <w:trHeight w:val="345"/>
          <w:jc w:val="center"/>
        </w:trPr>
        <w:tc>
          <w:tcPr>
            <w:tcW w:w="0" w:type="auto"/>
            <w:vMerge/>
            <w:tcBorders>
              <w:top w:val="nil"/>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nil"/>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17</w:t>
            </w:r>
          </w:p>
        </w:tc>
        <w:tc>
          <w:tcPr>
            <w:tcW w:w="0" w:type="auto"/>
            <w:tcBorders>
              <w:top w:val="nil"/>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28.3</w:t>
            </w:r>
          </w:p>
        </w:tc>
      </w:tr>
      <w:tr w:rsidR="00246125" w:rsidRPr="00313E01" w:rsidTr="0062395C">
        <w:trPr>
          <w:trHeight w:val="345"/>
          <w:jc w:val="center"/>
        </w:trPr>
        <w:tc>
          <w:tcPr>
            <w:tcW w:w="0" w:type="auto"/>
            <w:vMerge w:val="restart"/>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Direction and location of the needle in DPT (right thigh angle 90)</w:t>
            </w:r>
          </w:p>
        </w:tc>
        <w:tc>
          <w:tcPr>
            <w:tcW w:w="0" w:type="auto"/>
            <w:tcBorders>
              <w:top w:val="nil"/>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59</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98.3</w:t>
            </w:r>
          </w:p>
        </w:tc>
      </w:tr>
      <w:tr w:rsidR="00246125" w:rsidRPr="00313E01" w:rsidTr="0062395C">
        <w:trPr>
          <w:trHeight w:val="346"/>
          <w:jc w:val="center"/>
        </w:trPr>
        <w:tc>
          <w:tcPr>
            <w:tcW w:w="0" w:type="auto"/>
            <w:vMerge/>
            <w:tcBorders>
              <w:top w:val="nil"/>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nil"/>
              <w:left w:val="single" w:sz="4" w:space="0" w:color="000000" w:themeColor="text1"/>
              <w:bottom w:val="single" w:sz="4" w:space="0" w:color="AEAEAE"/>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w:t>
            </w:r>
          </w:p>
        </w:tc>
        <w:tc>
          <w:tcPr>
            <w:tcW w:w="0" w:type="auto"/>
            <w:tcBorders>
              <w:top w:val="nil"/>
              <w:left w:val="single" w:sz="4" w:space="0" w:color="000000" w:themeColor="text1"/>
              <w:bottom w:val="single" w:sz="4" w:space="0" w:color="AEAEAE"/>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1.7</w:t>
            </w:r>
          </w:p>
        </w:tc>
      </w:tr>
      <w:tr w:rsidR="00246125" w:rsidRPr="00313E01" w:rsidTr="0062395C">
        <w:trPr>
          <w:trHeight w:val="715"/>
          <w:jc w:val="center"/>
        </w:trPr>
        <w:tc>
          <w:tcPr>
            <w:tcW w:w="0" w:type="auto"/>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Direction and location of the needle in the measles vaccine (45 angle of the left forearm bone)</w:t>
            </w:r>
          </w:p>
        </w:tc>
        <w:tc>
          <w:tcPr>
            <w:tcW w:w="0" w:type="auto"/>
            <w:tcBorders>
              <w:top w:val="nil"/>
              <w:bottom w:val="single" w:sz="4" w:space="0" w:color="auto"/>
              <w:right w:val="single" w:sz="4" w:space="0" w:color="000000" w:themeColor="text1"/>
            </w:tcBorders>
            <w:shd w:val="clear" w:color="auto" w:fill="auto"/>
            <w:vAlign w:val="center"/>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152935"/>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60</w:t>
            </w:r>
          </w:p>
        </w:tc>
        <w:tc>
          <w:tcPr>
            <w:tcW w:w="0" w:type="auto"/>
            <w:tcBorders>
              <w:top w:val="single" w:sz="4" w:space="0" w:color="152935"/>
              <w:left w:val="single" w:sz="4" w:space="0" w:color="000000" w:themeColor="text1"/>
              <w:bottom w:val="single" w:sz="4" w:space="0" w:color="152935"/>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100.0</w:t>
            </w:r>
          </w:p>
        </w:tc>
      </w:tr>
      <w:tr w:rsidR="00246125" w:rsidRPr="00313E01" w:rsidTr="0062395C">
        <w:trPr>
          <w:trHeight w:val="345"/>
          <w:jc w:val="center"/>
        </w:trPr>
        <w:tc>
          <w:tcPr>
            <w:tcW w:w="0" w:type="auto"/>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Site of the injection proper</w:t>
            </w: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152935"/>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60</w:t>
            </w:r>
          </w:p>
        </w:tc>
        <w:tc>
          <w:tcPr>
            <w:tcW w:w="0" w:type="auto"/>
            <w:tcBorders>
              <w:top w:val="single" w:sz="4" w:space="0" w:color="152935"/>
              <w:left w:val="single" w:sz="4" w:space="0" w:color="000000" w:themeColor="text1"/>
              <w:bottom w:val="single" w:sz="4" w:space="0" w:color="152935"/>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100.0</w:t>
            </w:r>
          </w:p>
        </w:tc>
      </w:tr>
      <w:tr w:rsidR="00246125" w:rsidRPr="00313E01" w:rsidTr="0062395C">
        <w:trPr>
          <w:trHeight w:val="345"/>
          <w:jc w:val="center"/>
        </w:trPr>
        <w:tc>
          <w:tcPr>
            <w:tcW w:w="0" w:type="auto"/>
            <w:vMerge w:val="restart"/>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lastRenderedPageBreak/>
              <w:t>pull piston to see blood</w:t>
            </w:r>
          </w:p>
        </w:tc>
        <w:tc>
          <w:tcPr>
            <w:tcW w:w="0" w:type="auto"/>
            <w:tcBorders>
              <w:top w:val="nil"/>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46</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76.7</w:t>
            </w:r>
          </w:p>
        </w:tc>
      </w:tr>
      <w:tr w:rsidR="00246125" w:rsidRPr="00313E01" w:rsidTr="0062395C">
        <w:trPr>
          <w:trHeight w:val="345"/>
          <w:jc w:val="center"/>
        </w:trPr>
        <w:tc>
          <w:tcPr>
            <w:tcW w:w="0" w:type="auto"/>
            <w:vMerge/>
            <w:tcBorders>
              <w:top w:val="nil"/>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nil"/>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14</w:t>
            </w:r>
          </w:p>
        </w:tc>
        <w:tc>
          <w:tcPr>
            <w:tcW w:w="0" w:type="auto"/>
            <w:tcBorders>
              <w:top w:val="nil"/>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eastAsia="Times New Roman" w:hAnsiTheme="majorBidi" w:cstheme="majorBidi"/>
                <w:color w:val="010205"/>
                <w:sz w:val="24"/>
                <w:szCs w:val="24"/>
              </w:rPr>
              <w:t>23.3</w:t>
            </w:r>
          </w:p>
        </w:tc>
      </w:tr>
      <w:tr w:rsidR="00246125" w:rsidRPr="00313E01" w:rsidTr="0062395C">
        <w:trPr>
          <w:trHeight w:val="345"/>
          <w:jc w:val="center"/>
        </w:trPr>
        <w:tc>
          <w:tcPr>
            <w:tcW w:w="0" w:type="auto"/>
            <w:vMerge w:val="restart"/>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compression at site of injection</w:t>
            </w:r>
          </w:p>
        </w:tc>
        <w:tc>
          <w:tcPr>
            <w:tcW w:w="0" w:type="auto"/>
            <w:tcBorders>
              <w:top w:val="nil"/>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54</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90.0</w:t>
            </w:r>
          </w:p>
        </w:tc>
      </w:tr>
      <w:tr w:rsidR="00246125" w:rsidRPr="00313E01" w:rsidTr="0062395C">
        <w:trPr>
          <w:trHeight w:val="345"/>
          <w:jc w:val="center"/>
        </w:trPr>
        <w:tc>
          <w:tcPr>
            <w:tcW w:w="0" w:type="auto"/>
            <w:vMerge/>
            <w:tcBorders>
              <w:top w:val="nil"/>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nil"/>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6</w:t>
            </w:r>
          </w:p>
        </w:tc>
        <w:tc>
          <w:tcPr>
            <w:tcW w:w="0" w:type="auto"/>
            <w:tcBorders>
              <w:top w:val="nil"/>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10.0</w:t>
            </w:r>
          </w:p>
        </w:tc>
      </w:tr>
      <w:tr w:rsidR="00246125" w:rsidRPr="00313E01" w:rsidTr="0062395C">
        <w:trPr>
          <w:trHeight w:val="345"/>
          <w:jc w:val="center"/>
        </w:trPr>
        <w:tc>
          <w:tcPr>
            <w:tcW w:w="0" w:type="auto"/>
            <w:vMerge w:val="restart"/>
            <w:tcBorders>
              <w:top w:val="nil"/>
              <w:left w:val="single" w:sz="18" w:space="0" w:color="auto"/>
              <w:bottom w:val="single" w:sz="4" w:space="0" w:color="000000"/>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correct oral polio dose</w:t>
            </w:r>
          </w:p>
        </w:tc>
        <w:tc>
          <w:tcPr>
            <w:tcW w:w="0" w:type="auto"/>
            <w:tcBorders>
              <w:top w:val="single" w:sz="4" w:space="0" w:color="auto"/>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59</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98.3</w:t>
            </w:r>
          </w:p>
        </w:tc>
      </w:tr>
      <w:tr w:rsidR="00246125" w:rsidRPr="00313E01" w:rsidTr="0062395C">
        <w:trPr>
          <w:trHeight w:val="345"/>
          <w:jc w:val="center"/>
        </w:trPr>
        <w:tc>
          <w:tcPr>
            <w:tcW w:w="0" w:type="auto"/>
            <w:vMerge/>
            <w:tcBorders>
              <w:top w:val="nil"/>
              <w:left w:val="single" w:sz="18" w:space="0" w:color="auto"/>
              <w:bottom w:val="single" w:sz="4" w:space="0" w:color="auto"/>
            </w:tcBorders>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p>
        </w:tc>
        <w:tc>
          <w:tcPr>
            <w:tcW w:w="0" w:type="auto"/>
            <w:tcBorders>
              <w:top w:val="nil"/>
              <w:bottom w:val="single" w:sz="4" w:space="0" w:color="auto"/>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single" w:sz="4" w:space="0" w:color="AEAEAE"/>
              <w:left w:val="single" w:sz="4" w:space="0" w:color="000000" w:themeColor="text1"/>
              <w:bottom w:val="single" w:sz="4" w:space="0" w:color="000000" w:themeColor="text1"/>
              <w:right w:val="single" w:sz="4" w:space="0" w:color="000000" w:themeColor="text1"/>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w:t>
            </w:r>
          </w:p>
        </w:tc>
        <w:tc>
          <w:tcPr>
            <w:tcW w:w="0" w:type="auto"/>
            <w:tcBorders>
              <w:top w:val="single" w:sz="4" w:space="0" w:color="AEAEAE"/>
              <w:left w:val="single" w:sz="4" w:space="0" w:color="000000" w:themeColor="text1"/>
              <w:bottom w:val="single" w:sz="4" w:space="0" w:color="000000" w:themeColor="text1"/>
              <w:right w:val="single" w:sz="18" w:space="0" w:color="auto"/>
            </w:tcBorders>
            <w:shd w:val="clear" w:color="auto" w:fill="auto"/>
            <w:noWrap/>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1.7</w:t>
            </w:r>
          </w:p>
        </w:tc>
      </w:tr>
      <w:tr w:rsidR="00246125" w:rsidRPr="00313E01" w:rsidTr="0062395C">
        <w:trPr>
          <w:trHeight w:val="709"/>
          <w:jc w:val="center"/>
        </w:trPr>
        <w:tc>
          <w:tcPr>
            <w:tcW w:w="0" w:type="auto"/>
            <w:gridSpan w:val="2"/>
            <w:tcBorders>
              <w:top w:val="single" w:sz="4" w:space="0" w:color="auto"/>
              <w:left w:val="single" w:sz="18" w:space="0" w:color="auto"/>
              <w:bottom w:val="nil"/>
              <w:right w:val="single" w:sz="4" w:space="0" w:color="000000" w:themeColor="text1"/>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Time of freeze-dried vaccines reconstitution (if the vaccine administered one of measles, MMR, BCG).</w:t>
            </w:r>
          </w:p>
        </w:tc>
        <w:tc>
          <w:tcPr>
            <w:tcW w:w="0" w:type="auto"/>
            <w:tcBorders>
              <w:top w:val="single" w:sz="4" w:space="0" w:color="000000" w:themeColor="text1"/>
              <w:left w:val="single" w:sz="4" w:space="0" w:color="000000" w:themeColor="text1"/>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eastAsia="Times New Roman" w:hAnsiTheme="majorBidi" w:cstheme="majorBidi"/>
                <w:color w:val="010205"/>
                <w:sz w:val="24"/>
                <w:szCs w:val="24"/>
              </w:rPr>
              <w:t> </w:t>
            </w:r>
          </w:p>
        </w:tc>
        <w:tc>
          <w:tcPr>
            <w:tcW w:w="0" w:type="auto"/>
            <w:tcBorders>
              <w:top w:val="single" w:sz="4" w:space="0" w:color="000000" w:themeColor="text1"/>
              <w:left w:val="single" w:sz="4" w:space="0" w:color="000000" w:themeColor="text1"/>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eastAsia="Times New Roman" w:hAnsiTheme="majorBidi" w:cstheme="majorBidi"/>
                <w:color w:val="010205"/>
                <w:sz w:val="24"/>
                <w:szCs w:val="24"/>
              </w:rPr>
              <w:t> </w:t>
            </w:r>
          </w:p>
        </w:tc>
      </w:tr>
      <w:tr w:rsidR="00246125" w:rsidRPr="00313E01" w:rsidTr="0062395C">
        <w:trPr>
          <w:trHeight w:val="345"/>
          <w:jc w:val="center"/>
        </w:trPr>
        <w:tc>
          <w:tcPr>
            <w:tcW w:w="0" w:type="auto"/>
            <w:gridSpan w:val="2"/>
            <w:tcBorders>
              <w:top w:val="nil"/>
              <w:left w:val="single" w:sz="18" w:space="0" w:color="auto"/>
              <w:bottom w:val="nil"/>
              <w:right w:val="single" w:sz="4" w:space="0" w:color="000000" w:themeColor="text1"/>
            </w:tcBorders>
            <w:shd w:val="clear" w:color="auto" w:fill="auto"/>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At the moment of arrival of the first child</w:t>
            </w:r>
          </w:p>
        </w:tc>
        <w:tc>
          <w:tcPr>
            <w:tcW w:w="0" w:type="auto"/>
            <w:tcBorders>
              <w:left w:val="single" w:sz="4" w:space="0" w:color="000000" w:themeColor="text1"/>
              <w:bottom w:val="single" w:sz="4" w:space="0" w:color="AEAEAE"/>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50</w:t>
            </w:r>
          </w:p>
        </w:tc>
        <w:tc>
          <w:tcPr>
            <w:tcW w:w="0" w:type="auto"/>
            <w:tcBorders>
              <w:left w:val="single" w:sz="4" w:space="0" w:color="000000" w:themeColor="text1"/>
              <w:bottom w:val="single" w:sz="4" w:space="0" w:color="AEAEAE"/>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83.3</w:t>
            </w:r>
          </w:p>
        </w:tc>
      </w:tr>
      <w:tr w:rsidR="00246125" w:rsidRPr="00313E01" w:rsidTr="0062395C">
        <w:trPr>
          <w:trHeight w:val="345"/>
          <w:jc w:val="center"/>
        </w:trPr>
        <w:tc>
          <w:tcPr>
            <w:tcW w:w="0" w:type="auto"/>
            <w:gridSpan w:val="2"/>
            <w:tcBorders>
              <w:top w:val="nil"/>
              <w:left w:val="single" w:sz="18" w:space="0" w:color="auto"/>
              <w:bottom w:val="single" w:sz="4" w:space="0" w:color="auto"/>
              <w:right w:val="single" w:sz="4" w:space="0" w:color="000000" w:themeColor="text1"/>
            </w:tcBorders>
            <w:shd w:val="clear" w:color="auto" w:fill="auto"/>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At the beginning of the session day</w:t>
            </w:r>
          </w:p>
        </w:tc>
        <w:tc>
          <w:tcPr>
            <w:tcW w:w="0" w:type="auto"/>
            <w:tcBorders>
              <w:top w:val="nil"/>
              <w:left w:val="single" w:sz="4" w:space="0" w:color="000000" w:themeColor="text1"/>
              <w:bottom w:val="single" w:sz="4" w:space="0" w:color="AEAEAE"/>
              <w:right w:val="single" w:sz="4" w:space="0" w:color="000000" w:themeColor="text1"/>
            </w:tcBorders>
            <w:shd w:val="clear" w:color="auto" w:fill="auto"/>
            <w:noWrap/>
            <w:vAlign w:val="center"/>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eastAsia="Times New Roman" w:hAnsiTheme="majorBidi" w:cstheme="majorBidi"/>
                <w:color w:val="010205"/>
                <w:sz w:val="24"/>
                <w:szCs w:val="24"/>
              </w:rPr>
              <w:t>10</w:t>
            </w:r>
          </w:p>
        </w:tc>
        <w:tc>
          <w:tcPr>
            <w:tcW w:w="0" w:type="auto"/>
            <w:tcBorders>
              <w:top w:val="nil"/>
              <w:left w:val="single" w:sz="4" w:space="0" w:color="000000" w:themeColor="text1"/>
              <w:bottom w:val="single" w:sz="4" w:space="0" w:color="AEAEAE"/>
              <w:right w:val="single" w:sz="18" w:space="0" w:color="auto"/>
            </w:tcBorders>
            <w:shd w:val="clear" w:color="auto" w:fill="auto"/>
            <w:noWrap/>
            <w:vAlign w:val="center"/>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eastAsia="Times New Roman" w:hAnsiTheme="majorBidi" w:cstheme="majorBidi"/>
                <w:color w:val="010205"/>
                <w:sz w:val="24"/>
                <w:szCs w:val="24"/>
              </w:rPr>
              <w:t>16.7</w:t>
            </w:r>
          </w:p>
        </w:tc>
      </w:tr>
      <w:tr w:rsidR="00246125" w:rsidRPr="00313E01" w:rsidTr="0062395C">
        <w:trPr>
          <w:trHeight w:val="742"/>
          <w:jc w:val="center"/>
        </w:trPr>
        <w:tc>
          <w:tcPr>
            <w:tcW w:w="0" w:type="auto"/>
            <w:tcBorders>
              <w:top w:val="nil"/>
              <w:left w:val="single" w:sz="18" w:space="0" w:color="auto"/>
              <w:bottom w:val="single" w:sz="4" w:space="0" w:color="auto"/>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Presence of ice box to keep the vaccine vials throughout the session with ice</w:t>
            </w:r>
          </w:p>
        </w:tc>
        <w:tc>
          <w:tcPr>
            <w:tcW w:w="0" w:type="auto"/>
            <w:tcBorders>
              <w:top w:val="nil"/>
              <w:bottom w:val="nil"/>
              <w:right w:val="single" w:sz="4" w:space="0" w:color="000000" w:themeColor="text1"/>
            </w:tcBorders>
            <w:shd w:val="clear" w:color="auto" w:fill="auto"/>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152935"/>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60</w:t>
            </w:r>
          </w:p>
        </w:tc>
        <w:tc>
          <w:tcPr>
            <w:tcW w:w="0" w:type="auto"/>
            <w:tcBorders>
              <w:top w:val="single" w:sz="4" w:space="0" w:color="152935"/>
              <w:left w:val="single" w:sz="4" w:space="0" w:color="000000" w:themeColor="text1"/>
              <w:bottom w:val="single" w:sz="4" w:space="0" w:color="152935"/>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100.0</w:t>
            </w:r>
          </w:p>
        </w:tc>
      </w:tr>
      <w:tr w:rsidR="00246125" w:rsidRPr="00313E01" w:rsidTr="0062395C">
        <w:trPr>
          <w:trHeight w:val="345"/>
          <w:jc w:val="center"/>
        </w:trPr>
        <w:tc>
          <w:tcPr>
            <w:tcW w:w="0" w:type="auto"/>
            <w:vMerge w:val="restart"/>
            <w:tcBorders>
              <w:top w:val="nil"/>
              <w:left w:val="single" w:sz="18" w:space="0" w:color="auto"/>
              <w:bottom w:val="single" w:sz="8" w:space="0" w:color="000000"/>
            </w:tcBorders>
            <w:shd w:val="clear" w:color="auto" w:fill="auto"/>
            <w:hideMark/>
          </w:tcPr>
          <w:p w:rsidR="00246125" w:rsidRPr="000525EE" w:rsidRDefault="00246125" w:rsidP="0062395C">
            <w:pPr>
              <w:bidi w:val="0"/>
              <w:spacing w:after="0" w:line="240" w:lineRule="auto"/>
              <w:rPr>
                <w:rFonts w:asciiTheme="majorBidi" w:eastAsia="Times New Roman" w:hAnsiTheme="majorBidi" w:cstheme="majorBidi"/>
                <w:b/>
                <w:bCs/>
                <w:color w:val="000000"/>
                <w:sz w:val="24"/>
                <w:szCs w:val="24"/>
              </w:rPr>
            </w:pPr>
            <w:r w:rsidRPr="000525EE">
              <w:rPr>
                <w:rFonts w:asciiTheme="majorBidi" w:eastAsia="Times New Roman" w:hAnsiTheme="majorBidi" w:cstheme="majorBidi"/>
                <w:b/>
                <w:bCs/>
                <w:color w:val="000000"/>
                <w:sz w:val="24"/>
                <w:szCs w:val="24"/>
              </w:rPr>
              <w:t>Ice replacing before it melts completely</w:t>
            </w:r>
          </w:p>
        </w:tc>
        <w:tc>
          <w:tcPr>
            <w:tcW w:w="0" w:type="auto"/>
            <w:tcBorders>
              <w:top w:val="single" w:sz="4" w:space="0" w:color="auto"/>
              <w:bottom w:val="nil"/>
              <w:right w:val="single" w:sz="4" w:space="0" w:color="000000" w:themeColor="text1"/>
            </w:tcBorders>
            <w:shd w:val="clear" w:color="auto" w:fill="auto"/>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Yes</w:t>
            </w:r>
          </w:p>
        </w:tc>
        <w:tc>
          <w:tcPr>
            <w:tcW w:w="0" w:type="auto"/>
            <w:tcBorders>
              <w:top w:val="single" w:sz="4" w:space="0" w:color="152935"/>
              <w:left w:val="single" w:sz="4" w:space="0" w:color="000000" w:themeColor="text1"/>
              <w:bottom w:val="single" w:sz="4" w:space="0" w:color="AEAEAE"/>
              <w:right w:val="single" w:sz="4" w:space="0" w:color="000000" w:themeColor="text1"/>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49</w:t>
            </w:r>
          </w:p>
        </w:tc>
        <w:tc>
          <w:tcPr>
            <w:tcW w:w="0" w:type="auto"/>
            <w:tcBorders>
              <w:top w:val="single" w:sz="4" w:space="0" w:color="152935"/>
              <w:left w:val="single" w:sz="4" w:space="0" w:color="000000" w:themeColor="text1"/>
              <w:bottom w:val="single" w:sz="4" w:space="0" w:color="AEAEAE"/>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81.7</w:t>
            </w:r>
          </w:p>
        </w:tc>
      </w:tr>
      <w:tr w:rsidR="00246125" w:rsidRPr="00313E01" w:rsidTr="0062395C">
        <w:trPr>
          <w:trHeight w:val="345"/>
          <w:jc w:val="center"/>
        </w:trPr>
        <w:tc>
          <w:tcPr>
            <w:tcW w:w="0" w:type="auto"/>
            <w:vMerge/>
            <w:tcBorders>
              <w:top w:val="nil"/>
              <w:left w:val="single" w:sz="18" w:space="0" w:color="auto"/>
              <w:bottom w:val="single" w:sz="18" w:space="0" w:color="auto"/>
            </w:tcBorders>
            <w:vAlign w:val="center"/>
            <w:hideMark/>
          </w:tcPr>
          <w:p w:rsidR="00246125" w:rsidRPr="000525EE" w:rsidRDefault="00246125" w:rsidP="0062395C">
            <w:pPr>
              <w:bidi w:val="0"/>
              <w:spacing w:after="0" w:line="240" w:lineRule="auto"/>
              <w:rPr>
                <w:rFonts w:asciiTheme="majorBidi" w:eastAsia="Times New Roman" w:hAnsiTheme="majorBidi" w:cstheme="majorBidi"/>
                <w:color w:val="000000"/>
                <w:sz w:val="24"/>
                <w:szCs w:val="24"/>
              </w:rPr>
            </w:pPr>
          </w:p>
        </w:tc>
        <w:tc>
          <w:tcPr>
            <w:tcW w:w="0" w:type="auto"/>
            <w:tcBorders>
              <w:top w:val="nil"/>
              <w:bottom w:val="single" w:sz="18" w:space="0" w:color="auto"/>
              <w:right w:val="single" w:sz="4" w:space="0" w:color="000000" w:themeColor="text1"/>
            </w:tcBorders>
            <w:shd w:val="clear" w:color="auto" w:fill="auto"/>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00000"/>
                <w:sz w:val="24"/>
                <w:szCs w:val="24"/>
              </w:rPr>
            </w:pPr>
            <w:r w:rsidRPr="000525EE">
              <w:rPr>
                <w:rFonts w:asciiTheme="majorBidi" w:eastAsia="Times New Roman" w:hAnsiTheme="majorBidi" w:cstheme="majorBidi"/>
                <w:color w:val="000000"/>
                <w:sz w:val="24"/>
                <w:szCs w:val="24"/>
              </w:rPr>
              <w:t>No</w:t>
            </w:r>
          </w:p>
        </w:tc>
        <w:tc>
          <w:tcPr>
            <w:tcW w:w="0" w:type="auto"/>
            <w:tcBorders>
              <w:top w:val="single" w:sz="4" w:space="0" w:color="AEAEAE"/>
              <w:left w:val="single" w:sz="4" w:space="0" w:color="000000" w:themeColor="text1"/>
              <w:bottom w:val="single" w:sz="18" w:space="0" w:color="auto"/>
              <w:right w:val="single" w:sz="4" w:space="0" w:color="000000" w:themeColor="text1"/>
            </w:tcBorders>
            <w:shd w:val="clear" w:color="auto" w:fill="auto"/>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00000"/>
                <w:sz w:val="24"/>
                <w:szCs w:val="24"/>
              </w:rPr>
            </w:pPr>
            <w:r w:rsidRPr="000525EE">
              <w:rPr>
                <w:rFonts w:asciiTheme="majorBidi" w:hAnsiTheme="majorBidi" w:cstheme="majorBidi"/>
                <w:color w:val="010205"/>
                <w:sz w:val="24"/>
                <w:szCs w:val="24"/>
              </w:rPr>
              <w:t>11</w:t>
            </w:r>
          </w:p>
        </w:tc>
        <w:tc>
          <w:tcPr>
            <w:tcW w:w="0" w:type="auto"/>
            <w:tcBorders>
              <w:top w:val="single" w:sz="4" w:space="0" w:color="AEAEAE"/>
              <w:left w:val="single" w:sz="4" w:space="0" w:color="000000" w:themeColor="text1"/>
              <w:bottom w:val="single" w:sz="18" w:space="0" w:color="auto"/>
              <w:right w:val="single" w:sz="18" w:space="0" w:color="auto"/>
            </w:tcBorders>
            <w:shd w:val="clear" w:color="auto" w:fill="auto"/>
            <w:noWrap/>
            <w:vAlign w:val="center"/>
            <w:hideMark/>
          </w:tcPr>
          <w:p w:rsidR="00246125" w:rsidRPr="000525EE" w:rsidRDefault="00246125" w:rsidP="0062395C">
            <w:pPr>
              <w:bidi w:val="0"/>
              <w:spacing w:after="0" w:line="240" w:lineRule="auto"/>
              <w:jc w:val="center"/>
              <w:rPr>
                <w:rFonts w:asciiTheme="majorBidi" w:eastAsia="Times New Roman" w:hAnsiTheme="majorBidi" w:cstheme="majorBidi"/>
                <w:color w:val="010205"/>
                <w:sz w:val="24"/>
                <w:szCs w:val="24"/>
              </w:rPr>
            </w:pPr>
            <w:r w:rsidRPr="000525EE">
              <w:rPr>
                <w:rFonts w:asciiTheme="majorBidi" w:hAnsiTheme="majorBidi" w:cstheme="majorBidi"/>
                <w:color w:val="010205"/>
                <w:sz w:val="24"/>
                <w:szCs w:val="24"/>
              </w:rPr>
              <w:t>18</w:t>
            </w:r>
            <w:bookmarkEnd w:id="9"/>
            <w:r w:rsidRPr="000525EE">
              <w:rPr>
                <w:rFonts w:asciiTheme="majorBidi" w:hAnsiTheme="majorBidi" w:cstheme="majorBidi"/>
                <w:color w:val="010205"/>
                <w:sz w:val="24"/>
                <w:szCs w:val="24"/>
              </w:rPr>
              <w:t>.3</w:t>
            </w:r>
          </w:p>
        </w:tc>
      </w:tr>
    </w:tbl>
    <w:p w:rsidR="00C038A6" w:rsidRDefault="00C038A6" w:rsidP="00C038A6">
      <w:pPr>
        <w:bidi w:val="0"/>
        <w:rPr>
          <w:lang w:bidi="ar-YE"/>
        </w:rPr>
      </w:pPr>
    </w:p>
    <w:p w:rsidR="00246125" w:rsidRDefault="00246125" w:rsidP="00246125">
      <w:pPr>
        <w:bidi w:val="0"/>
        <w:spacing w:after="0" w:line="360" w:lineRule="auto"/>
        <w:jc w:val="both"/>
        <w:rPr>
          <w:rFonts w:asciiTheme="majorBidi" w:hAnsiTheme="majorBidi" w:cstheme="majorBidi"/>
          <w:sz w:val="24"/>
          <w:szCs w:val="24"/>
        </w:rPr>
        <w:sectPr w:rsidR="00246125" w:rsidSect="0062395C">
          <w:type w:val="continuous"/>
          <w:pgSz w:w="12240" w:h="15840" w:code="1"/>
          <w:pgMar w:top="994" w:right="907" w:bottom="1440" w:left="1440" w:header="720" w:footer="720" w:gutter="0"/>
          <w:cols w:space="720"/>
          <w:docGrid w:linePitch="360"/>
        </w:sectPr>
      </w:pPr>
    </w:p>
    <w:p w:rsidR="00246125" w:rsidRDefault="00246125" w:rsidP="00246125">
      <w:pPr>
        <w:bidi w:val="0"/>
        <w:spacing w:after="0" w:line="360" w:lineRule="auto"/>
        <w:jc w:val="both"/>
        <w:rPr>
          <w:rFonts w:asciiTheme="majorBidi" w:eastAsia="Times New Roman" w:hAnsiTheme="majorBidi" w:cstheme="majorBidi"/>
          <w:color w:val="000000"/>
          <w:sz w:val="24"/>
          <w:szCs w:val="24"/>
        </w:rPr>
      </w:pPr>
      <w:r w:rsidRPr="00A279C0">
        <w:rPr>
          <w:rFonts w:asciiTheme="majorBidi" w:hAnsiTheme="majorBidi" w:cstheme="majorBidi"/>
          <w:sz w:val="24"/>
          <w:szCs w:val="24"/>
        </w:rPr>
        <w:lastRenderedPageBreak/>
        <w:t>As regard to general score practice of HCPs</w:t>
      </w:r>
      <w:r>
        <w:rPr>
          <w:rFonts w:asciiTheme="majorBidi" w:hAnsiTheme="majorBidi" w:cstheme="majorBidi"/>
          <w:sz w:val="24"/>
          <w:szCs w:val="24"/>
        </w:rPr>
        <w:t xml:space="preserve">, fig (1) presented that, the most 47(78.3%) of HCPs had </w:t>
      </w:r>
      <w:r>
        <w:rPr>
          <w:rFonts w:asciiTheme="majorBidi" w:eastAsia="Times New Roman" w:hAnsiTheme="majorBidi" w:cstheme="majorBidi"/>
          <w:color w:val="000000"/>
          <w:sz w:val="24"/>
          <w:szCs w:val="24"/>
        </w:rPr>
        <w:t>r</w:t>
      </w:r>
      <w:r w:rsidRPr="00071F8C">
        <w:rPr>
          <w:rFonts w:asciiTheme="majorBidi" w:eastAsia="Times New Roman" w:hAnsiTheme="majorBidi" w:cstheme="majorBidi"/>
          <w:color w:val="000000"/>
          <w:sz w:val="24"/>
          <w:szCs w:val="24"/>
        </w:rPr>
        <w:t>ight but not complete practice</w:t>
      </w:r>
      <w:r>
        <w:rPr>
          <w:rFonts w:asciiTheme="majorBidi" w:eastAsia="Times New Roman" w:hAnsiTheme="majorBidi" w:cstheme="majorBidi"/>
          <w:color w:val="000000"/>
          <w:sz w:val="24"/>
          <w:szCs w:val="24"/>
        </w:rPr>
        <w:t xml:space="preserve"> while only 13(21.7%) of HCPs were right practice. </w:t>
      </w:r>
    </w:p>
    <w:p w:rsidR="00246125" w:rsidRDefault="00246125" w:rsidP="00246125">
      <w:pPr>
        <w:bidi w:val="0"/>
        <w:rPr>
          <w:lang w:bidi="ar-YE"/>
        </w:rPr>
        <w:sectPr w:rsidR="00246125" w:rsidSect="0062395C">
          <w:type w:val="continuous"/>
          <w:pgSz w:w="12240" w:h="15840" w:code="1"/>
          <w:pgMar w:top="994" w:right="907" w:bottom="1440" w:left="1440" w:header="720" w:footer="720" w:gutter="0"/>
          <w:cols w:space="720"/>
          <w:docGrid w:linePitch="360"/>
        </w:sectPr>
      </w:pPr>
    </w:p>
    <w:p w:rsidR="00C038A6" w:rsidRDefault="00246125" w:rsidP="00C038A6">
      <w:pPr>
        <w:bidi w:val="0"/>
        <w:rPr>
          <w:lang w:bidi="ar-YE"/>
        </w:rPr>
      </w:pPr>
      <w:r>
        <w:rPr>
          <w:noProof/>
        </w:rPr>
        <w:lastRenderedPageBreak/>
        <w:drawing>
          <wp:inline distT="0" distB="0" distL="0" distR="0">
            <wp:extent cx="5962650" cy="2311400"/>
            <wp:effectExtent l="0" t="0" r="0" b="1270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7B08B7A-C8E7-1E90-FC4C-5AB534D064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6125" w:rsidRDefault="00246125" w:rsidP="00246125">
      <w:pPr>
        <w:tabs>
          <w:tab w:val="left" w:pos="7560"/>
        </w:tabs>
        <w:bidi w:val="0"/>
        <w:rPr>
          <w:rFonts w:ascii="Times New Roman" w:eastAsia="Times New Roman" w:hAnsi="Times New Roman" w:cs="Times New Roman"/>
          <w:b/>
          <w:bCs/>
          <w:color w:val="000000" w:themeColor="text1"/>
          <w:sz w:val="24"/>
          <w:szCs w:val="24"/>
        </w:rPr>
        <w:sectPr w:rsidR="00246125" w:rsidSect="0062395C">
          <w:type w:val="continuous"/>
          <w:pgSz w:w="12240" w:h="15840" w:code="1"/>
          <w:pgMar w:top="994" w:right="907" w:bottom="1440" w:left="1440" w:header="720" w:footer="720" w:gutter="0"/>
          <w:cols w:space="720"/>
          <w:docGrid w:linePitch="360"/>
        </w:sectPr>
      </w:pPr>
    </w:p>
    <w:p w:rsidR="0062395C" w:rsidRDefault="00246125" w:rsidP="0062395C">
      <w:pPr>
        <w:tabs>
          <w:tab w:val="left" w:pos="7560"/>
        </w:tabs>
        <w:bidi w:val="0"/>
        <w:spacing w:after="0"/>
        <w:jc w:val="both"/>
        <w:rPr>
          <w:color w:val="000000" w:themeColor="text1"/>
        </w:rPr>
      </w:pPr>
      <w:r>
        <w:rPr>
          <w:rFonts w:ascii="Times New Roman" w:eastAsia="Times New Roman" w:hAnsi="Times New Roman" w:cs="Times New Roman"/>
          <w:b/>
          <w:bCs/>
          <w:color w:val="000000" w:themeColor="text1"/>
          <w:sz w:val="24"/>
          <w:szCs w:val="24"/>
        </w:rPr>
        <w:lastRenderedPageBreak/>
        <w:t xml:space="preserve">4- </w:t>
      </w:r>
      <w:r w:rsidRPr="00A2765D">
        <w:rPr>
          <w:rFonts w:ascii="Times New Roman" w:eastAsia="Times New Roman" w:hAnsi="Times New Roman" w:cs="Times New Roman"/>
          <w:b/>
          <w:bCs/>
          <w:color w:val="000000" w:themeColor="text1"/>
          <w:sz w:val="24"/>
          <w:szCs w:val="24"/>
        </w:rPr>
        <w:t>Relation between sociodemographic characteristic of HCP working in EPI and practice score (</w:t>
      </w:r>
      <w:r w:rsidRPr="00A2765D">
        <w:rPr>
          <w:rFonts w:asciiTheme="majorBidi" w:eastAsia="Times New Roman" w:hAnsiTheme="majorBidi" w:cstheme="majorBidi"/>
          <w:b/>
          <w:bCs/>
          <w:color w:val="000000" w:themeColor="text1"/>
          <w:sz w:val="24"/>
          <w:szCs w:val="24"/>
        </w:rPr>
        <w:t>Sa’adah</w:t>
      </w:r>
      <w:r w:rsidRPr="00A2765D">
        <w:rPr>
          <w:rFonts w:ascii="Times New Roman" w:eastAsia="Times New Roman" w:hAnsi="Times New Roman" w:cs="Times New Roman"/>
          <w:b/>
          <w:bCs/>
          <w:color w:val="000000" w:themeColor="text1"/>
          <w:sz w:val="24"/>
          <w:szCs w:val="24"/>
        </w:rPr>
        <w:t>, Yemen, 2019)</w:t>
      </w:r>
    </w:p>
    <w:p w:rsidR="00246125" w:rsidRPr="0062395C" w:rsidRDefault="00246125" w:rsidP="0062395C">
      <w:pPr>
        <w:tabs>
          <w:tab w:val="left" w:pos="7560"/>
        </w:tabs>
        <w:bidi w:val="0"/>
        <w:jc w:val="both"/>
        <w:rPr>
          <w:color w:val="000000" w:themeColor="text1"/>
        </w:rPr>
      </w:pPr>
      <w:r w:rsidRPr="006475D2">
        <w:rPr>
          <w:rFonts w:asciiTheme="majorBidi" w:eastAsia="Times New Roman" w:hAnsiTheme="majorBidi" w:cstheme="majorBidi"/>
          <w:color w:val="000000"/>
          <w:sz w:val="24"/>
          <w:szCs w:val="24"/>
        </w:rPr>
        <w:t xml:space="preserve">Table (5) showed no significant correlation between the socio-demographics of HCPs and score of practice, </w:t>
      </w:r>
      <w:r w:rsidRPr="004A4FC3">
        <w:rPr>
          <w:rFonts w:asciiTheme="majorBidi" w:eastAsia="Times New Roman" w:hAnsiTheme="majorBidi" w:cstheme="majorBidi"/>
          <w:color w:val="000000"/>
          <w:sz w:val="24"/>
          <w:szCs w:val="24"/>
        </w:rPr>
        <w:t xml:space="preserve">HCPs that working in rural residence achievement the highest 34(71.7%) right practice, </w:t>
      </w:r>
      <w:r>
        <w:rPr>
          <w:rFonts w:asciiTheme="majorBidi" w:eastAsia="Times New Roman" w:hAnsiTheme="majorBidi" w:cstheme="majorBidi"/>
          <w:color w:val="000000"/>
          <w:sz w:val="24"/>
          <w:szCs w:val="24"/>
        </w:rPr>
        <w:t>27</w:t>
      </w:r>
      <w:r w:rsidRPr="001C6A6F">
        <w:rPr>
          <w:rFonts w:asciiTheme="majorBidi" w:eastAsia="Times New Roman" w:hAnsiTheme="majorBidi" w:cstheme="majorBidi"/>
          <w:color w:val="000000"/>
          <w:sz w:val="24"/>
          <w:szCs w:val="24"/>
        </w:rPr>
        <w:t xml:space="preserve">(81.8%) </w:t>
      </w:r>
      <w:r>
        <w:rPr>
          <w:rFonts w:asciiTheme="majorBidi" w:eastAsia="Times New Roman" w:hAnsiTheme="majorBidi" w:cstheme="majorBidi"/>
          <w:color w:val="000000"/>
          <w:sz w:val="24"/>
          <w:szCs w:val="24"/>
        </w:rPr>
        <w:t xml:space="preserve">of </w:t>
      </w:r>
      <w:r w:rsidRPr="001C6A6F">
        <w:rPr>
          <w:rFonts w:asciiTheme="majorBidi" w:eastAsia="Times New Roman" w:hAnsiTheme="majorBidi" w:cstheme="majorBidi"/>
          <w:color w:val="000000"/>
          <w:sz w:val="24"/>
          <w:szCs w:val="24"/>
        </w:rPr>
        <w:t xml:space="preserve">HCPs working in health unite </w:t>
      </w:r>
      <w:r>
        <w:rPr>
          <w:rFonts w:asciiTheme="majorBidi" w:eastAsia="Times New Roman" w:hAnsiTheme="majorBidi" w:cstheme="majorBidi"/>
          <w:color w:val="000000"/>
          <w:sz w:val="24"/>
          <w:szCs w:val="24"/>
        </w:rPr>
        <w:t>achievement</w:t>
      </w:r>
      <w:r w:rsidRPr="001C6A6F">
        <w:rPr>
          <w:rFonts w:asciiTheme="majorBidi" w:eastAsia="Times New Roman" w:hAnsiTheme="majorBidi" w:cstheme="majorBidi"/>
          <w:color w:val="000000"/>
          <w:sz w:val="24"/>
          <w:szCs w:val="24"/>
        </w:rPr>
        <w:t xml:space="preserve"> theright practice flowed by those working in health centers</w:t>
      </w:r>
      <w:r>
        <w:rPr>
          <w:rFonts w:asciiTheme="majorBidi" w:eastAsia="Times New Roman" w:hAnsiTheme="majorBidi" w:cstheme="majorBidi"/>
          <w:color w:val="000000"/>
          <w:sz w:val="24"/>
          <w:szCs w:val="24"/>
        </w:rPr>
        <w:t>14(73.7%),</w:t>
      </w:r>
      <w:r w:rsidRPr="001C6A6F">
        <w:rPr>
          <w:rFonts w:asciiTheme="majorBidi" w:eastAsia="Times New Roman" w:hAnsiTheme="majorBidi" w:cstheme="majorBidi"/>
          <w:color w:val="000000"/>
          <w:sz w:val="24"/>
          <w:szCs w:val="24"/>
        </w:rPr>
        <w:t xml:space="preserve"> while the lowest right practice among those working in hospital</w:t>
      </w:r>
      <w:r>
        <w:rPr>
          <w:rFonts w:asciiTheme="majorBidi" w:eastAsia="Times New Roman" w:hAnsiTheme="majorBidi" w:cstheme="majorBidi"/>
          <w:color w:val="000000"/>
          <w:sz w:val="24"/>
          <w:szCs w:val="24"/>
        </w:rPr>
        <w:t>, p</w:t>
      </w:r>
      <w:r w:rsidRPr="00F030E8">
        <w:rPr>
          <w:rFonts w:asciiTheme="majorBidi" w:eastAsia="Times New Roman" w:hAnsiTheme="majorBidi" w:cstheme="majorBidi"/>
          <w:color w:val="000000"/>
          <w:sz w:val="24"/>
          <w:szCs w:val="24"/>
        </w:rPr>
        <w:t>hysician</w:t>
      </w:r>
      <w:r>
        <w:rPr>
          <w:rFonts w:asciiTheme="majorBidi" w:eastAsia="Times New Roman" w:hAnsiTheme="majorBidi" w:cstheme="majorBidi"/>
          <w:color w:val="000000"/>
          <w:sz w:val="24"/>
          <w:szCs w:val="24"/>
        </w:rPr>
        <w:t xml:space="preserve"> and p</w:t>
      </w:r>
      <w:r w:rsidRPr="00F030E8">
        <w:rPr>
          <w:rFonts w:asciiTheme="majorBidi" w:eastAsia="Times New Roman" w:hAnsiTheme="majorBidi" w:cstheme="majorBidi"/>
          <w:color w:val="000000"/>
          <w:sz w:val="24"/>
          <w:szCs w:val="24"/>
        </w:rPr>
        <w:t>harmacist</w:t>
      </w:r>
      <w:r>
        <w:rPr>
          <w:rFonts w:asciiTheme="majorBidi" w:eastAsia="Times New Roman" w:hAnsiTheme="majorBidi" w:cstheme="majorBidi"/>
          <w:color w:val="000000"/>
          <w:sz w:val="24"/>
          <w:szCs w:val="24"/>
        </w:rPr>
        <w:t xml:space="preserve"> had the highest percentage (100%) right practices, followed by h</w:t>
      </w:r>
      <w:r w:rsidRPr="00F030E8">
        <w:rPr>
          <w:rFonts w:asciiTheme="majorBidi" w:eastAsia="Times New Roman" w:hAnsiTheme="majorBidi" w:cstheme="majorBidi"/>
          <w:color w:val="000000"/>
          <w:sz w:val="24"/>
          <w:szCs w:val="24"/>
        </w:rPr>
        <w:t>ealth inspector</w:t>
      </w:r>
      <w:r>
        <w:rPr>
          <w:rFonts w:asciiTheme="majorBidi" w:eastAsia="Times New Roman" w:hAnsiTheme="majorBidi" w:cstheme="majorBidi"/>
          <w:color w:val="000000"/>
          <w:sz w:val="24"/>
          <w:szCs w:val="24"/>
        </w:rPr>
        <w:t xml:space="preserve"> (86.7%) and the least right practice was (75.0%, 70.6%, 66.7% and, 50%) for m</w:t>
      </w:r>
      <w:r w:rsidRPr="00F030E8">
        <w:rPr>
          <w:rFonts w:asciiTheme="majorBidi" w:eastAsia="Times New Roman" w:hAnsiTheme="majorBidi" w:cstheme="majorBidi"/>
          <w:color w:val="000000"/>
          <w:sz w:val="24"/>
          <w:szCs w:val="24"/>
        </w:rPr>
        <w:t>idwife</w:t>
      </w:r>
      <w:r>
        <w:rPr>
          <w:rFonts w:asciiTheme="majorBidi" w:eastAsia="Times New Roman" w:hAnsiTheme="majorBidi" w:cstheme="majorBidi"/>
          <w:color w:val="000000"/>
          <w:sz w:val="24"/>
          <w:szCs w:val="24"/>
        </w:rPr>
        <w:t xml:space="preserve">, nurse, Morshedien and </w:t>
      </w:r>
      <w:r w:rsidRPr="00D01929">
        <w:rPr>
          <w:rFonts w:asciiTheme="majorBidi" w:eastAsia="Times New Roman" w:hAnsiTheme="majorBidi" w:cstheme="majorBidi"/>
          <w:color w:val="000000"/>
          <w:sz w:val="24"/>
          <w:szCs w:val="24"/>
        </w:rPr>
        <w:t>lab technician</w:t>
      </w:r>
      <w:r>
        <w:rPr>
          <w:rFonts w:asciiTheme="majorBidi" w:eastAsia="Times New Roman" w:hAnsiTheme="majorBidi" w:cstheme="majorBidi"/>
          <w:color w:val="000000"/>
          <w:sz w:val="24"/>
          <w:szCs w:val="24"/>
        </w:rPr>
        <w:t xml:space="preserve">, respectively. </w:t>
      </w:r>
    </w:p>
    <w:p w:rsidR="0062395C" w:rsidRDefault="00246125" w:rsidP="0062395C">
      <w:pPr>
        <w:tabs>
          <w:tab w:val="left" w:pos="7560"/>
        </w:tabs>
        <w:bidi w:val="0"/>
        <w:jc w:val="both"/>
        <w:rPr>
          <w:rFonts w:ascii="Times New Roman" w:eastAsia="Times New Roman" w:hAnsi="Times New Roman" w:cs="Times New Roman"/>
          <w:color w:val="000000"/>
          <w:sz w:val="24"/>
          <w:szCs w:val="24"/>
          <w:lang w:bidi="ar-YE"/>
        </w:rPr>
      </w:pPr>
      <w:r>
        <w:rPr>
          <w:rFonts w:asciiTheme="majorBidi" w:eastAsia="Times New Roman" w:hAnsiTheme="majorBidi" w:cstheme="majorBidi"/>
          <w:color w:val="000000"/>
          <w:sz w:val="24"/>
          <w:szCs w:val="24"/>
        </w:rPr>
        <w:lastRenderedPageBreak/>
        <w:t xml:space="preserve">Concerning age and practice scores, those aged more than 40 years had the highest (91.7%) right practice followed by those aged 20-30 years (80%) and the lowest (69.6%) right practice were aged 31-40 years, </w:t>
      </w:r>
      <w:r>
        <w:rPr>
          <w:rFonts w:ascii="Times New Roman" w:eastAsia="Times New Roman" w:hAnsi="Times New Roman" w:cs="Times New Roman"/>
          <w:color w:val="000000"/>
          <w:sz w:val="24"/>
          <w:szCs w:val="24"/>
          <w:lang w:bidi="ar-YE"/>
        </w:rPr>
        <w:t xml:space="preserve">male curried out better practice scores (81.6%) for right scores while female curried out (72.7%) for right scores, </w:t>
      </w:r>
      <w:r w:rsidRPr="008D1EEB">
        <w:rPr>
          <w:rFonts w:ascii="Times New Roman" w:eastAsia="Times New Roman" w:hAnsi="Times New Roman" w:cs="Times New Roman"/>
          <w:color w:val="000000"/>
          <w:sz w:val="24"/>
          <w:szCs w:val="24"/>
          <w:lang w:bidi="ar-YE"/>
        </w:rPr>
        <w:t xml:space="preserve">university education got more </w:t>
      </w:r>
      <w:r>
        <w:rPr>
          <w:rFonts w:ascii="Times New Roman" w:eastAsia="Times New Roman" w:hAnsi="Times New Roman" w:cs="Times New Roman"/>
          <w:color w:val="000000"/>
          <w:sz w:val="24"/>
          <w:szCs w:val="24"/>
          <w:lang w:bidi="ar-YE"/>
        </w:rPr>
        <w:t xml:space="preserve">(79.6%) right practice score comparable with secondary education (66.7%). </w:t>
      </w:r>
    </w:p>
    <w:p w:rsidR="0062395C" w:rsidRPr="0062395C" w:rsidRDefault="0062395C" w:rsidP="0062395C">
      <w:pPr>
        <w:tabs>
          <w:tab w:val="left" w:pos="7560"/>
        </w:tabs>
        <w:bidi w:val="0"/>
        <w:jc w:val="both"/>
        <w:rPr>
          <w:rFonts w:ascii="Times New Roman" w:eastAsia="Times New Roman" w:hAnsi="Times New Roman" w:cs="Times New Roman"/>
          <w:color w:val="000000"/>
          <w:sz w:val="24"/>
          <w:szCs w:val="24"/>
          <w:lang w:bidi="ar-YE"/>
        </w:rPr>
        <w:sectPr w:rsidR="0062395C" w:rsidRPr="0062395C" w:rsidSect="0062395C">
          <w:type w:val="continuous"/>
          <w:pgSz w:w="12240" w:h="15840" w:code="1"/>
          <w:pgMar w:top="994" w:right="907" w:bottom="1440" w:left="1440" w:header="720" w:footer="720" w:gutter="0"/>
          <w:cols w:space="720"/>
          <w:docGrid w:linePitch="360"/>
        </w:sectPr>
      </w:pPr>
    </w:p>
    <w:tbl>
      <w:tblPr>
        <w:tblW w:w="0" w:type="auto"/>
        <w:jc w:val="center"/>
        <w:tblLook w:val="04A0"/>
      </w:tblPr>
      <w:tblGrid>
        <w:gridCol w:w="2379"/>
        <w:gridCol w:w="1363"/>
        <w:gridCol w:w="998"/>
        <w:gridCol w:w="756"/>
        <w:gridCol w:w="998"/>
        <w:gridCol w:w="1861"/>
        <w:gridCol w:w="1754"/>
      </w:tblGrid>
      <w:tr w:rsidR="003A5188" w:rsidRPr="005D03F8" w:rsidTr="0062395C">
        <w:trPr>
          <w:trHeight w:val="791"/>
          <w:jc w:val="center"/>
        </w:trPr>
        <w:tc>
          <w:tcPr>
            <w:tcW w:w="0" w:type="auto"/>
            <w:gridSpan w:val="7"/>
            <w:tcBorders>
              <w:top w:val="single" w:sz="18" w:space="0" w:color="auto"/>
              <w:left w:val="single" w:sz="18" w:space="0" w:color="auto"/>
              <w:bottom w:val="nil"/>
              <w:right w:val="single" w:sz="18" w:space="0" w:color="auto"/>
            </w:tcBorders>
            <w:shd w:val="clear" w:color="auto" w:fill="auto"/>
            <w:vAlign w:val="bottom"/>
            <w:hideMark/>
          </w:tcPr>
          <w:p w:rsidR="003A5188" w:rsidRPr="00F030E8" w:rsidRDefault="003A5188" w:rsidP="0062395C">
            <w:pPr>
              <w:bidi w:val="0"/>
              <w:spacing w:after="0" w:line="240" w:lineRule="auto"/>
              <w:jc w:val="center"/>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lastRenderedPageBreak/>
              <w:t>Table(</w:t>
            </w:r>
            <w:r>
              <w:rPr>
                <w:rFonts w:ascii="Times New Roman" w:eastAsia="Times New Roman" w:hAnsi="Times New Roman" w:cs="Times New Roman"/>
                <w:b/>
                <w:bCs/>
                <w:color w:val="000000"/>
                <w:sz w:val="28"/>
                <w:szCs w:val="28"/>
              </w:rPr>
              <w:t>5</w:t>
            </w:r>
            <w:r w:rsidRPr="00F030E8">
              <w:rPr>
                <w:rFonts w:ascii="Times New Roman" w:eastAsia="Times New Roman" w:hAnsi="Times New Roman" w:cs="Times New Roman"/>
                <w:b/>
                <w:bCs/>
                <w:color w:val="000000"/>
                <w:sz w:val="28"/>
                <w:szCs w:val="28"/>
              </w:rPr>
              <w:t>): Relation between sociodemographic characteristic of HCP working in EPI and practice score (</w:t>
            </w:r>
            <w:r w:rsidRPr="001F0D76">
              <w:rPr>
                <w:rFonts w:asciiTheme="majorBidi" w:eastAsia="Times New Roman" w:hAnsiTheme="majorBidi" w:cstheme="majorBidi"/>
                <w:b/>
                <w:bCs/>
                <w:color w:val="000000"/>
                <w:sz w:val="28"/>
                <w:szCs w:val="28"/>
              </w:rPr>
              <w:t>Sa’ada</w:t>
            </w:r>
            <w:r>
              <w:rPr>
                <w:rFonts w:asciiTheme="majorBidi" w:eastAsia="Times New Roman" w:hAnsiTheme="majorBidi" w:cstheme="majorBidi"/>
                <w:b/>
                <w:bCs/>
                <w:color w:val="000000"/>
                <w:sz w:val="28"/>
                <w:szCs w:val="28"/>
              </w:rPr>
              <w:t>h</w:t>
            </w:r>
            <w:r w:rsidRPr="00F030E8">
              <w:rPr>
                <w:rFonts w:ascii="Times New Roman" w:eastAsia="Times New Roman" w:hAnsi="Times New Roman" w:cs="Times New Roman"/>
                <w:b/>
                <w:bCs/>
                <w:color w:val="000000"/>
                <w:sz w:val="28"/>
                <w:szCs w:val="28"/>
              </w:rPr>
              <w:t>, Yemen, 2019)</w:t>
            </w:r>
          </w:p>
        </w:tc>
      </w:tr>
      <w:tr w:rsidR="003A5188" w:rsidRPr="005D03F8" w:rsidTr="0062395C">
        <w:trPr>
          <w:trHeight w:val="745"/>
          <w:jc w:val="center"/>
        </w:trPr>
        <w:tc>
          <w:tcPr>
            <w:tcW w:w="0" w:type="auto"/>
            <w:tcBorders>
              <w:top w:val="single" w:sz="4" w:space="0" w:color="auto"/>
              <w:left w:val="single" w:sz="18" w:space="0" w:color="auto"/>
              <w:bottom w:val="nil"/>
              <w:right w:val="nil"/>
              <w:tl2br w:val="single" w:sz="4" w:space="0" w:color="auto"/>
            </w:tcBorders>
            <w:shd w:val="clear" w:color="auto" w:fill="auto"/>
            <w:vAlign w:val="bottom"/>
            <w:hideMark/>
          </w:tcPr>
          <w:p w:rsidR="003A5188" w:rsidRPr="00F030E8" w:rsidRDefault="003A5188" w:rsidP="0062395C">
            <w:pPr>
              <w:bidi w:val="0"/>
              <w:spacing w:after="0" w:line="240" w:lineRule="auto"/>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 </w:t>
            </w:r>
          </w:p>
        </w:tc>
        <w:tc>
          <w:tcPr>
            <w:tcW w:w="0" w:type="auto"/>
            <w:tcBorders>
              <w:top w:val="single" w:sz="4" w:space="0" w:color="auto"/>
              <w:left w:val="nil"/>
              <w:bottom w:val="nil"/>
              <w:right w:val="single" w:sz="4" w:space="0" w:color="auto"/>
            </w:tcBorders>
            <w:shd w:val="clear" w:color="auto" w:fill="auto"/>
            <w:vAlign w:val="bottom"/>
            <w:hideMark/>
          </w:tcPr>
          <w:p w:rsidR="003A5188" w:rsidRPr="00F030E8" w:rsidRDefault="003A5188" w:rsidP="0062395C">
            <w:pPr>
              <w:bidi w:val="0"/>
              <w:spacing w:after="0" w:line="240" w:lineRule="auto"/>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Practice score</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3A5188" w:rsidRPr="00F030E8" w:rsidRDefault="003A5188" w:rsidP="0062395C">
            <w:pPr>
              <w:bidi w:val="0"/>
              <w:spacing w:after="0" w:line="240" w:lineRule="auto"/>
              <w:jc w:val="center"/>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Right practice</w:t>
            </w:r>
          </w:p>
        </w:tc>
        <w:tc>
          <w:tcPr>
            <w:tcW w:w="2714" w:type="dxa"/>
            <w:gridSpan w:val="2"/>
            <w:tcBorders>
              <w:top w:val="single" w:sz="4" w:space="0" w:color="auto"/>
              <w:left w:val="nil"/>
              <w:bottom w:val="single" w:sz="4" w:space="0" w:color="auto"/>
              <w:right w:val="single" w:sz="4" w:space="0" w:color="E0E0E0"/>
            </w:tcBorders>
            <w:shd w:val="clear" w:color="auto" w:fill="auto"/>
            <w:vAlign w:val="center"/>
            <w:hideMark/>
          </w:tcPr>
          <w:p w:rsidR="003A5188" w:rsidRPr="00F030E8" w:rsidRDefault="003A5188" w:rsidP="0062395C">
            <w:pPr>
              <w:bidi w:val="0"/>
              <w:spacing w:after="0" w:line="240" w:lineRule="auto"/>
              <w:jc w:val="center"/>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Right but not complete practice</w:t>
            </w:r>
          </w:p>
        </w:tc>
        <w:tc>
          <w:tcPr>
            <w:tcW w:w="1899" w:type="dxa"/>
            <w:vMerge w:val="restart"/>
            <w:tcBorders>
              <w:top w:val="single" w:sz="4" w:space="0" w:color="auto"/>
              <w:left w:val="single" w:sz="4" w:space="0" w:color="auto"/>
              <w:bottom w:val="single" w:sz="4" w:space="0" w:color="000000"/>
              <w:right w:val="single" w:sz="18" w:space="0" w:color="auto"/>
            </w:tcBorders>
            <w:shd w:val="clear" w:color="auto" w:fill="auto"/>
            <w:vAlign w:val="center"/>
            <w:hideMark/>
          </w:tcPr>
          <w:p w:rsidR="003A5188" w:rsidRPr="005D03F8" w:rsidRDefault="003A5188" w:rsidP="0062395C">
            <w:pPr>
              <w:bidi w:val="0"/>
              <w:spacing w:after="0" w:line="240" w:lineRule="auto"/>
              <w:jc w:val="center"/>
              <w:rPr>
                <w:rFonts w:ascii="Times New Roman" w:eastAsia="Times New Roman" w:hAnsi="Times New Roman" w:cs="Times New Roman"/>
                <w:b/>
                <w:bCs/>
                <w:color w:val="000000"/>
                <w:sz w:val="24"/>
                <w:szCs w:val="24"/>
              </w:rPr>
            </w:pPr>
            <w:r w:rsidRPr="005D03F8">
              <w:rPr>
                <w:rFonts w:ascii="Times New Roman" w:eastAsia="Times New Roman" w:hAnsi="Times New Roman" w:cs="Times New Roman"/>
                <w:b/>
                <w:bCs/>
                <w:color w:val="000000"/>
                <w:sz w:val="24"/>
                <w:szCs w:val="24"/>
              </w:rPr>
              <w:t>Test of significance</w:t>
            </w:r>
          </w:p>
        </w:tc>
      </w:tr>
      <w:tr w:rsidR="003A5188" w:rsidRPr="005D03F8" w:rsidTr="0062395C">
        <w:trPr>
          <w:trHeight w:val="698"/>
          <w:jc w:val="center"/>
        </w:trPr>
        <w:tc>
          <w:tcPr>
            <w:tcW w:w="0" w:type="auto"/>
            <w:tcBorders>
              <w:top w:val="nil"/>
              <w:left w:val="single" w:sz="18" w:space="0" w:color="auto"/>
              <w:bottom w:val="single" w:sz="4" w:space="0" w:color="auto"/>
              <w:right w:val="nil"/>
            </w:tcBorders>
            <w:shd w:val="clear" w:color="auto" w:fill="auto"/>
            <w:vAlign w:val="bottom"/>
            <w:hideMark/>
          </w:tcPr>
          <w:p w:rsidR="003A5188" w:rsidRPr="00F030E8" w:rsidRDefault="003A5188" w:rsidP="0062395C">
            <w:pPr>
              <w:bidi w:val="0"/>
              <w:spacing w:after="0" w:line="240" w:lineRule="auto"/>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Item of sociodemographic</w:t>
            </w:r>
          </w:p>
        </w:tc>
        <w:tc>
          <w:tcPr>
            <w:tcW w:w="0" w:type="auto"/>
            <w:tcBorders>
              <w:top w:val="nil"/>
              <w:left w:val="nil"/>
              <w:bottom w:val="single" w:sz="4" w:space="0" w:color="auto"/>
              <w:right w:val="single" w:sz="4" w:space="0" w:color="auto"/>
              <w:tl2br w:val="single" w:sz="4" w:space="0" w:color="auto"/>
            </w:tcBorders>
            <w:shd w:val="clear" w:color="auto" w:fill="auto"/>
            <w:vAlign w:val="bottom"/>
            <w:hideMark/>
          </w:tcPr>
          <w:p w:rsidR="003A5188" w:rsidRPr="00F030E8" w:rsidRDefault="003A5188" w:rsidP="0062395C">
            <w:pPr>
              <w:bidi w:val="0"/>
              <w:spacing w:after="0" w:line="240" w:lineRule="auto"/>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3A5188" w:rsidRPr="00F030E8" w:rsidRDefault="003A5188" w:rsidP="0062395C">
            <w:pPr>
              <w:bidi w:val="0"/>
              <w:spacing w:after="0" w:line="240" w:lineRule="auto"/>
              <w:jc w:val="center"/>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NO (n=47)</w:t>
            </w:r>
          </w:p>
        </w:tc>
        <w:tc>
          <w:tcPr>
            <w:tcW w:w="0" w:type="auto"/>
            <w:tcBorders>
              <w:top w:val="nil"/>
              <w:left w:val="nil"/>
              <w:bottom w:val="single" w:sz="4" w:space="0" w:color="auto"/>
              <w:right w:val="nil"/>
            </w:tcBorders>
            <w:shd w:val="clear" w:color="auto" w:fill="auto"/>
            <w:vAlign w:val="center"/>
            <w:hideMark/>
          </w:tcPr>
          <w:p w:rsidR="003A5188" w:rsidRPr="00F030E8" w:rsidRDefault="003A5188" w:rsidP="0062395C">
            <w:pPr>
              <w:bidi w:val="0"/>
              <w:spacing w:after="0" w:line="240" w:lineRule="auto"/>
              <w:jc w:val="center"/>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A5188" w:rsidRPr="00F030E8" w:rsidRDefault="003A5188" w:rsidP="0062395C">
            <w:pPr>
              <w:bidi w:val="0"/>
              <w:spacing w:after="0" w:line="240" w:lineRule="auto"/>
              <w:jc w:val="center"/>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NO (n=13)</w:t>
            </w:r>
          </w:p>
        </w:tc>
        <w:tc>
          <w:tcPr>
            <w:tcW w:w="1716" w:type="dxa"/>
            <w:tcBorders>
              <w:top w:val="nil"/>
              <w:left w:val="nil"/>
              <w:bottom w:val="single" w:sz="4" w:space="0" w:color="auto"/>
              <w:right w:val="nil"/>
            </w:tcBorders>
            <w:shd w:val="clear" w:color="auto" w:fill="auto"/>
            <w:vAlign w:val="center"/>
            <w:hideMark/>
          </w:tcPr>
          <w:p w:rsidR="003A5188" w:rsidRPr="00F030E8" w:rsidRDefault="003A5188" w:rsidP="0062395C">
            <w:pPr>
              <w:bidi w:val="0"/>
              <w:spacing w:after="0" w:line="240" w:lineRule="auto"/>
              <w:jc w:val="center"/>
              <w:rPr>
                <w:rFonts w:ascii="Times New Roman" w:eastAsia="Times New Roman" w:hAnsi="Times New Roman" w:cs="Times New Roman"/>
                <w:b/>
                <w:bCs/>
                <w:color w:val="000000"/>
                <w:sz w:val="28"/>
                <w:szCs w:val="28"/>
              </w:rPr>
            </w:pPr>
            <w:r w:rsidRPr="00F030E8">
              <w:rPr>
                <w:rFonts w:ascii="Times New Roman" w:eastAsia="Times New Roman" w:hAnsi="Times New Roman" w:cs="Times New Roman"/>
                <w:b/>
                <w:bCs/>
                <w:color w:val="000000"/>
                <w:sz w:val="28"/>
                <w:szCs w:val="28"/>
              </w:rPr>
              <w:t>%</w:t>
            </w:r>
          </w:p>
        </w:tc>
        <w:tc>
          <w:tcPr>
            <w:tcW w:w="1899" w:type="dxa"/>
            <w:vMerge/>
            <w:tcBorders>
              <w:top w:val="single" w:sz="4" w:space="0" w:color="auto"/>
              <w:left w:val="single" w:sz="4" w:space="0" w:color="auto"/>
              <w:bottom w:val="single" w:sz="4" w:space="0" w:color="000000"/>
              <w:right w:val="single" w:sz="18" w:space="0" w:color="auto"/>
            </w:tcBorders>
            <w:vAlign w:val="center"/>
            <w:hideMark/>
          </w:tcPr>
          <w:p w:rsidR="003A5188" w:rsidRPr="005D03F8" w:rsidRDefault="003A5188" w:rsidP="0062395C">
            <w:pPr>
              <w:bidi w:val="0"/>
              <w:spacing w:after="0" w:line="240" w:lineRule="auto"/>
              <w:rPr>
                <w:rFonts w:ascii="Times New Roman" w:eastAsia="Times New Roman" w:hAnsi="Times New Roman" w:cs="Times New Roman"/>
                <w:b/>
                <w:bCs/>
                <w:color w:val="000000"/>
                <w:sz w:val="24"/>
                <w:szCs w:val="24"/>
              </w:rPr>
            </w:pPr>
          </w:p>
        </w:tc>
      </w:tr>
      <w:tr w:rsidR="003A5188" w:rsidRPr="00F030E8" w:rsidTr="0062395C">
        <w:trPr>
          <w:trHeight w:val="372"/>
          <w:jc w:val="center"/>
        </w:trPr>
        <w:tc>
          <w:tcPr>
            <w:tcW w:w="0" w:type="auto"/>
            <w:vMerge w:val="restart"/>
            <w:tcBorders>
              <w:top w:val="nil"/>
              <w:left w:val="single" w:sz="18" w:space="0" w:color="auto"/>
              <w:right w:val="nil"/>
            </w:tcBorders>
            <w:shd w:val="clear" w:color="auto" w:fill="auto"/>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DA4997">
              <w:rPr>
                <w:rFonts w:asciiTheme="majorBidi" w:eastAsia="Times New Roman" w:hAnsiTheme="majorBidi" w:cstheme="majorBidi"/>
                <w:color w:val="000000"/>
                <w:sz w:val="24"/>
                <w:szCs w:val="24"/>
              </w:rPr>
              <w:t>Residenceofthe center</w:t>
            </w:r>
          </w:p>
        </w:tc>
        <w:tc>
          <w:tcPr>
            <w:tcW w:w="0" w:type="auto"/>
            <w:tcBorders>
              <w:top w:val="single" w:sz="4" w:space="0" w:color="auto"/>
              <w:left w:val="nil"/>
              <w:right w:val="nil"/>
            </w:tcBorders>
            <w:shd w:val="clear" w:color="auto" w:fill="auto"/>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Urban</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tcPr>
          <w:p w:rsidR="003A5188" w:rsidRPr="00F030E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4</w:t>
            </w:r>
          </w:p>
        </w:tc>
        <w:tc>
          <w:tcPr>
            <w:tcW w:w="0" w:type="auto"/>
            <w:tcBorders>
              <w:top w:val="single" w:sz="4" w:space="0" w:color="auto"/>
              <w:left w:val="nil"/>
              <w:bottom w:val="single" w:sz="4" w:space="0" w:color="D9D9D9" w:themeColor="background1" w:themeShade="D9"/>
              <w:right w:val="nil"/>
            </w:tcBorders>
            <w:shd w:val="clear" w:color="auto" w:fill="auto"/>
            <w:noWrap/>
          </w:tcPr>
          <w:p w:rsidR="003A518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6.7</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tcPr>
          <w:p w:rsidR="003A5188" w:rsidRPr="00F030E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3</w:t>
            </w:r>
          </w:p>
        </w:tc>
        <w:tc>
          <w:tcPr>
            <w:tcW w:w="1716" w:type="dxa"/>
            <w:tcBorders>
              <w:top w:val="single" w:sz="4" w:space="0" w:color="auto"/>
              <w:left w:val="nil"/>
              <w:bottom w:val="single" w:sz="4" w:space="0" w:color="D9D9D9" w:themeColor="background1" w:themeShade="D9"/>
              <w:right w:val="nil"/>
            </w:tcBorders>
            <w:shd w:val="clear" w:color="auto" w:fill="auto"/>
            <w:noWrap/>
          </w:tcPr>
          <w:p w:rsidR="003A518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5.0</w:t>
            </w:r>
          </w:p>
        </w:tc>
        <w:tc>
          <w:tcPr>
            <w:tcW w:w="1899" w:type="dxa"/>
            <w:vMerge w:val="restart"/>
            <w:tcBorders>
              <w:top w:val="nil"/>
              <w:left w:val="single" w:sz="4" w:space="0" w:color="auto"/>
              <w:right w:val="single" w:sz="18" w:space="0" w:color="auto"/>
            </w:tcBorders>
            <w:shd w:val="clear" w:color="auto" w:fill="auto"/>
            <w:vAlign w:val="center"/>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FET= 0.166</w:t>
            </w:r>
          </w:p>
        </w:tc>
      </w:tr>
      <w:tr w:rsidR="003A5188" w:rsidRPr="00F030E8" w:rsidTr="0062395C">
        <w:trPr>
          <w:trHeight w:val="372"/>
          <w:jc w:val="center"/>
        </w:trPr>
        <w:tc>
          <w:tcPr>
            <w:tcW w:w="0" w:type="auto"/>
            <w:vMerge/>
            <w:tcBorders>
              <w:left w:val="single" w:sz="18" w:space="0" w:color="auto"/>
              <w:bottom w:val="single" w:sz="4" w:space="0" w:color="000000"/>
              <w:right w:val="nil"/>
            </w:tcBorders>
            <w:shd w:val="clear" w:color="auto" w:fill="auto"/>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top w:val="single" w:sz="4" w:space="0" w:color="auto"/>
              <w:left w:val="nil"/>
              <w:right w:val="nil"/>
            </w:tcBorders>
            <w:shd w:val="clear" w:color="auto" w:fill="auto"/>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Rural</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tcPr>
          <w:p w:rsidR="003A5188" w:rsidRPr="00F030E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43</w:t>
            </w:r>
          </w:p>
        </w:tc>
        <w:tc>
          <w:tcPr>
            <w:tcW w:w="0" w:type="auto"/>
            <w:tcBorders>
              <w:top w:val="single" w:sz="4" w:space="0" w:color="auto"/>
              <w:left w:val="nil"/>
              <w:bottom w:val="single" w:sz="4" w:space="0" w:color="D9D9D9" w:themeColor="background1" w:themeShade="D9"/>
              <w:right w:val="nil"/>
            </w:tcBorders>
            <w:shd w:val="clear" w:color="auto" w:fill="auto"/>
            <w:noWrap/>
          </w:tcPr>
          <w:p w:rsidR="003A518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71.7</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tcPr>
          <w:p w:rsidR="003A5188" w:rsidRPr="00F030E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10</w:t>
            </w:r>
          </w:p>
        </w:tc>
        <w:tc>
          <w:tcPr>
            <w:tcW w:w="1716" w:type="dxa"/>
            <w:tcBorders>
              <w:top w:val="single" w:sz="4" w:space="0" w:color="auto"/>
              <w:left w:val="nil"/>
              <w:bottom w:val="single" w:sz="4" w:space="0" w:color="D9D9D9" w:themeColor="background1" w:themeShade="D9"/>
              <w:right w:val="nil"/>
            </w:tcBorders>
            <w:shd w:val="clear" w:color="auto" w:fill="auto"/>
            <w:noWrap/>
          </w:tcPr>
          <w:p w:rsidR="003A5188" w:rsidRDefault="003A5188" w:rsidP="0062395C">
            <w:pPr>
              <w:bidi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16.7</w:t>
            </w:r>
          </w:p>
        </w:tc>
        <w:tc>
          <w:tcPr>
            <w:tcW w:w="1899" w:type="dxa"/>
            <w:vMerge/>
            <w:tcBorders>
              <w:left w:val="single" w:sz="4" w:space="0" w:color="auto"/>
              <w:bottom w:val="single" w:sz="4" w:space="0" w:color="000000"/>
              <w:right w:val="single" w:sz="18" w:space="0" w:color="auto"/>
            </w:tcBorders>
            <w:shd w:val="clear" w:color="auto" w:fill="auto"/>
            <w:vAlign w:val="center"/>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val="restart"/>
            <w:tcBorders>
              <w:top w:val="nil"/>
              <w:left w:val="single" w:sz="18" w:space="0" w:color="auto"/>
              <w:bottom w:val="single" w:sz="4" w:space="0" w:color="000000"/>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Type of health facility</w:t>
            </w:r>
          </w:p>
        </w:tc>
        <w:tc>
          <w:tcPr>
            <w:tcW w:w="0" w:type="auto"/>
            <w:tcBorders>
              <w:top w:val="single" w:sz="4" w:space="0" w:color="auto"/>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Hospital</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sidRPr="00F030E8">
              <w:rPr>
                <w:rFonts w:asciiTheme="majorBidi" w:hAnsiTheme="majorBidi" w:cstheme="majorBidi"/>
                <w:color w:val="000000"/>
                <w:sz w:val="24"/>
                <w:szCs w:val="24"/>
              </w:rPr>
              <w:t>6</w:t>
            </w:r>
          </w:p>
        </w:tc>
        <w:tc>
          <w:tcPr>
            <w:tcW w:w="0" w:type="auto"/>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Pr>
                <w:rFonts w:asciiTheme="majorBidi" w:hAnsiTheme="majorBidi" w:cstheme="majorBidi"/>
                <w:color w:val="000000"/>
                <w:sz w:val="24"/>
                <w:szCs w:val="24"/>
              </w:rPr>
              <w:t>75</w:t>
            </w:r>
            <w:r w:rsidRPr="00F030E8">
              <w:rPr>
                <w:rFonts w:asciiTheme="majorBidi" w:hAnsiTheme="majorBidi" w:cstheme="majorBidi"/>
                <w:color w:val="000000"/>
                <w:sz w:val="24"/>
                <w:szCs w:val="24"/>
              </w:rPr>
              <w:t>.0</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sidRPr="00F030E8">
              <w:rPr>
                <w:rFonts w:asciiTheme="majorBidi" w:hAnsiTheme="majorBidi" w:cstheme="majorBidi"/>
                <w:color w:val="000000"/>
                <w:sz w:val="24"/>
                <w:szCs w:val="24"/>
              </w:rPr>
              <w:t>2</w:t>
            </w:r>
          </w:p>
        </w:tc>
        <w:tc>
          <w:tcPr>
            <w:tcW w:w="1716" w:type="dxa"/>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Pr>
                <w:rFonts w:asciiTheme="majorBidi" w:hAnsiTheme="majorBidi" w:cstheme="majorBidi"/>
                <w:color w:val="000000"/>
                <w:sz w:val="24"/>
                <w:szCs w:val="24"/>
              </w:rPr>
              <w:t>25.0</w:t>
            </w:r>
          </w:p>
        </w:tc>
        <w:tc>
          <w:tcPr>
            <w:tcW w:w="1899" w:type="dxa"/>
            <w:vMerge w:val="restart"/>
            <w:tcBorders>
              <w:top w:val="nil"/>
              <w:left w:val="single" w:sz="4" w:space="0" w:color="auto"/>
              <w:bottom w:val="single" w:sz="4" w:space="0" w:color="000000"/>
              <w:right w:val="single" w:sz="18" w:space="0" w:color="auto"/>
            </w:tcBorders>
            <w:shd w:val="clear" w:color="auto" w:fill="auto"/>
            <w:vAlign w:val="center"/>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FET=   0.677</w:t>
            </w:r>
          </w:p>
        </w:tc>
      </w:tr>
      <w:tr w:rsidR="003A5188" w:rsidRPr="00F030E8" w:rsidTr="0062395C">
        <w:trPr>
          <w:trHeight w:val="372"/>
          <w:jc w:val="center"/>
        </w:trPr>
        <w:tc>
          <w:tcPr>
            <w:tcW w:w="0" w:type="auto"/>
            <w:vMerge/>
            <w:tcBorders>
              <w:top w:val="nil"/>
              <w:left w:val="single" w:sz="18" w:space="0" w:color="auto"/>
              <w:bottom w:val="single" w:sz="4" w:space="0" w:color="000000"/>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Health Center</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sidRPr="00F030E8">
              <w:rPr>
                <w:rFonts w:asciiTheme="majorBidi" w:hAnsiTheme="majorBidi" w:cstheme="majorBidi"/>
                <w:color w:val="000000"/>
                <w:sz w:val="24"/>
                <w:szCs w:val="24"/>
              </w:rPr>
              <w:t>14</w:t>
            </w:r>
          </w:p>
        </w:tc>
        <w:tc>
          <w:tcPr>
            <w:tcW w:w="0" w:type="auto"/>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Pr>
                <w:rFonts w:asciiTheme="majorBidi" w:hAnsiTheme="majorBidi" w:cstheme="majorBidi"/>
                <w:color w:val="000000"/>
                <w:sz w:val="24"/>
                <w:szCs w:val="24"/>
              </w:rPr>
              <w:t>73</w:t>
            </w:r>
            <w:r w:rsidRPr="00F030E8">
              <w:rPr>
                <w:rFonts w:asciiTheme="majorBidi" w:hAnsiTheme="majorBidi" w:cstheme="majorBidi"/>
                <w:color w:val="000000"/>
                <w:sz w:val="24"/>
                <w:szCs w:val="24"/>
              </w:rPr>
              <w:t>.</w:t>
            </w:r>
            <w:r>
              <w:rPr>
                <w:rFonts w:asciiTheme="majorBidi" w:hAnsiTheme="majorBidi" w:cstheme="majorBidi"/>
                <w:color w:val="000000"/>
                <w:sz w:val="24"/>
                <w:szCs w:val="24"/>
              </w:rPr>
              <w:t>7</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sidRPr="00F030E8">
              <w:rPr>
                <w:rFonts w:asciiTheme="majorBidi" w:hAnsiTheme="majorBidi" w:cstheme="majorBidi"/>
                <w:color w:val="000000"/>
                <w:sz w:val="24"/>
                <w:szCs w:val="24"/>
              </w:rPr>
              <w:t>5</w:t>
            </w:r>
          </w:p>
        </w:tc>
        <w:tc>
          <w:tcPr>
            <w:tcW w:w="1716" w:type="dxa"/>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Pr>
                <w:rFonts w:asciiTheme="majorBidi" w:hAnsiTheme="majorBidi" w:cstheme="majorBidi"/>
                <w:color w:val="000000"/>
                <w:sz w:val="24"/>
                <w:szCs w:val="24"/>
              </w:rPr>
              <w:t>26</w:t>
            </w:r>
            <w:r w:rsidRPr="00F030E8">
              <w:rPr>
                <w:rFonts w:asciiTheme="majorBidi" w:hAnsiTheme="majorBidi" w:cstheme="majorBidi"/>
                <w:color w:val="000000"/>
                <w:sz w:val="24"/>
                <w:szCs w:val="24"/>
              </w:rPr>
              <w:t>.</w:t>
            </w:r>
            <w:r>
              <w:rPr>
                <w:rFonts w:asciiTheme="majorBidi" w:hAnsiTheme="majorBidi" w:cstheme="majorBidi"/>
                <w:color w:val="000000"/>
                <w:sz w:val="24"/>
                <w:szCs w:val="24"/>
              </w:rPr>
              <w:t>3</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tcBorders>
              <w:top w:val="nil"/>
              <w:left w:val="single" w:sz="18" w:space="0" w:color="auto"/>
              <w:bottom w:val="single" w:sz="4" w:space="0" w:color="000000"/>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bottom w:val="single" w:sz="4" w:space="0" w:color="auto"/>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Health unite</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sidRPr="00F030E8">
              <w:rPr>
                <w:rFonts w:asciiTheme="majorBidi" w:hAnsiTheme="majorBidi" w:cstheme="majorBidi"/>
                <w:color w:val="000000"/>
                <w:sz w:val="24"/>
                <w:szCs w:val="24"/>
              </w:rPr>
              <w:t>27</w:t>
            </w:r>
          </w:p>
        </w:tc>
        <w:tc>
          <w:tcPr>
            <w:tcW w:w="0" w:type="auto"/>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Pr>
                <w:rFonts w:asciiTheme="majorBidi" w:hAnsiTheme="majorBidi" w:cstheme="majorBidi"/>
                <w:color w:val="000000"/>
                <w:sz w:val="24"/>
                <w:szCs w:val="24"/>
              </w:rPr>
              <w:t>81</w:t>
            </w:r>
            <w:r w:rsidRPr="00F030E8">
              <w:rPr>
                <w:rFonts w:asciiTheme="majorBidi" w:hAnsiTheme="majorBidi" w:cstheme="majorBidi"/>
                <w:color w:val="000000"/>
                <w:sz w:val="24"/>
                <w:szCs w:val="24"/>
              </w:rPr>
              <w:t>.</w:t>
            </w:r>
            <w:r>
              <w:rPr>
                <w:rFonts w:asciiTheme="majorBidi" w:hAnsiTheme="majorBidi" w:cstheme="majorBidi"/>
                <w:color w:val="000000"/>
                <w:sz w:val="24"/>
                <w:szCs w:val="24"/>
              </w:rPr>
              <w:t>8</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sidRPr="00F030E8">
              <w:rPr>
                <w:rFonts w:asciiTheme="majorBidi" w:hAnsiTheme="majorBidi" w:cstheme="majorBidi"/>
                <w:color w:val="000000"/>
                <w:sz w:val="24"/>
                <w:szCs w:val="24"/>
              </w:rPr>
              <w:t>6</w:t>
            </w:r>
          </w:p>
        </w:tc>
        <w:tc>
          <w:tcPr>
            <w:tcW w:w="1716" w:type="dxa"/>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FF0000"/>
                <w:sz w:val="24"/>
                <w:szCs w:val="24"/>
              </w:rPr>
            </w:pPr>
            <w:r>
              <w:rPr>
                <w:rFonts w:asciiTheme="majorBidi" w:hAnsiTheme="majorBidi" w:cstheme="majorBidi"/>
                <w:color w:val="000000"/>
                <w:sz w:val="24"/>
                <w:szCs w:val="24"/>
              </w:rPr>
              <w:t>18</w:t>
            </w:r>
            <w:r w:rsidRPr="00F030E8">
              <w:rPr>
                <w:rFonts w:asciiTheme="majorBidi" w:hAnsiTheme="majorBidi" w:cstheme="majorBidi"/>
                <w:color w:val="000000"/>
                <w:sz w:val="24"/>
                <w:szCs w:val="24"/>
              </w:rPr>
              <w:t>.</w:t>
            </w:r>
            <w:r>
              <w:rPr>
                <w:rFonts w:asciiTheme="majorBidi" w:hAnsiTheme="majorBidi" w:cstheme="majorBidi"/>
                <w:color w:val="000000"/>
                <w:sz w:val="24"/>
                <w:szCs w:val="24"/>
              </w:rPr>
              <w:t>2</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val="restart"/>
            <w:tcBorders>
              <w:top w:val="nil"/>
              <w:left w:val="single" w:sz="18" w:space="0" w:color="auto"/>
              <w:bottom w:val="single" w:sz="4" w:space="0" w:color="AEAEAE"/>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Job</w:t>
            </w:r>
          </w:p>
        </w:tc>
        <w:tc>
          <w:tcPr>
            <w:tcW w:w="0" w:type="auto"/>
            <w:tcBorders>
              <w:top w:val="single" w:sz="4" w:space="0" w:color="auto"/>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Physician</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w:t>
            </w:r>
          </w:p>
        </w:tc>
        <w:tc>
          <w:tcPr>
            <w:tcW w:w="0" w:type="auto"/>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100.0</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0</w:t>
            </w:r>
          </w:p>
        </w:tc>
        <w:tc>
          <w:tcPr>
            <w:tcW w:w="1716" w:type="dxa"/>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0.0</w:t>
            </w:r>
          </w:p>
        </w:tc>
        <w:tc>
          <w:tcPr>
            <w:tcW w:w="1899" w:type="dxa"/>
            <w:vMerge w:val="restart"/>
            <w:tcBorders>
              <w:top w:val="nil"/>
              <w:left w:val="single" w:sz="4" w:space="0" w:color="auto"/>
              <w:bottom w:val="single" w:sz="4" w:space="0" w:color="000000"/>
              <w:right w:val="single" w:sz="18" w:space="0" w:color="auto"/>
            </w:tcBorders>
            <w:shd w:val="clear" w:color="auto" w:fill="auto"/>
            <w:vAlign w:val="center"/>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FET=   0.544</w:t>
            </w:r>
          </w:p>
        </w:tc>
      </w:tr>
      <w:tr w:rsidR="003A5188" w:rsidRPr="00F030E8" w:rsidTr="0062395C">
        <w:trPr>
          <w:trHeight w:val="372"/>
          <w:jc w:val="center"/>
        </w:trPr>
        <w:tc>
          <w:tcPr>
            <w:tcW w:w="0" w:type="auto"/>
            <w:vMerge/>
            <w:tcBorders>
              <w:top w:val="nil"/>
              <w:left w:val="single" w:sz="18" w:space="0" w:color="auto"/>
              <w:bottom w:val="single" w:sz="4" w:space="0" w:color="AEAEAE"/>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Nurse</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12</w:t>
            </w:r>
          </w:p>
        </w:tc>
        <w:tc>
          <w:tcPr>
            <w:tcW w:w="0" w:type="auto"/>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70.6</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5</w:t>
            </w:r>
          </w:p>
        </w:tc>
        <w:tc>
          <w:tcPr>
            <w:tcW w:w="1716" w:type="dxa"/>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29.4</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tcBorders>
              <w:top w:val="nil"/>
              <w:left w:val="single" w:sz="18" w:space="0" w:color="auto"/>
              <w:bottom w:val="single" w:sz="4" w:space="0" w:color="AEAEAE"/>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Morshedien</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2</w:t>
            </w:r>
          </w:p>
        </w:tc>
        <w:tc>
          <w:tcPr>
            <w:tcW w:w="0" w:type="auto"/>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66.7</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w:t>
            </w:r>
          </w:p>
        </w:tc>
        <w:tc>
          <w:tcPr>
            <w:tcW w:w="1716" w:type="dxa"/>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33.3</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tcBorders>
              <w:top w:val="nil"/>
              <w:left w:val="single" w:sz="18" w:space="0" w:color="auto"/>
              <w:bottom w:val="single" w:sz="4" w:space="0" w:color="AEAEAE"/>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Midwife</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12</w:t>
            </w:r>
          </w:p>
        </w:tc>
        <w:tc>
          <w:tcPr>
            <w:tcW w:w="0" w:type="auto"/>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75.0</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4</w:t>
            </w:r>
          </w:p>
        </w:tc>
        <w:tc>
          <w:tcPr>
            <w:tcW w:w="1716" w:type="dxa"/>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25.0</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tcBorders>
              <w:top w:val="nil"/>
              <w:left w:val="single" w:sz="18" w:space="0" w:color="auto"/>
              <w:bottom w:val="single" w:sz="4" w:space="0" w:color="AEAEAE"/>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Pharmacist</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6</w:t>
            </w:r>
          </w:p>
        </w:tc>
        <w:tc>
          <w:tcPr>
            <w:tcW w:w="0" w:type="auto"/>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10</w:t>
            </w:r>
            <w:r>
              <w:rPr>
                <w:rFonts w:asciiTheme="majorBidi" w:eastAsia="Times New Roman" w:hAnsiTheme="majorBidi" w:cstheme="majorBidi"/>
                <w:color w:val="000000"/>
                <w:sz w:val="24"/>
                <w:szCs w:val="24"/>
              </w:rPr>
              <w:t>0</w:t>
            </w:r>
            <w:r w:rsidRPr="00F030E8">
              <w:rPr>
                <w:rFonts w:asciiTheme="majorBidi" w:eastAsia="Times New Roman" w:hAnsiTheme="majorBidi" w:cstheme="majorBidi"/>
                <w:color w:val="000000"/>
                <w:sz w:val="24"/>
                <w:szCs w:val="24"/>
              </w:rPr>
              <w:t>.0</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0</w:t>
            </w:r>
          </w:p>
        </w:tc>
        <w:tc>
          <w:tcPr>
            <w:tcW w:w="1716" w:type="dxa"/>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0.0</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tcBorders>
              <w:top w:val="nil"/>
              <w:left w:val="single" w:sz="18" w:space="0" w:color="auto"/>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Health inspector</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13</w:t>
            </w:r>
          </w:p>
        </w:tc>
        <w:tc>
          <w:tcPr>
            <w:tcW w:w="0" w:type="auto"/>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86</w:t>
            </w:r>
            <w:r w:rsidRPr="00F030E8">
              <w:rPr>
                <w:rFonts w:asciiTheme="majorBidi" w:eastAsia="Times New Roman" w:hAnsiTheme="majorBidi" w:cstheme="majorBidi"/>
                <w:color w:val="000000"/>
                <w:sz w:val="24"/>
                <w:szCs w:val="24"/>
              </w:rPr>
              <w:t>.7</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2</w:t>
            </w:r>
          </w:p>
        </w:tc>
        <w:tc>
          <w:tcPr>
            <w:tcW w:w="1716" w:type="dxa"/>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13.3</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tcBorders>
              <w:left w:val="single" w:sz="18" w:space="0" w:color="auto"/>
              <w:bottom w:val="single" w:sz="4" w:space="0" w:color="auto"/>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 </w:t>
            </w:r>
          </w:p>
        </w:tc>
        <w:tc>
          <w:tcPr>
            <w:tcW w:w="0" w:type="auto"/>
            <w:tcBorders>
              <w:left w:val="nil"/>
              <w:bottom w:val="single" w:sz="4" w:space="0" w:color="auto"/>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 xml:space="preserve">Lab. </w:t>
            </w:r>
            <w:r w:rsidRPr="00D01929">
              <w:rPr>
                <w:rFonts w:asciiTheme="majorBidi" w:eastAsia="Times New Roman" w:hAnsiTheme="majorBidi" w:cstheme="majorBidi"/>
                <w:color w:val="000000"/>
                <w:sz w:val="24"/>
                <w:szCs w:val="24"/>
              </w:rPr>
              <w:t>technician</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w:t>
            </w:r>
          </w:p>
        </w:tc>
        <w:tc>
          <w:tcPr>
            <w:tcW w:w="0" w:type="auto"/>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50.0</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w:t>
            </w:r>
          </w:p>
        </w:tc>
        <w:tc>
          <w:tcPr>
            <w:tcW w:w="1716" w:type="dxa"/>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50.0</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val="restart"/>
            <w:tcBorders>
              <w:top w:val="single" w:sz="4" w:space="0" w:color="auto"/>
              <w:left w:val="single" w:sz="18" w:space="0" w:color="auto"/>
              <w:bottom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Age</w:t>
            </w:r>
          </w:p>
        </w:tc>
        <w:tc>
          <w:tcPr>
            <w:tcW w:w="0" w:type="auto"/>
            <w:tcBorders>
              <w:top w:val="single" w:sz="4" w:space="0" w:color="auto"/>
              <w:left w:val="nil"/>
              <w:right w:val="nil"/>
            </w:tcBorders>
            <w:shd w:val="clear" w:color="auto" w:fill="auto"/>
            <w:noWrap/>
            <w:hideMark/>
          </w:tcPr>
          <w:p w:rsidR="003A5188" w:rsidRPr="00F030E8" w:rsidRDefault="003A5188" w:rsidP="0062395C">
            <w:pPr>
              <w:bidi w:val="0"/>
              <w:spacing w:after="0" w:line="240" w:lineRule="auto"/>
              <w:rPr>
                <w:rFonts w:asciiTheme="majorBidi" w:eastAsia="Times New Roman" w:hAnsiTheme="majorBidi" w:cstheme="majorBidi"/>
                <w:color w:val="000000" w:themeColor="text1"/>
                <w:sz w:val="24"/>
                <w:szCs w:val="24"/>
              </w:rPr>
            </w:pPr>
            <w:r w:rsidRPr="00F030E8">
              <w:rPr>
                <w:rFonts w:asciiTheme="majorBidi" w:eastAsia="Times New Roman" w:hAnsiTheme="majorBidi" w:cstheme="majorBidi"/>
                <w:color w:val="000000" w:themeColor="text1"/>
                <w:sz w:val="24"/>
                <w:szCs w:val="24"/>
              </w:rPr>
              <w:t>20-30</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20</w:t>
            </w:r>
          </w:p>
        </w:tc>
        <w:tc>
          <w:tcPr>
            <w:tcW w:w="0" w:type="auto"/>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80</w:t>
            </w:r>
            <w:r w:rsidRPr="00F030E8">
              <w:rPr>
                <w:rFonts w:asciiTheme="majorBidi" w:eastAsia="Times New Roman" w:hAnsiTheme="majorBidi" w:cstheme="majorBidi"/>
                <w:color w:val="000000" w:themeColor="text1"/>
                <w:sz w:val="24"/>
                <w:szCs w:val="24"/>
              </w:rPr>
              <w:t>.</w:t>
            </w:r>
            <w:r>
              <w:rPr>
                <w:rFonts w:asciiTheme="majorBidi" w:eastAsia="Times New Roman" w:hAnsiTheme="majorBidi" w:cstheme="majorBidi"/>
                <w:color w:val="000000" w:themeColor="text1"/>
                <w:sz w:val="24"/>
                <w:szCs w:val="24"/>
              </w:rPr>
              <w:t>0</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sidRPr="00F030E8">
              <w:rPr>
                <w:rFonts w:asciiTheme="majorBidi" w:eastAsia="Times New Roman" w:hAnsiTheme="majorBidi" w:cstheme="majorBidi"/>
                <w:color w:val="000000" w:themeColor="text1"/>
                <w:sz w:val="24"/>
                <w:szCs w:val="24"/>
              </w:rPr>
              <w:t>5</w:t>
            </w:r>
          </w:p>
        </w:tc>
        <w:tc>
          <w:tcPr>
            <w:tcW w:w="1716" w:type="dxa"/>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20.0</w:t>
            </w:r>
          </w:p>
        </w:tc>
        <w:tc>
          <w:tcPr>
            <w:tcW w:w="1899" w:type="dxa"/>
            <w:vMerge w:val="restart"/>
            <w:tcBorders>
              <w:top w:val="nil"/>
              <w:left w:val="single" w:sz="4" w:space="0" w:color="auto"/>
              <w:bottom w:val="single" w:sz="4" w:space="0" w:color="000000"/>
              <w:right w:val="single" w:sz="18" w:space="0" w:color="auto"/>
            </w:tcBorders>
            <w:shd w:val="clear" w:color="auto" w:fill="auto"/>
            <w:vAlign w:val="center"/>
            <w:hideMark/>
          </w:tcPr>
          <w:p w:rsidR="003A5188" w:rsidRPr="00F030E8" w:rsidRDefault="003A5188" w:rsidP="0062395C">
            <w:pPr>
              <w:bidi w:val="0"/>
              <w:spacing w:after="0" w:line="240" w:lineRule="auto"/>
              <w:jc w:val="center"/>
              <w:rPr>
                <w:rFonts w:asciiTheme="majorBidi" w:eastAsia="Times New Roman" w:hAnsiTheme="majorBidi" w:cstheme="majorBidi"/>
                <w:sz w:val="24"/>
                <w:szCs w:val="24"/>
              </w:rPr>
            </w:pPr>
            <w:r w:rsidRPr="00F030E8">
              <w:rPr>
                <w:rFonts w:asciiTheme="majorBidi" w:eastAsia="Times New Roman" w:hAnsiTheme="majorBidi" w:cstheme="majorBidi"/>
                <w:sz w:val="24"/>
                <w:szCs w:val="24"/>
              </w:rPr>
              <w:t xml:space="preserve"> FET= 0.</w:t>
            </w:r>
            <w:r>
              <w:rPr>
                <w:rFonts w:asciiTheme="majorBidi" w:eastAsia="Times New Roman" w:hAnsiTheme="majorBidi" w:cstheme="majorBidi"/>
                <w:sz w:val="24"/>
                <w:szCs w:val="24"/>
              </w:rPr>
              <w:t>363</w:t>
            </w:r>
          </w:p>
        </w:tc>
      </w:tr>
      <w:tr w:rsidR="003A5188" w:rsidRPr="00F030E8" w:rsidTr="0062395C">
        <w:trPr>
          <w:trHeight w:val="372"/>
          <w:jc w:val="center"/>
        </w:trPr>
        <w:tc>
          <w:tcPr>
            <w:tcW w:w="0" w:type="auto"/>
            <w:vMerge/>
            <w:tcBorders>
              <w:top w:val="single" w:sz="4" w:space="0" w:color="auto"/>
              <w:left w:val="single" w:sz="18" w:space="0" w:color="auto"/>
              <w:bottom w:val="nil"/>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themeColor="text1"/>
                <w:sz w:val="24"/>
                <w:szCs w:val="24"/>
              </w:rPr>
            </w:pPr>
            <w:r w:rsidRPr="00F030E8">
              <w:rPr>
                <w:rFonts w:asciiTheme="majorBidi" w:eastAsia="Times New Roman" w:hAnsiTheme="majorBidi" w:cstheme="majorBidi"/>
                <w:color w:val="000000" w:themeColor="text1"/>
                <w:sz w:val="24"/>
                <w:szCs w:val="24"/>
              </w:rPr>
              <w:t>31-40</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16</w:t>
            </w:r>
          </w:p>
        </w:tc>
        <w:tc>
          <w:tcPr>
            <w:tcW w:w="0" w:type="auto"/>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69.6</w:t>
            </w:r>
          </w:p>
        </w:tc>
        <w:tc>
          <w:tcPr>
            <w:tcW w:w="0" w:type="auto"/>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7</w:t>
            </w:r>
          </w:p>
        </w:tc>
        <w:tc>
          <w:tcPr>
            <w:tcW w:w="1716" w:type="dxa"/>
            <w:tcBorders>
              <w:top w:val="single" w:sz="4" w:space="0" w:color="D9D9D9" w:themeColor="background1" w:themeShade="D9"/>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30.4</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sz w:val="24"/>
                <w:szCs w:val="24"/>
              </w:rPr>
            </w:pPr>
          </w:p>
        </w:tc>
      </w:tr>
      <w:tr w:rsidR="003A5188" w:rsidRPr="00F030E8" w:rsidTr="0062395C">
        <w:trPr>
          <w:trHeight w:val="372"/>
          <w:jc w:val="center"/>
        </w:trPr>
        <w:tc>
          <w:tcPr>
            <w:tcW w:w="0" w:type="auto"/>
            <w:vMerge/>
            <w:tcBorders>
              <w:top w:val="single" w:sz="4" w:space="0" w:color="auto"/>
              <w:left w:val="single" w:sz="18" w:space="0" w:color="auto"/>
              <w:bottom w:val="nil"/>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bottom w:val="single" w:sz="4" w:space="0" w:color="auto"/>
              <w:right w:val="nil"/>
            </w:tcBorders>
            <w:shd w:val="clear" w:color="auto" w:fill="auto"/>
            <w:noWrap/>
            <w:hideMark/>
          </w:tcPr>
          <w:p w:rsidR="003A5188" w:rsidRPr="00F030E8" w:rsidRDefault="003A5188" w:rsidP="0062395C">
            <w:pPr>
              <w:bidi w:val="0"/>
              <w:spacing w:after="0" w:line="240" w:lineRule="auto"/>
              <w:rPr>
                <w:rFonts w:asciiTheme="majorBidi" w:eastAsia="Times New Roman" w:hAnsiTheme="majorBidi" w:cstheme="majorBidi"/>
                <w:color w:val="000000" w:themeColor="text1"/>
                <w:sz w:val="24"/>
                <w:szCs w:val="24"/>
              </w:rPr>
            </w:pPr>
            <w:r w:rsidRPr="00F030E8">
              <w:rPr>
                <w:rFonts w:asciiTheme="majorBidi" w:eastAsia="Times New Roman" w:hAnsiTheme="majorBidi" w:cstheme="majorBidi"/>
                <w:color w:val="000000" w:themeColor="text1"/>
                <w:sz w:val="24"/>
                <w:szCs w:val="24"/>
              </w:rPr>
              <w:t>&gt;40</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11</w:t>
            </w:r>
          </w:p>
        </w:tc>
        <w:tc>
          <w:tcPr>
            <w:tcW w:w="0" w:type="auto"/>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91.7</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sidRPr="00F030E8">
              <w:rPr>
                <w:rFonts w:asciiTheme="majorBidi" w:eastAsia="Times New Roman" w:hAnsiTheme="majorBidi" w:cstheme="majorBidi"/>
                <w:color w:val="000000" w:themeColor="text1"/>
                <w:sz w:val="24"/>
                <w:szCs w:val="24"/>
              </w:rPr>
              <w:t>1</w:t>
            </w:r>
          </w:p>
        </w:tc>
        <w:tc>
          <w:tcPr>
            <w:tcW w:w="1716" w:type="dxa"/>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8.3</w:t>
            </w:r>
          </w:p>
        </w:tc>
        <w:tc>
          <w:tcPr>
            <w:tcW w:w="1899" w:type="dxa"/>
            <w:vMerge/>
            <w:tcBorders>
              <w:top w:val="nil"/>
              <w:left w:val="single" w:sz="4" w:space="0" w:color="auto"/>
              <w:bottom w:val="single" w:sz="4" w:space="0" w:color="000000"/>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sz w:val="24"/>
                <w:szCs w:val="24"/>
              </w:rPr>
            </w:pPr>
          </w:p>
        </w:tc>
      </w:tr>
      <w:tr w:rsidR="003A5188" w:rsidRPr="00F030E8" w:rsidTr="0062395C">
        <w:trPr>
          <w:trHeight w:val="372"/>
          <w:jc w:val="center"/>
        </w:trPr>
        <w:tc>
          <w:tcPr>
            <w:tcW w:w="0" w:type="auto"/>
            <w:vMerge w:val="restart"/>
            <w:tcBorders>
              <w:top w:val="single" w:sz="4" w:space="0" w:color="152935"/>
              <w:left w:val="single" w:sz="18" w:space="0" w:color="auto"/>
              <w:bottom w:val="single" w:sz="4" w:space="0" w:color="AEAEAE"/>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Sex</w:t>
            </w:r>
          </w:p>
        </w:tc>
        <w:tc>
          <w:tcPr>
            <w:tcW w:w="0" w:type="auto"/>
            <w:tcBorders>
              <w:top w:val="nil"/>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Male</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31</w:t>
            </w:r>
          </w:p>
        </w:tc>
        <w:tc>
          <w:tcPr>
            <w:tcW w:w="0" w:type="auto"/>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81.6</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7</w:t>
            </w:r>
          </w:p>
        </w:tc>
        <w:tc>
          <w:tcPr>
            <w:tcW w:w="1716" w:type="dxa"/>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18</w:t>
            </w:r>
            <w:r w:rsidRPr="00F030E8">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4</w:t>
            </w:r>
          </w:p>
        </w:tc>
        <w:tc>
          <w:tcPr>
            <w:tcW w:w="1899" w:type="dxa"/>
            <w:vMerge w:val="restart"/>
            <w:tcBorders>
              <w:top w:val="nil"/>
              <w:left w:val="single" w:sz="4" w:space="0" w:color="auto"/>
              <w:bottom w:val="nil"/>
              <w:right w:val="single" w:sz="18" w:space="0" w:color="auto"/>
            </w:tcBorders>
            <w:shd w:val="clear" w:color="auto" w:fill="auto"/>
            <w:vAlign w:val="center"/>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 xml:space="preserve"> FET= 0.520</w:t>
            </w:r>
          </w:p>
        </w:tc>
      </w:tr>
      <w:tr w:rsidR="003A5188" w:rsidRPr="00F030E8" w:rsidTr="0062395C">
        <w:trPr>
          <w:trHeight w:val="372"/>
          <w:jc w:val="center"/>
        </w:trPr>
        <w:tc>
          <w:tcPr>
            <w:tcW w:w="0" w:type="auto"/>
            <w:vMerge/>
            <w:tcBorders>
              <w:top w:val="single" w:sz="4" w:space="0" w:color="152935"/>
              <w:left w:val="single" w:sz="18" w:space="0" w:color="auto"/>
              <w:bottom w:val="single" w:sz="4" w:space="0" w:color="auto"/>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bottom w:val="single" w:sz="4" w:space="0" w:color="auto"/>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Female</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16</w:t>
            </w:r>
          </w:p>
        </w:tc>
        <w:tc>
          <w:tcPr>
            <w:tcW w:w="0" w:type="auto"/>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72.7</w:t>
            </w:r>
          </w:p>
        </w:tc>
        <w:tc>
          <w:tcPr>
            <w:tcW w:w="0" w:type="auto"/>
            <w:tcBorders>
              <w:top w:val="single" w:sz="4" w:space="0" w:color="D9D9D9" w:themeColor="background1" w:themeShade="D9"/>
              <w:left w:val="single" w:sz="4" w:space="0" w:color="auto"/>
              <w:bottom w:val="single" w:sz="4"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6</w:t>
            </w:r>
          </w:p>
        </w:tc>
        <w:tc>
          <w:tcPr>
            <w:tcW w:w="1716" w:type="dxa"/>
            <w:tcBorders>
              <w:top w:val="single" w:sz="4" w:space="0" w:color="D9D9D9" w:themeColor="background1" w:themeShade="D9"/>
              <w:left w:val="nil"/>
              <w:bottom w:val="single" w:sz="4"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27.3</w:t>
            </w:r>
          </w:p>
        </w:tc>
        <w:tc>
          <w:tcPr>
            <w:tcW w:w="1899" w:type="dxa"/>
            <w:vMerge/>
            <w:tcBorders>
              <w:top w:val="nil"/>
              <w:left w:val="single" w:sz="4" w:space="0" w:color="auto"/>
              <w:bottom w:val="single" w:sz="4" w:space="0" w:color="auto"/>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r w:rsidR="003A5188" w:rsidRPr="00F030E8" w:rsidTr="0062395C">
        <w:trPr>
          <w:trHeight w:val="372"/>
          <w:jc w:val="center"/>
        </w:trPr>
        <w:tc>
          <w:tcPr>
            <w:tcW w:w="0" w:type="auto"/>
            <w:vMerge w:val="restart"/>
            <w:tcBorders>
              <w:top w:val="single" w:sz="4" w:space="0" w:color="auto"/>
              <w:left w:val="single" w:sz="18" w:space="0" w:color="auto"/>
              <w:bottom w:val="single" w:sz="12" w:space="0" w:color="000000" w:themeColor="text1"/>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Educational level</w:t>
            </w:r>
          </w:p>
        </w:tc>
        <w:tc>
          <w:tcPr>
            <w:tcW w:w="0" w:type="auto"/>
            <w:tcBorders>
              <w:top w:val="single" w:sz="4" w:space="0" w:color="auto"/>
              <w:left w:val="nil"/>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University</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43</w:t>
            </w:r>
          </w:p>
        </w:tc>
        <w:tc>
          <w:tcPr>
            <w:tcW w:w="0" w:type="auto"/>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79.6</w:t>
            </w:r>
          </w:p>
        </w:tc>
        <w:tc>
          <w:tcPr>
            <w:tcW w:w="0" w:type="auto"/>
            <w:tcBorders>
              <w:top w:val="single" w:sz="4" w:space="0" w:color="auto"/>
              <w:left w:val="single" w:sz="4" w:space="0" w:color="auto"/>
              <w:bottom w:val="single" w:sz="4" w:space="0" w:color="D9D9D9" w:themeColor="background1" w:themeShade="D9"/>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11</w:t>
            </w:r>
          </w:p>
        </w:tc>
        <w:tc>
          <w:tcPr>
            <w:tcW w:w="1716" w:type="dxa"/>
            <w:tcBorders>
              <w:top w:val="single" w:sz="4" w:space="0" w:color="auto"/>
              <w:left w:val="nil"/>
              <w:bottom w:val="single" w:sz="4" w:space="0" w:color="D9D9D9" w:themeColor="background1" w:themeShade="D9"/>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20</w:t>
            </w:r>
            <w:r w:rsidRPr="00F030E8">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4</w:t>
            </w:r>
          </w:p>
        </w:tc>
        <w:tc>
          <w:tcPr>
            <w:tcW w:w="1899" w:type="dxa"/>
            <w:vMerge w:val="restart"/>
            <w:tcBorders>
              <w:top w:val="single" w:sz="4" w:space="0" w:color="auto"/>
              <w:left w:val="single" w:sz="4" w:space="0" w:color="auto"/>
              <w:bottom w:val="single" w:sz="12" w:space="0" w:color="000000" w:themeColor="text1"/>
              <w:right w:val="single" w:sz="18" w:space="0" w:color="auto"/>
            </w:tcBorders>
            <w:shd w:val="clear" w:color="auto" w:fill="auto"/>
            <w:vAlign w:val="center"/>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 xml:space="preserve"> FET= 0.602</w:t>
            </w:r>
          </w:p>
        </w:tc>
      </w:tr>
      <w:tr w:rsidR="003A5188" w:rsidRPr="00F030E8" w:rsidTr="0062395C">
        <w:trPr>
          <w:trHeight w:val="372"/>
          <w:jc w:val="center"/>
        </w:trPr>
        <w:tc>
          <w:tcPr>
            <w:tcW w:w="0" w:type="auto"/>
            <w:vMerge/>
            <w:tcBorders>
              <w:top w:val="single" w:sz="12" w:space="0" w:color="000000" w:themeColor="text1"/>
              <w:left w:val="single" w:sz="18" w:space="0" w:color="auto"/>
              <w:bottom w:val="single" w:sz="18" w:space="0" w:color="auto"/>
              <w:right w:val="nil"/>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c>
          <w:tcPr>
            <w:tcW w:w="0" w:type="auto"/>
            <w:tcBorders>
              <w:left w:val="nil"/>
              <w:bottom w:val="single" w:sz="18" w:space="0" w:color="auto"/>
              <w:right w:val="nil"/>
            </w:tcBorders>
            <w:shd w:val="clear" w:color="auto" w:fill="auto"/>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Secondary</w:t>
            </w:r>
          </w:p>
        </w:tc>
        <w:tc>
          <w:tcPr>
            <w:tcW w:w="0" w:type="auto"/>
            <w:tcBorders>
              <w:top w:val="single" w:sz="4" w:space="0" w:color="D9D9D9" w:themeColor="background1" w:themeShade="D9"/>
              <w:left w:val="single" w:sz="4" w:space="0" w:color="auto"/>
              <w:bottom w:val="single" w:sz="18"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4</w:t>
            </w:r>
          </w:p>
        </w:tc>
        <w:tc>
          <w:tcPr>
            <w:tcW w:w="0" w:type="auto"/>
            <w:tcBorders>
              <w:top w:val="single" w:sz="4" w:space="0" w:color="D9D9D9" w:themeColor="background1" w:themeShade="D9"/>
              <w:left w:val="nil"/>
              <w:bottom w:val="single" w:sz="18"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6</w:t>
            </w:r>
            <w:r>
              <w:rPr>
                <w:rFonts w:asciiTheme="majorBidi" w:eastAsia="Times New Roman" w:hAnsiTheme="majorBidi" w:cstheme="majorBidi"/>
                <w:color w:val="000000"/>
                <w:sz w:val="24"/>
                <w:szCs w:val="24"/>
              </w:rPr>
              <w:t>6.7</w:t>
            </w:r>
          </w:p>
        </w:tc>
        <w:tc>
          <w:tcPr>
            <w:tcW w:w="0" w:type="auto"/>
            <w:tcBorders>
              <w:top w:val="single" w:sz="4" w:space="0" w:color="D9D9D9" w:themeColor="background1" w:themeShade="D9"/>
              <w:left w:val="single" w:sz="4" w:space="0" w:color="auto"/>
              <w:bottom w:val="single" w:sz="18" w:space="0" w:color="auto"/>
              <w:right w:val="single" w:sz="4" w:space="0" w:color="auto"/>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sidRPr="00F030E8">
              <w:rPr>
                <w:rFonts w:asciiTheme="majorBidi" w:eastAsia="Times New Roman" w:hAnsiTheme="majorBidi" w:cstheme="majorBidi"/>
                <w:color w:val="000000"/>
                <w:sz w:val="24"/>
                <w:szCs w:val="24"/>
              </w:rPr>
              <w:t>2</w:t>
            </w:r>
          </w:p>
        </w:tc>
        <w:tc>
          <w:tcPr>
            <w:tcW w:w="1716" w:type="dxa"/>
            <w:tcBorders>
              <w:top w:val="single" w:sz="4" w:space="0" w:color="D9D9D9" w:themeColor="background1" w:themeShade="D9"/>
              <w:left w:val="nil"/>
              <w:bottom w:val="single" w:sz="18" w:space="0" w:color="auto"/>
              <w:right w:val="nil"/>
            </w:tcBorders>
            <w:shd w:val="clear" w:color="auto" w:fill="auto"/>
            <w:noWrap/>
            <w:hideMark/>
          </w:tcPr>
          <w:p w:rsidR="003A5188" w:rsidRPr="00F030E8" w:rsidRDefault="003A5188" w:rsidP="0062395C">
            <w:pPr>
              <w:bidi w:val="0"/>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33</w:t>
            </w:r>
            <w:r w:rsidRPr="00F030E8">
              <w:rPr>
                <w:rFonts w:asciiTheme="majorBidi" w:eastAsia="Times New Roman" w:hAnsiTheme="majorBidi" w:cstheme="majorBidi"/>
                <w:color w:val="000000"/>
                <w:sz w:val="24"/>
                <w:szCs w:val="24"/>
              </w:rPr>
              <w:t>.3</w:t>
            </w:r>
          </w:p>
        </w:tc>
        <w:tc>
          <w:tcPr>
            <w:tcW w:w="1899" w:type="dxa"/>
            <w:vMerge/>
            <w:tcBorders>
              <w:top w:val="single" w:sz="12" w:space="0" w:color="000000" w:themeColor="text1"/>
              <w:left w:val="single" w:sz="4" w:space="0" w:color="auto"/>
              <w:bottom w:val="single" w:sz="18" w:space="0" w:color="auto"/>
              <w:right w:val="single" w:sz="18" w:space="0" w:color="auto"/>
            </w:tcBorders>
            <w:vAlign w:val="center"/>
            <w:hideMark/>
          </w:tcPr>
          <w:p w:rsidR="003A5188" w:rsidRPr="00F030E8" w:rsidRDefault="003A5188" w:rsidP="0062395C">
            <w:pPr>
              <w:bidi w:val="0"/>
              <w:spacing w:after="0" w:line="240" w:lineRule="auto"/>
              <w:rPr>
                <w:rFonts w:asciiTheme="majorBidi" w:eastAsia="Times New Roman" w:hAnsiTheme="majorBidi" w:cstheme="majorBidi"/>
                <w:color w:val="000000"/>
                <w:sz w:val="24"/>
                <w:szCs w:val="24"/>
              </w:rPr>
            </w:pPr>
          </w:p>
        </w:tc>
      </w:tr>
    </w:tbl>
    <w:p w:rsidR="00C038A6" w:rsidRDefault="003A5188" w:rsidP="0062395C">
      <w:pPr>
        <w:spacing w:after="0" w:line="240" w:lineRule="auto"/>
        <w:jc w:val="right"/>
        <w:rPr>
          <w:lang w:bidi="ar-YE"/>
        </w:rPr>
      </w:pPr>
      <w:r w:rsidRPr="00D503EE">
        <w:rPr>
          <w:rFonts w:asciiTheme="majorBidi" w:hAnsiTheme="majorBidi" w:cstheme="majorBidi"/>
          <w:sz w:val="20"/>
          <w:szCs w:val="20"/>
        </w:rPr>
        <w:t>*</w:t>
      </w:r>
      <w:r w:rsidRPr="00D503EE">
        <w:rPr>
          <w:sz w:val="20"/>
          <w:szCs w:val="20"/>
        </w:rPr>
        <w:t>Significant (p&lt;0.05)</w:t>
      </w:r>
    </w:p>
    <w:p w:rsidR="003A5188" w:rsidRPr="005E336D" w:rsidRDefault="003A5188" w:rsidP="0062395C">
      <w:pPr>
        <w:tabs>
          <w:tab w:val="left" w:pos="4986"/>
        </w:tabs>
        <w:spacing w:after="0" w:line="240" w:lineRule="auto"/>
        <w:jc w:val="right"/>
        <w:rPr>
          <w:rFonts w:asciiTheme="majorBidi" w:hAnsiTheme="majorBidi" w:cstheme="majorBidi"/>
          <w:b/>
          <w:bCs/>
          <w:color w:val="1F497D" w:themeColor="text2"/>
        </w:rPr>
      </w:pPr>
      <w:r w:rsidRPr="005E336D">
        <w:rPr>
          <w:rFonts w:asciiTheme="majorBidi" w:hAnsiTheme="majorBidi" w:cstheme="majorBidi"/>
          <w:b/>
          <w:bCs/>
          <w:color w:val="1F497D" w:themeColor="text2"/>
        </w:rPr>
        <w:t>DISCUSSION</w:t>
      </w:r>
    </w:p>
    <w:p w:rsidR="003A5188" w:rsidRDefault="003A5188" w:rsidP="003A5188">
      <w:pPr>
        <w:tabs>
          <w:tab w:val="left" w:pos="4986"/>
        </w:tabs>
        <w:bidi w:val="0"/>
        <w:spacing w:after="0" w:line="240" w:lineRule="auto"/>
        <w:jc w:val="both"/>
        <w:rPr>
          <w:rFonts w:asciiTheme="majorBidi" w:hAnsiTheme="majorBidi" w:cstheme="majorBidi"/>
          <w:color w:val="000000" w:themeColor="text1"/>
          <w:sz w:val="24"/>
          <w:szCs w:val="24"/>
          <w:shd w:val="clear" w:color="auto" w:fill="FFFFFF"/>
        </w:rPr>
        <w:sectPr w:rsidR="003A5188" w:rsidSect="0062395C">
          <w:type w:val="continuous"/>
          <w:pgSz w:w="12240" w:h="15840" w:code="1"/>
          <w:pgMar w:top="994" w:right="907" w:bottom="1440" w:left="1440" w:header="720" w:footer="261" w:gutter="0"/>
          <w:cols w:space="720"/>
          <w:docGrid w:linePitch="360"/>
        </w:sectPr>
      </w:pPr>
    </w:p>
    <w:p w:rsidR="003A5188" w:rsidRPr="006968C1" w:rsidRDefault="003A5188" w:rsidP="003A5188">
      <w:pPr>
        <w:tabs>
          <w:tab w:val="left" w:pos="4986"/>
        </w:tabs>
        <w:bidi w:val="0"/>
        <w:spacing w:after="0" w:line="240" w:lineRule="auto"/>
        <w:jc w:val="both"/>
        <w:rPr>
          <w:rFonts w:ascii="Times New Roman" w:eastAsia="Times New Roman" w:hAnsi="Times New Roman" w:cs="Times New Roman"/>
          <w:b/>
          <w:bCs/>
          <w:color w:val="000000" w:themeColor="text1"/>
          <w:sz w:val="32"/>
          <w:szCs w:val="32"/>
        </w:rPr>
      </w:pPr>
      <w:r w:rsidRPr="006968C1">
        <w:rPr>
          <w:rFonts w:asciiTheme="majorBidi" w:hAnsiTheme="majorBidi" w:cstheme="majorBidi"/>
          <w:color w:val="000000" w:themeColor="text1"/>
          <w:sz w:val="24"/>
          <w:szCs w:val="24"/>
          <w:shd w:val="clear" w:color="auto" w:fill="FFFFFF"/>
        </w:rPr>
        <w:lastRenderedPageBreak/>
        <w:t>Primary failure of the vaccine can occur after achieving high immunization coverage. The knowledge and practices of health-care workers are important factors in preventing this failure and to maintain vaccine, immunization effectiveness</w:t>
      </w:r>
      <w:r>
        <w:rPr>
          <w:rFonts w:asciiTheme="majorBidi" w:hAnsiTheme="majorBidi" w:cstheme="majorBidi"/>
          <w:color w:val="000000" w:themeColor="text1"/>
          <w:sz w:val="24"/>
          <w:szCs w:val="24"/>
          <w:shd w:val="clear" w:color="auto" w:fill="FFFFFF"/>
        </w:rPr>
        <w:t>.</w:t>
      </w:r>
      <w:r w:rsidR="00307843" w:rsidRPr="00706BF7">
        <w:rPr>
          <w:rFonts w:asciiTheme="majorBidi" w:hAnsiTheme="majorBidi" w:cstheme="majorBidi"/>
          <w:color w:val="000000" w:themeColor="text1"/>
          <w:sz w:val="24"/>
          <w:szCs w:val="24"/>
          <w:shd w:val="clear" w:color="auto" w:fill="FFFFFF"/>
          <w:vertAlign w:val="superscript"/>
        </w:rPr>
        <w:fldChar w:fldCharType="begin"/>
      </w:r>
      <w:r w:rsidRPr="00706BF7">
        <w:rPr>
          <w:rFonts w:asciiTheme="majorBidi" w:hAnsiTheme="majorBidi" w:cstheme="majorBidi"/>
          <w:color w:val="000000" w:themeColor="text1"/>
          <w:sz w:val="24"/>
          <w:szCs w:val="24"/>
          <w:shd w:val="clear" w:color="auto" w:fill="FFFFFF"/>
          <w:vertAlign w:val="superscript"/>
        </w:rPr>
        <w:instrText xml:space="preserve"> ADDIN EN.CITE &lt;EndNote&gt;&lt;Cite&gt;&lt;Author&gt;Widsanugorn&lt;/Author&gt;&lt;Year&gt;2011&lt;/Year&gt;&lt;RecNum&gt;232&lt;/RecNum&gt;&lt;DisplayText&gt;(13)&lt;/DisplayText&gt;&lt;record&gt;&lt;rec-number&gt;232&lt;/rec-number&gt;&lt;foreign-keys&gt;&lt;key app="EN" db-id="wzwdfrxtx29dz4ezfr2pxrxmw00d2zzasv59" timestamp="1666216043"&gt;232&lt;/key&gt;&lt;/foreign-keys&gt;&lt;ref-type name="Journal Article"&gt;17&lt;/ref-type&gt;&lt;contributors&gt;&lt;authors&gt;&lt;author&gt;Widsanugorn, Onprasonk&lt;/author&gt;&lt;author&gt;Suwattana, Onprasonk&lt;/author&gt;&lt;author&gt;Harun-Or-Rashid, Md&lt;/author&gt;&lt;author&gt;Sakamoto, Junichi&lt;/author&gt;&lt;/authors&gt;&lt;/contributors&gt;&lt;titles&gt;&lt;title&gt;HEALTHCARE WORKERS’KNOWLEDGE AND PRACTICES REGARDING EXPANDED PROGRAM ON IMMUNIZATION IN KALASIN, THAILAND&lt;/title&gt;&lt;secondary-title&gt;Nagoya journal of medical science&lt;/secondary-title&gt;&lt;/titles&gt;&lt;periodical&gt;&lt;full-title&gt;Nagoya journal of medical science&lt;/full-title&gt;&lt;/periodical&gt;&lt;pages&gt;177&lt;/pages&gt;&lt;volume&gt;73&lt;/volume&gt;&lt;number&gt;3-4&lt;/number&gt;&lt;dates&gt;&lt;year&gt;2011&lt;/year&gt;&lt;/dates&gt;&lt;urls&gt;&lt;/urls&gt;&lt;/record&gt;&lt;/Cite&gt;&lt;/EndNote&gt;</w:instrText>
      </w:r>
      <w:r w:rsidR="00307843" w:rsidRPr="00706BF7">
        <w:rPr>
          <w:rFonts w:asciiTheme="majorBidi" w:hAnsiTheme="majorBidi" w:cstheme="majorBidi"/>
          <w:color w:val="000000" w:themeColor="text1"/>
          <w:sz w:val="24"/>
          <w:szCs w:val="24"/>
          <w:shd w:val="clear" w:color="auto" w:fill="FFFFFF"/>
          <w:vertAlign w:val="superscript"/>
        </w:rPr>
        <w:fldChar w:fldCharType="separate"/>
      </w:r>
      <w:r w:rsidRPr="00706BF7">
        <w:rPr>
          <w:rFonts w:asciiTheme="majorBidi" w:hAnsiTheme="majorBidi" w:cstheme="majorBidi"/>
          <w:noProof/>
          <w:color w:val="000000" w:themeColor="text1"/>
          <w:sz w:val="24"/>
          <w:szCs w:val="24"/>
          <w:shd w:val="clear" w:color="auto" w:fill="FFFFFF"/>
          <w:vertAlign w:val="superscript"/>
        </w:rPr>
        <w:t>(13)</w:t>
      </w:r>
      <w:r w:rsidR="00307843" w:rsidRPr="00706BF7">
        <w:rPr>
          <w:rFonts w:asciiTheme="majorBidi" w:hAnsiTheme="majorBidi" w:cstheme="majorBidi"/>
          <w:color w:val="000000" w:themeColor="text1"/>
          <w:sz w:val="24"/>
          <w:szCs w:val="24"/>
          <w:shd w:val="clear" w:color="auto" w:fill="FFFFFF"/>
          <w:vertAlign w:val="superscript"/>
        </w:rPr>
        <w:fldChar w:fldCharType="end"/>
      </w:r>
    </w:p>
    <w:p w:rsidR="003A5188" w:rsidRPr="00945640" w:rsidRDefault="003A5188" w:rsidP="003A5188">
      <w:pPr>
        <w:bidi w:val="0"/>
        <w:spacing w:after="0" w:line="240" w:lineRule="auto"/>
        <w:contextualSpacing/>
        <w:jc w:val="both"/>
        <w:rPr>
          <w:rFonts w:asciiTheme="majorBidi" w:hAnsiTheme="majorBidi" w:cstheme="majorBidi"/>
          <w:sz w:val="24"/>
          <w:szCs w:val="24"/>
          <w:lang w:bidi="ar-EG"/>
        </w:rPr>
      </w:pPr>
      <w:bookmarkStart w:id="10" w:name="_Hlk117353031"/>
      <w:r>
        <w:rPr>
          <w:rFonts w:asciiTheme="majorBidi" w:hAnsiTheme="majorBidi" w:cstheme="majorBidi"/>
          <w:color w:val="000000" w:themeColor="text1"/>
          <w:sz w:val="24"/>
          <w:szCs w:val="24"/>
          <w:lang w:bidi="ar-EG"/>
        </w:rPr>
        <w:t>Our result revealed</w:t>
      </w:r>
      <w:r w:rsidRPr="006968C1">
        <w:rPr>
          <w:rFonts w:asciiTheme="majorBidi" w:hAnsiTheme="majorBidi" w:cstheme="majorBidi"/>
          <w:color w:val="000000" w:themeColor="text1"/>
          <w:sz w:val="24"/>
          <w:szCs w:val="24"/>
        </w:rPr>
        <w:t xml:space="preserve"> that, the mean age of respondents was 34.17 ± 7.310, </w:t>
      </w:r>
      <w:r w:rsidRPr="006968C1">
        <w:rPr>
          <w:rFonts w:asciiTheme="majorBidi" w:hAnsiTheme="majorBidi" w:cstheme="majorBidi"/>
          <w:color w:val="000000" w:themeColor="text1"/>
          <w:sz w:val="24"/>
          <w:szCs w:val="24"/>
          <w:lang w:bidi="ar-EG"/>
        </w:rPr>
        <w:t>majority of HCPs (41.7%) were in their twenties, followed by thirties age group (38.3%), while those aged 41to55 years was constituted 20%. These results are in agreement with the study conducted toassessment of EPI programme at Cairo Governorate,  who assessed the main age of HCPs, 33.8 ± 7.7.</w:t>
      </w:r>
      <w:r w:rsidR="00307843" w:rsidRPr="00706BF7">
        <w:rPr>
          <w:rFonts w:asciiTheme="majorBidi" w:hAnsiTheme="majorBidi" w:cstheme="majorBidi"/>
          <w:color w:val="000000" w:themeColor="text1"/>
          <w:sz w:val="24"/>
          <w:szCs w:val="24"/>
          <w:vertAlign w:val="superscript"/>
          <w:lang w:bidi="ar-EG"/>
        </w:rPr>
        <w:fldChar w:fldCharType="begin"/>
      </w:r>
      <w:r w:rsidRPr="00706BF7">
        <w:rPr>
          <w:rFonts w:asciiTheme="majorBidi" w:hAnsiTheme="majorBidi" w:cstheme="majorBidi"/>
          <w:color w:val="000000" w:themeColor="text1"/>
          <w:sz w:val="24"/>
          <w:szCs w:val="24"/>
          <w:vertAlign w:val="superscript"/>
          <w:lang w:bidi="ar-EG"/>
        </w:rPr>
        <w:instrText xml:space="preserve"> ADDIN EN.CITE &lt;EndNote&gt;&lt;Cite&gt;&lt;Author&gt;Mohammed El-Hady Imam Salem.&lt;/Author&gt;&lt;Year&gt;2018&lt;/Year&gt;&lt;RecNum&gt;205&lt;/RecNum&gt;&lt;DisplayText&gt;(14)&lt;/DisplayText&gt;&lt;record&gt;&lt;rec-number&gt;205&lt;/rec-number&gt;&lt;foreign-keys&gt;&lt;key app="EN" db-id="wzwdfrxtx29dz4ezfr2pxrxmw00d2zzasv59" timestamp="1543310641"&gt;205&lt;/key&gt;&lt;/foreign-keys&gt;&lt;ref-type name="Journal Article"&gt;17&lt;/ref-type&gt;&lt;contributors&gt;&lt;authors&gt;&lt;author&gt;Mohammed El-Hady Imam Salem.,&lt;/author&gt;&lt;author&gt;,Sayed Ahmed Sayed Khalil,&lt;/author&gt;&lt;author&gt;Moustafa Mahmoud Rabea Mahmoud&lt;/author&gt;&lt;/authors&gt;&lt;/contributors&gt;&lt;titles&gt;&lt;title&gt;Assessment of Expanded Program of Immunization Provided for Children  less than Five Years in Family Health Centers at Cairo Governorate&lt;/title&gt;&lt;secondary-title&gt; Acta Scientific Pharmaceutical Sciences&lt;/secondary-title&gt;&lt;/titles&gt;&lt;pages&gt;67-78&lt;/pages&gt;&lt;volume&gt;2&lt;/volume&gt;&lt;number&gt;10&lt;/number&gt;&lt;dates&gt;&lt;year&gt;2018&lt;/year&gt;&lt;/dates&gt;&lt;urls&gt;&lt;/urls&gt;&lt;/record&gt;&lt;/Cite&gt;&lt;/EndNote&gt;</w:instrText>
      </w:r>
      <w:r w:rsidR="00307843" w:rsidRPr="00706BF7">
        <w:rPr>
          <w:rFonts w:asciiTheme="majorBidi" w:hAnsiTheme="majorBidi" w:cstheme="majorBidi"/>
          <w:color w:val="000000" w:themeColor="text1"/>
          <w:sz w:val="24"/>
          <w:szCs w:val="24"/>
          <w:vertAlign w:val="superscript"/>
          <w:lang w:bidi="ar-EG"/>
        </w:rPr>
        <w:fldChar w:fldCharType="separate"/>
      </w:r>
      <w:r w:rsidRPr="00706BF7">
        <w:rPr>
          <w:rFonts w:asciiTheme="majorBidi" w:hAnsiTheme="majorBidi" w:cstheme="majorBidi"/>
          <w:noProof/>
          <w:color w:val="000000" w:themeColor="text1"/>
          <w:sz w:val="24"/>
          <w:szCs w:val="24"/>
          <w:vertAlign w:val="superscript"/>
          <w:lang w:bidi="ar-EG"/>
        </w:rPr>
        <w:t>(14)</w:t>
      </w:r>
      <w:r w:rsidR="00307843" w:rsidRPr="00706BF7">
        <w:rPr>
          <w:rFonts w:asciiTheme="majorBidi" w:hAnsiTheme="majorBidi" w:cstheme="majorBidi"/>
          <w:color w:val="000000" w:themeColor="text1"/>
          <w:sz w:val="24"/>
          <w:szCs w:val="24"/>
          <w:vertAlign w:val="superscript"/>
          <w:lang w:bidi="ar-EG"/>
        </w:rPr>
        <w:fldChar w:fldCharType="end"/>
      </w:r>
      <w:bookmarkEnd w:id="10"/>
      <w:r w:rsidRPr="006968C1">
        <w:rPr>
          <w:rFonts w:asciiTheme="majorBidi" w:hAnsiTheme="majorBidi" w:cstheme="majorBidi"/>
          <w:color w:val="000000" w:themeColor="text1"/>
          <w:sz w:val="24"/>
          <w:szCs w:val="24"/>
          <w:lang w:bidi="ar-EG"/>
        </w:rPr>
        <w:t xml:space="preserve"> and disagreement with a study conducted in Gurage Zone, Ethiopia that published 25- 34 years constitutes (73%).</w:t>
      </w:r>
      <w:r w:rsidR="00307843" w:rsidRPr="00706BF7">
        <w:rPr>
          <w:rFonts w:asciiTheme="majorBidi" w:hAnsiTheme="majorBidi" w:cstheme="majorBidi"/>
          <w:color w:val="000000" w:themeColor="text1"/>
          <w:sz w:val="24"/>
          <w:szCs w:val="24"/>
          <w:vertAlign w:val="superscript"/>
          <w:lang w:bidi="ar-EG"/>
        </w:rPr>
        <w:fldChar w:fldCharType="begin"/>
      </w:r>
      <w:r w:rsidRPr="00706BF7">
        <w:rPr>
          <w:rFonts w:asciiTheme="majorBidi" w:hAnsiTheme="majorBidi" w:cstheme="majorBidi"/>
          <w:color w:val="000000" w:themeColor="text1"/>
          <w:sz w:val="24"/>
          <w:szCs w:val="24"/>
          <w:vertAlign w:val="superscript"/>
          <w:lang w:bidi="ar-EG"/>
        </w:rPr>
        <w:instrText xml:space="preserve"> ADDIN EN.CITE &lt;EndNote&gt;&lt;Cite&gt;&lt;Author&gt;Yassin&lt;/Author&gt;&lt;Year&gt;2019&lt;/Year&gt;&lt;RecNum&gt;246&lt;/RecNum&gt;&lt;DisplayText&gt;(5)&lt;/DisplayText&gt;&lt;record&gt;&lt;rec-number&gt;246&lt;/rec-number&gt;&lt;foreign-keys&gt;&lt;key app="EN" db-id="wzwdfrxtx29dz4ezfr2pxrxmw00d2zzasv59" timestamp="1666645067"&gt;246&lt;/key&gt;&lt;/foreign-keys&gt;&lt;ref-type name="Journal Article"&gt;17&lt;/ref-type&gt;&lt;contributors&gt;&lt;authors&gt;&lt;author&gt;Yassin, Zeyneba Jemal&lt;/author&gt;&lt;author&gt;Yimer Nega, Habtamu&lt;/author&gt;&lt;author&gt;Derseh, Behailu Tariku&lt;/author&gt;&lt;author&gt;Sisay Yehuala, Yetnayet&lt;/author&gt;&lt;author&gt;Dad, Abel Fekadu&lt;/author&gt;&lt;/authors&gt;&lt;/contributors&gt;&lt;titles&gt;&lt;title&gt;Knowledge of health professionals on cold chain management and associated factors in Ezha District, Gurage Zone, Ethiopia&lt;/title&gt;&lt;secondary-title&gt;Scientifica&lt;/secondary-title&gt;&lt;/titles&gt;&lt;periodical&gt;&lt;full-title&gt;Scientifica&lt;/full-title&gt;&lt;/periodical&gt;&lt;volume&gt;2019&lt;/volume&gt;&lt;dates&gt;&lt;year&gt;2019&lt;/year&gt;&lt;/dates&gt;&lt;urls&gt;&lt;/urls&gt;&lt;/record&gt;&lt;/Cite&gt;&lt;/EndNote&gt;</w:instrText>
      </w:r>
      <w:r w:rsidR="00307843" w:rsidRPr="00706BF7">
        <w:rPr>
          <w:rFonts w:asciiTheme="majorBidi" w:hAnsiTheme="majorBidi" w:cstheme="majorBidi"/>
          <w:color w:val="000000" w:themeColor="text1"/>
          <w:sz w:val="24"/>
          <w:szCs w:val="24"/>
          <w:vertAlign w:val="superscript"/>
          <w:lang w:bidi="ar-EG"/>
        </w:rPr>
        <w:fldChar w:fldCharType="separate"/>
      </w:r>
      <w:r w:rsidRPr="00706BF7">
        <w:rPr>
          <w:rFonts w:asciiTheme="majorBidi" w:hAnsiTheme="majorBidi" w:cstheme="majorBidi"/>
          <w:noProof/>
          <w:color w:val="000000" w:themeColor="text1"/>
          <w:sz w:val="24"/>
          <w:szCs w:val="24"/>
          <w:vertAlign w:val="superscript"/>
          <w:lang w:bidi="ar-EG"/>
        </w:rPr>
        <w:t>(5)</w:t>
      </w:r>
      <w:r w:rsidR="00307843" w:rsidRPr="00706BF7">
        <w:rPr>
          <w:rFonts w:asciiTheme="majorBidi" w:hAnsiTheme="majorBidi" w:cstheme="majorBidi"/>
          <w:color w:val="000000" w:themeColor="text1"/>
          <w:sz w:val="24"/>
          <w:szCs w:val="24"/>
          <w:vertAlign w:val="superscript"/>
          <w:lang w:bidi="ar-EG"/>
        </w:rPr>
        <w:fldChar w:fldCharType="end"/>
      </w:r>
      <w:r>
        <w:rPr>
          <w:rFonts w:asciiTheme="majorBidi" w:hAnsiTheme="majorBidi" w:cstheme="majorBidi"/>
          <w:color w:val="000000" w:themeColor="text1"/>
          <w:sz w:val="24"/>
          <w:szCs w:val="24"/>
          <w:lang w:bidi="ar-EG"/>
        </w:rPr>
        <w:br/>
      </w:r>
      <w:bookmarkStart w:id="11" w:name="_Hlk117353209"/>
      <w:r w:rsidRPr="00945640">
        <w:rPr>
          <w:rFonts w:asciiTheme="majorBidi" w:hAnsiTheme="majorBidi" w:cstheme="majorBidi"/>
          <w:sz w:val="24"/>
          <w:szCs w:val="24"/>
          <w:lang w:bidi="ar-EG"/>
        </w:rPr>
        <w:t>About two-thirds 63.3% of health workers were male. Which varies with the studies conducted by Ogboghodo et al., and Adebimpe and Adeoye, they reported (87.3%) and (86.7%) of respondents were female</w:t>
      </w:r>
      <w:r>
        <w:rPr>
          <w:rFonts w:asciiTheme="majorBidi" w:hAnsiTheme="majorBidi" w:cstheme="majorBidi"/>
          <w:sz w:val="24"/>
          <w:szCs w:val="24"/>
          <w:lang w:bidi="ar-EG"/>
        </w:rPr>
        <w:t>,</w:t>
      </w:r>
      <w:r w:rsidRPr="00945640">
        <w:rPr>
          <w:rFonts w:asciiTheme="majorBidi" w:hAnsiTheme="majorBidi" w:cstheme="majorBidi"/>
          <w:sz w:val="24"/>
          <w:szCs w:val="24"/>
          <w:lang w:bidi="ar-EG"/>
        </w:rPr>
        <w:t xml:space="preserve"> respectively.</w:t>
      </w:r>
      <w:r w:rsidR="00307843" w:rsidRPr="00706BF7">
        <w:rPr>
          <w:rFonts w:asciiTheme="majorBidi" w:hAnsiTheme="majorBidi" w:cstheme="majorBidi"/>
          <w:sz w:val="24"/>
          <w:szCs w:val="24"/>
          <w:vertAlign w:val="superscript"/>
          <w:lang w:bidi="ar-EG"/>
        </w:rPr>
        <w:fldChar w:fldCharType="begin"/>
      </w:r>
      <w:r w:rsidRPr="00706BF7">
        <w:rPr>
          <w:rFonts w:asciiTheme="majorBidi" w:hAnsiTheme="majorBidi" w:cstheme="majorBidi"/>
          <w:sz w:val="24"/>
          <w:szCs w:val="24"/>
          <w:vertAlign w:val="superscript"/>
          <w:lang w:bidi="ar-EG"/>
        </w:rPr>
        <w:instrText xml:space="preserve"> ADDIN EN.CITE &lt;EndNote&gt;&lt;Cite&gt;&lt;Author&gt;Ogboghodo&lt;/Author&gt;&lt;Year&gt;2018&lt;/Year&gt;&lt;RecNum&gt;226&lt;/RecNum&gt;&lt;DisplayText&gt;(15, 16)&lt;/DisplayText&gt;&lt;record&gt;&lt;rec-number&gt;226&lt;/rec-number&gt;&lt;foreign-keys&gt;&lt;key app="EN" db-id="wzwdfrxtx29dz4ezfr2pxrxmw00d2zzasv59" timestamp="1666197307"&gt;226&lt;/key&gt;&lt;/foreign-keys&gt;&lt;ref-type name="Journal Article"&gt;17&lt;/ref-type&gt;&lt;contributors&gt;&lt;authors&gt;&lt;author&gt;Ogboghodo, Esohe Olivia&lt;/author&gt;&lt;author&gt;Omuemu, Vivian Ossaidiom&lt;/author&gt;&lt;author&gt;Odijie, Oisedebame&lt;/author&gt;&lt;author&gt;Odaman, Ofure Jennifer&lt;/author&gt;&lt;/authors&gt;&lt;/contributors&gt;&lt;titles&gt;&lt;title&gt;Cold chain management: An assessment of knowledge and attitude of health workers in primary health-care facilities in Edo State Nigeria&lt;/title&gt;&lt;secondary-title&gt;Sahel Medical Journal&lt;/secondary-title&gt;&lt;/titles&gt;&lt;periodical&gt;&lt;full-title&gt;Sahel Medical Journal&lt;/full-title&gt;&lt;/periodical&gt;&lt;pages&gt;75&lt;/pages&gt;&lt;volume&gt;21&lt;/volume&gt;&lt;number&gt;2&lt;/number&gt;&lt;dates&gt;&lt;year&gt;2018&lt;/year&gt;&lt;/dates&gt;&lt;isbn&gt;1118-8561&lt;/isbn&gt;&lt;urls&gt;&lt;/urls&gt;&lt;/record&gt;&lt;/Cite&gt;&lt;Cite&gt;&lt;Author&gt;Adebimpe&lt;/Author&gt;&lt;Year&gt;2021&lt;/Year&gt;&lt;RecNum&gt;227&lt;/RecNum&gt;&lt;record&gt;&lt;rec-number&gt;227&lt;/rec-number&gt;&lt;foreign-keys&gt;&lt;key app="EN" db-id="wzwdfrxtx29dz4ezfr2pxrxmw00d2zzasv59" timestamp="1666197775"&gt;227&lt;/key&gt;&lt;/foreign-keys&gt;&lt;ref-type name="Journal Article"&gt;17&lt;/ref-type&gt;&lt;contributors&gt;&lt;authors&gt;&lt;author&gt;Adebimpe, Wasiu Olalekan&lt;/author&gt;&lt;author&gt;Adeoye, Oluwatosin Adediran&lt;/author&gt;&lt;/authors&gt;&lt;/contributors&gt;&lt;titles&gt;&lt;title&gt;Knowledge and practice of vaccination logistics management among primary health care workers in Nigeria&lt;/title&gt;&lt;secondary-title&gt;Human Vaccines &amp;amp; Immunotherapeutics&lt;/secondary-title&gt;&lt;/titles&gt;&lt;periodical&gt;&lt;full-title&gt;Human Vaccines &amp;amp; Immunotherapeutics&lt;/full-title&gt;&lt;/periodical&gt;&lt;pages&gt;1490-1495&lt;/pages&gt;&lt;volume&gt;17&lt;/volume&gt;&lt;number&gt;5&lt;/number&gt;&lt;dates&gt;&lt;year&gt;2021&lt;/year&gt;&lt;/dates&gt;&lt;isbn&gt;2164-5515&lt;/isbn&gt;&lt;urls&gt;&lt;/urls&gt;&lt;/record&gt;&lt;/Cite&gt;&lt;/EndNote&gt;</w:instrText>
      </w:r>
      <w:r w:rsidR="00307843" w:rsidRPr="00706BF7">
        <w:rPr>
          <w:rFonts w:asciiTheme="majorBidi" w:hAnsiTheme="majorBidi" w:cstheme="majorBidi"/>
          <w:sz w:val="24"/>
          <w:szCs w:val="24"/>
          <w:vertAlign w:val="superscript"/>
          <w:lang w:bidi="ar-EG"/>
        </w:rPr>
        <w:fldChar w:fldCharType="separate"/>
      </w:r>
      <w:r w:rsidRPr="00706BF7">
        <w:rPr>
          <w:rFonts w:asciiTheme="majorBidi" w:hAnsiTheme="majorBidi" w:cstheme="majorBidi"/>
          <w:noProof/>
          <w:sz w:val="24"/>
          <w:szCs w:val="24"/>
          <w:vertAlign w:val="superscript"/>
          <w:lang w:bidi="ar-EG"/>
        </w:rPr>
        <w:t>(15, 16)</w:t>
      </w:r>
      <w:r w:rsidR="00307843" w:rsidRPr="00706BF7">
        <w:rPr>
          <w:rFonts w:asciiTheme="majorBidi" w:hAnsiTheme="majorBidi" w:cstheme="majorBidi"/>
          <w:sz w:val="24"/>
          <w:szCs w:val="24"/>
          <w:vertAlign w:val="superscript"/>
          <w:lang w:bidi="ar-EG"/>
        </w:rPr>
        <w:fldChar w:fldCharType="end"/>
      </w:r>
      <w:r w:rsidRPr="00945640">
        <w:rPr>
          <w:rFonts w:asciiTheme="majorBidi" w:hAnsiTheme="majorBidi" w:cstheme="majorBidi"/>
          <w:sz w:val="24"/>
          <w:szCs w:val="24"/>
          <w:lang w:bidi="ar-EG"/>
        </w:rPr>
        <w:t xml:space="preserve"> Our finding may be due to the shortage of females who complete their education.</w:t>
      </w:r>
    </w:p>
    <w:bookmarkEnd w:id="11"/>
    <w:p w:rsidR="003A5188" w:rsidRPr="00945640" w:rsidRDefault="003A5188" w:rsidP="003A5188">
      <w:pPr>
        <w:bidi w:val="0"/>
        <w:spacing w:after="0" w:line="240" w:lineRule="auto"/>
        <w:contextualSpacing/>
        <w:jc w:val="both"/>
        <w:rPr>
          <w:rFonts w:asciiTheme="majorBidi" w:hAnsiTheme="majorBidi" w:cstheme="majorBidi"/>
          <w:sz w:val="24"/>
          <w:szCs w:val="24"/>
          <w:lang w:bidi="ar-YE"/>
        </w:rPr>
      </w:pPr>
      <w:r w:rsidRPr="00945640">
        <w:rPr>
          <w:rFonts w:asciiTheme="majorBidi" w:hAnsiTheme="majorBidi" w:cstheme="majorBidi"/>
          <w:sz w:val="24"/>
          <w:szCs w:val="24"/>
          <w:lang w:bidi="ar-EG"/>
        </w:rPr>
        <w:t>The majority of health facilities (95%) were in the rural, (55.0%) of HF were health units and (31.7%) were health centers, while hospitals represented only the percentage of (13.3%). This result agreed with a study conducted by Rogie et al., who revealed that (91.4%) of health facilities in rural settings on the other hand inconsistent with the same study regarding to type of health facilities who revealed that, only (11.2%) were health centers</w:t>
      </w:r>
      <w:r w:rsidRPr="00945640">
        <w:rPr>
          <w:rFonts w:asciiTheme="majorBidi" w:hAnsiTheme="majorBidi" w:cstheme="majorBidi"/>
          <w:sz w:val="24"/>
          <w:szCs w:val="24"/>
          <w:lang w:bidi="ar-YE"/>
        </w:rPr>
        <w:t>.</w:t>
      </w:r>
      <w:r w:rsidR="00307843" w:rsidRPr="00706BF7">
        <w:rPr>
          <w:rFonts w:asciiTheme="majorBidi" w:hAnsiTheme="majorBidi" w:cstheme="majorBidi"/>
          <w:sz w:val="24"/>
          <w:szCs w:val="24"/>
          <w:vertAlign w:val="superscript"/>
          <w:lang w:bidi="ar-YE"/>
        </w:rPr>
        <w:fldChar w:fldCharType="begin"/>
      </w:r>
      <w:r w:rsidRPr="00706BF7">
        <w:rPr>
          <w:rFonts w:asciiTheme="majorBidi" w:hAnsiTheme="majorBidi" w:cstheme="majorBidi"/>
          <w:sz w:val="24"/>
          <w:szCs w:val="24"/>
          <w:vertAlign w:val="superscript"/>
          <w:lang w:bidi="ar-YE"/>
        </w:rPr>
        <w:instrText xml:space="preserve"> ADDIN EN.CITE &lt;EndNote&gt;&lt;Cite&gt;&lt;Author&gt;Rogie&lt;/Author&gt;&lt;Year&gt;2013&lt;/Year&gt;&lt;RecNum&gt;228&lt;/RecNum&gt;&lt;DisplayText&gt;(17)&lt;/DisplayText&gt;&lt;record&gt;&lt;rec-number&gt;228&lt;/rec-number&gt;&lt;foreign-keys&gt;&lt;key app="EN" db-id="wzwdfrxtx29dz4ezfr2pxrxmw00d2zzasv59" timestamp="1666201277"&gt;228&lt;/key&gt;&lt;/foreign-keys&gt;&lt;ref-type name="Journal Article"&gt;17&lt;/ref-type&gt;&lt;contributors&gt;&lt;authors&gt;&lt;author&gt;Rogie, Bezunesh&lt;/author&gt;&lt;author&gt;Berhane, Yemane&lt;/author&gt;&lt;author&gt;Bisrat, Filimona&lt;/author&gt;&lt;/authors&gt;&lt;/contributors&gt;&lt;titles&gt;&lt;title&gt;Assessment of cold chain status for immunization in central Ethiopia&lt;/title&gt;&lt;secondary-title&gt;Ethiop Med J&lt;/secondary-title&gt;&lt;/titles&gt;&lt;periodical&gt;&lt;full-title&gt;Ethiop Med J&lt;/full-title&gt;&lt;/periodical&gt;&lt;pages&gt;21-9&lt;/pages&gt;&lt;volume&gt;51&lt;/volume&gt;&lt;number&gt;Suppl 1&lt;/number&gt;&lt;dates&gt;&lt;year&gt;2013&lt;/year&gt;&lt;/dates&gt;&lt;urls&gt;&lt;/urls&gt;&lt;/record&gt;&lt;/Cite&gt;&lt;/EndNote&gt;</w:instrText>
      </w:r>
      <w:r w:rsidR="00307843" w:rsidRPr="00706BF7">
        <w:rPr>
          <w:rFonts w:asciiTheme="majorBidi" w:hAnsiTheme="majorBidi" w:cstheme="majorBidi"/>
          <w:sz w:val="24"/>
          <w:szCs w:val="24"/>
          <w:vertAlign w:val="superscript"/>
          <w:lang w:bidi="ar-YE"/>
        </w:rPr>
        <w:fldChar w:fldCharType="separate"/>
      </w:r>
      <w:r w:rsidRPr="00706BF7">
        <w:rPr>
          <w:rFonts w:asciiTheme="majorBidi" w:hAnsiTheme="majorBidi" w:cstheme="majorBidi"/>
          <w:noProof/>
          <w:sz w:val="24"/>
          <w:szCs w:val="24"/>
          <w:vertAlign w:val="superscript"/>
          <w:lang w:bidi="ar-YE"/>
        </w:rPr>
        <w:t>(17)</w:t>
      </w:r>
      <w:r w:rsidR="00307843" w:rsidRPr="00706BF7">
        <w:rPr>
          <w:rFonts w:asciiTheme="majorBidi" w:hAnsiTheme="majorBidi" w:cstheme="majorBidi"/>
          <w:sz w:val="24"/>
          <w:szCs w:val="24"/>
          <w:vertAlign w:val="superscript"/>
          <w:lang w:bidi="ar-YE"/>
        </w:rPr>
        <w:fldChar w:fldCharType="end"/>
      </w:r>
    </w:p>
    <w:p w:rsidR="003A5188" w:rsidRPr="00945640" w:rsidRDefault="003A5188" w:rsidP="003A5188">
      <w:pPr>
        <w:bidi w:val="0"/>
        <w:spacing w:after="0" w:line="240" w:lineRule="auto"/>
        <w:contextualSpacing/>
        <w:jc w:val="both"/>
        <w:rPr>
          <w:rFonts w:asciiTheme="majorBidi" w:hAnsiTheme="majorBidi" w:cstheme="majorBidi"/>
          <w:sz w:val="24"/>
          <w:szCs w:val="24"/>
          <w:lang w:bidi="ar-EG"/>
        </w:rPr>
      </w:pPr>
      <w:r w:rsidRPr="00945640">
        <w:rPr>
          <w:rFonts w:asciiTheme="majorBidi" w:hAnsiTheme="majorBidi" w:cstheme="majorBidi"/>
          <w:sz w:val="24"/>
          <w:szCs w:val="24"/>
          <w:lang w:bidi="ar-EG"/>
        </w:rPr>
        <w:t>According to the job of HCPs, nurses were the highest percentage (30.0%), followed by midwives (26.7%). The current study disagreed with a study conducted to assessmentknowledge and practices of childhood immunization among primary health care providers in Riyadh City  that reported (39.4%) and (60.5%) of respondents were physicians and nurses</w:t>
      </w:r>
      <w:r>
        <w:rPr>
          <w:rFonts w:asciiTheme="majorBidi" w:hAnsiTheme="majorBidi" w:cstheme="majorBidi"/>
          <w:sz w:val="24"/>
          <w:szCs w:val="24"/>
          <w:lang w:bidi="ar-EG"/>
        </w:rPr>
        <w:t>,</w:t>
      </w:r>
      <w:r w:rsidRPr="00945640">
        <w:rPr>
          <w:rFonts w:asciiTheme="majorBidi" w:hAnsiTheme="majorBidi" w:cstheme="majorBidi"/>
          <w:sz w:val="24"/>
          <w:szCs w:val="24"/>
          <w:lang w:bidi="ar-EG"/>
        </w:rPr>
        <w:t xml:space="preserve"> respectively.</w:t>
      </w:r>
      <w:r w:rsidR="00307843" w:rsidRPr="00706BF7">
        <w:rPr>
          <w:rFonts w:asciiTheme="majorBidi" w:hAnsiTheme="majorBidi" w:cstheme="majorBidi"/>
          <w:sz w:val="24"/>
          <w:szCs w:val="24"/>
          <w:vertAlign w:val="superscript"/>
          <w:lang w:bidi="ar-EG"/>
        </w:rPr>
        <w:fldChar w:fldCharType="begin"/>
      </w:r>
      <w:r w:rsidRPr="00706BF7">
        <w:rPr>
          <w:rFonts w:asciiTheme="majorBidi" w:hAnsiTheme="majorBidi" w:cstheme="majorBidi"/>
          <w:sz w:val="24"/>
          <w:szCs w:val="24"/>
          <w:vertAlign w:val="superscript"/>
          <w:lang w:bidi="ar-EG"/>
        </w:rPr>
        <w:instrText xml:space="preserve"> ADDIN EN.CITE &lt;EndNote&gt;&lt;Cite&gt;&lt;Author&gt;Al-Ayed&lt;/Author&gt;&lt;Year&gt;2006&lt;/Year&gt;&lt;RecNum&gt;201&lt;/RecNum&gt;&lt;DisplayText&gt;(18)&lt;/DisplayText&gt;&lt;record&gt;&lt;rec-number&gt;201&lt;/rec-number&gt;&lt;foreign-keys&gt;&lt;key app="EN" db-id="wzwdfrxtx29dz4ezfr2pxrxmw00d2zzasv59" timestamp="1543185848"&gt;201&lt;/key&gt;&lt;/foreign-keys&gt;&lt;ref-type name="Journal Article"&gt;17&lt;/ref-type&gt;&lt;contributors&gt;&lt;authors&gt;&lt;author&gt;Al-Ayed, Ibrahim H&lt;/author&gt;&lt;author&gt;Sheik, Shaffi&lt;/author&gt;&lt;/authors&gt;&lt;/contributors&gt;&lt;titles&gt;&lt;title&gt;Knowledge &amp;amp; practices of childhood immunization among primary health care providers in Riyadh city: Part ii-precautions and contraindications to vaccination&lt;/title&gt;&lt;secondary-title&gt;Journal of family &amp;amp; community medicine&lt;/secondary-title&gt;&lt;/titles&gt;&lt;periodical&gt;&lt;full-title&gt;Journal of family &amp;amp; community medicine&lt;/full-title&gt;&lt;/periodical&gt;&lt;pages&gt;19&lt;/pages&gt;&lt;volume&gt;13&lt;/volume&gt;&lt;number&gt;1&lt;/number&gt;&lt;dates&gt;&lt;year&gt;2006&lt;/year&gt;&lt;/dates&gt;&lt;urls&gt;&lt;/urls&gt;&lt;/record&gt;&lt;/Cite&gt;&lt;/EndNote&gt;</w:instrText>
      </w:r>
      <w:r w:rsidR="00307843" w:rsidRPr="00706BF7">
        <w:rPr>
          <w:rFonts w:asciiTheme="majorBidi" w:hAnsiTheme="majorBidi" w:cstheme="majorBidi"/>
          <w:sz w:val="24"/>
          <w:szCs w:val="24"/>
          <w:vertAlign w:val="superscript"/>
          <w:lang w:bidi="ar-EG"/>
        </w:rPr>
        <w:fldChar w:fldCharType="separate"/>
      </w:r>
      <w:r w:rsidRPr="00706BF7">
        <w:rPr>
          <w:rFonts w:asciiTheme="majorBidi" w:hAnsiTheme="majorBidi" w:cstheme="majorBidi"/>
          <w:noProof/>
          <w:sz w:val="24"/>
          <w:szCs w:val="24"/>
          <w:vertAlign w:val="superscript"/>
          <w:lang w:bidi="ar-EG"/>
        </w:rPr>
        <w:t>(18)</w:t>
      </w:r>
      <w:r w:rsidR="00307843" w:rsidRPr="00706BF7">
        <w:rPr>
          <w:rFonts w:asciiTheme="majorBidi" w:hAnsiTheme="majorBidi" w:cstheme="majorBidi"/>
          <w:sz w:val="24"/>
          <w:szCs w:val="24"/>
          <w:vertAlign w:val="superscript"/>
          <w:lang w:bidi="ar-EG"/>
        </w:rPr>
        <w:fldChar w:fldCharType="end"/>
      </w:r>
    </w:p>
    <w:p w:rsidR="003A5188" w:rsidRPr="00945640" w:rsidRDefault="003A5188" w:rsidP="003A5188">
      <w:pPr>
        <w:bidi w:val="0"/>
        <w:spacing w:after="0" w:line="240" w:lineRule="auto"/>
        <w:contextualSpacing/>
        <w:jc w:val="both"/>
        <w:rPr>
          <w:rFonts w:asciiTheme="majorBidi" w:hAnsiTheme="majorBidi" w:cstheme="majorBidi"/>
          <w:sz w:val="24"/>
          <w:szCs w:val="24"/>
          <w:lang w:bidi="ar-YE"/>
        </w:rPr>
      </w:pPr>
      <w:r w:rsidRPr="00945640">
        <w:rPr>
          <w:rFonts w:asciiTheme="majorBidi" w:hAnsiTheme="majorBidi" w:cstheme="majorBidi"/>
          <w:sz w:val="24"/>
          <w:szCs w:val="24"/>
          <w:lang w:bidi="ar-YE"/>
        </w:rPr>
        <w:t xml:space="preserve">Regarding the level of education, in our study, the distribution according to qualification was divided into two types: everyone who studied after high school, whether he had a bachelor’s degree or a diploma, we considered them to be university graduates. The second group was high school and earlier. Most of the HCPS (86.7%) were university, 11.7% were secondary. Our results are relatively consistent with </w:t>
      </w:r>
      <w:r>
        <w:rPr>
          <w:rFonts w:asciiTheme="majorBidi" w:hAnsiTheme="majorBidi" w:cstheme="majorBidi"/>
          <w:sz w:val="24"/>
          <w:szCs w:val="24"/>
          <w:lang w:bidi="ar-YE"/>
        </w:rPr>
        <w:t xml:space="preserve">study of </w:t>
      </w:r>
      <w:r w:rsidRPr="00945640">
        <w:rPr>
          <w:rFonts w:asciiTheme="majorBidi" w:hAnsiTheme="majorBidi" w:cstheme="majorBidi"/>
          <w:sz w:val="24"/>
          <w:szCs w:val="24"/>
          <w:lang w:bidi="ar-YE"/>
        </w:rPr>
        <w:t>Al-Ayed and Sheik, 2006; where the secondary status constituted (17.4%) of the participants.</w:t>
      </w:r>
      <w:r w:rsidR="00307843" w:rsidRPr="00706BF7">
        <w:rPr>
          <w:rFonts w:asciiTheme="majorBidi" w:hAnsiTheme="majorBidi" w:cstheme="majorBidi"/>
          <w:sz w:val="24"/>
          <w:szCs w:val="24"/>
          <w:vertAlign w:val="superscript"/>
          <w:lang w:bidi="ar-YE"/>
        </w:rPr>
        <w:fldChar w:fldCharType="begin"/>
      </w:r>
      <w:r w:rsidRPr="00706BF7">
        <w:rPr>
          <w:rFonts w:asciiTheme="majorBidi" w:hAnsiTheme="majorBidi" w:cstheme="majorBidi"/>
          <w:sz w:val="24"/>
          <w:szCs w:val="24"/>
          <w:vertAlign w:val="superscript"/>
          <w:lang w:bidi="ar-YE"/>
        </w:rPr>
        <w:instrText xml:space="preserve"> ADDIN EN.CITE &lt;EndNote&gt;&lt;Cite&gt;&lt;Author&gt;Al-Ayed&lt;/Author&gt;&lt;Year&gt;2006&lt;/Year&gt;&lt;RecNum&gt;201&lt;/RecNum&gt;&lt;DisplayText&gt;(18)&lt;/DisplayText&gt;&lt;record&gt;&lt;rec-number&gt;201&lt;/rec-number&gt;&lt;foreign-keys&gt;&lt;key app="EN" db-id="wzwdfrxtx29dz4ezfr2pxrxmw00d2zzasv59" timestamp="1543185848"&gt;201&lt;/key&gt;&lt;/foreign-keys&gt;&lt;ref-type name="Journal Article"&gt;17&lt;/ref-type&gt;&lt;contributors&gt;&lt;authors&gt;&lt;author&gt;Al-Ayed, Ibrahim H&lt;/author&gt;&lt;author&gt;Sheik, Shaffi&lt;/author&gt;&lt;/authors&gt;&lt;/contributors&gt;&lt;titles&gt;&lt;title&gt;Knowledge &amp;amp; practices of childhood immunization among primary health care providers in Riyadh city: Part ii-precautions and contraindications to vaccination&lt;/title&gt;&lt;secondary-title&gt;Journal of family &amp;amp; community medicine&lt;/secondary-title&gt;&lt;/titles&gt;&lt;periodical&gt;&lt;full-title&gt;Journal of family &amp;amp; community medicine&lt;/full-title&gt;&lt;/periodical&gt;&lt;pages&gt;19&lt;/pages&gt;&lt;volume&gt;13&lt;/volume&gt;&lt;number&gt;1&lt;/number&gt;&lt;dates&gt;&lt;year&gt;2006&lt;/year&gt;&lt;/dates&gt;&lt;urls&gt;&lt;/urls&gt;&lt;/record&gt;&lt;/Cite&gt;&lt;/EndNote&gt;</w:instrText>
      </w:r>
      <w:r w:rsidR="00307843" w:rsidRPr="00706BF7">
        <w:rPr>
          <w:rFonts w:asciiTheme="majorBidi" w:hAnsiTheme="majorBidi" w:cstheme="majorBidi"/>
          <w:sz w:val="24"/>
          <w:szCs w:val="24"/>
          <w:vertAlign w:val="superscript"/>
          <w:lang w:bidi="ar-YE"/>
        </w:rPr>
        <w:fldChar w:fldCharType="separate"/>
      </w:r>
      <w:r w:rsidRPr="00706BF7">
        <w:rPr>
          <w:rFonts w:asciiTheme="majorBidi" w:hAnsiTheme="majorBidi" w:cstheme="majorBidi"/>
          <w:noProof/>
          <w:sz w:val="24"/>
          <w:szCs w:val="24"/>
          <w:vertAlign w:val="superscript"/>
          <w:lang w:bidi="ar-YE"/>
        </w:rPr>
        <w:t>(18)</w:t>
      </w:r>
      <w:r w:rsidR="00307843" w:rsidRPr="00706BF7">
        <w:rPr>
          <w:rFonts w:asciiTheme="majorBidi" w:hAnsiTheme="majorBidi" w:cstheme="majorBidi"/>
          <w:sz w:val="24"/>
          <w:szCs w:val="24"/>
          <w:vertAlign w:val="superscript"/>
          <w:lang w:bidi="ar-YE"/>
        </w:rPr>
        <w:fldChar w:fldCharType="end"/>
      </w:r>
    </w:p>
    <w:p w:rsidR="003A5188" w:rsidRPr="00945640" w:rsidRDefault="003A5188" w:rsidP="003A5188">
      <w:pPr>
        <w:bidi w:val="0"/>
        <w:spacing w:after="0" w:line="240" w:lineRule="auto"/>
        <w:contextualSpacing/>
        <w:jc w:val="both"/>
        <w:rPr>
          <w:rFonts w:asciiTheme="majorBidi" w:hAnsiTheme="majorBidi" w:cstheme="majorBidi"/>
          <w:sz w:val="24"/>
          <w:szCs w:val="24"/>
          <w:lang w:bidi="ar-YE"/>
        </w:rPr>
      </w:pPr>
      <w:r w:rsidRPr="00945640">
        <w:rPr>
          <w:rFonts w:asciiTheme="majorBidi" w:hAnsiTheme="majorBidi" w:cstheme="majorBidi"/>
          <w:sz w:val="24"/>
          <w:szCs w:val="24"/>
          <w:lang w:bidi="ar-YE"/>
        </w:rPr>
        <w:t xml:space="preserve">The work of experience ranged between 1-30 years with a main of </w:t>
      </w:r>
      <w:r>
        <w:rPr>
          <w:rFonts w:asciiTheme="majorBidi" w:hAnsiTheme="majorBidi" w:cstheme="majorBidi"/>
          <w:sz w:val="24"/>
          <w:szCs w:val="24"/>
          <w:lang w:bidi="ar-YE"/>
        </w:rPr>
        <w:t>1.62</w:t>
      </w:r>
      <w:r w:rsidRPr="00945640">
        <w:rPr>
          <w:rFonts w:asciiTheme="majorBidi" w:hAnsiTheme="majorBidi" w:cstheme="majorBidi"/>
          <w:sz w:val="24"/>
          <w:szCs w:val="24"/>
          <w:lang w:bidi="ar-YE"/>
        </w:rPr>
        <w:t xml:space="preserve"> ± </w:t>
      </w:r>
      <w:r>
        <w:rPr>
          <w:rFonts w:asciiTheme="majorBidi" w:hAnsiTheme="majorBidi" w:cstheme="majorBidi"/>
          <w:sz w:val="24"/>
          <w:szCs w:val="24"/>
          <w:lang w:bidi="ar-YE"/>
        </w:rPr>
        <w:t>0.783</w:t>
      </w:r>
      <w:r w:rsidRPr="00945640">
        <w:rPr>
          <w:rFonts w:asciiTheme="majorBidi" w:hAnsiTheme="majorBidi" w:cstheme="majorBidi"/>
          <w:sz w:val="24"/>
          <w:szCs w:val="24"/>
          <w:lang w:bidi="ar-YE"/>
        </w:rPr>
        <w:t xml:space="preserve"> years. A study contacted in Cairo Governorate</w:t>
      </w:r>
      <w:r>
        <w:rPr>
          <w:rFonts w:asciiTheme="majorBidi" w:hAnsiTheme="majorBidi" w:cstheme="majorBidi"/>
          <w:sz w:val="24"/>
          <w:szCs w:val="24"/>
          <w:lang w:bidi="ar-YE"/>
        </w:rPr>
        <w:t xml:space="preserve"> and </w:t>
      </w:r>
      <w:r w:rsidRPr="00945640">
        <w:rPr>
          <w:rFonts w:asciiTheme="majorBidi" w:hAnsiTheme="majorBidi" w:cstheme="majorBidi"/>
          <w:sz w:val="24"/>
          <w:szCs w:val="24"/>
          <w:lang w:bidi="ar-YE"/>
        </w:rPr>
        <w:t xml:space="preserve">Nigeria, </w:t>
      </w:r>
      <w:r w:rsidRPr="00EE0FD6">
        <w:rPr>
          <w:rFonts w:asciiTheme="majorBidi" w:hAnsiTheme="majorBidi" w:cstheme="majorBidi"/>
          <w:sz w:val="24"/>
          <w:szCs w:val="24"/>
          <w:lang w:bidi="ar-YE"/>
        </w:rPr>
        <w:t>showed different results</w:t>
      </w:r>
      <w:r w:rsidRPr="00945640">
        <w:rPr>
          <w:rFonts w:asciiTheme="majorBidi" w:hAnsiTheme="majorBidi" w:cstheme="majorBidi"/>
          <w:sz w:val="24"/>
          <w:szCs w:val="24"/>
          <w:lang w:bidi="ar-YE"/>
        </w:rPr>
        <w:t xml:space="preserve">with experience ranged from </w:t>
      </w:r>
      <w:r>
        <w:rPr>
          <w:rFonts w:asciiTheme="majorBidi" w:hAnsiTheme="majorBidi" w:cstheme="majorBidi"/>
          <w:sz w:val="24"/>
          <w:szCs w:val="24"/>
          <w:lang w:bidi="ar-YE"/>
        </w:rPr>
        <w:t>1-</w:t>
      </w:r>
      <w:r w:rsidRPr="00945640">
        <w:rPr>
          <w:rFonts w:asciiTheme="majorBidi" w:hAnsiTheme="majorBidi" w:cstheme="majorBidi"/>
          <w:sz w:val="24"/>
          <w:szCs w:val="24"/>
          <w:lang w:bidi="ar-YE"/>
        </w:rPr>
        <w:t xml:space="preserve"> 25 years with an average of 10.9 years</w:t>
      </w:r>
      <w:r>
        <w:rPr>
          <w:rFonts w:asciiTheme="majorBidi" w:hAnsiTheme="majorBidi" w:cstheme="majorBidi"/>
          <w:sz w:val="24"/>
          <w:szCs w:val="24"/>
          <w:lang w:bidi="ar-YE"/>
        </w:rPr>
        <w:t xml:space="preserve"> and </w:t>
      </w:r>
      <w:r w:rsidRPr="00945640">
        <w:rPr>
          <w:rFonts w:asciiTheme="majorBidi" w:hAnsiTheme="majorBidi" w:cstheme="majorBidi"/>
          <w:sz w:val="24"/>
          <w:szCs w:val="24"/>
          <w:lang w:bidi="ar-YE"/>
        </w:rPr>
        <w:t>4.8 ± 2.5</w:t>
      </w:r>
      <w:r>
        <w:rPr>
          <w:rFonts w:asciiTheme="majorBidi" w:hAnsiTheme="majorBidi" w:cstheme="majorBidi"/>
          <w:sz w:val="24"/>
          <w:szCs w:val="24"/>
          <w:lang w:bidi="ar-YE"/>
        </w:rPr>
        <w:t xml:space="preserve"> years, respectively</w:t>
      </w:r>
      <w:r w:rsidRPr="00945640">
        <w:rPr>
          <w:rFonts w:asciiTheme="majorBidi" w:hAnsiTheme="majorBidi" w:cstheme="majorBidi"/>
          <w:sz w:val="24"/>
          <w:szCs w:val="24"/>
          <w:lang w:bidi="ar-YE"/>
        </w:rPr>
        <w:t>.</w:t>
      </w:r>
      <w:r w:rsidR="00307843" w:rsidRPr="006903AD">
        <w:rPr>
          <w:rFonts w:asciiTheme="majorBidi" w:hAnsiTheme="majorBidi" w:cstheme="majorBidi"/>
          <w:sz w:val="24"/>
          <w:szCs w:val="24"/>
          <w:vertAlign w:val="superscript"/>
          <w:lang w:bidi="ar-YE"/>
        </w:rPr>
        <w:fldChar w:fldCharType="begin"/>
      </w:r>
      <w:r w:rsidRPr="006903AD">
        <w:rPr>
          <w:rFonts w:asciiTheme="majorBidi" w:hAnsiTheme="majorBidi" w:cstheme="majorBidi"/>
          <w:sz w:val="24"/>
          <w:szCs w:val="24"/>
          <w:vertAlign w:val="superscript"/>
          <w:lang w:bidi="ar-YE"/>
        </w:rPr>
        <w:instrText xml:space="preserve"> ADDIN EN.CITE &lt;EndNote&gt;&lt;Cite&gt;&lt;Author&gt;Mohammed El-Hady Imam Salem.&lt;/Author&gt;&lt;Year&gt;2018&lt;/Year&gt;&lt;RecNum&gt;205&lt;/RecNum&gt;&lt;DisplayText&gt;(14, 16)&lt;/DisplayText&gt;&lt;record&gt;&lt;rec-number&gt;205&lt;/rec-number&gt;&lt;foreign-keys&gt;&lt;key app="EN" db-id="wzwdfrxtx29dz4ezfr2pxrxmw00d2zzasv59" timestamp="1543310641"&gt;205&lt;/key&gt;&lt;/foreign-keys&gt;&lt;ref-type name="Journal Article"&gt;17&lt;/ref-type&gt;&lt;contributors&gt;&lt;authors&gt;&lt;author&gt;Mohammed El-Hady Imam Salem.,&lt;/author&gt;&lt;author&gt;,Sayed Ahmed Sayed Khalil,&lt;/author&gt;&lt;author&gt;Moustafa Mahmoud Rabea Mahmoud&lt;/author&gt;&lt;/authors&gt;&lt;/contributors&gt;&lt;titles&gt;&lt;title&gt;Assessment of Expanded Program of Immunization Provided for Children  less than Five Years in Family Health Centers at Cairo Governorate&lt;/title&gt;&lt;secondary-title&gt; Acta Scientific Pharmaceutical Sciences&lt;/secondary-title&gt;&lt;/titles&gt;&lt;pages&gt;67-78&lt;/pages&gt;&lt;volume&gt;2&lt;/volume&gt;&lt;number&gt;10&lt;/number&gt;&lt;dates&gt;&lt;year&gt;2018&lt;/year&gt;&lt;/dates&gt;&lt;urls&gt;&lt;/urls&gt;&lt;/record&gt;&lt;/Cite&gt;&lt;Cite&gt;&lt;Author&gt;Adebimpe&lt;/Author&gt;&lt;Year&gt;2021&lt;/Year&gt;&lt;RecNum&gt;227&lt;/RecNum&gt;&lt;record&gt;&lt;rec-number&gt;227&lt;/rec-number&gt;&lt;foreign-keys&gt;&lt;key app="EN" db-id="wzwdfrxtx29dz4ezfr2pxrxmw00d2zzasv59" timestamp="1666197775"&gt;227&lt;/key&gt;&lt;/foreign-keys&gt;&lt;ref-type name="Journal Article"&gt;17&lt;/ref-type&gt;&lt;contributors&gt;&lt;authors&gt;&lt;author&gt;Adebimpe, Wasiu Olalekan&lt;/author&gt;&lt;author&gt;Adeoye, Oluwatosin Adediran&lt;/author&gt;&lt;/authors&gt;&lt;/contributors&gt;&lt;titles&gt;&lt;title&gt;Knowledge and practice of vaccination logistics management among primary health care workers in Nigeria&lt;/title&gt;&lt;secondary-title&gt;Human Vaccines &amp;amp; Immunotherapeutics&lt;/secondary-title&gt;&lt;/titles&gt;&lt;periodical&gt;&lt;full-title&gt;Human Vaccines &amp;amp; Immunotherapeutics&lt;/full-title&gt;&lt;/periodical&gt;&lt;pages&gt;1490-1495&lt;/pages&gt;&lt;volume&gt;17&lt;/volume&gt;&lt;number&gt;5&lt;/number&gt;&lt;dates&gt;&lt;year&gt;2021&lt;/year&gt;&lt;/dates&gt;&lt;isbn&gt;2164-5515&lt;/isbn&gt;&lt;urls&gt;&lt;/urls&gt;&lt;/record&gt;&lt;/Cite&gt;&lt;/EndNote&gt;</w:instrText>
      </w:r>
      <w:r w:rsidR="00307843"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noProof/>
          <w:sz w:val="24"/>
          <w:szCs w:val="24"/>
          <w:vertAlign w:val="superscript"/>
          <w:lang w:bidi="ar-YE"/>
        </w:rPr>
        <w:t>(14, 16)</w:t>
      </w:r>
      <w:r w:rsidR="00307843" w:rsidRPr="006903AD">
        <w:rPr>
          <w:rFonts w:asciiTheme="majorBidi" w:hAnsiTheme="majorBidi" w:cstheme="majorBidi"/>
          <w:sz w:val="24"/>
          <w:szCs w:val="24"/>
          <w:vertAlign w:val="superscript"/>
          <w:lang w:bidi="ar-YE"/>
        </w:rPr>
        <w:fldChar w:fldCharType="end"/>
      </w:r>
    </w:p>
    <w:p w:rsidR="003A5188" w:rsidRPr="00945640" w:rsidRDefault="003A5188" w:rsidP="003A5188">
      <w:pPr>
        <w:bidi w:val="0"/>
        <w:spacing w:after="0" w:line="240" w:lineRule="auto"/>
        <w:contextualSpacing/>
        <w:jc w:val="both"/>
        <w:rPr>
          <w:rFonts w:asciiTheme="majorBidi" w:hAnsiTheme="majorBidi" w:cstheme="majorBidi"/>
          <w:sz w:val="24"/>
          <w:szCs w:val="24"/>
          <w:rtl/>
          <w:lang w:bidi="ar-YE"/>
        </w:rPr>
      </w:pPr>
      <w:r w:rsidRPr="00945640">
        <w:rPr>
          <w:rFonts w:asciiTheme="majorBidi" w:hAnsiTheme="majorBidi" w:cstheme="majorBidi"/>
          <w:sz w:val="24"/>
          <w:szCs w:val="24"/>
          <w:lang w:bidi="ar-YE"/>
        </w:rPr>
        <w:t>Most HCPs (83.3%) have special training in EPI and cold chain. It better than the results of a study conducted in southern Ethiopia, which showed that, only (21.9%) of residences received training on cold chain management.</w:t>
      </w:r>
      <w:r w:rsidR="00307843" w:rsidRPr="006903AD">
        <w:rPr>
          <w:rFonts w:asciiTheme="majorBidi" w:hAnsiTheme="majorBidi" w:cstheme="majorBidi"/>
          <w:sz w:val="24"/>
          <w:szCs w:val="24"/>
          <w:vertAlign w:val="superscript"/>
          <w:lang w:bidi="ar-YE"/>
        </w:rPr>
        <w:fldChar w:fldCharType="begin"/>
      </w:r>
      <w:r w:rsidRPr="006903AD">
        <w:rPr>
          <w:rFonts w:asciiTheme="majorBidi" w:hAnsiTheme="majorBidi" w:cstheme="majorBidi"/>
          <w:sz w:val="24"/>
          <w:szCs w:val="24"/>
          <w:vertAlign w:val="superscript"/>
          <w:lang w:bidi="ar-YE"/>
        </w:rPr>
        <w:instrText xml:space="preserve"> ADDIN EN.CITE &lt;EndNote&gt;&lt;Cite&gt;&lt;Author&gt;Woldemichael&lt;/Author&gt;&lt;Year&gt;2018&lt;/Year&gt;&lt;RecNum&gt;236&lt;/RecNum&gt;&lt;DisplayText&gt;(19)&lt;/DisplayText&gt;&lt;record&gt;&lt;rec-number&gt;236&lt;/rec-number&gt;&lt;foreign-keys&gt;&lt;key app="EN" db-id="wzwdfrxtx29dz4ezfr2pxrxmw00d2zzasv59" timestamp="1666292461"&gt;236&lt;/key&gt;&lt;/foreign-keys&gt;&lt;ref-type name="Journal Article"&gt;17&lt;/ref-type&gt;&lt;contributors&gt;&lt;authors&gt;&lt;author&gt;Woldemichael, Bedasa&lt;/author&gt;&lt;author&gt;Bekele, Dadei&lt;/author&gt;&lt;author&gt;Esmael, Adem&lt;/author&gt;&lt;/authors&gt;&lt;/contributors&gt;&lt;titles&gt;&lt;title&gt;Cold chain status and knowledge of vaccine providers at primary health care of units bale zone, Southeast Ethiopia: cross-sectional study&lt;/title&gt;&lt;secondary-title&gt;Immunome Res&lt;/secondary-title&gt;&lt;/titles&gt;&lt;periodical&gt;&lt;full-title&gt;Immunome Res&lt;/full-title&gt;&lt;/periodical&gt;&lt;pages&gt;1-6&lt;/pages&gt;&lt;volume&gt;14&lt;/volume&gt;&lt;number&gt;1&lt;/number&gt;&lt;dates&gt;&lt;year&gt;2018&lt;/year&gt;&lt;/dates&gt;&lt;urls&gt;&lt;/urls&gt;&lt;/record&gt;&lt;/Cite&gt;&lt;/EndNote&gt;</w:instrText>
      </w:r>
      <w:r w:rsidR="00307843"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noProof/>
          <w:sz w:val="24"/>
          <w:szCs w:val="24"/>
          <w:vertAlign w:val="superscript"/>
          <w:lang w:bidi="ar-YE"/>
        </w:rPr>
        <w:t>(19)</w:t>
      </w:r>
      <w:r w:rsidR="00307843" w:rsidRPr="006903AD">
        <w:rPr>
          <w:rFonts w:asciiTheme="majorBidi" w:hAnsiTheme="majorBidi" w:cstheme="majorBidi"/>
          <w:sz w:val="24"/>
          <w:szCs w:val="24"/>
          <w:vertAlign w:val="superscript"/>
          <w:lang w:bidi="ar-YE"/>
        </w:rPr>
        <w:fldChar w:fldCharType="end"/>
      </w:r>
      <w:r w:rsidRPr="00945640">
        <w:rPr>
          <w:rFonts w:asciiTheme="majorBidi" w:hAnsiTheme="majorBidi" w:cstheme="majorBidi"/>
          <w:sz w:val="24"/>
          <w:szCs w:val="24"/>
          <w:lang w:bidi="ar-YE"/>
        </w:rPr>
        <w:t xml:space="preserve"> on the other hand our finding agreement with a study conducted in Thailand abouthealthcare workers’ knowledge and practices regarding expanded program on immunization, which reflected that, approximately 20% had no training regarding EPI and the cold chain system.</w:t>
      </w:r>
      <w:r w:rsidR="00307843" w:rsidRPr="006903AD">
        <w:rPr>
          <w:rFonts w:asciiTheme="majorBidi" w:hAnsiTheme="majorBidi" w:cstheme="majorBidi"/>
          <w:sz w:val="24"/>
          <w:szCs w:val="24"/>
          <w:vertAlign w:val="superscript"/>
          <w:lang w:bidi="ar-YE"/>
        </w:rPr>
        <w:fldChar w:fldCharType="begin"/>
      </w:r>
      <w:r w:rsidRPr="006903AD">
        <w:rPr>
          <w:rFonts w:asciiTheme="majorBidi" w:hAnsiTheme="majorBidi" w:cstheme="majorBidi"/>
          <w:sz w:val="24"/>
          <w:szCs w:val="24"/>
          <w:vertAlign w:val="superscript"/>
          <w:lang w:bidi="ar-YE"/>
        </w:rPr>
        <w:instrText xml:space="preserve"> ADDIN EN.CITE &lt;EndNote&gt;&lt;Cite&gt;&lt;Author&gt;Widsanugorn&lt;/Author&gt;&lt;Year&gt;2011&lt;/Year&gt;&lt;RecNum&gt;232&lt;/RecNum&gt;&lt;DisplayText&gt;(13)&lt;/DisplayText&gt;&lt;record&gt;&lt;rec-number&gt;232&lt;/rec-number&gt;&lt;foreign-keys&gt;&lt;key app="EN" db-id="wzwdfrxtx29dz4ezfr2pxrxmw00d2zzasv59" timestamp="1666216043"&gt;232&lt;/key&gt;&lt;/foreign-keys&gt;&lt;ref-type name="Journal Article"&gt;17&lt;/ref-type&gt;&lt;contributors&gt;&lt;authors&gt;&lt;author&gt;Widsanugorn, Onprasonk&lt;/author&gt;&lt;author&gt;Suwattana, Onprasonk&lt;/author&gt;&lt;author&gt;Harun-Or-Rashid, Md&lt;/author&gt;&lt;author&gt;Sakamoto, Junichi&lt;/author&gt;&lt;/authors&gt;&lt;/contributors&gt;&lt;titles&gt;&lt;title&gt;HEALTHCARE WORKERS’KNOWLEDGE AND PRACTICES REGARDING EXPANDED PROGRAM ON IMMUNIZATION IN KALASIN, THAILAND&lt;/title&gt;&lt;secondary-title&gt;Nagoya journal of medical science&lt;/secondary-title&gt;&lt;/titles&gt;&lt;periodical&gt;&lt;full-title&gt;Nagoya journal of medical science&lt;/full-title&gt;&lt;/periodical&gt;&lt;pages&gt;177&lt;/pages&gt;&lt;volume&gt;73&lt;/volume&gt;&lt;number&gt;3-4&lt;/number&gt;&lt;dates&gt;&lt;year&gt;2011&lt;/year&gt;&lt;/dates&gt;&lt;urls&gt;&lt;/urls&gt;&lt;/record&gt;&lt;/Cite&gt;&lt;/EndNote&gt;</w:instrText>
      </w:r>
      <w:r w:rsidR="00307843"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noProof/>
          <w:sz w:val="24"/>
          <w:szCs w:val="24"/>
          <w:vertAlign w:val="superscript"/>
          <w:lang w:bidi="ar-YE"/>
        </w:rPr>
        <w:t>(13)</w:t>
      </w:r>
      <w:r w:rsidR="00307843" w:rsidRPr="006903AD">
        <w:rPr>
          <w:rFonts w:asciiTheme="majorBidi" w:hAnsiTheme="majorBidi" w:cstheme="majorBidi"/>
          <w:sz w:val="24"/>
          <w:szCs w:val="24"/>
          <w:vertAlign w:val="superscript"/>
          <w:lang w:bidi="ar-YE"/>
        </w:rPr>
        <w:fldChar w:fldCharType="end"/>
      </w:r>
    </w:p>
    <w:p w:rsidR="003A5188" w:rsidRPr="00945640" w:rsidRDefault="003A5188" w:rsidP="003A5188">
      <w:pPr>
        <w:bidi w:val="0"/>
        <w:spacing w:after="0" w:line="240" w:lineRule="auto"/>
        <w:contextualSpacing/>
        <w:jc w:val="both"/>
        <w:rPr>
          <w:rFonts w:asciiTheme="majorBidi" w:hAnsiTheme="majorBidi" w:cstheme="majorBidi"/>
          <w:sz w:val="24"/>
          <w:szCs w:val="24"/>
          <w:lang w:bidi="ar-YE"/>
        </w:rPr>
      </w:pPr>
      <w:r w:rsidRPr="00945640">
        <w:rPr>
          <w:rFonts w:asciiTheme="majorBidi" w:hAnsiTheme="majorBidi" w:cstheme="majorBidi"/>
          <w:sz w:val="24"/>
          <w:szCs w:val="24"/>
          <w:lang w:bidi="ar-YE"/>
        </w:rPr>
        <w:t>The number of training courses ranged from 1-10 courses with a main of 2.83±2.211 courses. Our study agrees with study contacted in Cairo Governorate, which indicates that, number of training courses ranged one – 12 courses with average of 3.5 ± 3.1.</w:t>
      </w:r>
      <w:r w:rsidR="00307843" w:rsidRPr="006903AD">
        <w:rPr>
          <w:rFonts w:asciiTheme="majorBidi" w:hAnsiTheme="majorBidi" w:cstheme="majorBidi"/>
          <w:sz w:val="24"/>
          <w:szCs w:val="24"/>
          <w:vertAlign w:val="superscript"/>
          <w:lang w:bidi="ar-YE"/>
        </w:rPr>
        <w:fldChar w:fldCharType="begin"/>
      </w:r>
      <w:r w:rsidRPr="006903AD">
        <w:rPr>
          <w:rFonts w:asciiTheme="majorBidi" w:hAnsiTheme="majorBidi" w:cstheme="majorBidi"/>
          <w:sz w:val="24"/>
          <w:szCs w:val="24"/>
          <w:vertAlign w:val="superscript"/>
          <w:lang w:bidi="ar-YE"/>
        </w:rPr>
        <w:instrText xml:space="preserve"> ADDIN EN.CITE &lt;EndNote&gt;&lt;Cite&gt;&lt;Author&gt;Mohammed El-Hady Imam Salem.&lt;/Author&gt;&lt;Year&gt;2018&lt;/Year&gt;&lt;RecNum&gt;205&lt;/RecNum&gt;&lt;DisplayText&gt;(14)&lt;/DisplayText&gt;&lt;record&gt;&lt;rec-number&gt;205&lt;/rec-number&gt;&lt;foreign-keys&gt;&lt;key app="EN" db-id="wzwdfrxtx29dz4ezfr2pxrxmw00d2zzasv59" timestamp="1543310641"&gt;205&lt;/key&gt;&lt;/foreign-keys&gt;&lt;ref-type name="Journal Article"&gt;17&lt;/ref-type&gt;&lt;contributors&gt;&lt;authors&gt;&lt;author&gt;Mohammed El-Hady Imam Salem.,&lt;/author&gt;&lt;author&gt;,Sayed Ahmed Sayed Khalil,&lt;/author&gt;&lt;author&gt;Moustafa Mahmoud Rabea Mahmoud&lt;/author&gt;&lt;/authors&gt;&lt;/contributors&gt;&lt;titles&gt;&lt;title&gt;Assessment of Expanded Program of Immunization Provided for Children  less than Five Years in Family Health Centers at Cairo Governorate&lt;/title&gt;&lt;secondary-title&gt; Acta Scientific Pharmaceutical Sciences&lt;/secondary-title&gt;&lt;/titles&gt;&lt;pages&gt;67-78&lt;/pages&gt;&lt;volume&gt;2&lt;/volume&gt;&lt;number&gt;10&lt;/number&gt;&lt;dates&gt;&lt;year&gt;2018&lt;/year&gt;&lt;/dates&gt;&lt;urls&gt;&lt;/urls&gt;&lt;/record&gt;&lt;/Cite&gt;&lt;/EndNote&gt;</w:instrText>
      </w:r>
      <w:r w:rsidR="00307843"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noProof/>
          <w:sz w:val="24"/>
          <w:szCs w:val="24"/>
          <w:vertAlign w:val="superscript"/>
          <w:lang w:bidi="ar-YE"/>
        </w:rPr>
        <w:t>(14)</w:t>
      </w:r>
      <w:r w:rsidR="00307843" w:rsidRPr="006903AD">
        <w:rPr>
          <w:rFonts w:asciiTheme="majorBidi" w:hAnsiTheme="majorBidi" w:cstheme="majorBidi"/>
          <w:sz w:val="24"/>
          <w:szCs w:val="24"/>
          <w:vertAlign w:val="superscript"/>
          <w:lang w:bidi="ar-YE"/>
        </w:rPr>
        <w:fldChar w:fldCharType="end"/>
      </w:r>
    </w:p>
    <w:p w:rsidR="003A5188" w:rsidRPr="003A5188" w:rsidRDefault="003A5188" w:rsidP="003A5188">
      <w:pPr>
        <w:bidi w:val="0"/>
        <w:spacing w:after="0" w:line="240" w:lineRule="auto"/>
        <w:jc w:val="both"/>
        <w:rPr>
          <w:rFonts w:asciiTheme="majorBidi" w:hAnsiTheme="majorBidi" w:cstheme="majorBidi"/>
          <w:b/>
          <w:bCs/>
          <w:sz w:val="24"/>
          <w:szCs w:val="24"/>
          <w:lang w:bidi="ar-EG"/>
        </w:rPr>
      </w:pPr>
      <w:r w:rsidRPr="00A02E94">
        <w:rPr>
          <w:rFonts w:asciiTheme="majorBidi" w:hAnsiTheme="majorBidi" w:cstheme="majorBidi"/>
          <w:sz w:val="24"/>
          <w:szCs w:val="24"/>
          <w:lang w:bidi="ar-EG"/>
        </w:rPr>
        <w:t>Regarding practice of HCW</w:t>
      </w:r>
      <w:r>
        <w:rPr>
          <w:rFonts w:asciiTheme="majorBidi" w:hAnsiTheme="majorBidi" w:cstheme="majorBidi"/>
          <w:sz w:val="24"/>
          <w:szCs w:val="24"/>
          <w:lang w:bidi="ar-EG"/>
        </w:rPr>
        <w:t>s</w:t>
      </w:r>
      <w:r w:rsidRPr="00A02E94">
        <w:rPr>
          <w:rFonts w:asciiTheme="majorBidi" w:hAnsiTheme="majorBidi" w:cstheme="majorBidi"/>
          <w:sz w:val="24"/>
          <w:szCs w:val="24"/>
          <w:lang w:bidi="ar-EG"/>
        </w:rPr>
        <w:t xml:space="preserve"> toward cold chain measurements, peripheral level of the health districts, our result revealed that,</w:t>
      </w:r>
      <w:r w:rsidRPr="00A02E94">
        <w:rPr>
          <w:rFonts w:asciiTheme="majorBidi" w:hAnsiTheme="majorBidi" w:cstheme="majorBidi"/>
          <w:sz w:val="24"/>
          <w:szCs w:val="24"/>
          <w:lang w:bidi="ar-YE"/>
        </w:rPr>
        <w:t xml:space="preserve"> (91.5%) of HF had a good site of refrigerator in the room, in addition, the refrigerator was placed at the correct distance from the wall (15 cm or more) in (95.7%) of HF. Other studies support our finding, Oromia Regional State, Ethiopia study, (92.7% and 92.7%) of refrigerator were away from direct sunlight and distance from wall &gt;10cm, respectively, Menoufia Governorate study, (93.3) of refrigerator were in right place and position.</w:t>
      </w:r>
      <w:r w:rsidR="00307843" w:rsidRPr="006903AD">
        <w:rPr>
          <w:rFonts w:asciiTheme="majorBidi" w:hAnsiTheme="majorBidi" w:cstheme="majorBidi"/>
          <w:sz w:val="24"/>
          <w:szCs w:val="24"/>
          <w:vertAlign w:val="superscript"/>
          <w:lang w:bidi="ar-YE"/>
        </w:rPr>
        <w:fldChar w:fldCharType="begin"/>
      </w:r>
      <w:r w:rsidRPr="006903AD">
        <w:rPr>
          <w:rFonts w:asciiTheme="majorBidi" w:hAnsiTheme="majorBidi" w:cstheme="majorBidi"/>
          <w:sz w:val="24"/>
          <w:szCs w:val="24"/>
          <w:vertAlign w:val="superscript"/>
          <w:lang w:bidi="ar-YE"/>
        </w:rPr>
        <w:instrText xml:space="preserve"> ADDIN EN.CITE &lt;EndNote&gt;&lt;Cite&gt;&lt;Author&gt;Feyisa&lt;/Author&gt;&lt;Year&gt;2021&lt;/Year&gt;&lt;RecNum&gt;249&lt;/RecNum&gt;&lt;DisplayText&gt;(11, 20)&lt;/DisplayText&gt;&lt;record&gt;&lt;rec-number&gt;249&lt;/rec-number&gt;&lt;foreign-keys&gt;&lt;key app="EN" db-id="wzwdfrxtx29dz4ezfr2pxrxmw00d2zzasv59" timestamp="1666655572"&gt;249&lt;/key&gt;&lt;/foreign-keys&gt;&lt;ref-type name="Journal Article"&gt;17&lt;/ref-type&gt;&lt;contributors&gt;&lt;authors&gt;&lt;author&gt;Feyisa, Diriba&lt;/author&gt;&lt;/authors&gt;&lt;/contributors&gt;&lt;titles&gt;&lt;title&gt;Cold Chain Maintenance and Vaccine Stock Management Practices at Public Health Centers Providing Child Immunization Services in Jimma Zone, Oromia Regional State, Ethiopia: Multi-Centered, Mixed Method Approach&lt;/title&gt;&lt;secondary-title&gt;Pediatric Health, Medicine and Therapeutics&lt;/secondary-title&gt;&lt;/titles&gt;&lt;periodical&gt;&lt;full-title&gt;Pediatric Health, Medicine and Therapeutics&lt;/full-title&gt;&lt;/periodical&gt;&lt;pages&gt;359&lt;/pages&gt;&lt;volume&gt;12&lt;/volume&gt;&lt;dates&gt;&lt;year&gt;2021&lt;/year&gt;&lt;/dates&gt;&lt;urls&gt;&lt;/urls&gt;&lt;/record&gt;&lt;/Cite&gt;&lt;Cite&gt;&lt;Author&gt;El Shazly&lt;/Author&gt;&lt;Year&gt;2016&lt;/Year&gt;&lt;RecNum&gt;75&lt;/RecNum&gt;&lt;record&gt;&lt;rec-number&gt;75&lt;/rec-number&gt;&lt;foreign-keys&gt;&lt;key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EndNote&gt;</w:instrText>
      </w:r>
      <w:r w:rsidR="00307843"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sz w:val="24"/>
          <w:szCs w:val="24"/>
          <w:vertAlign w:val="superscript"/>
          <w:lang w:bidi="ar-YE"/>
        </w:rPr>
        <w:t>(11, 20)</w:t>
      </w:r>
      <w:r w:rsidR="00307843" w:rsidRPr="006903AD">
        <w:rPr>
          <w:rFonts w:asciiTheme="majorBidi" w:hAnsiTheme="majorBidi" w:cstheme="majorBidi"/>
          <w:sz w:val="24"/>
          <w:szCs w:val="24"/>
          <w:vertAlign w:val="superscript"/>
          <w:lang w:bidi="ar-YE"/>
        </w:rPr>
        <w:fldChar w:fldCharType="end"/>
      </w:r>
      <w:r w:rsidRPr="00A02E94">
        <w:rPr>
          <w:rFonts w:asciiTheme="majorBidi" w:hAnsiTheme="majorBidi" w:cstheme="majorBidi"/>
          <w:sz w:val="24"/>
          <w:szCs w:val="24"/>
          <w:lang w:bidi="ar-YE"/>
        </w:rPr>
        <w:br/>
        <w:t>More than two third (76.6%) of HCPs arrange the vaccines in their correct places (nothing on the door), and (72.3%) do the vaccine packing (air circulation) in a good way. Our study is in line with the studies conducted in Oromia Regional State, Ethiopia and Menoufia Governorate that revealed, seven (17.1%) put the vaccines or diluents in the refrigerator door, (95.1%) kept all vaccines in the basket in the refrigerator and (100%) of studied arrange vaccine in a proper site.</w:t>
      </w:r>
      <w:r w:rsidR="00307843" w:rsidRPr="006903AD">
        <w:rPr>
          <w:rFonts w:asciiTheme="majorBidi" w:hAnsiTheme="majorBidi" w:cstheme="majorBidi"/>
          <w:sz w:val="24"/>
          <w:szCs w:val="24"/>
          <w:vertAlign w:val="superscript"/>
          <w:lang w:bidi="ar-YE"/>
        </w:rPr>
        <w:fldChar w:fldCharType="begin"/>
      </w:r>
      <w:r w:rsidRPr="006903AD">
        <w:rPr>
          <w:rFonts w:asciiTheme="majorBidi" w:hAnsiTheme="majorBidi" w:cstheme="majorBidi"/>
          <w:sz w:val="24"/>
          <w:szCs w:val="24"/>
          <w:vertAlign w:val="superscript"/>
          <w:lang w:bidi="ar-YE"/>
        </w:rPr>
        <w:instrText xml:space="preserve"> ADDIN EN.CITE &lt;EndNote&gt;&lt;Cite&gt;&lt;Author&gt;Feyisa&lt;/Author&gt;&lt;Year&gt;2021&lt;/Year&gt;&lt;RecNum&gt;249&lt;/RecNum&gt;&lt;DisplayText&gt;(11, 20)&lt;/DisplayText&gt;&lt;record&gt;&lt;rec-number&gt;249&lt;/rec-number&gt;&lt;foreign-keys&gt;&lt;key app="EN" db-id="wzwdfrxtx29dz4ezfr2pxrxmw00d2zzasv59" timestamp="1666655572"&gt;249&lt;/key&gt;&lt;/foreign-keys&gt;&lt;ref-type name="Journal Article"&gt;17&lt;/ref-type&gt;&lt;contributors&gt;&lt;authors&gt;&lt;author&gt;Feyisa, Diriba&lt;/author&gt;&lt;/authors&gt;&lt;/contributors&gt;&lt;titles&gt;&lt;title&gt;Cold Chain Maintenance and Vaccine Stock Management Practices at Public Health Centers Providing Child Immunization Services in Jimma Zone, Oromia Regional State, Ethiopia: Multi-Centered, Mixed Method Approach&lt;/title&gt;&lt;secondary-title&gt;Pediatric Health, Medicine and Therapeutics&lt;/secondary-title&gt;&lt;/titles&gt;&lt;periodical&gt;&lt;full-title&gt;Pediatric Health, Medicine and Therapeutics&lt;/full-title&gt;&lt;/periodical&gt;&lt;pages&gt;359&lt;/pages&gt;&lt;volume&gt;12&lt;/volume&gt;&lt;dates&gt;&lt;year&gt;2021&lt;/year&gt;&lt;/dates&gt;&lt;urls&gt;&lt;/urls&gt;&lt;/record&gt;&lt;/Cite&gt;&lt;Cite&gt;&lt;Author&gt;El Shazly&lt;/Author&gt;&lt;Year&gt;2016&lt;/Year&gt;&lt;RecNum&gt;75&lt;/RecNum&gt;&lt;record&gt;&lt;rec-number&gt;75&lt;/rec-number&gt;&lt;foreign-keys&gt;&lt;key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EndNote&gt;</w:instrText>
      </w:r>
      <w:r w:rsidR="00307843"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sz w:val="24"/>
          <w:szCs w:val="24"/>
          <w:vertAlign w:val="superscript"/>
          <w:lang w:bidi="ar-YE"/>
        </w:rPr>
        <w:t>(11, 20)</w:t>
      </w:r>
      <w:r w:rsidR="00307843" w:rsidRPr="006903AD">
        <w:rPr>
          <w:rFonts w:asciiTheme="majorBidi" w:hAnsiTheme="majorBidi" w:cstheme="majorBidi"/>
          <w:sz w:val="24"/>
          <w:szCs w:val="24"/>
          <w:vertAlign w:val="superscript"/>
          <w:lang w:bidi="ar-YE"/>
        </w:rPr>
        <w:fldChar w:fldCharType="end"/>
      </w:r>
      <w:r w:rsidRPr="00A02E94">
        <w:rPr>
          <w:rFonts w:asciiTheme="majorBidi" w:hAnsiTheme="majorBidi" w:cstheme="majorBidi"/>
          <w:sz w:val="24"/>
          <w:szCs w:val="24"/>
          <w:lang w:bidi="ar-YE"/>
        </w:rPr>
        <w:br/>
        <w:t xml:space="preserve">Present of thermometer was observed in (89.4%), </w:t>
      </w:r>
      <w:r>
        <w:rPr>
          <w:rFonts w:asciiTheme="majorBidi" w:hAnsiTheme="majorBidi" w:cstheme="majorBidi"/>
          <w:sz w:val="24"/>
          <w:szCs w:val="24"/>
          <w:lang w:bidi="ar-YE"/>
        </w:rPr>
        <w:t xml:space="preserve">of them (80.9%) </w:t>
      </w:r>
      <w:r w:rsidRPr="00A02E94">
        <w:rPr>
          <w:rFonts w:asciiTheme="majorBidi" w:hAnsiTheme="majorBidi" w:cstheme="majorBidi"/>
          <w:sz w:val="24"/>
          <w:szCs w:val="24"/>
          <w:lang w:bidi="ar-YE"/>
        </w:rPr>
        <w:t xml:space="preserve">the temperature was correct and the temperature was recorded twice per day in (78.7%) of HF. Our finding more than that revealed in </w:t>
      </w:r>
      <w:r w:rsidRPr="00A02E94">
        <w:rPr>
          <w:rFonts w:asciiTheme="majorBidi" w:hAnsiTheme="majorBidi" w:cstheme="majorBidi"/>
          <w:sz w:val="24"/>
          <w:szCs w:val="24"/>
          <w:lang w:bidi="ar-YE"/>
        </w:rPr>
        <w:lastRenderedPageBreak/>
        <w:t>Southern Nigeria study, only (34.6%) of HF had thermometer in refrigerators but is in line with study conducting in Kalasin, Thailand, (61.1% and 86.7%) of HCPs record temperature twice per day and keep refrigerator temperature at 2–8°C, respectively and also in</w:t>
      </w:r>
      <w:r>
        <w:rPr>
          <w:rFonts w:asciiTheme="majorBidi" w:hAnsiTheme="majorBidi" w:cstheme="majorBidi"/>
          <w:sz w:val="24"/>
          <w:szCs w:val="24"/>
          <w:lang w:bidi="ar-YE"/>
        </w:rPr>
        <w:t xml:space="preserve"> relative</w:t>
      </w:r>
      <w:r w:rsidRPr="00A02E94">
        <w:rPr>
          <w:rFonts w:asciiTheme="majorBidi" w:hAnsiTheme="majorBidi" w:cstheme="majorBidi"/>
          <w:sz w:val="24"/>
          <w:szCs w:val="24"/>
          <w:lang w:bidi="ar-YE"/>
        </w:rPr>
        <w:t xml:space="preserve"> line with study in Ethiopia, (78.1%, 51.2% and 85.4%), have working thermometers, record temperature twice per day and temperature within the recommended temperature range, respectively, but less than that in Menoufia Governorate study, 100% of the studied PCUs</w:t>
      </w:r>
      <w:r>
        <w:rPr>
          <w:rFonts w:asciiTheme="majorBidi" w:hAnsiTheme="majorBidi" w:cstheme="majorBidi"/>
          <w:sz w:val="24"/>
          <w:szCs w:val="24"/>
          <w:lang w:bidi="ar-YE"/>
        </w:rPr>
        <w:t xml:space="preserve"> had</w:t>
      </w:r>
      <w:r w:rsidRPr="00A02E94">
        <w:rPr>
          <w:rFonts w:asciiTheme="majorBidi" w:hAnsiTheme="majorBidi" w:cstheme="majorBidi"/>
          <w:sz w:val="24"/>
          <w:szCs w:val="24"/>
          <w:lang w:bidi="ar-YE"/>
        </w:rPr>
        <w:t xml:space="preserve"> thermometer, temperature within 2 to +8°C and record temperature twice per day.</w:t>
      </w:r>
      <w:r w:rsidR="00307843" w:rsidRPr="006903AD">
        <w:rPr>
          <w:rFonts w:asciiTheme="majorBidi" w:hAnsiTheme="majorBidi" w:cstheme="majorBidi"/>
          <w:sz w:val="24"/>
          <w:szCs w:val="24"/>
          <w:vertAlign w:val="superscript"/>
          <w:lang w:bidi="ar-YE"/>
        </w:rPr>
        <w:fldChar w:fldCharType="begin">
          <w:fldData xml:space="preserve">PEVuZE5vdGU+PENpdGU+PEF1dGhvcj5PZ2JvZ2hvZG88L0F1dGhvcj48WWVhcj4yMDE3PC9ZZWFy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</w:fldData>
        </w:fldChar>
      </w:r>
      <w:r w:rsidRPr="006903AD">
        <w:rPr>
          <w:rFonts w:asciiTheme="majorBidi" w:hAnsiTheme="majorBidi" w:cstheme="majorBidi"/>
          <w:sz w:val="24"/>
          <w:szCs w:val="24"/>
          <w:vertAlign w:val="superscript"/>
          <w:lang w:bidi="ar-YE"/>
        </w:rPr>
        <w:instrText xml:space="preserve"> ADDIN EN.CITE </w:instrText>
      </w:r>
      <w:r w:rsidR="00307843" w:rsidRPr="006903AD">
        <w:rPr>
          <w:rFonts w:asciiTheme="majorBidi" w:hAnsiTheme="majorBidi" w:cstheme="majorBidi"/>
          <w:sz w:val="24"/>
          <w:szCs w:val="24"/>
          <w:vertAlign w:val="superscript"/>
          <w:lang w:bidi="ar-YE"/>
        </w:rPr>
        <w:fldChar w:fldCharType="begin">
          <w:fldData xml:space="preserve">PEVuZE5vdGU+PENpdGU+PEF1dGhvcj5PZ2JvZ2hvZG88L0F1dGhvcj48WWVhcj4yMDE3PC9ZZWFy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</w:fldData>
        </w:fldChar>
      </w:r>
      <w:r w:rsidRPr="006903AD">
        <w:rPr>
          <w:rFonts w:asciiTheme="majorBidi" w:hAnsiTheme="majorBidi" w:cstheme="majorBidi"/>
          <w:sz w:val="24"/>
          <w:szCs w:val="24"/>
          <w:vertAlign w:val="superscript"/>
          <w:lang w:bidi="ar-YE"/>
        </w:rPr>
        <w:instrText xml:space="preserve"> ADDIN EN.CITE.DATA </w:instrText>
      </w:r>
      <w:r w:rsidR="00307843" w:rsidRPr="006903AD">
        <w:rPr>
          <w:rFonts w:asciiTheme="majorBidi" w:hAnsiTheme="majorBidi" w:cstheme="majorBidi"/>
          <w:sz w:val="24"/>
          <w:szCs w:val="24"/>
          <w:vertAlign w:val="superscript"/>
          <w:lang w:bidi="ar-YE"/>
        </w:rPr>
      </w:r>
      <w:r w:rsidR="00307843" w:rsidRPr="006903AD">
        <w:rPr>
          <w:rFonts w:asciiTheme="majorBidi" w:hAnsiTheme="majorBidi" w:cstheme="majorBidi"/>
          <w:sz w:val="24"/>
          <w:szCs w:val="24"/>
          <w:vertAlign w:val="superscript"/>
          <w:lang w:bidi="ar-YE"/>
        </w:rPr>
        <w:fldChar w:fldCharType="end"/>
      </w:r>
      <w:r w:rsidR="00307843" w:rsidRPr="006903AD">
        <w:rPr>
          <w:rFonts w:asciiTheme="majorBidi" w:hAnsiTheme="majorBidi" w:cstheme="majorBidi"/>
          <w:sz w:val="24"/>
          <w:szCs w:val="24"/>
          <w:vertAlign w:val="superscript"/>
          <w:lang w:bidi="ar-YE"/>
        </w:rPr>
      </w:r>
      <w:r w:rsidR="00307843"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noProof/>
          <w:sz w:val="24"/>
          <w:szCs w:val="24"/>
          <w:vertAlign w:val="superscript"/>
          <w:lang w:bidi="ar-YE"/>
        </w:rPr>
        <w:t>(11-13, 20)</w:t>
      </w:r>
      <w:r w:rsidR="00307843" w:rsidRPr="006903AD">
        <w:rPr>
          <w:rFonts w:asciiTheme="majorBidi" w:hAnsiTheme="majorBidi" w:cstheme="majorBidi"/>
          <w:sz w:val="24"/>
          <w:szCs w:val="24"/>
          <w:vertAlign w:val="superscript"/>
          <w:lang w:bidi="ar-YE"/>
        </w:rPr>
        <w:fldChar w:fldCharType="end"/>
      </w:r>
      <w:r w:rsidRPr="00D76DE4">
        <w:rPr>
          <w:rFonts w:asciiTheme="majorBidi" w:hAnsiTheme="majorBidi" w:cstheme="majorBidi"/>
          <w:sz w:val="24"/>
          <w:szCs w:val="24"/>
          <w:lang w:bidi="ar-YE"/>
        </w:rPr>
        <w:t>We noticed the absence of food items or drinks in refrigerator of (85.4%) of HF. This finding is less than in Menoufia Governorate, (100%) of the studied PCUs, no food or any drugs other than the vaccines in the refrigerator but mor than that in Ethiopia study, (32.3%) of participants placed food and drinks with vaccines.</w:t>
      </w:r>
      <w:r w:rsidR="00307843" w:rsidRPr="006903AD">
        <w:rPr>
          <w:rFonts w:asciiTheme="majorBidi" w:hAnsiTheme="majorBidi" w:cstheme="majorBidi"/>
          <w:sz w:val="24"/>
          <w:szCs w:val="24"/>
          <w:vertAlign w:val="superscript"/>
          <w:lang w:bidi="ar-YE"/>
        </w:rPr>
        <w:fldChar w:fldCharType="begin">
          <w:fldData xml:space="preserve">PEVuZE5vdGU+PENpdGU+PEF1dGhvcj5FbCBTaGF6bHk8L0F1dGhvcj48WWVhcj4yMDE2PC9ZZWFy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</w:fldData>
        </w:fldChar>
      </w:r>
      <w:r w:rsidRPr="006903AD">
        <w:rPr>
          <w:rFonts w:asciiTheme="majorBidi" w:hAnsiTheme="majorBidi" w:cstheme="majorBidi"/>
          <w:sz w:val="24"/>
          <w:szCs w:val="24"/>
          <w:vertAlign w:val="superscript"/>
          <w:lang w:bidi="ar-YE"/>
        </w:rPr>
        <w:instrText xml:space="preserve"> ADDIN EN.CITE </w:instrText>
      </w:r>
      <w:r w:rsidR="00307843" w:rsidRPr="006903AD">
        <w:rPr>
          <w:rFonts w:asciiTheme="majorBidi" w:hAnsiTheme="majorBidi" w:cstheme="majorBidi"/>
          <w:sz w:val="24"/>
          <w:szCs w:val="24"/>
          <w:vertAlign w:val="superscript"/>
          <w:lang w:bidi="ar-YE"/>
        </w:rPr>
        <w:fldChar w:fldCharType="begin">
          <w:fldData xml:space="preserve">PEVuZE5vdGU+PENpdGU+PEF1dGhvcj5FbCBTaGF6bHk8L0F1dGhvcj48WWVhcj4yMDE2PC9ZZWFy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</w:fldData>
        </w:fldChar>
      </w:r>
      <w:r w:rsidRPr="006903AD">
        <w:rPr>
          <w:rFonts w:asciiTheme="majorBidi" w:hAnsiTheme="majorBidi" w:cstheme="majorBidi"/>
          <w:sz w:val="24"/>
          <w:szCs w:val="24"/>
          <w:vertAlign w:val="superscript"/>
          <w:lang w:bidi="ar-YE"/>
        </w:rPr>
        <w:instrText xml:space="preserve"> ADDIN EN.CITE.DATA </w:instrText>
      </w:r>
      <w:r w:rsidR="00307843" w:rsidRPr="006903AD">
        <w:rPr>
          <w:rFonts w:asciiTheme="majorBidi" w:hAnsiTheme="majorBidi" w:cstheme="majorBidi"/>
          <w:sz w:val="24"/>
          <w:szCs w:val="24"/>
          <w:vertAlign w:val="superscript"/>
          <w:lang w:bidi="ar-YE"/>
        </w:rPr>
      </w:r>
      <w:r w:rsidR="00307843" w:rsidRPr="006903AD">
        <w:rPr>
          <w:rFonts w:asciiTheme="majorBidi" w:hAnsiTheme="majorBidi" w:cstheme="majorBidi"/>
          <w:sz w:val="24"/>
          <w:szCs w:val="24"/>
          <w:vertAlign w:val="superscript"/>
          <w:lang w:bidi="ar-YE"/>
        </w:rPr>
        <w:fldChar w:fldCharType="end"/>
      </w:r>
      <w:r w:rsidR="00307843" w:rsidRPr="006903AD">
        <w:rPr>
          <w:rFonts w:asciiTheme="majorBidi" w:hAnsiTheme="majorBidi" w:cstheme="majorBidi"/>
          <w:sz w:val="24"/>
          <w:szCs w:val="24"/>
          <w:vertAlign w:val="superscript"/>
          <w:lang w:bidi="ar-YE"/>
        </w:rPr>
      </w:r>
      <w:r w:rsidR="00307843" w:rsidRPr="006903AD">
        <w:rPr>
          <w:rFonts w:asciiTheme="majorBidi" w:hAnsiTheme="majorBidi" w:cstheme="majorBidi"/>
          <w:sz w:val="24"/>
          <w:szCs w:val="24"/>
          <w:vertAlign w:val="superscript"/>
          <w:lang w:bidi="ar-YE"/>
        </w:rPr>
        <w:fldChar w:fldCharType="separate"/>
      </w:r>
      <w:r w:rsidRPr="006903AD">
        <w:rPr>
          <w:rFonts w:asciiTheme="majorBidi" w:hAnsiTheme="majorBidi" w:cstheme="majorBidi"/>
          <w:noProof/>
          <w:sz w:val="24"/>
          <w:szCs w:val="24"/>
          <w:vertAlign w:val="superscript"/>
          <w:lang w:bidi="ar-YE"/>
        </w:rPr>
        <w:t>(20, 21)</w:t>
      </w:r>
      <w:r w:rsidR="00307843" w:rsidRPr="006903AD">
        <w:rPr>
          <w:rFonts w:asciiTheme="majorBidi" w:hAnsiTheme="majorBidi" w:cstheme="majorBidi"/>
          <w:sz w:val="24"/>
          <w:szCs w:val="24"/>
          <w:vertAlign w:val="superscript"/>
          <w:lang w:bidi="ar-YE"/>
        </w:rPr>
        <w:fldChar w:fldCharType="end"/>
      </w:r>
      <w:r>
        <w:rPr>
          <w:rFonts w:asciiTheme="majorBidi" w:hAnsiTheme="majorBidi" w:cstheme="majorBidi"/>
          <w:sz w:val="24"/>
          <w:szCs w:val="24"/>
          <w:vertAlign w:val="superscript"/>
          <w:lang w:bidi="ar-YE"/>
        </w:rPr>
        <w:br/>
      </w:r>
      <w:r w:rsidRPr="00EF7866">
        <w:rPr>
          <w:rFonts w:asciiTheme="majorBidi" w:hAnsiTheme="majorBidi" w:cstheme="majorBidi"/>
          <w:sz w:val="24"/>
          <w:szCs w:val="24"/>
          <w:lang w:bidi="ar-YE"/>
        </w:rPr>
        <w:t xml:space="preserve">One of the disturbing practices identified in this study was that, the written emergency retrieval and storage procedures put in place in case of equipment failures or power outages </w:t>
      </w:r>
      <w:r>
        <w:rPr>
          <w:rFonts w:asciiTheme="majorBidi" w:hAnsiTheme="majorBidi" w:cstheme="majorBidi"/>
          <w:sz w:val="24"/>
          <w:szCs w:val="24"/>
          <w:lang w:bidi="ar-YE"/>
        </w:rPr>
        <w:t>in</w:t>
      </w:r>
      <w:r w:rsidRPr="00EF7866">
        <w:rPr>
          <w:rFonts w:asciiTheme="majorBidi" w:hAnsiTheme="majorBidi" w:cstheme="majorBidi"/>
          <w:sz w:val="24"/>
          <w:szCs w:val="24"/>
          <w:lang w:bidi="ar-YE"/>
        </w:rPr>
        <w:t xml:space="preserve"> (16.9%) of HF. </w:t>
      </w:r>
      <w:r>
        <w:rPr>
          <w:rFonts w:asciiTheme="majorBidi" w:hAnsiTheme="majorBidi" w:cstheme="majorBidi"/>
          <w:sz w:val="24"/>
          <w:szCs w:val="24"/>
          <w:lang w:bidi="ar-YE"/>
        </w:rPr>
        <w:t>T</w:t>
      </w:r>
      <w:r w:rsidRPr="00EF7866">
        <w:rPr>
          <w:rFonts w:asciiTheme="majorBidi" w:hAnsiTheme="majorBidi" w:cstheme="majorBidi"/>
          <w:sz w:val="24"/>
          <w:szCs w:val="24"/>
          <w:lang w:bidi="ar-YE"/>
        </w:rPr>
        <w:t>hree quarters of HCPs (75.0%) keep a record of receiving vaccines (inventory management).</w:t>
      </w:r>
      <w:r w:rsidRPr="00A3122A">
        <w:rPr>
          <w:rFonts w:asciiTheme="majorBidi" w:hAnsiTheme="majorBidi" w:cstheme="majorBidi"/>
          <w:sz w:val="24"/>
          <w:szCs w:val="24"/>
          <w:lang w:bidi="ar-YE"/>
        </w:rPr>
        <w:t>Our study corresponds to a study conducted in Ghana that published</w:t>
      </w:r>
      <w:r w:rsidRPr="00696C55">
        <w:rPr>
          <w:rFonts w:asciiTheme="majorBidi" w:hAnsiTheme="majorBidi" w:cstheme="majorBidi"/>
          <w:sz w:val="24"/>
          <w:szCs w:val="24"/>
          <w:lang w:bidi="ar-YE"/>
        </w:rPr>
        <w:t>(16.7%) of HF had vaccine inventory management</w:t>
      </w:r>
      <w:r>
        <w:rPr>
          <w:rFonts w:asciiTheme="majorBidi" w:hAnsiTheme="majorBidi" w:cstheme="majorBidi"/>
          <w:sz w:val="24"/>
          <w:szCs w:val="24"/>
          <w:lang w:bidi="ar-YE"/>
        </w:rPr>
        <w:t xml:space="preserve">, but </w:t>
      </w:r>
      <w:r w:rsidRPr="00A3122A">
        <w:rPr>
          <w:rFonts w:asciiTheme="majorBidi" w:hAnsiTheme="majorBidi" w:cstheme="majorBidi"/>
          <w:sz w:val="24"/>
          <w:szCs w:val="24"/>
          <w:lang w:bidi="ar-YE"/>
        </w:rPr>
        <w:t xml:space="preserve">incorrespond </w:t>
      </w:r>
      <w:r>
        <w:rPr>
          <w:rFonts w:asciiTheme="majorBidi" w:hAnsiTheme="majorBidi" w:cstheme="majorBidi"/>
          <w:sz w:val="24"/>
          <w:szCs w:val="24"/>
          <w:lang w:bidi="ar-YE"/>
        </w:rPr>
        <w:t xml:space="preserve">with study in </w:t>
      </w:r>
      <w:r w:rsidRPr="00696C55">
        <w:rPr>
          <w:rFonts w:asciiTheme="majorBidi" w:hAnsiTheme="majorBidi" w:cstheme="majorBidi"/>
          <w:sz w:val="24"/>
          <w:szCs w:val="24"/>
          <w:lang w:bidi="ar-YE"/>
        </w:rPr>
        <w:t xml:space="preserve">Ethiopia </w:t>
      </w:r>
      <w:r>
        <w:rPr>
          <w:rFonts w:asciiTheme="majorBidi" w:hAnsiTheme="majorBidi" w:cstheme="majorBidi"/>
          <w:sz w:val="24"/>
          <w:szCs w:val="24"/>
          <w:lang w:bidi="ar-YE"/>
        </w:rPr>
        <w:t xml:space="preserve">which </w:t>
      </w:r>
      <w:r w:rsidRPr="00696C55">
        <w:rPr>
          <w:rFonts w:asciiTheme="majorBidi" w:hAnsiTheme="majorBidi" w:cstheme="majorBidi"/>
          <w:sz w:val="24"/>
          <w:szCs w:val="24"/>
          <w:lang w:bidi="ar-YE"/>
        </w:rPr>
        <w:t xml:space="preserve">revealed </w:t>
      </w:r>
      <w:r>
        <w:rPr>
          <w:rFonts w:asciiTheme="majorBidi" w:hAnsiTheme="majorBidi" w:cstheme="majorBidi"/>
          <w:sz w:val="24"/>
          <w:szCs w:val="24"/>
          <w:lang w:bidi="ar-YE"/>
        </w:rPr>
        <w:t>(</w:t>
      </w:r>
      <w:r w:rsidRPr="00696C55">
        <w:rPr>
          <w:rFonts w:asciiTheme="majorBidi" w:hAnsiTheme="majorBidi" w:cstheme="majorBidi"/>
          <w:sz w:val="24"/>
          <w:szCs w:val="24"/>
          <w:lang w:bidi="ar-YE"/>
        </w:rPr>
        <w:t>58.</w:t>
      </w:r>
      <w:r>
        <w:rPr>
          <w:rFonts w:asciiTheme="majorBidi" w:hAnsiTheme="majorBidi" w:cstheme="majorBidi"/>
          <w:sz w:val="24"/>
          <w:szCs w:val="24"/>
          <w:lang w:bidi="ar-YE"/>
        </w:rPr>
        <w:t>3</w:t>
      </w:r>
      <w:r w:rsidRPr="00696C55">
        <w:rPr>
          <w:rFonts w:asciiTheme="majorBidi" w:hAnsiTheme="majorBidi" w:cstheme="majorBidi"/>
          <w:sz w:val="24"/>
          <w:szCs w:val="24"/>
          <w:lang w:bidi="ar-YE"/>
        </w:rPr>
        <w:t>%) of HF had vaccine inventory management.</w:t>
      </w:r>
      <w:r w:rsidR="00307843">
        <w:rPr>
          <w:rFonts w:asciiTheme="majorBidi" w:hAnsiTheme="majorBidi" w:cstheme="majorBidi"/>
          <w:sz w:val="24"/>
          <w:szCs w:val="24"/>
          <w:lang w:bidi="ar-YE"/>
        </w:rPr>
        <w:fldChar w:fldCharType="begin">
          <w:fldData xml:space="preserve">PEVuZE5vdGU+PENpdGU+PEF1dGhvcj5Bc2Ftb2FoPC9BdXRob3I+PFllYXI+MjAyMTwvWWVhcj48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</w:fldData>
        </w:fldChar>
      </w:r>
      <w:r>
        <w:rPr>
          <w:rFonts w:asciiTheme="majorBidi" w:hAnsiTheme="majorBidi" w:cstheme="majorBidi"/>
          <w:sz w:val="24"/>
          <w:szCs w:val="24"/>
          <w:lang w:bidi="ar-YE"/>
        </w:rPr>
        <w:instrText xml:space="preserve"> ADDIN EN.CITE </w:instrText>
      </w:r>
      <w:r w:rsidR="00307843">
        <w:rPr>
          <w:rFonts w:asciiTheme="majorBidi" w:hAnsiTheme="majorBidi" w:cstheme="majorBidi"/>
          <w:sz w:val="24"/>
          <w:szCs w:val="24"/>
          <w:lang w:bidi="ar-YE"/>
        </w:rPr>
        <w:fldChar w:fldCharType="begin">
          <w:fldData xml:space="preserve">PEVuZE5vdGU+PENpdGU+PEF1dGhvcj5Bc2Ftb2FoPC9BdXRob3I+PFllYXI+MjAyMTwvWWVhcj48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</w:fldData>
        </w:fldChar>
      </w:r>
      <w:r>
        <w:rPr>
          <w:rFonts w:asciiTheme="majorBidi" w:hAnsiTheme="majorBidi" w:cstheme="majorBidi"/>
          <w:sz w:val="24"/>
          <w:szCs w:val="24"/>
          <w:lang w:bidi="ar-YE"/>
        </w:rPr>
        <w:instrText xml:space="preserve"> ADDIN EN.CITE.DATA </w:instrText>
      </w:r>
      <w:r w:rsidR="00307843">
        <w:rPr>
          <w:rFonts w:asciiTheme="majorBidi" w:hAnsiTheme="majorBidi" w:cstheme="majorBidi"/>
          <w:sz w:val="24"/>
          <w:szCs w:val="24"/>
          <w:lang w:bidi="ar-YE"/>
        </w:rPr>
      </w:r>
      <w:r w:rsidR="00307843">
        <w:rPr>
          <w:rFonts w:asciiTheme="majorBidi" w:hAnsiTheme="majorBidi" w:cstheme="majorBidi"/>
          <w:sz w:val="24"/>
          <w:szCs w:val="24"/>
          <w:lang w:bidi="ar-YE"/>
        </w:rPr>
        <w:fldChar w:fldCharType="end"/>
      </w:r>
      <w:r w:rsidR="00307843">
        <w:rPr>
          <w:rFonts w:asciiTheme="majorBidi" w:hAnsiTheme="majorBidi" w:cstheme="majorBidi"/>
          <w:sz w:val="24"/>
          <w:szCs w:val="24"/>
          <w:lang w:bidi="ar-YE"/>
        </w:rPr>
      </w:r>
      <w:r w:rsidR="00307843">
        <w:rPr>
          <w:rFonts w:asciiTheme="majorBidi" w:hAnsiTheme="majorBidi" w:cstheme="majorBidi"/>
          <w:sz w:val="24"/>
          <w:szCs w:val="24"/>
          <w:lang w:bidi="ar-YE"/>
        </w:rPr>
        <w:fldChar w:fldCharType="separate"/>
      </w:r>
      <w:r>
        <w:rPr>
          <w:rFonts w:asciiTheme="majorBidi" w:hAnsiTheme="majorBidi" w:cstheme="majorBidi"/>
          <w:sz w:val="24"/>
          <w:szCs w:val="24"/>
          <w:lang w:bidi="ar-YE"/>
        </w:rPr>
        <w:t>(21, 22)</w:t>
      </w:r>
      <w:r w:rsidR="00307843">
        <w:rPr>
          <w:rFonts w:asciiTheme="majorBidi" w:hAnsiTheme="majorBidi" w:cstheme="majorBidi"/>
          <w:sz w:val="24"/>
          <w:szCs w:val="24"/>
          <w:lang w:bidi="ar-YE"/>
        </w:rPr>
        <w:fldChar w:fldCharType="end"/>
      </w:r>
      <w:r>
        <w:rPr>
          <w:rFonts w:asciiTheme="majorBidi" w:hAnsiTheme="majorBidi" w:cstheme="majorBidi"/>
          <w:sz w:val="24"/>
          <w:szCs w:val="24"/>
          <w:lang w:bidi="ar-YE"/>
        </w:rPr>
        <w:t xml:space="preserve">Our finding less than that </w:t>
      </w:r>
      <w:r w:rsidRPr="00696C55">
        <w:rPr>
          <w:rFonts w:asciiTheme="majorBidi" w:hAnsiTheme="majorBidi" w:cstheme="majorBidi"/>
          <w:sz w:val="24"/>
          <w:szCs w:val="24"/>
          <w:lang w:bidi="ar-YE"/>
        </w:rPr>
        <w:t>in</w:t>
      </w:r>
      <w:r>
        <w:rPr>
          <w:rFonts w:asciiTheme="majorBidi" w:hAnsiTheme="majorBidi" w:cstheme="majorBidi"/>
          <w:sz w:val="24"/>
          <w:szCs w:val="24"/>
          <w:lang w:bidi="ar-YE"/>
        </w:rPr>
        <w:t xml:space="preserve"> a</w:t>
      </w:r>
      <w:r w:rsidRPr="00696C55">
        <w:rPr>
          <w:rFonts w:asciiTheme="majorBidi" w:hAnsiTheme="majorBidi" w:cstheme="majorBidi"/>
          <w:sz w:val="24"/>
          <w:szCs w:val="24"/>
          <w:lang w:bidi="ar-YE"/>
        </w:rPr>
        <w:t xml:space="preserve"> study conducted in Oromia Regional State, Ethiopia, (36.6% and 85.4%) of participant have a visible emergency or contingency plan and had recorded all parameters for vaccines, logistics, and diluents, respectively.</w:t>
      </w:r>
      <w:r w:rsidR="00307843" w:rsidRPr="00706BF7">
        <w:rPr>
          <w:rFonts w:asciiTheme="majorBidi" w:hAnsiTheme="majorBidi" w:cstheme="majorBidi"/>
          <w:sz w:val="24"/>
          <w:szCs w:val="24"/>
          <w:vertAlign w:val="superscript"/>
          <w:lang w:bidi="ar-YE"/>
        </w:rPr>
        <w:fldChar w:fldCharType="begin"/>
      </w:r>
      <w:r w:rsidRPr="00706BF7">
        <w:rPr>
          <w:rFonts w:asciiTheme="majorBidi" w:hAnsiTheme="majorBidi" w:cstheme="majorBidi"/>
          <w:sz w:val="24"/>
          <w:szCs w:val="24"/>
          <w:vertAlign w:val="superscript"/>
          <w:lang w:bidi="ar-YE"/>
        </w:rPr>
        <w:instrText xml:space="preserve"> ADDIN EN.CITE &lt;EndNote&gt;&lt;Cite&gt;&lt;Author&gt;Feyisa&lt;/Author&gt;&lt;Year&gt;2021&lt;/Year&gt;&lt;RecNum&gt;249&lt;/RecNum&gt;&lt;DisplayText&gt;(11)&lt;/DisplayText&gt;&lt;record&gt;&lt;rec-number&gt;249&lt;/rec-number&gt;&lt;foreign-keys&gt;&lt;key app="EN" db-id="wzwdfrxtx29dz4ezfr2pxrxmw00d2zzasv59" timestamp="1666655572"&gt;249&lt;/key&gt;&lt;/foreign-keys&gt;&lt;ref-type name="Journal Article"&gt;17&lt;/ref-type&gt;&lt;contributors&gt;&lt;authors&gt;&lt;author&gt;Feyisa, Diriba&lt;/author&gt;&lt;/authors&gt;&lt;/contributors&gt;&lt;titles&gt;&lt;title&gt;Cold Chain Maintenance and Vaccine Stock Management Practices at Public Health Centers Providing Child Immunization Services in Jimma Zone, Oromia Regional State, Ethiopia: Multi-Centered, Mixed Method Approach&lt;/title&gt;&lt;secondary-title&gt;Pediatric Health, Medicine and Therapeutics&lt;/secondary-title&gt;&lt;/titles&gt;&lt;periodical&gt;&lt;full-title&gt;Pediatric Health, Medicine and Therapeutics&lt;/full-title&gt;&lt;/periodical&gt;&lt;pages&gt;359&lt;/pages&gt;&lt;volume&gt;12&lt;/volume&gt;&lt;dates&gt;&lt;year&gt;2021&lt;/year&gt;&lt;/dates&gt;&lt;urls&gt;&lt;/urls&gt;&lt;/record&gt;&lt;/Cite&gt;&lt;/EndNote&gt;</w:instrText>
      </w:r>
      <w:r w:rsidR="00307843" w:rsidRPr="00706BF7">
        <w:rPr>
          <w:rFonts w:asciiTheme="majorBidi" w:hAnsiTheme="majorBidi" w:cstheme="majorBidi"/>
          <w:sz w:val="24"/>
          <w:szCs w:val="24"/>
          <w:vertAlign w:val="superscript"/>
          <w:lang w:bidi="ar-YE"/>
        </w:rPr>
        <w:fldChar w:fldCharType="separate"/>
      </w:r>
      <w:r w:rsidRPr="00706BF7">
        <w:rPr>
          <w:rFonts w:asciiTheme="majorBidi" w:hAnsiTheme="majorBidi" w:cstheme="majorBidi"/>
          <w:sz w:val="24"/>
          <w:szCs w:val="24"/>
          <w:vertAlign w:val="superscript"/>
          <w:lang w:bidi="ar-YE"/>
        </w:rPr>
        <w:t>(11)</w:t>
      </w:r>
      <w:r w:rsidR="00307843" w:rsidRPr="00706BF7">
        <w:rPr>
          <w:rFonts w:asciiTheme="majorBidi" w:hAnsiTheme="majorBidi" w:cstheme="majorBidi"/>
          <w:sz w:val="24"/>
          <w:szCs w:val="24"/>
          <w:vertAlign w:val="superscript"/>
          <w:lang w:bidi="ar-YE"/>
        </w:rPr>
        <w:fldChar w:fldCharType="end"/>
      </w:r>
    </w:p>
    <w:p w:rsidR="003A5188" w:rsidRPr="00EF6494" w:rsidRDefault="003A5188" w:rsidP="003A5188">
      <w:pPr>
        <w:bidi w:val="0"/>
        <w:spacing w:after="0" w:line="240" w:lineRule="auto"/>
        <w:ind w:left="-90"/>
        <w:contextualSpacing/>
        <w:jc w:val="both"/>
        <w:rPr>
          <w:rFonts w:asciiTheme="majorBidi" w:hAnsiTheme="majorBidi" w:cstheme="majorBidi"/>
          <w:sz w:val="24"/>
          <w:szCs w:val="24"/>
          <w:lang w:bidi="ar-EG"/>
        </w:rPr>
      </w:pPr>
      <w:r w:rsidRPr="00706BF7">
        <w:rPr>
          <w:rFonts w:asciiTheme="majorBidi" w:hAnsiTheme="majorBidi" w:cstheme="majorBidi"/>
          <w:sz w:val="24"/>
          <w:szCs w:val="24"/>
          <w:lang w:bidi="ar-EG"/>
        </w:rPr>
        <w:t xml:space="preserve">Concerning </w:t>
      </w:r>
      <w:r>
        <w:rPr>
          <w:rFonts w:asciiTheme="majorBidi" w:hAnsiTheme="majorBidi" w:cstheme="majorBidi"/>
          <w:sz w:val="24"/>
          <w:szCs w:val="24"/>
          <w:lang w:bidi="ar-EG"/>
        </w:rPr>
        <w:t xml:space="preserve">the </w:t>
      </w:r>
      <w:r w:rsidRPr="00706BF7">
        <w:rPr>
          <w:rFonts w:asciiTheme="majorBidi" w:hAnsiTheme="majorBidi" w:cstheme="majorBidi"/>
          <w:sz w:val="24"/>
          <w:szCs w:val="24"/>
          <w:lang w:bidi="ar-EG"/>
        </w:rPr>
        <w:t xml:space="preserve">practice of HCPs toward vaccination, </w:t>
      </w:r>
      <w:bookmarkStart w:id="12" w:name="_Hlk119347046"/>
      <w:r w:rsidRPr="00706BF7">
        <w:rPr>
          <w:rFonts w:asciiTheme="majorBidi" w:hAnsiTheme="majorBidi" w:cstheme="majorBidi"/>
          <w:sz w:val="24"/>
          <w:szCs w:val="24"/>
          <w:lang w:bidi="ar-EG"/>
        </w:rPr>
        <w:t>our result revealed that,</w:t>
      </w:r>
      <w:r w:rsidRPr="00EF6494">
        <w:rPr>
          <w:rFonts w:asciiTheme="majorBidi" w:hAnsiTheme="majorBidi" w:cstheme="majorBidi"/>
          <w:sz w:val="24"/>
          <w:szCs w:val="24"/>
          <w:lang w:bidi="ar-EG"/>
        </w:rPr>
        <w:t>unfortunately only 25 (42.4%) of HCWs working in EPI washing hands before any manipulation of the vaccine vials. This finding agreement with a study in Cairo Governorate, (47.5%) but differs with a study conducted in Menoufia Governorate who reported that, 100% of the studied PCUs reported washing their hands</w:t>
      </w:r>
      <w:r>
        <w:rPr>
          <w:rFonts w:asciiTheme="majorBidi" w:hAnsiTheme="majorBidi" w:cstheme="majorBidi"/>
          <w:sz w:val="24"/>
          <w:szCs w:val="24"/>
          <w:lang w:bidi="ar-EG"/>
        </w:rPr>
        <w:t xml:space="preserve"> before </w:t>
      </w:r>
      <w:r w:rsidRPr="00EF6494">
        <w:rPr>
          <w:rFonts w:asciiTheme="majorBidi" w:hAnsiTheme="majorBidi" w:cstheme="majorBidi"/>
          <w:sz w:val="24"/>
          <w:szCs w:val="24"/>
          <w:lang w:bidi="ar-EG"/>
        </w:rPr>
        <w:t>manipulation</w:t>
      </w:r>
      <w:r>
        <w:rPr>
          <w:rFonts w:asciiTheme="majorBidi" w:hAnsiTheme="majorBidi" w:cstheme="majorBidi"/>
          <w:sz w:val="24"/>
          <w:szCs w:val="24"/>
          <w:lang w:bidi="ar-EG"/>
        </w:rPr>
        <w:t xml:space="preserve"> of vaccines</w:t>
      </w:r>
      <w:r w:rsidRPr="00EF6494">
        <w:rPr>
          <w:rFonts w:asciiTheme="majorBidi" w:hAnsiTheme="majorBidi" w:cstheme="majorBidi"/>
          <w:sz w:val="24"/>
          <w:szCs w:val="24"/>
          <w:lang w:bidi="ar-EG"/>
        </w:rPr>
        <w:t>.</w:t>
      </w:r>
      <w:r w:rsidR="00307843" w:rsidRPr="00706BF7">
        <w:rPr>
          <w:rFonts w:asciiTheme="majorBidi" w:hAnsiTheme="majorBidi" w:cstheme="majorBidi"/>
          <w:sz w:val="24"/>
          <w:szCs w:val="24"/>
          <w:vertAlign w:val="superscript"/>
          <w:lang w:bidi="ar-EG"/>
        </w:rPr>
        <w:fldChar w:fldCharType="begin"/>
      </w:r>
      <w:r w:rsidRPr="00706BF7">
        <w:rPr>
          <w:rFonts w:asciiTheme="majorBidi" w:hAnsiTheme="majorBidi" w:cstheme="majorBidi"/>
          <w:sz w:val="24"/>
          <w:szCs w:val="24"/>
          <w:vertAlign w:val="superscript"/>
          <w:lang w:bidi="ar-EG"/>
        </w:rPr>
        <w:instrText xml:space="preserve"> ADDIN EN.CITE &lt;EndNote&gt;&lt;Cite&gt;&lt;Author&gt;ME-HI&lt;/Author&gt;&lt;Year&gt;2018&lt;/Year&gt;&lt;RecNum&gt;233&lt;/RecNum&gt;&lt;DisplayText&gt;(20, 23)&lt;/DisplayText&gt;&lt;record&gt;&lt;rec-number&gt;233&lt;/rec-number&gt;&lt;foreign-keys&gt;&lt;key app="EN" db-id="wzwdfrxtx29dz4ezfr2pxrxmw00d2zzasv59" timestamp="1666274755"&gt;233&lt;/key&gt;&lt;/foreign-keys&gt;&lt;ref-type name="Journal Article"&gt;17&lt;/ref-type&gt;&lt;contributors&gt;&lt;authors&gt;&lt;author&gt;ME-HI, S&lt;/author&gt;&lt;author&gt;SAS, K&lt;/author&gt;&lt;author&gt;MMR, M&lt;/author&gt;&lt;/authors&gt;&lt;/contributors&gt;&lt;titles&gt;&lt;title&gt;Assessment of expanded program of immunization provided for children less than five years in family health centers at Cairo Governorate&lt;/title&gt;&lt;secondary-title&gt;Acta Scientific Pharmaceutical Sciences&lt;/secondary-title&gt;&lt;/titles&gt;&lt;periodical&gt;&lt;full-title&gt;Acta Scientific Pharmaceutical Sciences&lt;/full-title&gt;&lt;/periodical&gt;&lt;volume&gt;2&lt;/volume&gt;&lt;number&gt;10&lt;/number&gt;&lt;dates&gt;&lt;year&gt;2018&lt;/year&gt;&lt;/dates&gt;&lt;urls&gt;&lt;/urls&gt;&lt;/record&gt;&lt;/Cite&gt;&lt;Cite&gt;&lt;Author&gt;El Shazly&lt;/Author&gt;&lt;Year&gt;2016&lt;/Year&gt;&lt;RecNum&gt;75&lt;/RecNum&gt;&lt;record&gt;&lt;rec-number&gt;75&lt;/rec-number&gt;&lt;foreign-keys&gt;&lt;key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EndNote&gt;</w:instrText>
      </w:r>
      <w:r w:rsidR="00307843" w:rsidRPr="00706BF7">
        <w:rPr>
          <w:rFonts w:asciiTheme="majorBidi" w:hAnsiTheme="majorBidi" w:cstheme="majorBidi"/>
          <w:sz w:val="24"/>
          <w:szCs w:val="24"/>
          <w:vertAlign w:val="superscript"/>
          <w:lang w:bidi="ar-EG"/>
        </w:rPr>
        <w:fldChar w:fldCharType="separate"/>
      </w:r>
      <w:r w:rsidRPr="00706BF7">
        <w:rPr>
          <w:rFonts w:asciiTheme="majorBidi" w:hAnsiTheme="majorBidi" w:cstheme="majorBidi"/>
          <w:sz w:val="24"/>
          <w:szCs w:val="24"/>
          <w:vertAlign w:val="superscript"/>
          <w:lang w:bidi="ar-EG"/>
        </w:rPr>
        <w:t>(20, 23)</w:t>
      </w:r>
      <w:r w:rsidR="00307843" w:rsidRPr="00706BF7">
        <w:rPr>
          <w:rFonts w:asciiTheme="majorBidi" w:hAnsiTheme="majorBidi" w:cstheme="majorBidi"/>
          <w:sz w:val="24"/>
          <w:szCs w:val="24"/>
          <w:vertAlign w:val="superscript"/>
          <w:lang w:bidi="ar-EG"/>
        </w:rPr>
        <w:fldChar w:fldCharType="end"/>
      </w:r>
    </w:p>
    <w:p w:rsidR="003A5188" w:rsidRDefault="003A5188" w:rsidP="003A5188">
      <w:pPr>
        <w:pStyle w:val="ListParagraph"/>
        <w:bidi w:val="0"/>
        <w:spacing w:after="0" w:line="240" w:lineRule="auto"/>
        <w:ind w:left="-86"/>
        <w:contextualSpacing w:val="0"/>
        <w:jc w:val="both"/>
        <w:rPr>
          <w:rFonts w:asciiTheme="majorBidi" w:hAnsiTheme="majorBidi" w:cstheme="majorBidi"/>
          <w:sz w:val="24"/>
          <w:szCs w:val="24"/>
          <w:lang w:bidi="ar-EG"/>
        </w:rPr>
      </w:pPr>
      <w:r w:rsidRPr="00EF6494">
        <w:rPr>
          <w:rFonts w:asciiTheme="majorBidi" w:hAnsiTheme="majorBidi" w:cstheme="majorBidi"/>
          <w:sz w:val="24"/>
          <w:szCs w:val="24"/>
          <w:lang w:bidi="ar-EG"/>
        </w:rPr>
        <w:t>Fifty-nine (98.</w:t>
      </w:r>
      <w:r>
        <w:rPr>
          <w:rFonts w:asciiTheme="majorBidi" w:hAnsiTheme="majorBidi" w:cstheme="majorBidi"/>
          <w:sz w:val="24"/>
          <w:szCs w:val="24"/>
          <w:lang w:bidi="ar-EG"/>
        </w:rPr>
        <w:t>3</w:t>
      </w:r>
      <w:r w:rsidRPr="00EF6494">
        <w:rPr>
          <w:rFonts w:asciiTheme="majorBidi" w:hAnsiTheme="majorBidi" w:cstheme="majorBidi"/>
          <w:sz w:val="24"/>
          <w:szCs w:val="24"/>
          <w:lang w:bidi="ar-EG"/>
        </w:rPr>
        <w:t>%) of HCPs used needles one time. This finding agreement with a study conducted in Kalasin, Thailand, that reported (93.3%) of participant no used needles retained in vaccine vial.</w:t>
      </w:r>
      <w:r w:rsidR="00307843" w:rsidRPr="00706BF7">
        <w:rPr>
          <w:rFonts w:asciiTheme="majorBidi" w:hAnsiTheme="majorBidi" w:cstheme="majorBidi"/>
          <w:sz w:val="24"/>
          <w:szCs w:val="24"/>
          <w:vertAlign w:val="superscript"/>
          <w:lang w:bidi="ar-EG"/>
        </w:rPr>
        <w:fldChar w:fldCharType="begin"/>
      </w:r>
      <w:r w:rsidRPr="00706BF7">
        <w:rPr>
          <w:rFonts w:asciiTheme="majorBidi" w:hAnsiTheme="majorBidi" w:cstheme="majorBidi"/>
          <w:sz w:val="24"/>
          <w:szCs w:val="24"/>
          <w:vertAlign w:val="superscript"/>
          <w:lang w:bidi="ar-EG"/>
        </w:rPr>
        <w:instrText xml:space="preserve"> ADDIN EN.CITE &lt;EndNote&gt;&lt;Cite&gt;&lt;Author&gt;Widsanugorn&lt;/Author&gt;&lt;Year&gt;2011&lt;/Year&gt;&lt;RecNum&gt;232&lt;/RecNum&gt;&lt;DisplayText&gt;(13)&lt;/DisplayText&gt;&lt;record&gt;&lt;rec-number&gt;232&lt;/rec-number&gt;&lt;foreign-keys&gt;&lt;key app="EN" db-id="wzwdfrxtx29dz4ezfr2pxrxmw00d2zzasv59" timestamp="1666216043"&gt;232&lt;/key&gt;&lt;/foreign-keys&gt;&lt;ref-type name="Journal Article"&gt;17&lt;/ref-type&gt;&lt;contributors&gt;&lt;authors&gt;&lt;author&gt;Widsanugorn, Onprasonk&lt;/author&gt;&lt;author&gt;Suwattana, Onprasonk&lt;/author&gt;&lt;author&gt;Harun-Or-Rashid, Md&lt;/author&gt;&lt;author&gt;Sakamoto, Junichi&lt;/author&gt;&lt;/authors&gt;&lt;/contributors&gt;&lt;titles&gt;&lt;title&gt;HEALTHCARE WORKERS’KNOWLEDGE AND PRACTICES REGARDING EXPANDED PROGRAM ON IMMUNIZATION IN KALASIN, THAILAND&lt;/title&gt;&lt;secondary-title&gt;Nagoya journal of medical science&lt;/secondary-title&gt;&lt;/titles&gt;&lt;periodical&gt;&lt;full-title&gt;Nagoya journal of medical science&lt;/full-title&gt;&lt;/periodical&gt;&lt;pages&gt;177&lt;/pages&gt;&lt;volume&gt;73&lt;/volume&gt;&lt;number&gt;3-4&lt;/number&gt;&lt;dates&gt;&lt;year&gt;2011&lt;/year&gt;&lt;/dates&gt;&lt;urls&gt;&lt;/urls&gt;&lt;/record&gt;&lt;/Cite&gt;&lt;/EndNote&gt;</w:instrText>
      </w:r>
      <w:r w:rsidR="00307843" w:rsidRPr="00706BF7">
        <w:rPr>
          <w:rFonts w:asciiTheme="majorBidi" w:hAnsiTheme="majorBidi" w:cstheme="majorBidi"/>
          <w:sz w:val="24"/>
          <w:szCs w:val="24"/>
          <w:vertAlign w:val="superscript"/>
          <w:lang w:bidi="ar-EG"/>
        </w:rPr>
        <w:fldChar w:fldCharType="separate"/>
      </w:r>
      <w:r w:rsidRPr="00706BF7">
        <w:rPr>
          <w:rFonts w:asciiTheme="majorBidi" w:hAnsiTheme="majorBidi" w:cstheme="majorBidi"/>
          <w:sz w:val="24"/>
          <w:szCs w:val="24"/>
          <w:vertAlign w:val="superscript"/>
          <w:lang w:bidi="ar-EG"/>
        </w:rPr>
        <w:t>(13)</w:t>
      </w:r>
      <w:r w:rsidR="00307843" w:rsidRPr="00706BF7">
        <w:rPr>
          <w:rFonts w:asciiTheme="majorBidi" w:hAnsiTheme="majorBidi" w:cstheme="majorBidi"/>
          <w:sz w:val="24"/>
          <w:szCs w:val="24"/>
          <w:vertAlign w:val="superscript"/>
          <w:lang w:bidi="ar-EG"/>
        </w:rPr>
        <w:fldChar w:fldCharType="end"/>
      </w:r>
    </w:p>
    <w:p w:rsidR="003A5188" w:rsidRPr="00EF6494" w:rsidRDefault="003A5188" w:rsidP="003A5188">
      <w:pPr>
        <w:pStyle w:val="ListParagraph"/>
        <w:bidi w:val="0"/>
        <w:spacing w:after="0" w:line="240" w:lineRule="auto"/>
        <w:ind w:left="-86"/>
        <w:contextualSpacing w:val="0"/>
        <w:jc w:val="both"/>
        <w:rPr>
          <w:rFonts w:asciiTheme="majorBidi" w:hAnsiTheme="majorBidi" w:cstheme="majorBidi"/>
          <w:sz w:val="24"/>
          <w:szCs w:val="24"/>
          <w:lang w:bidi="ar-EG"/>
        </w:rPr>
      </w:pPr>
      <w:r w:rsidRPr="00AB13B8">
        <w:rPr>
          <w:rFonts w:asciiTheme="majorBidi" w:hAnsiTheme="majorBidi" w:cstheme="majorBidi"/>
          <w:sz w:val="12"/>
          <w:szCs w:val="12"/>
          <w:lang w:bidi="ar-EG"/>
        </w:rPr>
        <w:br/>
      </w:r>
      <w:r w:rsidRPr="00EF6494">
        <w:rPr>
          <w:rFonts w:asciiTheme="majorBidi" w:hAnsiTheme="majorBidi" w:cstheme="majorBidi"/>
          <w:sz w:val="24"/>
          <w:szCs w:val="24"/>
          <w:lang w:bidi="ar-EG"/>
        </w:rPr>
        <w:t>The majority of HCPs (98.3% and 100.0%) directed and location of the needle in DPT and measles vaccine correctly, respectively. This finding agrees witha studies conducted in Menoufia Governorate and Cairo Governorate. that presented all HCPs (100%) doing perfectly for DPT and MMR vaccines. On the other hand, our results are little more than the results of a study conducted in Ghana, (98.18%, 80.91%) of respondents had the right practice for pentavalent and measles, respectively.</w:t>
      </w:r>
      <w:r w:rsidR="00307843" w:rsidRPr="00706BF7">
        <w:rPr>
          <w:rFonts w:asciiTheme="majorBidi" w:hAnsiTheme="majorBidi" w:cstheme="majorBidi"/>
          <w:sz w:val="24"/>
          <w:szCs w:val="24"/>
          <w:vertAlign w:val="superscript"/>
          <w:lang w:bidi="ar-EG"/>
        </w:rPr>
        <w:fldChar w:fldCharType="begin">
          <w:fldData xml:space="preserve">PEVuZE5vdGU+PENpdGU+PEF1dGhvcj5FbCBTaGF6bHk8L0F1dGhvcj48WWVhcj4yMDE2PC9ZZWFy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</w:fldData>
        </w:fldChar>
      </w:r>
      <w:r w:rsidRPr="00706BF7">
        <w:rPr>
          <w:rFonts w:asciiTheme="majorBidi" w:hAnsiTheme="majorBidi" w:cstheme="majorBidi"/>
          <w:sz w:val="24"/>
          <w:szCs w:val="24"/>
          <w:vertAlign w:val="superscript"/>
          <w:lang w:bidi="ar-EG"/>
        </w:rPr>
        <w:instrText xml:space="preserve"> ADDIN EN.CITE </w:instrText>
      </w:r>
      <w:r w:rsidR="00307843" w:rsidRPr="00706BF7">
        <w:rPr>
          <w:rFonts w:asciiTheme="majorBidi" w:hAnsiTheme="majorBidi" w:cstheme="majorBidi"/>
          <w:sz w:val="24"/>
          <w:szCs w:val="24"/>
          <w:vertAlign w:val="superscript"/>
          <w:lang w:bidi="ar-EG"/>
        </w:rPr>
        <w:fldChar w:fldCharType="begin">
          <w:fldData xml:space="preserve">PEVuZE5vdGU+PENpdGU+PEF1dGhvcj5FbCBTaGF6bHk8L0F1dGhvcj48WWVhcj4yMDE2PC9ZZWFy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</w:fldData>
        </w:fldChar>
      </w:r>
      <w:r w:rsidRPr="00706BF7">
        <w:rPr>
          <w:rFonts w:asciiTheme="majorBidi" w:hAnsiTheme="majorBidi" w:cstheme="majorBidi"/>
          <w:sz w:val="24"/>
          <w:szCs w:val="24"/>
          <w:vertAlign w:val="superscript"/>
          <w:lang w:bidi="ar-EG"/>
        </w:rPr>
        <w:instrText xml:space="preserve"> ADDIN EN.CITE.DATA </w:instrText>
      </w:r>
      <w:r w:rsidR="00307843" w:rsidRPr="00706BF7">
        <w:rPr>
          <w:rFonts w:asciiTheme="majorBidi" w:hAnsiTheme="majorBidi" w:cstheme="majorBidi"/>
          <w:sz w:val="24"/>
          <w:szCs w:val="24"/>
          <w:vertAlign w:val="superscript"/>
          <w:lang w:bidi="ar-EG"/>
        </w:rPr>
      </w:r>
      <w:r w:rsidR="00307843" w:rsidRPr="00706BF7">
        <w:rPr>
          <w:rFonts w:asciiTheme="majorBidi" w:hAnsiTheme="majorBidi" w:cstheme="majorBidi"/>
          <w:sz w:val="24"/>
          <w:szCs w:val="24"/>
          <w:vertAlign w:val="superscript"/>
          <w:lang w:bidi="ar-EG"/>
        </w:rPr>
        <w:fldChar w:fldCharType="end"/>
      </w:r>
      <w:r w:rsidR="00307843" w:rsidRPr="00706BF7">
        <w:rPr>
          <w:rFonts w:asciiTheme="majorBidi" w:hAnsiTheme="majorBidi" w:cstheme="majorBidi"/>
          <w:sz w:val="24"/>
          <w:szCs w:val="24"/>
          <w:vertAlign w:val="superscript"/>
          <w:lang w:bidi="ar-EG"/>
        </w:rPr>
      </w:r>
      <w:r w:rsidR="00307843" w:rsidRPr="00706BF7">
        <w:rPr>
          <w:rFonts w:asciiTheme="majorBidi" w:hAnsiTheme="majorBidi" w:cstheme="majorBidi"/>
          <w:sz w:val="24"/>
          <w:szCs w:val="24"/>
          <w:vertAlign w:val="superscript"/>
          <w:lang w:bidi="ar-EG"/>
        </w:rPr>
        <w:fldChar w:fldCharType="separate"/>
      </w:r>
      <w:r w:rsidRPr="00706BF7">
        <w:rPr>
          <w:rFonts w:asciiTheme="majorBidi" w:hAnsiTheme="majorBidi" w:cstheme="majorBidi"/>
          <w:sz w:val="24"/>
          <w:szCs w:val="24"/>
          <w:vertAlign w:val="superscript"/>
          <w:lang w:bidi="ar-EG"/>
        </w:rPr>
        <w:t>(14, 20, 24)</w:t>
      </w:r>
      <w:r w:rsidR="00307843" w:rsidRPr="00706BF7">
        <w:rPr>
          <w:rFonts w:asciiTheme="majorBidi" w:hAnsiTheme="majorBidi" w:cstheme="majorBidi"/>
          <w:sz w:val="24"/>
          <w:szCs w:val="24"/>
          <w:vertAlign w:val="superscript"/>
          <w:lang w:bidi="ar-EG"/>
        </w:rPr>
        <w:fldChar w:fldCharType="end"/>
      </w:r>
    </w:p>
    <w:p w:rsidR="003A5188" w:rsidRDefault="003A5188" w:rsidP="003A5188">
      <w:pPr>
        <w:pStyle w:val="ListParagraph"/>
        <w:bidi w:val="0"/>
        <w:spacing w:after="0" w:line="240" w:lineRule="auto"/>
        <w:ind w:left="-90"/>
        <w:contextualSpacing w:val="0"/>
        <w:jc w:val="both"/>
        <w:rPr>
          <w:rFonts w:asciiTheme="majorBidi" w:eastAsia="Times New Roman" w:hAnsiTheme="majorBidi" w:cstheme="majorBidi"/>
          <w:color w:val="000000"/>
          <w:sz w:val="24"/>
          <w:szCs w:val="24"/>
          <w:lang w:bidi="ar-YE"/>
        </w:rPr>
      </w:pPr>
      <w:r w:rsidRPr="00EF6494">
        <w:rPr>
          <w:rFonts w:asciiTheme="majorBidi" w:eastAsia="Times New Roman" w:hAnsiTheme="majorBidi" w:cstheme="majorBidi"/>
          <w:color w:val="000000"/>
          <w:sz w:val="24"/>
          <w:szCs w:val="24"/>
        </w:rPr>
        <w:t>All HCPs 60(100.0%) inject in the proper site. This finding in line with a study conducted in Menoufia Governorate who presented that all HCPs (100%) had a proper site of the for DPT and MMR and with a study conducted in Ghana, majority (98.18%) of the respondents rightly indicated pentavalent and pneumococcal vaccines as given per intramuscular route at 90° angle.</w:t>
      </w:r>
      <w:r w:rsidR="00307843" w:rsidRPr="00706BF7">
        <w:rPr>
          <w:rFonts w:asciiTheme="majorBidi" w:eastAsia="Times New Roman" w:hAnsiTheme="majorBidi" w:cstheme="majorBidi"/>
          <w:color w:val="000000"/>
          <w:sz w:val="24"/>
          <w:szCs w:val="24"/>
          <w:vertAlign w:val="superscript"/>
        </w:rPr>
        <w:fldChar w:fldCharType="begin"/>
      </w:r>
      <w:r w:rsidRPr="00706BF7">
        <w:rPr>
          <w:rFonts w:asciiTheme="majorBidi" w:eastAsia="Times New Roman" w:hAnsiTheme="majorBidi" w:cstheme="majorBidi"/>
          <w:color w:val="000000"/>
          <w:sz w:val="24"/>
          <w:szCs w:val="24"/>
          <w:vertAlign w:val="superscript"/>
        </w:rPr>
        <w:instrText xml:space="preserve"> ADDIN EN.CITE &lt;EndNote&gt;&lt;Cite&gt;&lt;Author&gt;El Shazly&lt;/Author&gt;&lt;Year&gt;2016&lt;/Year&gt;&lt;RecNum&gt;75&lt;/RecNum&gt;&lt;DisplayText&gt;(20, 24)&lt;/DisplayText&gt;&lt;record&gt;&lt;rec-number&gt;75&lt;/rec-number&gt;&lt;foreign-keys&gt;&lt;key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Cite&gt;&lt;Author&gt;Ansong&lt;/Author&gt;&lt;Year&gt;2018&lt;/Year&gt;&lt;RecNum&gt;200&lt;/RecNum&gt;&lt;record&gt;&lt;rec-number&gt;200&lt;/rec-number&gt;&lt;foreign-keys&gt;&lt;key app="EN" db-id="wzwdfrxtx29dz4ezfr2pxrxmw00d2zzasv59" timestamp="1543185295"&gt;200&lt;/key&gt;&lt;/foreign-keys&gt;&lt;ref-type name="Journal Article"&gt;17&lt;/ref-type&gt;&lt;contributors&gt;&lt;authors&gt;&lt;author&gt;Ansong, D&lt;/author&gt;&lt;author&gt;Osei, FA&lt;/author&gt;&lt;author&gt;Enimil, A&lt;/author&gt;&lt;author&gt;Boateng, K&lt;/author&gt;&lt;author&gt;Nyanor, I&lt;/author&gt;&lt;/authors&gt;&lt;/contributors&gt;&lt;titles&gt;&lt;title&gt;Knowledge and Competencies of Vaccinators on Routine Childhood Vaccination in Ghana. &lt;/title&gt;&lt;secondary-title&gt; J Vaccines Vaccin&lt;/secondary-title&gt;&lt;/titles&gt;&lt;pages&gt;3&lt;/pages&gt;&lt;volume&gt;13&lt;/volume&gt;&lt;dates&gt;&lt;year&gt;2018&lt;/year&gt;&lt;/dates&gt;&lt;urls&gt;&lt;/urls&gt;&lt;/record&gt;&lt;/Cite&gt;&lt;/EndNote&gt;</w:instrText>
      </w:r>
      <w:r w:rsidR="00307843" w:rsidRPr="00706BF7">
        <w:rPr>
          <w:rFonts w:asciiTheme="majorBidi" w:eastAsia="Times New Roman" w:hAnsiTheme="majorBidi" w:cstheme="majorBidi"/>
          <w:color w:val="000000"/>
          <w:sz w:val="24"/>
          <w:szCs w:val="24"/>
          <w:vertAlign w:val="superscript"/>
        </w:rPr>
        <w:fldChar w:fldCharType="separate"/>
      </w:r>
      <w:r w:rsidRPr="00706BF7">
        <w:rPr>
          <w:rFonts w:asciiTheme="majorBidi" w:eastAsia="Times New Roman" w:hAnsiTheme="majorBidi" w:cstheme="majorBidi"/>
          <w:color w:val="000000"/>
          <w:sz w:val="24"/>
          <w:szCs w:val="24"/>
          <w:vertAlign w:val="superscript"/>
        </w:rPr>
        <w:t>(20, 24)</w:t>
      </w:r>
      <w:r w:rsidR="00307843" w:rsidRPr="00706BF7">
        <w:rPr>
          <w:rFonts w:asciiTheme="majorBidi" w:eastAsia="Times New Roman" w:hAnsiTheme="majorBidi" w:cstheme="majorBidi"/>
          <w:color w:val="000000"/>
          <w:sz w:val="24"/>
          <w:szCs w:val="24"/>
          <w:vertAlign w:val="superscript"/>
        </w:rPr>
        <w:fldChar w:fldCharType="end"/>
      </w:r>
      <w:r w:rsidRPr="00EF6494">
        <w:rPr>
          <w:rFonts w:asciiTheme="majorBidi" w:eastAsia="Times New Roman" w:hAnsiTheme="majorBidi" w:cstheme="majorBidi"/>
          <w:color w:val="000000"/>
          <w:sz w:val="24"/>
          <w:szCs w:val="24"/>
        </w:rPr>
        <w:t>Our result more than that in study conducted in Western Maharashtra , (81.31% and 62.63%)of respondents had the correct  knowledge about correct site and route of administration of DPT and measles vaccine, respectively.</w:t>
      </w:r>
      <w:r w:rsidR="00307843" w:rsidRPr="006903AD">
        <w:rPr>
          <w:rFonts w:asciiTheme="majorBidi" w:eastAsia="Times New Roman" w:hAnsiTheme="majorBidi" w:cstheme="majorBidi"/>
          <w:color w:val="000000"/>
          <w:sz w:val="24"/>
          <w:szCs w:val="24"/>
          <w:vertAlign w:val="superscript"/>
        </w:rPr>
        <w:fldChar w:fldCharType="begin"/>
      </w:r>
      <w:r w:rsidRPr="006903AD">
        <w:rPr>
          <w:rFonts w:asciiTheme="majorBidi" w:eastAsia="Times New Roman" w:hAnsiTheme="majorBidi" w:cstheme="majorBidi"/>
          <w:color w:val="000000"/>
          <w:sz w:val="24"/>
          <w:szCs w:val="24"/>
          <w:vertAlign w:val="superscript"/>
        </w:rPr>
        <w:instrText xml:space="preserve"> ADDIN EN.CITE &lt;EndNote&gt;&lt;Cite&gt;&lt;Author&gt;Teli&lt;/Author&gt;&lt;Year&gt;2020&lt;/Year&gt;&lt;RecNum&gt;250&lt;/RecNum&gt;&lt;DisplayText&gt;(10)&lt;/DisplayText&gt;&lt;record&gt;&lt;rec-number&gt;250&lt;/rec-number&gt;&lt;foreign-keys&gt;&lt;key app="EN" db-id="wzwdfrxtx29dz4ezfr2pxrxmw00d2zzasv59" timestamp="1666736471"&gt;250&lt;/key&gt;&lt;/foreign-keys&gt;&lt;ref-type name="Journal Article"&gt;17&lt;/ref-type&gt;&lt;contributors&gt;&lt;authors&gt;&lt;author&gt;Teli, Prabhakar T&lt;/author&gt;&lt;author&gt;Kunte, Renuka&lt;/author&gt;&lt;author&gt;Yadav, Arun Kumar&lt;/author&gt;&lt;author&gt;Mohan, Prafull&lt;/author&gt;&lt;/authors&gt;&lt;/contributors&gt;&lt;titles&gt;&lt;title&gt;A cross-sectional survey on awareness, practice of vaccine administration, and cold chain management in a tertiary health center of Western Maharashtra&lt;/title&gt;&lt;secondary-title&gt;Medical Journal of Dr. DY Patil Vidyapeeth&lt;/secondary-title&gt;&lt;/titles&gt;&lt;periodical&gt;&lt;full-title&gt;Medical Journal of Dr. DY Patil Vidyapeeth&lt;/full-title&gt;&lt;/periodical&gt;&lt;pages&gt;220&lt;/pages&gt;&lt;volume&gt;13&lt;/volume&gt;&lt;number&gt;3&lt;/number&gt;&lt;dates&gt;&lt;year&gt;2020&lt;/year&gt;&lt;/dates&gt;&lt;isbn&gt;2589-8302&lt;/isbn&gt;&lt;urls&gt;&lt;/urls&gt;&lt;/record&gt;&lt;/Cite&gt;&lt;/EndNote&gt;</w:instrText>
      </w:r>
      <w:r w:rsidR="00307843" w:rsidRPr="006903AD">
        <w:rPr>
          <w:rFonts w:asciiTheme="majorBidi" w:eastAsia="Times New Roman" w:hAnsiTheme="majorBidi" w:cstheme="majorBidi"/>
          <w:color w:val="000000"/>
          <w:sz w:val="24"/>
          <w:szCs w:val="24"/>
          <w:vertAlign w:val="superscript"/>
        </w:rPr>
        <w:fldChar w:fldCharType="separate"/>
      </w:r>
      <w:r w:rsidRPr="006903AD">
        <w:rPr>
          <w:rFonts w:asciiTheme="majorBidi" w:eastAsia="Times New Roman" w:hAnsiTheme="majorBidi" w:cstheme="majorBidi"/>
          <w:color w:val="000000"/>
          <w:sz w:val="24"/>
          <w:szCs w:val="24"/>
          <w:vertAlign w:val="superscript"/>
        </w:rPr>
        <w:t>(10)</w:t>
      </w:r>
      <w:r w:rsidR="00307843" w:rsidRPr="006903AD">
        <w:rPr>
          <w:rFonts w:asciiTheme="majorBidi" w:eastAsia="Times New Roman" w:hAnsiTheme="majorBidi" w:cstheme="majorBidi"/>
          <w:color w:val="000000"/>
          <w:sz w:val="24"/>
          <w:szCs w:val="24"/>
          <w:vertAlign w:val="superscript"/>
        </w:rPr>
        <w:fldChar w:fldCharType="end"/>
      </w:r>
    </w:p>
    <w:p w:rsidR="003A5188" w:rsidRPr="00EF6494" w:rsidRDefault="003A5188" w:rsidP="003A5188">
      <w:pPr>
        <w:pStyle w:val="ListParagraph"/>
        <w:bidi w:val="0"/>
        <w:spacing w:after="0" w:line="240" w:lineRule="auto"/>
        <w:ind w:left="-90"/>
        <w:contextualSpacing w:val="0"/>
        <w:jc w:val="both"/>
        <w:rPr>
          <w:rFonts w:asciiTheme="majorBidi" w:eastAsia="Times New Roman" w:hAnsiTheme="majorBidi" w:cstheme="majorBidi"/>
          <w:color w:val="000000"/>
          <w:sz w:val="24"/>
          <w:szCs w:val="24"/>
          <w:rtl/>
          <w:lang w:bidi="ar-YE"/>
        </w:rPr>
      </w:pPr>
      <w:r w:rsidRPr="00EF6494">
        <w:rPr>
          <w:rFonts w:asciiTheme="majorBidi" w:eastAsia="Times New Roman" w:hAnsiTheme="majorBidi" w:cstheme="majorBidi"/>
          <w:color w:val="000000"/>
          <w:sz w:val="24"/>
          <w:szCs w:val="24"/>
        </w:rPr>
        <w:t xml:space="preserve">Forty-sex (76.7%) of HCPs pull piston to see blood. whereas 54(90.0%) of HCPs correctly compress at site of injection. This result varies with studies of El Shazly et al., and </w:t>
      </w:r>
      <w:r w:rsidRPr="00EF6494">
        <w:rPr>
          <w:rFonts w:asciiTheme="majorBidi" w:eastAsia="Times New Roman" w:hAnsiTheme="majorBidi" w:cstheme="majorBidi"/>
          <w:noProof/>
          <w:color w:val="000000"/>
          <w:sz w:val="24"/>
          <w:szCs w:val="24"/>
        </w:rPr>
        <w:t>Mohammed El-Hady Imam Salem. et al.,</w:t>
      </w:r>
      <w:r w:rsidRPr="00EF6494">
        <w:rPr>
          <w:rFonts w:asciiTheme="majorBidi" w:eastAsia="Times New Roman" w:hAnsiTheme="majorBidi" w:cstheme="majorBidi"/>
          <w:color w:val="000000"/>
          <w:sz w:val="24"/>
          <w:szCs w:val="24"/>
        </w:rPr>
        <w:t xml:space="preserve"> they published, (100% and 50.</w:t>
      </w:r>
      <w:r>
        <w:rPr>
          <w:rFonts w:asciiTheme="majorBidi" w:eastAsia="Times New Roman" w:hAnsiTheme="majorBidi" w:cstheme="majorBidi"/>
          <w:color w:val="000000"/>
          <w:sz w:val="24"/>
          <w:szCs w:val="24"/>
        </w:rPr>
        <w:t>0</w:t>
      </w:r>
      <w:r w:rsidRPr="00EF6494">
        <w:rPr>
          <w:rFonts w:asciiTheme="majorBidi" w:eastAsia="Times New Roman" w:hAnsiTheme="majorBidi" w:cstheme="majorBidi"/>
          <w:color w:val="000000"/>
          <w:sz w:val="24"/>
          <w:szCs w:val="24"/>
        </w:rPr>
        <w:t>%) of HCPs, respectively do not massage the injection site after the vaccine injection.</w:t>
      </w:r>
      <w:r w:rsidR="00307843" w:rsidRPr="006903AD">
        <w:rPr>
          <w:rFonts w:asciiTheme="majorBidi" w:eastAsia="Times New Roman" w:hAnsiTheme="majorBidi" w:cstheme="majorBidi"/>
          <w:color w:val="000000"/>
          <w:sz w:val="24"/>
          <w:szCs w:val="24"/>
          <w:vertAlign w:val="superscript"/>
        </w:rPr>
        <w:fldChar w:fldCharType="begin"/>
      </w:r>
      <w:r w:rsidRPr="006903AD">
        <w:rPr>
          <w:rFonts w:asciiTheme="majorBidi" w:eastAsia="Times New Roman" w:hAnsiTheme="majorBidi" w:cstheme="majorBidi"/>
          <w:color w:val="000000"/>
          <w:sz w:val="24"/>
          <w:szCs w:val="24"/>
          <w:vertAlign w:val="superscript"/>
        </w:rPr>
        <w:instrText xml:space="preserve"> ADDIN EN.CITE &lt;EndNote&gt;&lt;Cite&gt;&lt;Author&gt;El Shazly&lt;/Author&gt;&lt;Year&gt;2016&lt;/Year&gt;&lt;RecNum&gt;75&lt;/RecNum&gt;&lt;DisplayText&gt;(20, 23)&lt;/DisplayText&gt;&lt;record&gt;&lt;rec-number&gt;75&lt;/rec-number&gt;&lt;foreign-keys&gt;&lt;key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Cite&gt;&lt;Author&gt;ME-HI&lt;/Author&gt;&lt;Year&gt;2018&lt;/Year&gt;&lt;RecNum&gt;233&lt;/RecNum&gt;&lt;record&gt;&lt;rec-number&gt;233&lt;/rec-number&gt;&lt;foreign-keys&gt;&lt;key app="EN" db-id="wzwdfrxtx29dz4ezfr2pxrxmw00d2zzasv59" timestamp="1666274755"&gt;233&lt;/key&gt;&lt;/foreign-keys&gt;&lt;ref-type name="Journal Article"&gt;17&lt;/ref-type&gt;&lt;contributors&gt;&lt;authors&gt;&lt;author&gt;ME-HI, S&lt;/author&gt;&lt;author&gt;SAS, K&lt;/author&gt;&lt;author&gt;MMR, M&lt;/author&gt;&lt;/authors&gt;&lt;/contributors&gt;&lt;titles&gt;&lt;title&gt;Assessment of expanded program of immunization provided for children less than five years in family health centers at Cairo Governorate&lt;/title&gt;&lt;secondary-title&gt;Acta Scientific Pharmaceutical Sciences&lt;/secondary-title&gt;&lt;/titles&gt;&lt;periodical&gt;&lt;full-title&gt;Acta Scientific Pharmaceutical Sciences&lt;/full-title&gt;&lt;/periodical&gt;&lt;volume&gt;2&lt;/volume&gt;&lt;number&gt;10&lt;/number&gt;&lt;dates&gt;&lt;year&gt;2018&lt;/year&gt;&lt;/dates&gt;&lt;urls&gt;&lt;/urls&gt;&lt;/record&gt;&lt;/Cite&gt;&lt;/EndNote&gt;</w:instrText>
      </w:r>
      <w:r w:rsidR="00307843" w:rsidRPr="006903AD">
        <w:rPr>
          <w:rFonts w:asciiTheme="majorBidi" w:eastAsia="Times New Roman" w:hAnsiTheme="majorBidi" w:cstheme="majorBidi"/>
          <w:color w:val="000000"/>
          <w:sz w:val="24"/>
          <w:szCs w:val="24"/>
          <w:vertAlign w:val="superscript"/>
        </w:rPr>
        <w:fldChar w:fldCharType="separate"/>
      </w:r>
      <w:r w:rsidRPr="006903AD">
        <w:rPr>
          <w:rFonts w:asciiTheme="majorBidi" w:eastAsia="Times New Roman" w:hAnsiTheme="majorBidi" w:cstheme="majorBidi"/>
          <w:noProof/>
          <w:color w:val="000000"/>
          <w:sz w:val="24"/>
          <w:szCs w:val="24"/>
          <w:vertAlign w:val="superscript"/>
        </w:rPr>
        <w:t>(20, 23)</w:t>
      </w:r>
      <w:r w:rsidR="00307843" w:rsidRPr="006903AD">
        <w:rPr>
          <w:rFonts w:asciiTheme="majorBidi" w:eastAsia="Times New Roman" w:hAnsiTheme="majorBidi" w:cstheme="majorBidi"/>
          <w:color w:val="000000"/>
          <w:sz w:val="24"/>
          <w:szCs w:val="24"/>
          <w:vertAlign w:val="superscript"/>
        </w:rPr>
        <w:fldChar w:fldCharType="end"/>
      </w:r>
    </w:p>
    <w:p w:rsidR="003A5188" w:rsidRPr="00EF6494" w:rsidRDefault="003A5188" w:rsidP="003A5188">
      <w:pPr>
        <w:pStyle w:val="ListParagraph"/>
        <w:bidi w:val="0"/>
        <w:spacing w:after="0" w:line="240" w:lineRule="auto"/>
        <w:ind w:left="-90"/>
        <w:contextualSpacing w:val="0"/>
        <w:jc w:val="both"/>
        <w:rPr>
          <w:rFonts w:asciiTheme="majorBidi" w:eastAsia="Times New Roman" w:hAnsiTheme="majorBidi" w:cstheme="majorBidi"/>
          <w:color w:val="000000" w:themeColor="text1"/>
          <w:sz w:val="24"/>
          <w:szCs w:val="24"/>
          <w:lang w:bidi="ar-YE"/>
        </w:rPr>
      </w:pPr>
      <w:r w:rsidRPr="00EF6494">
        <w:rPr>
          <w:rFonts w:asciiTheme="majorBidi" w:eastAsia="Times New Roman" w:hAnsiTheme="majorBidi" w:cstheme="majorBidi"/>
          <w:color w:val="000000" w:themeColor="text1"/>
          <w:sz w:val="24"/>
          <w:szCs w:val="24"/>
        </w:rPr>
        <w:t>The majority 59 (98.3%) of HCPs correctly applied the polio doses. Our result agrees to some extent with a previous study in Menoufia Governorate and Ghana, which reflected that (100% and 97.27%) of HCPs knew the proper dose and route of OPV, respectively.</w:t>
      </w:r>
      <w:r w:rsidR="00307843" w:rsidRPr="006903AD">
        <w:rPr>
          <w:rFonts w:asciiTheme="majorBidi" w:eastAsia="Times New Roman" w:hAnsiTheme="majorBidi" w:cstheme="majorBidi"/>
          <w:color w:val="000000" w:themeColor="text1"/>
          <w:sz w:val="24"/>
          <w:szCs w:val="24"/>
          <w:vertAlign w:val="superscript"/>
        </w:rPr>
        <w:fldChar w:fldCharType="begin">
          <w:fldData xml:space="preserve">PEVuZE5vdGU+PENpdGU+PEF1dGhvcj5FbCBTaGF6bHk8L0F1dGhvcj48WWVhcj4yMDE2PC9ZZWFy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</w:fldData>
        </w:fldChar>
      </w:r>
      <w:r>
        <w:rPr>
          <w:rFonts w:asciiTheme="majorBidi" w:eastAsia="Times New Roman" w:hAnsiTheme="majorBidi" w:cstheme="majorBidi"/>
          <w:color w:val="000000" w:themeColor="text1"/>
          <w:sz w:val="24"/>
          <w:szCs w:val="24"/>
          <w:vertAlign w:val="superscript"/>
        </w:rPr>
        <w:instrText xml:space="preserve"> ADDIN EN.CITE </w:instrText>
      </w:r>
      <w:r w:rsidR="00307843">
        <w:rPr>
          <w:rFonts w:asciiTheme="majorBidi" w:eastAsia="Times New Roman" w:hAnsiTheme="majorBidi" w:cstheme="majorBidi"/>
          <w:color w:val="000000" w:themeColor="text1"/>
          <w:sz w:val="24"/>
          <w:szCs w:val="24"/>
          <w:vertAlign w:val="superscript"/>
        </w:rPr>
        <w:fldChar w:fldCharType="begin">
          <w:fldData xml:space="preserve">PEVuZE5vdGU+PENpdGU+PEF1dGhvcj5FbCBTaGF6bHk8L0F1dGhvcj48WWVhcj4yMDE2PC9ZZWFy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</w:fldData>
        </w:fldChar>
      </w:r>
      <w:r>
        <w:rPr>
          <w:rFonts w:asciiTheme="majorBidi" w:eastAsia="Times New Roman" w:hAnsiTheme="majorBidi" w:cstheme="majorBidi"/>
          <w:color w:val="000000" w:themeColor="text1"/>
          <w:sz w:val="24"/>
          <w:szCs w:val="24"/>
          <w:vertAlign w:val="superscript"/>
        </w:rPr>
        <w:instrText xml:space="preserve"> ADDIN EN.CITE.DATA </w:instrText>
      </w:r>
      <w:r w:rsidR="00307843">
        <w:rPr>
          <w:rFonts w:asciiTheme="majorBidi" w:eastAsia="Times New Roman" w:hAnsiTheme="majorBidi" w:cstheme="majorBidi"/>
          <w:color w:val="000000" w:themeColor="text1"/>
          <w:sz w:val="24"/>
          <w:szCs w:val="24"/>
          <w:vertAlign w:val="superscript"/>
        </w:rPr>
      </w:r>
      <w:r w:rsidR="00307843">
        <w:rPr>
          <w:rFonts w:asciiTheme="majorBidi" w:eastAsia="Times New Roman" w:hAnsiTheme="majorBidi" w:cstheme="majorBidi"/>
          <w:color w:val="000000" w:themeColor="text1"/>
          <w:sz w:val="24"/>
          <w:szCs w:val="24"/>
          <w:vertAlign w:val="superscript"/>
        </w:rPr>
        <w:fldChar w:fldCharType="end"/>
      </w:r>
      <w:r w:rsidR="00307843" w:rsidRPr="006903AD">
        <w:rPr>
          <w:rFonts w:asciiTheme="majorBidi" w:eastAsia="Times New Roman" w:hAnsiTheme="majorBidi" w:cstheme="majorBidi"/>
          <w:color w:val="000000" w:themeColor="text1"/>
          <w:sz w:val="24"/>
          <w:szCs w:val="24"/>
          <w:vertAlign w:val="superscript"/>
        </w:rPr>
      </w:r>
      <w:r w:rsidR="00307843" w:rsidRPr="006903AD">
        <w:rPr>
          <w:rFonts w:asciiTheme="majorBidi" w:eastAsia="Times New Roman" w:hAnsiTheme="majorBidi" w:cstheme="majorBidi"/>
          <w:color w:val="000000" w:themeColor="text1"/>
          <w:sz w:val="24"/>
          <w:szCs w:val="24"/>
          <w:vertAlign w:val="superscript"/>
        </w:rPr>
        <w:fldChar w:fldCharType="separate"/>
      </w:r>
      <w:r>
        <w:rPr>
          <w:rFonts w:asciiTheme="majorBidi" w:eastAsia="Times New Roman" w:hAnsiTheme="majorBidi" w:cstheme="majorBidi"/>
          <w:noProof/>
          <w:color w:val="000000" w:themeColor="text1"/>
          <w:sz w:val="24"/>
          <w:szCs w:val="24"/>
          <w:vertAlign w:val="superscript"/>
        </w:rPr>
        <w:t>(20, 21)</w:t>
      </w:r>
      <w:r w:rsidR="00307843" w:rsidRPr="006903AD">
        <w:rPr>
          <w:rFonts w:asciiTheme="majorBidi" w:eastAsia="Times New Roman" w:hAnsiTheme="majorBidi" w:cstheme="majorBidi"/>
          <w:color w:val="000000" w:themeColor="text1"/>
          <w:sz w:val="24"/>
          <w:szCs w:val="24"/>
          <w:vertAlign w:val="superscript"/>
        </w:rPr>
        <w:fldChar w:fldCharType="end"/>
      </w:r>
    </w:p>
    <w:p w:rsidR="003A5188" w:rsidRPr="00EF6494" w:rsidRDefault="003A5188" w:rsidP="003A5188">
      <w:pPr>
        <w:pStyle w:val="ListParagraph"/>
        <w:bidi w:val="0"/>
        <w:spacing w:after="0" w:line="240" w:lineRule="auto"/>
        <w:ind w:left="-90"/>
        <w:contextualSpacing w:val="0"/>
        <w:jc w:val="both"/>
        <w:rPr>
          <w:rFonts w:asciiTheme="majorBidi" w:eastAsia="Times New Roman" w:hAnsiTheme="majorBidi" w:cstheme="majorBidi"/>
          <w:color w:val="000000"/>
          <w:sz w:val="24"/>
          <w:szCs w:val="24"/>
        </w:rPr>
      </w:pPr>
      <w:r w:rsidRPr="00EF6494">
        <w:rPr>
          <w:rFonts w:asciiTheme="majorBidi" w:eastAsia="Times New Roman" w:hAnsiTheme="majorBidi" w:cstheme="majorBidi"/>
          <w:color w:val="000000"/>
          <w:sz w:val="24"/>
          <w:szCs w:val="24"/>
        </w:rPr>
        <w:t>The presence of an ice box to keep the vaccine vials throughout the session with ice was noted with all HCPs 100.0% while 49(81.7%) of them replaced the ice box before it melts completely.</w:t>
      </w:r>
      <w:bookmarkEnd w:id="12"/>
      <w:r w:rsidRPr="00EF6494">
        <w:rPr>
          <w:rFonts w:asciiTheme="majorBidi" w:eastAsia="Times New Roman" w:hAnsiTheme="majorBidi" w:cstheme="majorBidi"/>
          <w:color w:val="000000"/>
          <w:sz w:val="24"/>
          <w:szCs w:val="24"/>
        </w:rPr>
        <w:t xml:space="preserve"> Our result is in line with a study conducted in Menoufia Governorate</w:t>
      </w:r>
      <w:r w:rsidRPr="00EF6494">
        <w:rPr>
          <w:rFonts w:asciiTheme="majorBidi" w:eastAsia="Times New Roman" w:hAnsiTheme="majorBidi" w:cstheme="majorBidi"/>
          <w:color w:val="000000"/>
          <w:sz w:val="24"/>
          <w:szCs w:val="24"/>
          <w:rtl/>
        </w:rPr>
        <w:t>,</w:t>
      </w:r>
      <w:r w:rsidRPr="00EF6494">
        <w:rPr>
          <w:rFonts w:asciiTheme="majorBidi" w:eastAsia="Times New Roman" w:hAnsiTheme="majorBidi" w:cstheme="majorBidi"/>
          <w:color w:val="000000"/>
          <w:sz w:val="24"/>
          <w:szCs w:val="24"/>
        </w:rPr>
        <w:t xml:space="preserve"> 100% of the studied healthcare facilities have adequate equipment for vaccination session.</w:t>
      </w:r>
      <w:r w:rsidR="00307843" w:rsidRPr="006903AD">
        <w:rPr>
          <w:rFonts w:asciiTheme="majorBidi" w:eastAsia="Times New Roman" w:hAnsiTheme="majorBidi" w:cstheme="majorBidi"/>
          <w:color w:val="000000"/>
          <w:sz w:val="24"/>
          <w:szCs w:val="24"/>
          <w:vertAlign w:val="superscript"/>
        </w:rPr>
        <w:fldChar w:fldCharType="begin"/>
      </w:r>
      <w:r w:rsidRPr="006903AD">
        <w:rPr>
          <w:rFonts w:asciiTheme="majorBidi" w:eastAsia="Times New Roman" w:hAnsiTheme="majorBidi" w:cstheme="majorBidi"/>
          <w:color w:val="000000"/>
          <w:sz w:val="24"/>
          <w:szCs w:val="24"/>
          <w:vertAlign w:val="superscript"/>
        </w:rPr>
        <w:instrText xml:space="preserve"> ADDIN EN.CITE &lt;EndNote&gt;&lt;Cite&gt;&lt;Author&gt;El Shazly&lt;/Author&gt;&lt;Year&gt;2016&lt;/Year&gt;&lt;RecNum&gt;75&lt;/RecNum&gt;&lt;DisplayText&gt;(20)&lt;/DisplayText&gt;&lt;record&gt;&lt;rec-number&gt;75&lt;/rec-number&gt;&lt;foreign-keys&gt;&lt;key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EndNote&gt;</w:instrText>
      </w:r>
      <w:r w:rsidR="00307843" w:rsidRPr="006903AD">
        <w:rPr>
          <w:rFonts w:asciiTheme="majorBidi" w:eastAsia="Times New Roman" w:hAnsiTheme="majorBidi" w:cstheme="majorBidi"/>
          <w:color w:val="000000"/>
          <w:sz w:val="24"/>
          <w:szCs w:val="24"/>
          <w:vertAlign w:val="superscript"/>
        </w:rPr>
        <w:fldChar w:fldCharType="separate"/>
      </w:r>
      <w:r w:rsidRPr="006903AD">
        <w:rPr>
          <w:rFonts w:asciiTheme="majorBidi" w:eastAsia="Times New Roman" w:hAnsiTheme="majorBidi" w:cstheme="majorBidi"/>
          <w:color w:val="000000"/>
          <w:sz w:val="24"/>
          <w:szCs w:val="24"/>
          <w:vertAlign w:val="superscript"/>
        </w:rPr>
        <w:t>(20)</w:t>
      </w:r>
      <w:r w:rsidR="00307843" w:rsidRPr="006903AD">
        <w:rPr>
          <w:rFonts w:asciiTheme="majorBidi" w:eastAsia="Times New Roman" w:hAnsiTheme="majorBidi" w:cstheme="majorBidi"/>
          <w:color w:val="000000"/>
          <w:sz w:val="24"/>
          <w:szCs w:val="24"/>
          <w:vertAlign w:val="superscript"/>
        </w:rPr>
        <w:fldChar w:fldCharType="end"/>
      </w:r>
      <w:r w:rsidRPr="00EF6494">
        <w:rPr>
          <w:rFonts w:asciiTheme="majorBidi" w:eastAsia="Times New Roman" w:hAnsiTheme="majorBidi" w:cstheme="majorBidi"/>
          <w:color w:val="000000"/>
          <w:sz w:val="24"/>
          <w:szCs w:val="24"/>
        </w:rPr>
        <w:tab/>
      </w:r>
      <w:r w:rsidRPr="00EF6494">
        <w:rPr>
          <w:rFonts w:asciiTheme="majorBidi" w:eastAsia="Times New Roman" w:hAnsiTheme="majorBidi" w:cstheme="majorBidi"/>
          <w:color w:val="000000"/>
          <w:sz w:val="24"/>
          <w:szCs w:val="24"/>
        </w:rPr>
        <w:tab/>
      </w:r>
    </w:p>
    <w:p w:rsidR="003A5188" w:rsidRDefault="003A5188" w:rsidP="003A5188">
      <w:pPr>
        <w:pStyle w:val="ListParagraph"/>
        <w:bidi w:val="0"/>
        <w:spacing w:after="0" w:line="240" w:lineRule="auto"/>
        <w:ind w:left="-90"/>
        <w:contextualSpacing w:val="0"/>
        <w:jc w:val="both"/>
        <w:rPr>
          <w:rFonts w:asciiTheme="majorBidi" w:eastAsia="Times New Roman" w:hAnsiTheme="majorBidi" w:cstheme="majorBidi"/>
          <w:color w:val="000000"/>
          <w:sz w:val="24"/>
          <w:szCs w:val="24"/>
        </w:rPr>
      </w:pPr>
      <w:r w:rsidRPr="00EF6494">
        <w:rPr>
          <w:rFonts w:asciiTheme="majorBidi" w:eastAsia="Times New Roman" w:hAnsiTheme="majorBidi" w:cstheme="majorBidi"/>
          <w:color w:val="000000"/>
          <w:sz w:val="24"/>
          <w:szCs w:val="24"/>
        </w:rPr>
        <w:t xml:space="preserve">As regard to general score practice of HCPs, </w:t>
      </w:r>
      <w:r>
        <w:rPr>
          <w:rFonts w:asciiTheme="majorBidi" w:eastAsia="Times New Roman" w:hAnsiTheme="majorBidi" w:cstheme="majorBidi"/>
          <w:color w:val="000000"/>
          <w:sz w:val="24"/>
          <w:szCs w:val="24"/>
        </w:rPr>
        <w:t>our result revealed</w:t>
      </w:r>
      <w:r w:rsidRPr="00EF6494">
        <w:rPr>
          <w:rFonts w:asciiTheme="majorBidi" w:eastAsia="Times New Roman" w:hAnsiTheme="majorBidi" w:cstheme="majorBidi"/>
          <w:color w:val="000000"/>
          <w:sz w:val="24"/>
          <w:szCs w:val="24"/>
        </w:rPr>
        <w:t xml:space="preserve"> that, most 47(78.3%) of HCPs had right but not complete practice while only 13(21.7%) of HCPs were right practice. This finding is less than that in a studies conducted in Jhalawar (Raj), Nigeria, and Southern Nigeria (77.2%, &gt;75%, and 73.9%) of HCPs were good practice.</w:t>
      </w:r>
      <w:r w:rsidR="00307843" w:rsidRPr="006903AD">
        <w:rPr>
          <w:rFonts w:asciiTheme="majorBidi" w:eastAsia="Times New Roman" w:hAnsiTheme="majorBidi" w:cstheme="majorBidi"/>
          <w:color w:val="000000"/>
          <w:sz w:val="24"/>
          <w:szCs w:val="24"/>
          <w:vertAlign w:val="superscript"/>
        </w:rPr>
        <w:fldChar w:fldCharType="begin">
          <w:fldData xml:space="preserve">PEVuZE5vdGU+PENpdGU+PEF1dGhvcj5Td2FybmthcjwvQXV0aG9yPjxZZWFyPjIwMTY8L1llYXI+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==
</w:fldData>
        </w:fldChar>
      </w:r>
      <w:r w:rsidRPr="006903AD">
        <w:rPr>
          <w:rFonts w:asciiTheme="majorBidi" w:eastAsia="Times New Roman" w:hAnsiTheme="majorBidi" w:cstheme="majorBidi"/>
          <w:color w:val="000000"/>
          <w:sz w:val="24"/>
          <w:szCs w:val="24"/>
          <w:vertAlign w:val="superscript"/>
        </w:rPr>
        <w:instrText xml:space="preserve"> ADDIN EN.CITE </w:instrText>
      </w:r>
      <w:r w:rsidR="00307843" w:rsidRPr="006903AD">
        <w:rPr>
          <w:rFonts w:asciiTheme="majorBidi" w:eastAsia="Times New Roman" w:hAnsiTheme="majorBidi" w:cstheme="majorBidi"/>
          <w:color w:val="000000"/>
          <w:sz w:val="24"/>
          <w:szCs w:val="24"/>
          <w:vertAlign w:val="superscript"/>
        </w:rPr>
        <w:fldChar w:fldCharType="begin">
          <w:fldData xml:space="preserve">PEVuZE5vdGU+PENpdGU+PEF1dGhvcj5Td2FybmthcjwvQXV0aG9yPjxZZWFyPjIwMTY8L1llYXI+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==
</w:fldData>
        </w:fldChar>
      </w:r>
      <w:r w:rsidRPr="006903AD">
        <w:rPr>
          <w:rFonts w:asciiTheme="majorBidi" w:eastAsia="Times New Roman" w:hAnsiTheme="majorBidi" w:cstheme="majorBidi"/>
          <w:color w:val="000000"/>
          <w:sz w:val="24"/>
          <w:szCs w:val="24"/>
          <w:vertAlign w:val="superscript"/>
        </w:rPr>
        <w:instrText xml:space="preserve"> ADDIN EN.CITE.DATA </w:instrText>
      </w:r>
      <w:r w:rsidR="00307843" w:rsidRPr="006903AD">
        <w:rPr>
          <w:rFonts w:asciiTheme="majorBidi" w:eastAsia="Times New Roman" w:hAnsiTheme="majorBidi" w:cstheme="majorBidi"/>
          <w:color w:val="000000"/>
          <w:sz w:val="24"/>
          <w:szCs w:val="24"/>
          <w:vertAlign w:val="superscript"/>
        </w:rPr>
      </w:r>
      <w:r w:rsidR="00307843" w:rsidRPr="006903AD">
        <w:rPr>
          <w:rFonts w:asciiTheme="majorBidi" w:eastAsia="Times New Roman" w:hAnsiTheme="majorBidi" w:cstheme="majorBidi"/>
          <w:color w:val="000000"/>
          <w:sz w:val="24"/>
          <w:szCs w:val="24"/>
          <w:vertAlign w:val="superscript"/>
        </w:rPr>
        <w:fldChar w:fldCharType="end"/>
      </w:r>
      <w:r w:rsidR="00307843" w:rsidRPr="006903AD">
        <w:rPr>
          <w:rFonts w:asciiTheme="majorBidi" w:eastAsia="Times New Roman" w:hAnsiTheme="majorBidi" w:cstheme="majorBidi"/>
          <w:color w:val="000000"/>
          <w:sz w:val="24"/>
          <w:szCs w:val="24"/>
          <w:vertAlign w:val="superscript"/>
        </w:rPr>
      </w:r>
      <w:r w:rsidR="00307843" w:rsidRPr="006903AD">
        <w:rPr>
          <w:rFonts w:asciiTheme="majorBidi" w:eastAsia="Times New Roman" w:hAnsiTheme="majorBidi" w:cstheme="majorBidi"/>
          <w:color w:val="000000"/>
          <w:sz w:val="24"/>
          <w:szCs w:val="24"/>
          <w:vertAlign w:val="superscript"/>
        </w:rPr>
        <w:fldChar w:fldCharType="separate"/>
      </w:r>
      <w:r w:rsidRPr="006903AD">
        <w:rPr>
          <w:rFonts w:asciiTheme="majorBidi" w:eastAsia="Times New Roman" w:hAnsiTheme="majorBidi" w:cstheme="majorBidi"/>
          <w:color w:val="000000"/>
          <w:sz w:val="24"/>
          <w:szCs w:val="24"/>
          <w:vertAlign w:val="superscript"/>
        </w:rPr>
        <w:t>(12, 16, 25)</w:t>
      </w:r>
      <w:r w:rsidR="00307843" w:rsidRPr="006903AD">
        <w:rPr>
          <w:rFonts w:asciiTheme="majorBidi" w:eastAsia="Times New Roman" w:hAnsiTheme="majorBidi" w:cstheme="majorBidi"/>
          <w:color w:val="000000"/>
          <w:sz w:val="24"/>
          <w:szCs w:val="24"/>
          <w:vertAlign w:val="superscript"/>
        </w:rPr>
        <w:fldChar w:fldCharType="end"/>
      </w:r>
      <w:r w:rsidRPr="00EF6494">
        <w:rPr>
          <w:rFonts w:asciiTheme="majorBidi" w:eastAsia="Times New Roman" w:hAnsiTheme="majorBidi" w:cstheme="majorBidi"/>
          <w:color w:val="000000"/>
          <w:sz w:val="24"/>
          <w:szCs w:val="24"/>
        </w:rPr>
        <w:t xml:space="preserve"> This finding is considered worse if compared with the results of study done in Cairo Governorate and Ethiopia that revealed major (92%, 95%) of HCPs were high level of practice.</w:t>
      </w:r>
      <w:r w:rsidR="00307843" w:rsidRPr="001F7F50">
        <w:rPr>
          <w:rFonts w:asciiTheme="majorBidi" w:eastAsia="Times New Roman" w:hAnsiTheme="majorBidi" w:cstheme="majorBidi"/>
          <w:color w:val="000000"/>
          <w:sz w:val="24"/>
          <w:szCs w:val="24"/>
          <w:vertAlign w:val="superscript"/>
        </w:rPr>
        <w:fldChar w:fldCharType="begin"/>
      </w:r>
      <w:r w:rsidRPr="001F7F50">
        <w:rPr>
          <w:rFonts w:asciiTheme="majorBidi" w:eastAsia="Times New Roman" w:hAnsiTheme="majorBidi" w:cstheme="majorBidi"/>
          <w:color w:val="000000"/>
          <w:sz w:val="24"/>
          <w:szCs w:val="24"/>
          <w:vertAlign w:val="superscript"/>
        </w:rPr>
        <w:instrText xml:space="preserve"> ADDIN EN.CITE &lt;EndNote&gt;&lt;Cite&gt;&lt;Author&gt;Swarnkar&lt;/Author&gt;&lt;Year&gt;2016&lt;/Year&gt;&lt;RecNum&gt;242&lt;/RecNum&gt;&lt;DisplayText&gt;(14, 25)&lt;/DisplayText&gt;&lt;record&gt;&lt;rec-number&gt;242&lt;/rec-number&gt;&lt;foreign-keys&gt;&lt;key app="EN" db-id="wzwdfrxtx29dz4ezfr2pxrxmw00d2zzasv59" timestamp="1666473250"&gt;242&lt;/key&gt;&lt;/foreign-keys&gt;&lt;ref-type name="Journal Article"&gt;17&lt;/ref-type&gt;&lt;contributors&gt;&lt;authors&gt;&lt;author&gt;Swarnkar, Madhusudan&lt;/author&gt;&lt;author&gt;Baig, Vaseem N&lt;/author&gt;&lt;author&gt;Soni, Suresh C&lt;/author&gt;&lt;author&gt;Shukla, Uma S&lt;/author&gt;&lt;author&gt;Ali, Javed&lt;/author&gt;&lt;/authors&gt;&lt;/contributors&gt;&lt;titles&gt;&lt;title&gt;Assessment of knowledge and practice about immunization among health care providers&lt;/title&gt;&lt;secondary-title&gt;National Journal of Community Medicine&lt;/secondary-title&gt;&lt;/titles&gt;&lt;periodical&gt;&lt;full-title&gt;National Journal of Community Medicine&lt;/full-title&gt;&lt;/periodical&gt;&lt;pages&gt;281-285&lt;/pages&gt;&lt;volume&gt;7&lt;/volume&gt;&lt;number&gt;04&lt;/number&gt;&lt;dates&gt;&lt;year&gt;2016&lt;/year&gt;&lt;/dates&gt;&lt;isbn&gt;2229-6816&lt;/isbn&gt;&lt;urls&gt;&lt;/urls&gt;&lt;/record&gt;&lt;/Cite&gt;&lt;Cite&gt;&lt;Author&gt;Mohammed El-Hady Imam Salem.&lt;/Author&gt;&lt;Year&gt;2018&lt;/Year&gt;&lt;RecNum&gt;205&lt;/RecNum&gt;&lt;record&gt;&lt;rec-number&gt;205&lt;/rec-number&gt;&lt;foreign-keys&gt;&lt;key app="EN" db-id="wzwdfrxtx29dz4ezfr2pxrxmw00d2zzasv59" timestamp="1543310641"&gt;205&lt;/key&gt;&lt;/foreign-keys&gt;&lt;ref-type name="Journal Article"&gt;17&lt;/ref-type&gt;&lt;contributors&gt;&lt;authors&gt;&lt;author&gt;Mohammed El-Hady Imam Salem.,&lt;/author&gt;&lt;author&gt;,Sayed Ahmed Sayed Khalil,&lt;/author&gt;&lt;author&gt;Moustafa Mahmoud Rabea Mahmoud&lt;/author&gt;&lt;/authors&gt;&lt;/contributors&gt;&lt;titles&gt;&lt;title&gt;Assessment of Expanded Program of Immunization Provided for Children  less than Five Years in Family Health Centers at Cairo Governorate&lt;/title&gt;&lt;secondary-title&gt; Acta Scientific Pharmaceutical Sciences&lt;/secondary-title&gt;&lt;/titles&gt;&lt;pages&gt;67-78&lt;/pages&gt;&lt;volume&gt;2&lt;/volume&gt;&lt;number&gt;10&lt;/number&gt;&lt;dates&gt;&lt;year&gt;2018&lt;/year&gt;&lt;/dates&gt;&lt;urls&gt;&lt;/urls&gt;&lt;/record&gt;&lt;/Cite&gt;&lt;/EndNote&gt;</w:instrText>
      </w:r>
      <w:r w:rsidR="00307843" w:rsidRPr="001F7F50">
        <w:rPr>
          <w:rFonts w:asciiTheme="majorBidi" w:eastAsia="Times New Roman" w:hAnsiTheme="majorBidi" w:cstheme="majorBidi"/>
          <w:color w:val="000000"/>
          <w:sz w:val="24"/>
          <w:szCs w:val="24"/>
          <w:vertAlign w:val="superscript"/>
        </w:rPr>
        <w:fldChar w:fldCharType="separate"/>
      </w:r>
      <w:r w:rsidRPr="001F7F50">
        <w:rPr>
          <w:rFonts w:asciiTheme="majorBidi" w:eastAsia="Times New Roman" w:hAnsiTheme="majorBidi" w:cstheme="majorBidi"/>
          <w:color w:val="000000"/>
          <w:sz w:val="24"/>
          <w:szCs w:val="24"/>
          <w:vertAlign w:val="superscript"/>
        </w:rPr>
        <w:t>(14, 25)</w:t>
      </w:r>
      <w:r w:rsidR="00307843" w:rsidRPr="001F7F50">
        <w:rPr>
          <w:rFonts w:asciiTheme="majorBidi" w:eastAsia="Times New Roman" w:hAnsiTheme="majorBidi" w:cstheme="majorBidi"/>
          <w:color w:val="000000"/>
          <w:sz w:val="24"/>
          <w:szCs w:val="24"/>
          <w:vertAlign w:val="superscript"/>
        </w:rPr>
        <w:fldChar w:fldCharType="end"/>
      </w:r>
    </w:p>
    <w:p w:rsidR="003A5188" w:rsidRPr="008C0597" w:rsidRDefault="003A5188" w:rsidP="003A5188">
      <w:pPr>
        <w:tabs>
          <w:tab w:val="left" w:pos="7560"/>
        </w:tabs>
        <w:bidi w:val="0"/>
        <w:spacing w:after="0" w:line="240" w:lineRule="auto"/>
        <w:jc w:val="both"/>
        <w:rPr>
          <w:rFonts w:asciiTheme="majorBidi" w:hAnsiTheme="majorBidi" w:cstheme="majorBidi"/>
          <w:color w:val="000000" w:themeColor="text1"/>
          <w:sz w:val="24"/>
          <w:szCs w:val="24"/>
        </w:rPr>
      </w:pPr>
      <w:r w:rsidRPr="000B6C19">
        <w:rPr>
          <w:rFonts w:ascii="Times New Roman" w:eastAsia="Times New Roman" w:hAnsi="Times New Roman" w:cs="Times New Roman"/>
          <w:color w:val="000000"/>
          <w:sz w:val="24"/>
          <w:szCs w:val="24"/>
        </w:rPr>
        <w:lastRenderedPageBreak/>
        <w:t xml:space="preserve">Regarding to relation between sociodemographic characteristic of HCPs and practice score </w:t>
      </w:r>
      <w:r>
        <w:rPr>
          <w:rFonts w:asciiTheme="majorBidi" w:hAnsiTheme="majorBidi" w:cstheme="majorBidi"/>
          <w:color w:val="000000" w:themeColor="text1"/>
          <w:sz w:val="24"/>
          <w:szCs w:val="24"/>
        </w:rPr>
        <w:t>our result revealed</w:t>
      </w:r>
      <w:r w:rsidRPr="00C94F7F">
        <w:rPr>
          <w:rFonts w:asciiTheme="majorBidi" w:hAnsiTheme="majorBidi" w:cstheme="majorBidi"/>
          <w:color w:val="000000" w:themeColor="text1"/>
          <w:sz w:val="24"/>
          <w:szCs w:val="24"/>
        </w:rPr>
        <w:t xml:space="preserve"> no significant correlation between socio-demographic of HCPs and score practice</w:t>
      </w:r>
      <w:r w:rsidRPr="008C0597">
        <w:rPr>
          <w:rFonts w:asciiTheme="majorBidi" w:hAnsiTheme="majorBidi" w:cstheme="majorBidi"/>
          <w:color w:val="000000" w:themeColor="text1"/>
          <w:sz w:val="24"/>
          <w:szCs w:val="24"/>
        </w:rPr>
        <w:t>, HCPs that working in rural residence achievement the highest 34(71.7%) right practice</w:t>
      </w:r>
      <w:r>
        <w:rPr>
          <w:rFonts w:asciiTheme="majorBidi" w:hAnsiTheme="majorBidi" w:cstheme="majorBidi"/>
          <w:color w:val="000000" w:themeColor="text1"/>
          <w:sz w:val="24"/>
          <w:szCs w:val="24"/>
        </w:rPr>
        <w:t xml:space="preserve">. </w:t>
      </w:r>
      <w:r w:rsidRPr="008C0597">
        <w:rPr>
          <w:rFonts w:asciiTheme="majorBidi" w:hAnsiTheme="majorBidi" w:cstheme="majorBidi"/>
          <w:color w:val="000000" w:themeColor="text1"/>
          <w:sz w:val="24"/>
          <w:szCs w:val="24"/>
        </w:rPr>
        <w:t>Frequent power outages in the rural areas of Saada may make healthcare workers in the rural area more sensitive to the importance of maintaining the cold chain, practicing it more, and getting better knowledge.This finding in agreement with a study conducted in Nigeria, that revealed,practicing in the rural areas were also found to have better knowledge,While it did not agree with the study conducted in Mozambique, health staff at the district capital had a better knowledge than those working in the periphery.</w:t>
      </w:r>
      <w:r w:rsidR="00307843" w:rsidRPr="000B6C19">
        <w:rPr>
          <w:rFonts w:asciiTheme="majorBidi" w:hAnsiTheme="majorBidi" w:cstheme="majorBidi"/>
          <w:color w:val="000000" w:themeColor="text1"/>
          <w:sz w:val="24"/>
          <w:szCs w:val="24"/>
          <w:vertAlign w:val="superscript"/>
        </w:rPr>
        <w:fldChar w:fldCharType="begin"/>
      </w:r>
      <w:r w:rsidRPr="000B6C19">
        <w:rPr>
          <w:rFonts w:asciiTheme="majorBidi" w:hAnsiTheme="majorBidi" w:cstheme="majorBidi"/>
          <w:color w:val="000000" w:themeColor="text1"/>
          <w:sz w:val="24"/>
          <w:szCs w:val="24"/>
          <w:vertAlign w:val="superscript"/>
        </w:rPr>
        <w:instrText xml:space="preserve"> ADDIN EN.CITE &lt;EndNote&gt;&lt;Cite&gt;&lt;Author&gt;Adebimpe&lt;/Author&gt;&lt;Year&gt;2021&lt;/Year&gt;&lt;RecNum&gt;227&lt;/RecNum&gt;&lt;DisplayText&gt;(16, 26)&lt;/DisplayText&gt;&lt;record&gt;&lt;rec-number&gt;227&lt;/rec-number&gt;&lt;foreign-keys&gt;&lt;key app="EN" db-id="wzwdfrxtx29dz4ezfr2pxrxmw00d2zzasv59" timestamp="1666197775"&gt;227&lt;/key&gt;&lt;/foreign-keys&gt;&lt;ref-type name="Journal Article"&gt;17&lt;/ref-type&gt;&lt;contributors&gt;&lt;authors&gt;&lt;author&gt;Adebimpe, Wasiu Olalekan&lt;/author&gt;&lt;author&gt;Adeoye, Oluwatosin Adediran&lt;/author&gt;&lt;/authors&gt;&lt;/contributors&gt;&lt;titles&gt;&lt;title&gt;Knowledge and practice of vaccination logistics management among primary health care workers in Nigeria&lt;/title&gt;&lt;secondary-title&gt;Human Vaccines &amp;amp; Immunotherapeutics&lt;/secondary-title&gt;&lt;/titles&gt;&lt;periodical&gt;&lt;full-title&gt;Human Vaccines &amp;amp; Immunotherapeutics&lt;/full-title&gt;&lt;/periodical&gt;&lt;pages&gt;1490-1495&lt;/pages&gt;&lt;volume&gt;17&lt;/volume&gt;&lt;number&gt;5&lt;/number&gt;&lt;dates&gt;&lt;year&gt;2021&lt;/year&gt;&lt;/dates&gt;&lt;isbn&gt;2164-5515&lt;/isbn&gt;&lt;urls&gt;&lt;/urls&gt;&lt;/record&gt;&lt;/Cite&gt;&lt;Cite&gt;&lt;Author&gt;João&lt;/Author&gt;&lt;Year&gt;2007&lt;/Year&gt;&lt;RecNum&gt;24&lt;/RecNum&gt;&lt;record&gt;&lt;rec-number&gt;24&lt;/rec-number&gt;&lt;foreign-keys&gt;&lt;key app="EN" db-id="wzwdfrxtx29dz4ezfr2pxrxmw00d2zzasv59" timestamp="0"&gt;24&lt;/key&gt;&lt;/foreign-keys&gt;&lt;ref-type name="Journal Article"&gt;17&lt;/ref-type&gt;&lt;contributors&gt;&lt;authors&gt;&lt;author&gt;João, C.&lt;/author&gt;&lt;author&gt;Gunnar, B.&lt;/author&gt;&lt;/authors&gt;&lt;/contributors&gt;&lt;titles&gt;&lt;title&gt;Cold chain management: knowledge and practices in primary health care facilities in Niassa, Mozambique&lt;/title&gt;&lt;secondary-title&gt;Ethiopian J Health Dev&lt;/secondary-title&gt;&lt;/titles&gt;&lt;volume&gt;21&lt;/volume&gt;&lt;dates&gt;&lt;year&gt;2007&lt;/year&gt;&lt;/dates&gt;&lt;label&gt;João2007&lt;/label&gt;&lt;urls&gt;&lt;/urls&gt;&lt;/record&gt;&lt;/Cite&gt;&lt;/EndNote&gt;</w:instrText>
      </w:r>
      <w:r w:rsidR="00307843" w:rsidRPr="000B6C19">
        <w:rPr>
          <w:rFonts w:asciiTheme="majorBidi" w:hAnsiTheme="majorBidi" w:cstheme="majorBidi"/>
          <w:color w:val="000000" w:themeColor="text1"/>
          <w:sz w:val="24"/>
          <w:szCs w:val="24"/>
          <w:vertAlign w:val="superscript"/>
        </w:rPr>
        <w:fldChar w:fldCharType="separate"/>
      </w:r>
      <w:r w:rsidRPr="000B6C19">
        <w:rPr>
          <w:rFonts w:asciiTheme="majorBidi" w:hAnsiTheme="majorBidi" w:cstheme="majorBidi"/>
          <w:noProof/>
          <w:color w:val="000000" w:themeColor="text1"/>
          <w:sz w:val="24"/>
          <w:szCs w:val="24"/>
          <w:vertAlign w:val="superscript"/>
        </w:rPr>
        <w:t>(16, 26)</w:t>
      </w:r>
      <w:r w:rsidR="00307843" w:rsidRPr="000B6C19">
        <w:rPr>
          <w:rFonts w:asciiTheme="majorBidi" w:hAnsiTheme="majorBidi" w:cstheme="majorBidi"/>
          <w:color w:val="000000" w:themeColor="text1"/>
          <w:sz w:val="24"/>
          <w:szCs w:val="24"/>
          <w:vertAlign w:val="superscript"/>
        </w:rPr>
        <w:fldChar w:fldCharType="end"/>
      </w:r>
    </w:p>
    <w:p w:rsidR="003A5188" w:rsidRPr="00440F2E" w:rsidRDefault="003A5188" w:rsidP="003A5188">
      <w:pPr>
        <w:tabs>
          <w:tab w:val="left" w:pos="7560"/>
        </w:tabs>
        <w:bidi w:val="0"/>
        <w:spacing w:after="0" w:line="240" w:lineRule="auto"/>
        <w:jc w:val="both"/>
        <w:rPr>
          <w:rFonts w:asciiTheme="majorBidi" w:hAnsiTheme="majorBidi" w:cstheme="majorBidi"/>
          <w:color w:val="000000" w:themeColor="text1"/>
          <w:sz w:val="24"/>
          <w:szCs w:val="24"/>
          <w:rtl/>
          <w:lang w:bidi="ar-YE"/>
        </w:rPr>
      </w:pPr>
      <w:r w:rsidRPr="002567AB">
        <w:rPr>
          <w:rFonts w:asciiTheme="majorBidi" w:hAnsiTheme="majorBidi" w:cstheme="majorBidi"/>
          <w:color w:val="000000" w:themeColor="text1"/>
          <w:sz w:val="24"/>
          <w:szCs w:val="24"/>
        </w:rPr>
        <w:t>Twenty-seven (81.8%) of HCPs working in health unite achievement the</w:t>
      </w:r>
      <w:r w:rsidRPr="008C0597">
        <w:rPr>
          <w:rFonts w:asciiTheme="majorBidi" w:hAnsiTheme="majorBidi" w:cstheme="majorBidi"/>
          <w:color w:val="000000" w:themeColor="text1"/>
          <w:sz w:val="24"/>
          <w:szCs w:val="24"/>
        </w:rPr>
        <w:t xml:space="preserve"> highest</w:t>
      </w:r>
      <w:r w:rsidRPr="002567AB">
        <w:rPr>
          <w:rFonts w:asciiTheme="majorBidi" w:hAnsiTheme="majorBidi" w:cstheme="majorBidi"/>
          <w:color w:val="000000" w:themeColor="text1"/>
          <w:sz w:val="24"/>
          <w:szCs w:val="24"/>
        </w:rPr>
        <w:t xml:space="preserve"> right practice </w:t>
      </w:r>
      <w:r w:rsidRPr="008C0597">
        <w:rPr>
          <w:rFonts w:asciiTheme="majorBidi" w:hAnsiTheme="majorBidi" w:cstheme="majorBidi"/>
          <w:color w:val="000000" w:themeColor="text1"/>
          <w:sz w:val="24"/>
          <w:szCs w:val="24"/>
        </w:rPr>
        <w:t>comparable with</w:t>
      </w:r>
      <w:r w:rsidRPr="002567AB">
        <w:rPr>
          <w:rFonts w:asciiTheme="majorBidi" w:hAnsiTheme="majorBidi" w:cstheme="majorBidi"/>
          <w:color w:val="000000" w:themeColor="text1"/>
          <w:sz w:val="24"/>
          <w:szCs w:val="24"/>
        </w:rPr>
        <w:t xml:space="preserve"> those working in </w:t>
      </w:r>
      <w:r w:rsidRPr="008C0597">
        <w:rPr>
          <w:rFonts w:asciiTheme="majorBidi" w:hAnsiTheme="majorBidi" w:cstheme="majorBidi"/>
          <w:color w:val="000000" w:themeColor="text1"/>
          <w:sz w:val="24"/>
          <w:szCs w:val="24"/>
        </w:rPr>
        <w:t xml:space="preserve">hospitals and </w:t>
      </w:r>
      <w:r w:rsidRPr="002567AB">
        <w:rPr>
          <w:rFonts w:asciiTheme="majorBidi" w:hAnsiTheme="majorBidi" w:cstheme="majorBidi"/>
          <w:color w:val="000000" w:themeColor="text1"/>
          <w:sz w:val="24"/>
          <w:szCs w:val="24"/>
        </w:rPr>
        <w:t>health centers</w:t>
      </w:r>
      <w:r w:rsidRPr="008C0597">
        <w:rPr>
          <w:rFonts w:asciiTheme="majorBidi" w:hAnsiTheme="majorBidi" w:cstheme="majorBidi"/>
          <w:color w:val="000000" w:themeColor="text1"/>
          <w:sz w:val="24"/>
          <w:szCs w:val="24"/>
        </w:rPr>
        <w:t xml:space="preserve">, </w:t>
      </w:r>
      <w:r w:rsidRPr="002567AB">
        <w:rPr>
          <w:rFonts w:asciiTheme="majorBidi" w:hAnsiTheme="majorBidi" w:cstheme="majorBidi"/>
          <w:color w:val="000000" w:themeColor="text1"/>
          <w:sz w:val="24"/>
          <w:szCs w:val="24"/>
        </w:rPr>
        <w:t>(</w:t>
      </w:r>
      <w:r w:rsidRPr="008C0597">
        <w:rPr>
          <w:rFonts w:asciiTheme="majorBidi" w:hAnsiTheme="majorBidi" w:cstheme="majorBidi"/>
          <w:color w:val="000000" w:themeColor="text1"/>
          <w:sz w:val="24"/>
          <w:szCs w:val="24"/>
        </w:rPr>
        <w:t>75.0</w:t>
      </w:r>
      <w:r>
        <w:rPr>
          <w:rFonts w:asciiTheme="majorBidi" w:hAnsiTheme="majorBidi" w:cstheme="majorBidi"/>
          <w:color w:val="000000" w:themeColor="text1"/>
          <w:sz w:val="24"/>
          <w:szCs w:val="24"/>
        </w:rPr>
        <w:t>%</w:t>
      </w:r>
      <w:r w:rsidRPr="008C0597">
        <w:rPr>
          <w:rFonts w:asciiTheme="majorBidi" w:hAnsiTheme="majorBidi" w:cstheme="majorBidi"/>
          <w:color w:val="000000" w:themeColor="text1"/>
          <w:sz w:val="24"/>
          <w:szCs w:val="24"/>
        </w:rPr>
        <w:t xml:space="preserve"> and </w:t>
      </w:r>
      <w:r w:rsidRPr="002567AB">
        <w:rPr>
          <w:rFonts w:asciiTheme="majorBidi" w:hAnsiTheme="majorBidi" w:cstheme="majorBidi"/>
          <w:color w:val="000000" w:themeColor="text1"/>
          <w:sz w:val="24"/>
          <w:szCs w:val="24"/>
        </w:rPr>
        <w:t xml:space="preserve">73.7%), </w:t>
      </w:r>
      <w:r w:rsidRPr="008C0597">
        <w:rPr>
          <w:rFonts w:asciiTheme="majorBidi" w:hAnsiTheme="majorBidi" w:cstheme="majorBidi"/>
          <w:color w:val="000000" w:themeColor="text1"/>
          <w:sz w:val="24"/>
          <w:szCs w:val="24"/>
        </w:rPr>
        <w:t>respectively.</w:t>
      </w:r>
      <w:r w:rsidRPr="00440F2E">
        <w:rPr>
          <w:rFonts w:asciiTheme="majorBidi" w:hAnsiTheme="majorBidi" w:cstheme="majorBidi"/>
          <w:color w:val="000000" w:themeColor="text1"/>
          <w:sz w:val="24"/>
          <w:szCs w:val="24"/>
        </w:rPr>
        <w:t>Our result is not consistent with previous studies conducted in Kalasin, Thailand</w:t>
      </w:r>
      <w:r>
        <w:rPr>
          <w:rFonts w:asciiTheme="majorBidi" w:hAnsiTheme="majorBidi" w:cstheme="majorBidi"/>
          <w:color w:val="000000" w:themeColor="text1"/>
          <w:sz w:val="24"/>
          <w:szCs w:val="24"/>
        </w:rPr>
        <w:t xml:space="preserve"> and</w:t>
      </w:r>
      <w:r w:rsidRPr="00440F2E">
        <w:rPr>
          <w:rFonts w:asciiTheme="majorBidi" w:hAnsiTheme="majorBidi" w:cstheme="majorBidi"/>
          <w:color w:val="000000" w:themeColor="text1"/>
          <w:sz w:val="24"/>
          <w:szCs w:val="24"/>
        </w:rPr>
        <w:t xml:space="preserve"> Isparta, Turkey that was published total scores of practices of PCUs in hospitals were significantly higher than those of PCUs in health centers.</w:t>
      </w:r>
      <w:r w:rsidR="00307843" w:rsidRPr="000B6C19">
        <w:rPr>
          <w:rFonts w:asciiTheme="majorBidi" w:hAnsiTheme="majorBidi" w:cstheme="majorBidi"/>
          <w:color w:val="000000" w:themeColor="text1"/>
          <w:sz w:val="24"/>
          <w:szCs w:val="24"/>
          <w:vertAlign w:val="superscript"/>
        </w:rPr>
        <w:fldChar w:fldCharType="begin"/>
      </w:r>
      <w:r w:rsidRPr="000B6C19">
        <w:rPr>
          <w:rFonts w:asciiTheme="majorBidi" w:hAnsiTheme="majorBidi" w:cstheme="majorBidi"/>
          <w:color w:val="000000" w:themeColor="text1"/>
          <w:sz w:val="24"/>
          <w:szCs w:val="24"/>
          <w:vertAlign w:val="superscript"/>
        </w:rPr>
        <w:instrText xml:space="preserve"> ADDIN EN.CITE &lt;EndNote&gt;&lt;Cite&gt;&lt;Author&gt;Widsanugorn&lt;/Author&gt;&lt;Year&gt;2011&lt;/Year&gt;&lt;RecNum&gt;232&lt;/RecNum&gt;&lt;DisplayText&gt;(13, 27)&lt;/DisplayText&gt;&lt;record&gt;&lt;rec-number&gt;232&lt;/rec-number&gt;&lt;foreign-keys&gt;&lt;key app="EN" db-id="wzwdfrxtx29dz4ezfr2pxrxmw00d2zzasv59" timestamp="1666216043"&gt;232&lt;/key&gt;&lt;/foreign-keys&gt;&lt;ref-type name="Journal Article"&gt;17&lt;/ref-type&gt;&lt;contributors&gt;&lt;authors&gt;&lt;author&gt;Widsanugorn, Onprasonk&lt;/author&gt;&lt;author&gt;Suwattana, Onprasonk&lt;/author&gt;&lt;author&gt;Harun-Or-Rashid, Md&lt;/author&gt;&lt;author&gt;Sakamoto, Junichi&lt;/author&gt;&lt;/authors&gt;&lt;/contributors&gt;&lt;titles&gt;&lt;title&gt;HEALTHCARE WORKERS’KNOWLEDGE AND PRACTICES REGARDING EXPANDED PROGRAM ON IMMUNIZATION IN KALASIN, THAILAND&lt;/title&gt;&lt;secondary-title&gt;Nagoya journal of medical science&lt;/secondary-title&gt;&lt;/titles&gt;&lt;periodical&gt;&lt;full-title&gt;Nagoya journal of medical science&lt;/full-title&gt;&lt;/periodical&gt;&lt;pages&gt;177&lt;/pages&gt;&lt;volume&gt;73&lt;/volume&gt;&lt;number&gt;3-4&lt;/number&gt;&lt;dates&gt;&lt;year&gt;2011&lt;/year&gt;&lt;/dates&gt;&lt;urls&gt;&lt;/urls&gt;&lt;/record&gt;&lt;/Cite&gt;&lt;Cite&gt;&lt;Author&gt;Uskun&lt;/Author&gt;&lt;Year&gt;2008&lt;/Year&gt;&lt;RecNum&gt;268&lt;/RecNum&gt;&lt;record&gt;&lt;rec-number&gt;268&lt;/rec-number&gt;&lt;foreign-keys&gt;&lt;key app="EN" db-id="wzwdfrxtx29dz4ezfr2pxrxmw00d2zzasv59" timestamp="1668692945"&gt;268&lt;/key&gt;&lt;/foreign-keys&gt;&lt;ref-type name="Journal Article"&gt;17&lt;/ref-type&gt;&lt;contributors&gt;&lt;authors&gt;&lt;author&gt;Uskun, Ersin&lt;/author&gt;&lt;author&gt;Uskun, Suha Basar&lt;/author&gt;&lt;author&gt;Uysalgenc, Meral&lt;/author&gt;&lt;author&gt;Yagız, Mehmet&lt;/author&gt;&lt;/authors&gt;&lt;/contributors&gt;&lt;titles&gt;&lt;title&gt;Effectiveness of a training intervention on immunization to increase knowledge of primary healthcare workers and vaccination coverage rates&lt;/title&gt;&lt;secondary-title&gt;Public Health&lt;/secondary-title&gt;&lt;/titles&gt;&lt;periodical&gt;&lt;full-title&gt;Public Health&lt;/full-title&gt;&lt;/periodical&gt;&lt;pages&gt;949-958&lt;/pages&gt;&lt;volume&gt;122&lt;/volume&gt;&lt;number&gt;9&lt;/number&gt;&lt;dates&gt;&lt;year&gt;2008&lt;/year&gt;&lt;/dates&gt;&lt;isbn&gt;0033-3506&lt;/isbn&gt;&lt;urls&gt;&lt;/urls&gt;&lt;/record&gt;&lt;/Cite&gt;&lt;/EndNote&gt;</w:instrText>
      </w:r>
      <w:r w:rsidR="00307843" w:rsidRPr="000B6C19">
        <w:rPr>
          <w:rFonts w:asciiTheme="majorBidi" w:hAnsiTheme="majorBidi" w:cstheme="majorBidi"/>
          <w:color w:val="000000" w:themeColor="text1"/>
          <w:sz w:val="24"/>
          <w:szCs w:val="24"/>
          <w:vertAlign w:val="superscript"/>
        </w:rPr>
        <w:fldChar w:fldCharType="separate"/>
      </w:r>
      <w:r w:rsidRPr="000B6C19">
        <w:rPr>
          <w:rFonts w:asciiTheme="majorBidi" w:hAnsiTheme="majorBidi" w:cstheme="majorBidi"/>
          <w:noProof/>
          <w:color w:val="000000" w:themeColor="text1"/>
          <w:sz w:val="24"/>
          <w:szCs w:val="24"/>
          <w:vertAlign w:val="superscript"/>
        </w:rPr>
        <w:t>(13, 27)</w:t>
      </w:r>
      <w:r w:rsidR="00307843" w:rsidRPr="000B6C19">
        <w:rPr>
          <w:rFonts w:asciiTheme="majorBidi" w:hAnsiTheme="majorBidi" w:cstheme="majorBidi"/>
          <w:color w:val="000000" w:themeColor="text1"/>
          <w:sz w:val="24"/>
          <w:szCs w:val="24"/>
          <w:vertAlign w:val="superscript"/>
        </w:rPr>
        <w:fldChar w:fldCharType="end"/>
      </w:r>
    </w:p>
    <w:p w:rsidR="003A5188" w:rsidRPr="008C0597" w:rsidRDefault="003A5188" w:rsidP="003A5188">
      <w:pPr>
        <w:tabs>
          <w:tab w:val="left" w:pos="7560"/>
        </w:tabs>
        <w:bidi w:val="0"/>
        <w:spacing w:after="0" w:line="240" w:lineRule="auto"/>
        <w:ind w:left="-90"/>
        <w:jc w:val="both"/>
        <w:rPr>
          <w:rFonts w:asciiTheme="majorBidi" w:eastAsia="Times New Roman" w:hAnsiTheme="majorBidi" w:cstheme="majorBidi"/>
          <w:color w:val="000000" w:themeColor="text1"/>
          <w:sz w:val="24"/>
          <w:szCs w:val="24"/>
          <w:lang w:bidi="ar-YE"/>
        </w:rPr>
      </w:pPr>
      <w:r>
        <w:rPr>
          <w:rFonts w:asciiTheme="majorBidi" w:eastAsia="Times New Roman" w:hAnsiTheme="majorBidi" w:cstheme="majorBidi"/>
          <w:color w:val="000000" w:themeColor="text1"/>
          <w:sz w:val="24"/>
          <w:szCs w:val="24"/>
        </w:rPr>
        <w:t>Our study showed that</w:t>
      </w:r>
      <w:r w:rsidRPr="008C0597">
        <w:rPr>
          <w:rFonts w:asciiTheme="majorBidi" w:eastAsia="Times New Roman" w:hAnsiTheme="majorBidi" w:cstheme="majorBidi"/>
          <w:color w:val="000000" w:themeColor="text1"/>
          <w:sz w:val="24"/>
          <w:szCs w:val="24"/>
        </w:rPr>
        <w:t>, physician and pharmacist had the highest percentage (100%) right practices, followed by health inspector (86.7%). This may be due to higher qualifications and more practice about vaccination.Our study is supported by previous studies conducted inMenoufia Governorate, Jhalawar and Cairo Governorate, that revealed knowledge and practice of health workers increased with qualification.</w:t>
      </w:r>
      <w:r w:rsidR="00307843" w:rsidRPr="008E2641">
        <w:rPr>
          <w:rFonts w:asciiTheme="majorBidi" w:eastAsia="Times New Roman" w:hAnsiTheme="majorBidi" w:cstheme="majorBidi"/>
          <w:color w:val="000000" w:themeColor="text1"/>
          <w:sz w:val="24"/>
          <w:szCs w:val="24"/>
          <w:vertAlign w:val="superscript"/>
        </w:rPr>
        <w:fldChar w:fldCharType="begin">
          <w:fldData xml:space="preserve">PEVuZE5vdGU+PENpdGU+PEF1dGhvcj5FbCBTaGF6bHk8L0F1dGhvcj48WWVhcj4yMDE2PC9ZZWFy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</w:fldData>
        </w:fldChar>
      </w:r>
      <w:r w:rsidRPr="008E2641">
        <w:rPr>
          <w:rFonts w:asciiTheme="majorBidi" w:eastAsia="Times New Roman" w:hAnsiTheme="majorBidi" w:cstheme="majorBidi"/>
          <w:color w:val="000000" w:themeColor="text1"/>
          <w:sz w:val="24"/>
          <w:szCs w:val="24"/>
          <w:vertAlign w:val="superscript"/>
        </w:rPr>
        <w:instrText xml:space="preserve"> ADDIN EN.CITE </w:instrText>
      </w:r>
      <w:r w:rsidR="00307843" w:rsidRPr="008E2641">
        <w:rPr>
          <w:rFonts w:asciiTheme="majorBidi" w:eastAsia="Times New Roman" w:hAnsiTheme="majorBidi" w:cstheme="majorBidi"/>
          <w:color w:val="000000" w:themeColor="text1"/>
          <w:sz w:val="24"/>
          <w:szCs w:val="24"/>
          <w:vertAlign w:val="superscript"/>
        </w:rPr>
        <w:fldChar w:fldCharType="begin">
          <w:fldData xml:space="preserve">PEVuZE5vdGU+PENpdGU+PEF1dGhvcj5FbCBTaGF6bHk8L0F1dGhvcj48WWVhcj4yMDE2PC9ZZWFy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</w:fldData>
        </w:fldChar>
      </w:r>
      <w:r w:rsidRPr="008E2641">
        <w:rPr>
          <w:rFonts w:asciiTheme="majorBidi" w:eastAsia="Times New Roman" w:hAnsiTheme="majorBidi" w:cstheme="majorBidi"/>
          <w:color w:val="000000" w:themeColor="text1"/>
          <w:sz w:val="24"/>
          <w:szCs w:val="24"/>
          <w:vertAlign w:val="superscript"/>
        </w:rPr>
        <w:instrText xml:space="preserve"> ADDIN EN.CITE.DATA </w:instrText>
      </w:r>
      <w:r w:rsidR="00307843" w:rsidRPr="008E2641">
        <w:rPr>
          <w:rFonts w:asciiTheme="majorBidi" w:eastAsia="Times New Roman" w:hAnsiTheme="majorBidi" w:cstheme="majorBidi"/>
          <w:color w:val="000000" w:themeColor="text1"/>
          <w:sz w:val="24"/>
          <w:szCs w:val="24"/>
          <w:vertAlign w:val="superscript"/>
        </w:rPr>
      </w:r>
      <w:r w:rsidR="00307843" w:rsidRPr="008E2641">
        <w:rPr>
          <w:rFonts w:asciiTheme="majorBidi" w:eastAsia="Times New Roman" w:hAnsiTheme="majorBidi" w:cstheme="majorBidi"/>
          <w:color w:val="000000" w:themeColor="text1"/>
          <w:sz w:val="24"/>
          <w:szCs w:val="24"/>
          <w:vertAlign w:val="superscript"/>
        </w:rPr>
        <w:fldChar w:fldCharType="end"/>
      </w:r>
      <w:r w:rsidR="00307843" w:rsidRPr="008E2641">
        <w:rPr>
          <w:rFonts w:asciiTheme="majorBidi" w:eastAsia="Times New Roman" w:hAnsiTheme="majorBidi" w:cstheme="majorBidi"/>
          <w:color w:val="000000" w:themeColor="text1"/>
          <w:sz w:val="24"/>
          <w:szCs w:val="24"/>
          <w:vertAlign w:val="superscript"/>
        </w:rPr>
      </w:r>
      <w:r w:rsidR="00307843" w:rsidRPr="008E2641">
        <w:rPr>
          <w:rFonts w:asciiTheme="majorBidi" w:eastAsia="Times New Roman" w:hAnsiTheme="majorBidi" w:cstheme="majorBidi"/>
          <w:color w:val="000000" w:themeColor="text1"/>
          <w:sz w:val="24"/>
          <w:szCs w:val="24"/>
          <w:vertAlign w:val="superscript"/>
        </w:rPr>
        <w:fldChar w:fldCharType="separate"/>
      </w:r>
      <w:r w:rsidRPr="008E2641">
        <w:rPr>
          <w:rFonts w:asciiTheme="majorBidi" w:eastAsia="Times New Roman" w:hAnsiTheme="majorBidi" w:cstheme="majorBidi"/>
          <w:noProof/>
          <w:color w:val="000000" w:themeColor="text1"/>
          <w:sz w:val="24"/>
          <w:szCs w:val="24"/>
          <w:vertAlign w:val="superscript"/>
        </w:rPr>
        <w:t>(20, 23, 25)</w:t>
      </w:r>
      <w:r w:rsidR="00307843" w:rsidRPr="008E2641">
        <w:rPr>
          <w:rFonts w:asciiTheme="majorBidi" w:eastAsia="Times New Roman" w:hAnsiTheme="majorBidi" w:cstheme="majorBidi"/>
          <w:color w:val="000000" w:themeColor="text1"/>
          <w:sz w:val="24"/>
          <w:szCs w:val="24"/>
          <w:vertAlign w:val="superscript"/>
        </w:rPr>
        <w:fldChar w:fldCharType="end"/>
      </w:r>
      <w:r>
        <w:rPr>
          <w:rFonts w:asciiTheme="majorBidi" w:eastAsia="Times New Roman" w:hAnsiTheme="majorBidi" w:cstheme="majorBidi"/>
          <w:color w:val="000000" w:themeColor="text1"/>
          <w:sz w:val="24"/>
          <w:szCs w:val="24"/>
        </w:rPr>
        <w:t xml:space="preserve"> and also with a study conducted in </w:t>
      </w:r>
      <w:r w:rsidRPr="00DE1C60">
        <w:rPr>
          <w:rFonts w:asciiTheme="majorBidi" w:eastAsia="Times New Roman" w:hAnsiTheme="majorBidi" w:cstheme="majorBidi"/>
          <w:color w:val="000000" w:themeColor="text1"/>
          <w:sz w:val="24"/>
          <w:szCs w:val="24"/>
        </w:rPr>
        <w:t>Oromia Regional State, Ethiopia</w:t>
      </w:r>
      <w:r>
        <w:rPr>
          <w:rFonts w:asciiTheme="majorBidi" w:eastAsia="Times New Roman" w:hAnsiTheme="majorBidi" w:cstheme="majorBidi"/>
          <w:color w:val="000000" w:themeColor="text1"/>
          <w:sz w:val="24"/>
          <w:szCs w:val="24"/>
        </w:rPr>
        <w:t xml:space="preserve">, </w:t>
      </w:r>
      <w:r w:rsidRPr="00E54E01">
        <w:rPr>
          <w:rFonts w:asciiTheme="majorBidi" w:eastAsia="Times New Roman" w:hAnsiTheme="majorBidi" w:cstheme="majorBidi"/>
          <w:color w:val="000000" w:themeColor="text1"/>
          <w:sz w:val="24"/>
          <w:szCs w:val="24"/>
        </w:rPr>
        <w:t xml:space="preserve">professional qualification </w:t>
      </w:r>
      <w:r>
        <w:rPr>
          <w:rFonts w:asciiTheme="majorBidi" w:eastAsia="Times New Roman" w:hAnsiTheme="majorBidi" w:cstheme="majorBidi"/>
          <w:color w:val="000000" w:themeColor="text1"/>
          <w:sz w:val="24"/>
          <w:szCs w:val="24"/>
        </w:rPr>
        <w:t xml:space="preserve">was not </w:t>
      </w:r>
      <w:r w:rsidRPr="00DE1C60">
        <w:rPr>
          <w:rFonts w:asciiTheme="majorBidi" w:eastAsia="Times New Roman" w:hAnsiTheme="majorBidi" w:cstheme="majorBidi"/>
          <w:color w:val="000000" w:themeColor="text1"/>
          <w:sz w:val="24"/>
          <w:szCs w:val="24"/>
        </w:rPr>
        <w:t>statisticallysignificant</w:t>
      </w:r>
      <w:r>
        <w:rPr>
          <w:rFonts w:asciiTheme="majorBidi" w:eastAsia="Times New Roman" w:hAnsiTheme="majorBidi" w:cstheme="majorBidi"/>
          <w:color w:val="000000" w:themeColor="text1"/>
          <w:sz w:val="24"/>
          <w:szCs w:val="24"/>
        </w:rPr>
        <w:t>.</w:t>
      </w:r>
      <w:r w:rsidR="00307843" w:rsidRPr="008E2641">
        <w:rPr>
          <w:rFonts w:asciiTheme="majorBidi" w:eastAsia="Times New Roman" w:hAnsiTheme="majorBidi" w:cstheme="majorBidi"/>
          <w:color w:val="000000" w:themeColor="text1"/>
          <w:sz w:val="24"/>
          <w:szCs w:val="24"/>
          <w:vertAlign w:val="superscript"/>
        </w:rPr>
        <w:fldChar w:fldCharType="begin"/>
      </w:r>
      <w:r w:rsidRPr="008E2641">
        <w:rPr>
          <w:rFonts w:asciiTheme="majorBidi" w:eastAsia="Times New Roman" w:hAnsiTheme="majorBidi" w:cstheme="majorBidi"/>
          <w:color w:val="000000" w:themeColor="text1"/>
          <w:sz w:val="24"/>
          <w:szCs w:val="24"/>
          <w:vertAlign w:val="superscript"/>
        </w:rPr>
        <w:instrText xml:space="preserve"> ADDIN EN.CITE &lt;EndNote&gt;&lt;Cite&gt;&lt;Author&gt;Feyisa&lt;/Author&gt;&lt;Year&gt;2021&lt;/Year&gt;&lt;RecNum&gt;249&lt;/RecNum&gt;&lt;DisplayText&gt;(11)&lt;/DisplayText&gt;&lt;record&gt;&lt;rec-number&gt;249&lt;/rec-number&gt;&lt;foreign-keys&gt;&lt;key app="EN" db-id="wzwdfrxtx29dz4ezfr2pxrxmw00d2zzasv59" timestamp="1666655572"&gt;249&lt;/key&gt;&lt;/foreign-keys&gt;&lt;ref-type name="Journal Article"&gt;17&lt;/ref-type&gt;&lt;contributors&gt;&lt;authors&gt;&lt;author&gt;Feyisa, Diriba&lt;/author&gt;&lt;/authors&gt;&lt;/contributors&gt;&lt;titles&gt;&lt;title&gt;Cold Chain Maintenance and Vaccine Stock Management Practices at Public Health Centers Providing Child Immunization Services in Jimma Zone, Oromia Regional State, Ethiopia: Multi-Centered, Mixed Method Approach&lt;/title&gt;&lt;secondary-title&gt;Pediatric Health, Medicine and Therapeutics&lt;/secondary-title&gt;&lt;/titles&gt;&lt;periodical&gt;&lt;full-title&gt;Pediatric Health, Medicine and Therapeutics&lt;/full-title&gt;&lt;/periodical&gt;&lt;pages&gt;359&lt;/pages&gt;&lt;volume&gt;12&lt;/volume&gt;&lt;dates&gt;&lt;year&gt;2021&lt;/year&gt;&lt;/dates&gt;&lt;urls&gt;&lt;/urls&gt;&lt;/record&gt;&lt;/Cite&gt;&lt;/EndNote&gt;</w:instrText>
      </w:r>
      <w:r w:rsidR="00307843" w:rsidRPr="008E2641">
        <w:rPr>
          <w:rFonts w:asciiTheme="majorBidi" w:eastAsia="Times New Roman" w:hAnsiTheme="majorBidi" w:cstheme="majorBidi"/>
          <w:color w:val="000000" w:themeColor="text1"/>
          <w:sz w:val="24"/>
          <w:szCs w:val="24"/>
          <w:vertAlign w:val="superscript"/>
        </w:rPr>
        <w:fldChar w:fldCharType="separate"/>
      </w:r>
      <w:r w:rsidRPr="008E2641">
        <w:rPr>
          <w:rFonts w:asciiTheme="majorBidi" w:eastAsia="Times New Roman" w:hAnsiTheme="majorBidi" w:cstheme="majorBidi"/>
          <w:noProof/>
          <w:color w:val="000000" w:themeColor="text1"/>
          <w:sz w:val="24"/>
          <w:szCs w:val="24"/>
          <w:vertAlign w:val="superscript"/>
        </w:rPr>
        <w:t>(11)</w:t>
      </w:r>
      <w:r w:rsidR="00307843" w:rsidRPr="008E2641">
        <w:rPr>
          <w:rFonts w:asciiTheme="majorBidi" w:eastAsia="Times New Roman" w:hAnsiTheme="majorBidi" w:cstheme="majorBidi"/>
          <w:color w:val="000000" w:themeColor="text1"/>
          <w:sz w:val="24"/>
          <w:szCs w:val="24"/>
          <w:vertAlign w:val="superscript"/>
        </w:rPr>
        <w:fldChar w:fldCharType="end"/>
      </w:r>
      <w:r>
        <w:rPr>
          <w:rFonts w:asciiTheme="majorBidi" w:eastAsia="Times New Roman" w:hAnsiTheme="majorBidi" w:cstheme="majorBidi"/>
          <w:color w:val="000000" w:themeColor="text1"/>
          <w:sz w:val="24"/>
          <w:szCs w:val="24"/>
        </w:rPr>
        <w:t xml:space="preserve"> The study n</w:t>
      </w:r>
      <w:r w:rsidRPr="00DE1C60">
        <w:rPr>
          <w:rFonts w:asciiTheme="majorBidi" w:eastAsia="Times New Roman" w:hAnsiTheme="majorBidi" w:cstheme="majorBidi"/>
          <w:color w:val="000000" w:themeColor="text1"/>
          <w:sz w:val="24"/>
          <w:szCs w:val="24"/>
        </w:rPr>
        <w:t xml:space="preserve">ot consistent with a study </w:t>
      </w:r>
      <w:r>
        <w:rPr>
          <w:rFonts w:asciiTheme="majorBidi" w:eastAsia="Times New Roman" w:hAnsiTheme="majorBidi" w:cstheme="majorBidi"/>
          <w:color w:val="000000" w:themeColor="text1"/>
          <w:sz w:val="24"/>
          <w:szCs w:val="24"/>
        </w:rPr>
        <w:t xml:space="preserve">conducted </w:t>
      </w:r>
      <w:r w:rsidRPr="00DE1C60">
        <w:rPr>
          <w:rFonts w:asciiTheme="majorBidi" w:eastAsia="Times New Roman" w:hAnsiTheme="majorBidi" w:cstheme="majorBidi"/>
          <w:color w:val="000000" w:themeColor="text1"/>
          <w:sz w:val="24"/>
          <w:szCs w:val="24"/>
        </w:rPr>
        <w:t>inAmhara region</w:t>
      </w:r>
      <w:r>
        <w:rPr>
          <w:rFonts w:asciiTheme="majorBidi" w:eastAsia="Times New Roman" w:hAnsiTheme="majorBidi" w:cstheme="majorBidi"/>
          <w:color w:val="000000" w:themeColor="text1"/>
          <w:sz w:val="24"/>
          <w:szCs w:val="24"/>
        </w:rPr>
        <w:t xml:space="preserve">, </w:t>
      </w:r>
      <w:r w:rsidRPr="00DE1C60">
        <w:rPr>
          <w:rFonts w:asciiTheme="majorBidi" w:eastAsia="Times New Roman" w:hAnsiTheme="majorBidi" w:cstheme="majorBidi"/>
          <w:color w:val="000000" w:themeColor="text1"/>
          <w:sz w:val="24"/>
          <w:szCs w:val="24"/>
        </w:rPr>
        <w:t>professional qualification had a statistically significant association with the practice of health workers on cold chain management</w:t>
      </w:r>
      <w:r>
        <w:rPr>
          <w:rFonts w:asciiTheme="majorBidi" w:eastAsia="Times New Roman" w:hAnsiTheme="majorBidi" w:cstheme="majorBidi"/>
          <w:color w:val="000000" w:themeColor="text1"/>
          <w:sz w:val="24"/>
          <w:szCs w:val="24"/>
        </w:rPr>
        <w:t>.</w:t>
      </w:r>
      <w:r w:rsidR="00307843" w:rsidRPr="008E2641">
        <w:rPr>
          <w:rFonts w:asciiTheme="majorBidi" w:eastAsia="Times New Roman" w:hAnsiTheme="majorBidi" w:cstheme="majorBidi"/>
          <w:color w:val="000000" w:themeColor="text1"/>
          <w:sz w:val="24"/>
          <w:szCs w:val="24"/>
          <w:vertAlign w:val="superscript"/>
        </w:rPr>
        <w:fldChar w:fldCharType="begin"/>
      </w:r>
      <w:r w:rsidRPr="008E2641">
        <w:rPr>
          <w:rFonts w:asciiTheme="majorBidi" w:eastAsia="Times New Roman" w:hAnsiTheme="majorBidi" w:cstheme="majorBidi"/>
          <w:color w:val="000000" w:themeColor="text1"/>
          <w:sz w:val="24"/>
          <w:szCs w:val="24"/>
          <w:vertAlign w:val="superscript"/>
        </w:rPr>
        <w:instrText xml:space="preserve"> ADDIN EN.CITE &lt;EndNote&gt;&lt;Cite&gt;&lt;Author&gt;Bogale&lt;/Author&gt;&lt;Year&gt;2019&lt;/Year&gt;&lt;RecNum&gt;237&lt;/RecNum&gt;&lt;DisplayText&gt;(28)&lt;/DisplayText&gt;&lt;record&gt;&lt;rec-number&gt;237&lt;/rec-number&gt;&lt;foreign-keys&gt;&lt;key app="EN" db-id="wzwdfrxtx29dz4ezfr2pxrxmw00d2zzasv59" timestamp="1666358866"&gt;237&lt;/key&gt;&lt;/foreign-keys&gt;&lt;ref-type name="Journal Article"&gt;17&lt;/ref-type&gt;&lt;contributors&gt;&lt;authors&gt;&lt;author&gt;Bogale, Hewan Adam&lt;/author&gt;&lt;author&gt;Amhare, Abebe Feyissa&lt;/author&gt;&lt;author&gt;Bogale, Alemtsehay Adam&lt;/author&gt;&lt;/authors&gt;&lt;/contributors&gt;&lt;titles&gt;&lt;title&gt;Assessment of factors affecting vaccine cold chain management practice in public health institutions in east Gojam zone of Amhara region&lt;/title&gt;&lt;secondary-title&gt;BMC public health&lt;/secondary-title&gt;&lt;/titles&gt;&lt;periodical&gt;&lt;full-title&gt;BMC public health&lt;/full-title&gt;&lt;/periodical&gt;&lt;pages&gt;1-6&lt;/pages&gt;&lt;volume&gt;19&lt;/volume&gt;&lt;number&gt;1&lt;/number&gt;&lt;dates&gt;&lt;year&gt;2019&lt;/year&gt;&lt;/dates&gt;&lt;isbn&gt;1471-2458&lt;/isbn&gt;&lt;urls&gt;&lt;/urls&gt;&lt;/record&gt;&lt;/Cite&gt;&lt;/EndNote&gt;</w:instrText>
      </w:r>
      <w:r w:rsidR="00307843" w:rsidRPr="008E2641">
        <w:rPr>
          <w:rFonts w:asciiTheme="majorBidi" w:eastAsia="Times New Roman" w:hAnsiTheme="majorBidi" w:cstheme="majorBidi"/>
          <w:color w:val="000000" w:themeColor="text1"/>
          <w:sz w:val="24"/>
          <w:szCs w:val="24"/>
          <w:vertAlign w:val="superscript"/>
        </w:rPr>
        <w:fldChar w:fldCharType="separate"/>
      </w:r>
      <w:r w:rsidRPr="008E2641">
        <w:rPr>
          <w:rFonts w:asciiTheme="majorBidi" w:eastAsia="Times New Roman" w:hAnsiTheme="majorBidi" w:cstheme="majorBidi"/>
          <w:noProof/>
          <w:color w:val="000000" w:themeColor="text1"/>
          <w:sz w:val="24"/>
          <w:szCs w:val="24"/>
          <w:vertAlign w:val="superscript"/>
        </w:rPr>
        <w:t>(28)</w:t>
      </w:r>
      <w:r w:rsidR="00307843" w:rsidRPr="008E2641">
        <w:rPr>
          <w:rFonts w:asciiTheme="majorBidi" w:eastAsia="Times New Roman" w:hAnsiTheme="majorBidi" w:cstheme="majorBidi"/>
          <w:color w:val="000000" w:themeColor="text1"/>
          <w:sz w:val="24"/>
          <w:szCs w:val="24"/>
          <w:vertAlign w:val="superscript"/>
        </w:rPr>
        <w:fldChar w:fldCharType="end"/>
      </w:r>
    </w:p>
    <w:p w:rsidR="003A5188" w:rsidRPr="008C0597" w:rsidRDefault="003A5188" w:rsidP="003A5188">
      <w:pPr>
        <w:tabs>
          <w:tab w:val="left" w:pos="7560"/>
        </w:tabs>
        <w:bidi w:val="0"/>
        <w:spacing w:after="0" w:line="240" w:lineRule="auto"/>
        <w:ind w:left="-90"/>
        <w:jc w:val="both"/>
        <w:rPr>
          <w:rFonts w:asciiTheme="majorBidi" w:eastAsia="Times New Roman" w:hAnsiTheme="majorBidi" w:cstheme="majorBidi"/>
          <w:color w:val="000000" w:themeColor="text1"/>
          <w:sz w:val="24"/>
          <w:szCs w:val="24"/>
          <w:rtl/>
          <w:lang w:bidi="ar-YE"/>
        </w:rPr>
      </w:pPr>
      <w:r>
        <w:rPr>
          <w:rFonts w:asciiTheme="majorBidi" w:eastAsia="Times New Roman" w:hAnsiTheme="majorBidi" w:cstheme="majorBidi"/>
          <w:color w:val="000000" w:themeColor="text1"/>
          <w:sz w:val="24"/>
          <w:szCs w:val="24"/>
        </w:rPr>
        <w:t>Major</w:t>
      </w:r>
      <w:r w:rsidRPr="008C0597">
        <w:rPr>
          <w:rFonts w:asciiTheme="majorBidi" w:eastAsia="Times New Roman" w:hAnsiTheme="majorBidi" w:cstheme="majorBidi"/>
          <w:color w:val="000000" w:themeColor="text1"/>
          <w:sz w:val="24"/>
          <w:szCs w:val="24"/>
        </w:rPr>
        <w:t xml:space="preserve"> (91.7%) </w:t>
      </w:r>
      <w:r>
        <w:rPr>
          <w:rFonts w:asciiTheme="majorBidi" w:eastAsia="Times New Roman" w:hAnsiTheme="majorBidi" w:cstheme="majorBidi"/>
          <w:color w:val="000000" w:themeColor="text1"/>
          <w:sz w:val="24"/>
          <w:szCs w:val="24"/>
        </w:rPr>
        <w:t xml:space="preserve">of </w:t>
      </w:r>
      <w:r w:rsidRPr="008C0597">
        <w:rPr>
          <w:rFonts w:asciiTheme="majorBidi" w:eastAsia="Times New Roman" w:hAnsiTheme="majorBidi" w:cstheme="majorBidi"/>
          <w:color w:val="000000" w:themeColor="text1"/>
          <w:sz w:val="24"/>
          <w:szCs w:val="24"/>
        </w:rPr>
        <w:t>those aged more than 40 years had right practice followed by those aged 20-30 years</w:t>
      </w:r>
      <w:r>
        <w:rPr>
          <w:rFonts w:asciiTheme="majorBidi" w:eastAsia="Times New Roman" w:hAnsiTheme="majorBidi" w:cstheme="majorBidi"/>
          <w:color w:val="000000" w:themeColor="text1"/>
          <w:sz w:val="24"/>
          <w:szCs w:val="24"/>
        </w:rPr>
        <w:t xml:space="preserve"> (80%),t</w:t>
      </w:r>
      <w:r w:rsidRPr="008C0597">
        <w:rPr>
          <w:rFonts w:asciiTheme="majorBidi" w:eastAsia="Times New Roman" w:hAnsiTheme="majorBidi" w:cstheme="majorBidi"/>
          <w:color w:val="000000" w:themeColor="text1"/>
          <w:sz w:val="24"/>
          <w:szCs w:val="24"/>
          <w:lang w:bidi="ar-YE"/>
        </w:rPr>
        <w:t xml:space="preserve">his may be due to the increase in years of experience in the field of immunization.A study conducted in Nigeria said that knowledge decreases with increase in age, </w:t>
      </w:r>
      <w:r>
        <w:rPr>
          <w:rFonts w:asciiTheme="majorBidi" w:eastAsia="Times New Roman" w:hAnsiTheme="majorBidi" w:cstheme="majorBidi"/>
          <w:color w:val="000000" w:themeColor="text1"/>
          <w:sz w:val="24"/>
          <w:szCs w:val="24"/>
          <w:lang w:bidi="ar-YE"/>
        </w:rPr>
        <w:t>w</w:t>
      </w:r>
      <w:r w:rsidRPr="008C0597">
        <w:rPr>
          <w:rFonts w:asciiTheme="majorBidi" w:eastAsia="Times New Roman" w:hAnsiTheme="majorBidi" w:cstheme="majorBidi"/>
          <w:color w:val="000000" w:themeColor="text1"/>
          <w:sz w:val="24"/>
          <w:szCs w:val="24"/>
          <w:lang w:bidi="ar-YE"/>
        </w:rPr>
        <w:t>hich is not consistent with our study.</w:t>
      </w:r>
      <w:r w:rsidR="00307843" w:rsidRPr="008E2641">
        <w:rPr>
          <w:rFonts w:asciiTheme="majorBidi" w:eastAsia="Times New Roman" w:hAnsiTheme="majorBidi" w:cstheme="majorBidi"/>
          <w:color w:val="000000" w:themeColor="text1"/>
          <w:sz w:val="24"/>
          <w:szCs w:val="24"/>
          <w:vertAlign w:val="superscript"/>
          <w:lang w:bidi="ar-YE"/>
        </w:rPr>
        <w:fldChar w:fldCharType="begin"/>
      </w:r>
      <w:r w:rsidRPr="008E2641">
        <w:rPr>
          <w:rFonts w:asciiTheme="majorBidi" w:eastAsia="Times New Roman" w:hAnsiTheme="majorBidi" w:cstheme="majorBidi"/>
          <w:color w:val="000000" w:themeColor="text1"/>
          <w:sz w:val="24"/>
          <w:szCs w:val="24"/>
          <w:vertAlign w:val="superscript"/>
          <w:lang w:bidi="ar-YE"/>
        </w:rPr>
        <w:instrText xml:space="preserve"> ADDIN EN.CITE &lt;EndNote&gt;&lt;Cite&gt;&lt;Author&gt;Adebimpe&lt;/Author&gt;&lt;Year&gt;2021&lt;/Year&gt;&lt;RecNum&gt;269&lt;/RecNum&gt;&lt;DisplayText&gt;(16)&lt;/DisplayText&gt;&lt;record&gt;&lt;rec-number&gt;269&lt;/rec-number&gt;&lt;foreign-keys&gt;&lt;key app="EN" db-id="wzwdfrxtx29dz4ezfr2pxrxmw00d2zzasv59" timestamp="1668696259"&gt;269&lt;/key&gt;&lt;/foreign-keys&gt;&lt;ref-type name="Journal Article"&gt;17&lt;/ref-type&gt;&lt;contributors&gt;&lt;authors&gt;&lt;author&gt;Adebimpe, Wasiu Olalekan&lt;/author&gt;&lt;author&gt;Adeoye, Oluwatosin Adediran&lt;/author&gt;&lt;/authors&gt;&lt;/contributors&gt;&lt;titles&gt;&lt;title&gt;Knowledge and practice of vaccination logistics management among primary health care workers in Nigeria&lt;/title&gt;&lt;secondary-title&gt;Human Vaccines &amp;amp; Immunotherapeutics&lt;/secondary-title&gt;&lt;/titles&gt;&lt;periodical&gt;&lt;full-title&gt;Human Vaccines &amp;amp; Immunotherapeutics&lt;/full-title&gt;&lt;/periodical&gt;&lt;pages&gt;1490-1495&lt;/pages&gt;&lt;volume&gt;17&lt;/volume&gt;&lt;number&gt;5&lt;/number&gt;&lt;dates&gt;&lt;year&gt;2021&lt;/year&gt;&lt;/dates&gt;&lt;isbn&gt;2164-5515&lt;/isbn&gt;&lt;urls&gt;&lt;/urls&gt;&lt;/record&gt;&lt;/Cite&gt;&lt;/EndNote&gt;</w:instrText>
      </w:r>
      <w:r w:rsidR="00307843" w:rsidRPr="008E2641">
        <w:rPr>
          <w:rFonts w:asciiTheme="majorBidi" w:eastAsia="Times New Roman" w:hAnsiTheme="majorBidi" w:cstheme="majorBidi"/>
          <w:color w:val="000000" w:themeColor="text1"/>
          <w:sz w:val="24"/>
          <w:szCs w:val="24"/>
          <w:vertAlign w:val="superscript"/>
          <w:lang w:bidi="ar-YE"/>
        </w:rPr>
        <w:fldChar w:fldCharType="separate"/>
      </w:r>
      <w:r w:rsidRPr="008E2641">
        <w:rPr>
          <w:rFonts w:asciiTheme="majorBidi" w:eastAsia="Times New Roman" w:hAnsiTheme="majorBidi" w:cstheme="majorBidi"/>
          <w:noProof/>
          <w:color w:val="000000" w:themeColor="text1"/>
          <w:sz w:val="24"/>
          <w:szCs w:val="24"/>
          <w:vertAlign w:val="superscript"/>
          <w:lang w:bidi="ar-YE"/>
        </w:rPr>
        <w:t>(16)</w:t>
      </w:r>
      <w:r w:rsidR="00307843" w:rsidRPr="008E2641">
        <w:rPr>
          <w:rFonts w:asciiTheme="majorBidi" w:eastAsia="Times New Roman" w:hAnsiTheme="majorBidi" w:cstheme="majorBidi"/>
          <w:color w:val="000000" w:themeColor="text1"/>
          <w:sz w:val="24"/>
          <w:szCs w:val="24"/>
          <w:vertAlign w:val="superscript"/>
          <w:lang w:bidi="ar-YE"/>
        </w:rPr>
        <w:fldChar w:fldCharType="end"/>
      </w:r>
      <w:r w:rsidRPr="008C0597">
        <w:rPr>
          <w:rFonts w:asciiTheme="majorBidi" w:eastAsia="Times New Roman" w:hAnsiTheme="majorBidi" w:cstheme="majorBidi"/>
          <w:color w:val="000000" w:themeColor="text1"/>
          <w:sz w:val="24"/>
          <w:szCs w:val="24"/>
          <w:lang w:bidi="ar-YE"/>
        </w:rPr>
        <w:t xml:space="preserve"> Also</w:t>
      </w:r>
      <w:r>
        <w:rPr>
          <w:rFonts w:asciiTheme="majorBidi" w:eastAsia="Times New Roman" w:hAnsiTheme="majorBidi" w:cstheme="majorBidi"/>
          <w:color w:val="000000" w:themeColor="text1"/>
          <w:sz w:val="24"/>
          <w:szCs w:val="24"/>
          <w:lang w:bidi="ar-YE"/>
        </w:rPr>
        <w:t xml:space="preserve"> not consistent with a </w:t>
      </w:r>
      <w:r w:rsidRPr="008C0597">
        <w:rPr>
          <w:rFonts w:asciiTheme="majorBidi" w:eastAsia="Times New Roman" w:hAnsiTheme="majorBidi" w:cstheme="majorBidi"/>
          <w:color w:val="000000" w:themeColor="text1"/>
          <w:sz w:val="24"/>
          <w:szCs w:val="24"/>
          <w:lang w:bidi="ar-YE"/>
        </w:rPr>
        <w:t>studies conducted inEthiopia and  Southern Nigeria</w:t>
      </w:r>
      <w:r>
        <w:rPr>
          <w:rFonts w:asciiTheme="majorBidi" w:eastAsia="Times New Roman" w:hAnsiTheme="majorBidi" w:cstheme="majorBidi"/>
          <w:color w:val="000000" w:themeColor="text1"/>
          <w:sz w:val="24"/>
          <w:szCs w:val="24"/>
          <w:lang w:bidi="ar-YE"/>
        </w:rPr>
        <w:t>,</w:t>
      </w:r>
      <w:r w:rsidRPr="008C0597">
        <w:rPr>
          <w:rFonts w:asciiTheme="majorBidi" w:eastAsia="Times New Roman" w:hAnsiTheme="majorBidi" w:cstheme="majorBidi"/>
          <w:color w:val="000000" w:themeColor="text1"/>
          <w:sz w:val="24"/>
          <w:szCs w:val="24"/>
          <w:lang w:bidi="ar-YE"/>
        </w:rPr>
        <w:t xml:space="preserve"> the age of vaccinators and vaccine handlers had a statistically significant association with the level of cold chain management practice.</w:t>
      </w:r>
      <w:r w:rsidR="00307843" w:rsidRPr="008E2641">
        <w:rPr>
          <w:rFonts w:asciiTheme="majorBidi" w:eastAsia="Times New Roman" w:hAnsiTheme="majorBidi" w:cstheme="majorBidi"/>
          <w:color w:val="000000" w:themeColor="text1"/>
          <w:sz w:val="24"/>
          <w:szCs w:val="24"/>
          <w:vertAlign w:val="superscript"/>
          <w:lang w:bidi="ar-YE"/>
        </w:rPr>
        <w:fldChar w:fldCharType="begin">
          <w:fldData xml:space="preserve">PEVuZE5vdGU+PENpdGU+PEF1dGhvcj5Nb2hhbW1lZDwvQXV0aG9yPjxZZWFyPjIwMjE8L1llYXI+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=
</w:fldData>
        </w:fldChar>
      </w:r>
      <w:r>
        <w:rPr>
          <w:rFonts w:asciiTheme="majorBidi" w:eastAsia="Times New Roman" w:hAnsiTheme="majorBidi" w:cstheme="majorBidi"/>
          <w:color w:val="000000" w:themeColor="text1"/>
          <w:sz w:val="24"/>
          <w:szCs w:val="24"/>
          <w:vertAlign w:val="superscript"/>
          <w:lang w:bidi="ar-YE"/>
        </w:rPr>
        <w:instrText xml:space="preserve"> ADDIN EN.CITE </w:instrText>
      </w:r>
      <w:r w:rsidR="00307843">
        <w:rPr>
          <w:rFonts w:asciiTheme="majorBidi" w:eastAsia="Times New Roman" w:hAnsiTheme="majorBidi" w:cstheme="majorBidi"/>
          <w:color w:val="000000" w:themeColor="text1"/>
          <w:sz w:val="24"/>
          <w:szCs w:val="24"/>
          <w:vertAlign w:val="superscript"/>
          <w:lang w:bidi="ar-YE"/>
        </w:rPr>
        <w:fldChar w:fldCharType="begin">
          <w:fldData xml:space="preserve">PEVuZE5vdGU+PENpdGU+PEF1dGhvcj5Nb2hhbW1lZDwvQXV0aG9yPjxZZWFyPjIwMjE8L1llYXI+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=
</w:fldData>
        </w:fldChar>
      </w:r>
      <w:r>
        <w:rPr>
          <w:rFonts w:asciiTheme="majorBidi" w:eastAsia="Times New Roman" w:hAnsiTheme="majorBidi" w:cstheme="majorBidi"/>
          <w:color w:val="000000" w:themeColor="text1"/>
          <w:sz w:val="24"/>
          <w:szCs w:val="24"/>
          <w:vertAlign w:val="superscript"/>
          <w:lang w:bidi="ar-YE"/>
        </w:rPr>
        <w:instrText xml:space="preserve"> ADDIN EN.CITE.DATA </w:instrText>
      </w:r>
      <w:r w:rsidR="00307843">
        <w:rPr>
          <w:rFonts w:asciiTheme="majorBidi" w:eastAsia="Times New Roman" w:hAnsiTheme="majorBidi" w:cstheme="majorBidi"/>
          <w:color w:val="000000" w:themeColor="text1"/>
          <w:sz w:val="24"/>
          <w:szCs w:val="24"/>
          <w:vertAlign w:val="superscript"/>
          <w:lang w:bidi="ar-YE"/>
        </w:rPr>
      </w:r>
      <w:r w:rsidR="00307843">
        <w:rPr>
          <w:rFonts w:asciiTheme="majorBidi" w:eastAsia="Times New Roman" w:hAnsiTheme="majorBidi" w:cstheme="majorBidi"/>
          <w:color w:val="000000" w:themeColor="text1"/>
          <w:sz w:val="24"/>
          <w:szCs w:val="24"/>
          <w:vertAlign w:val="superscript"/>
          <w:lang w:bidi="ar-YE"/>
        </w:rPr>
        <w:fldChar w:fldCharType="end"/>
      </w:r>
      <w:r w:rsidR="00307843" w:rsidRPr="008E2641">
        <w:rPr>
          <w:rFonts w:asciiTheme="majorBidi" w:eastAsia="Times New Roman" w:hAnsiTheme="majorBidi" w:cstheme="majorBidi"/>
          <w:color w:val="000000" w:themeColor="text1"/>
          <w:sz w:val="24"/>
          <w:szCs w:val="24"/>
          <w:vertAlign w:val="superscript"/>
          <w:lang w:bidi="ar-YE"/>
        </w:rPr>
      </w:r>
      <w:r w:rsidR="00307843" w:rsidRPr="008E2641">
        <w:rPr>
          <w:rFonts w:asciiTheme="majorBidi" w:eastAsia="Times New Roman" w:hAnsiTheme="majorBidi" w:cstheme="majorBidi"/>
          <w:color w:val="000000" w:themeColor="text1"/>
          <w:sz w:val="24"/>
          <w:szCs w:val="24"/>
          <w:vertAlign w:val="superscript"/>
          <w:lang w:bidi="ar-YE"/>
        </w:rPr>
        <w:fldChar w:fldCharType="separate"/>
      </w:r>
      <w:r>
        <w:rPr>
          <w:rFonts w:asciiTheme="majorBidi" w:eastAsia="Times New Roman" w:hAnsiTheme="majorBidi" w:cstheme="majorBidi"/>
          <w:noProof/>
          <w:color w:val="000000" w:themeColor="text1"/>
          <w:sz w:val="24"/>
          <w:szCs w:val="24"/>
          <w:vertAlign w:val="superscript"/>
          <w:lang w:bidi="ar-YE"/>
        </w:rPr>
        <w:t>(12, 22)</w:t>
      </w:r>
      <w:r w:rsidR="00307843" w:rsidRPr="008E2641">
        <w:rPr>
          <w:rFonts w:asciiTheme="majorBidi" w:eastAsia="Times New Roman" w:hAnsiTheme="majorBidi" w:cstheme="majorBidi"/>
          <w:color w:val="000000" w:themeColor="text1"/>
          <w:sz w:val="24"/>
          <w:szCs w:val="24"/>
          <w:vertAlign w:val="superscript"/>
          <w:lang w:bidi="ar-YE"/>
        </w:rPr>
        <w:fldChar w:fldCharType="end"/>
      </w:r>
    </w:p>
    <w:p w:rsidR="003A5188" w:rsidRPr="0020603C" w:rsidRDefault="003A5188" w:rsidP="003A5188">
      <w:pPr>
        <w:tabs>
          <w:tab w:val="left" w:pos="7560"/>
        </w:tabs>
        <w:bidi w:val="0"/>
        <w:spacing w:after="0" w:line="240" w:lineRule="auto"/>
        <w:ind w:left="-90"/>
        <w:jc w:val="both"/>
        <w:rPr>
          <w:rFonts w:ascii="Times New Roman" w:eastAsia="Times New Roman" w:hAnsi="Times New Roman" w:cs="Times New Roman"/>
          <w:color w:val="000000" w:themeColor="text1"/>
          <w:sz w:val="24"/>
          <w:szCs w:val="24"/>
          <w:lang w:bidi="ar-YE"/>
        </w:rPr>
      </w:pPr>
      <w:r>
        <w:rPr>
          <w:rFonts w:ascii="Times New Roman" w:eastAsia="Times New Roman" w:hAnsi="Times New Roman" w:cs="Times New Roman"/>
          <w:color w:val="000000" w:themeColor="text1"/>
          <w:sz w:val="24"/>
          <w:szCs w:val="24"/>
          <w:lang w:bidi="ar-YE"/>
        </w:rPr>
        <w:t xml:space="preserve">More than three quarter </w:t>
      </w:r>
      <w:r w:rsidRPr="008C0597">
        <w:rPr>
          <w:rFonts w:ascii="Times New Roman" w:eastAsia="Times New Roman" w:hAnsi="Times New Roman" w:cs="Times New Roman"/>
          <w:color w:val="000000" w:themeColor="text1"/>
          <w:sz w:val="24"/>
          <w:szCs w:val="24"/>
          <w:lang w:bidi="ar-YE"/>
        </w:rPr>
        <w:t xml:space="preserve">(81.6%) </w:t>
      </w:r>
      <w:r>
        <w:rPr>
          <w:rFonts w:ascii="Times New Roman" w:eastAsia="Times New Roman" w:hAnsi="Times New Roman" w:cs="Times New Roman"/>
          <w:color w:val="000000" w:themeColor="text1"/>
          <w:sz w:val="24"/>
          <w:szCs w:val="24"/>
          <w:lang w:bidi="ar-YE"/>
        </w:rPr>
        <w:t>of</w:t>
      </w:r>
      <w:r w:rsidRPr="008C0597">
        <w:rPr>
          <w:rFonts w:ascii="Times New Roman" w:eastAsia="Times New Roman" w:hAnsi="Times New Roman" w:cs="Times New Roman"/>
          <w:color w:val="000000" w:themeColor="text1"/>
          <w:sz w:val="24"/>
          <w:szCs w:val="24"/>
          <w:lang w:bidi="ar-YE"/>
        </w:rPr>
        <w:t xml:space="preserve"> male curried out better practice scores for right scores</w:t>
      </w:r>
      <w:r>
        <w:rPr>
          <w:rFonts w:ascii="Times New Roman" w:eastAsia="Times New Roman" w:hAnsi="Times New Roman" w:cs="Times New Roman"/>
          <w:color w:val="000000" w:themeColor="text1"/>
          <w:sz w:val="24"/>
          <w:szCs w:val="24"/>
          <w:lang w:bidi="ar-YE"/>
        </w:rPr>
        <w:t>. This finding agreement with</w:t>
      </w:r>
      <w:r w:rsidRPr="00AA4081">
        <w:rPr>
          <w:rFonts w:ascii="Times New Roman" w:eastAsia="Times New Roman" w:hAnsi="Times New Roman" w:cs="Times New Roman"/>
          <w:color w:val="000000" w:themeColor="text1"/>
          <w:sz w:val="24"/>
          <w:szCs w:val="24"/>
          <w:lang w:bidi="ar-YE"/>
        </w:rPr>
        <w:t>Ogboghodo</w:t>
      </w:r>
      <w:r>
        <w:rPr>
          <w:rFonts w:ascii="Times New Roman" w:eastAsia="Times New Roman" w:hAnsi="Times New Roman" w:cs="Times New Roman"/>
          <w:color w:val="000000" w:themeColor="text1"/>
          <w:sz w:val="24"/>
          <w:szCs w:val="24"/>
          <w:lang w:bidi="ar-YE"/>
        </w:rPr>
        <w:t xml:space="preserve"> et.al., study, m</w:t>
      </w:r>
      <w:r w:rsidRPr="00AA4081">
        <w:rPr>
          <w:rFonts w:ascii="Times New Roman" w:eastAsia="Times New Roman" w:hAnsi="Times New Roman" w:cs="Times New Roman"/>
          <w:color w:val="000000" w:themeColor="text1"/>
          <w:sz w:val="24"/>
          <w:szCs w:val="24"/>
          <w:lang w:bidi="ar-YE"/>
        </w:rPr>
        <w:t>ales were 1.734 times more likely to have good practice of cold chain management compared to the females.</w:t>
      </w:r>
      <w:r w:rsidR="00307843" w:rsidRPr="008E2641">
        <w:rPr>
          <w:rFonts w:ascii="Times New Roman" w:eastAsia="Times New Roman" w:hAnsi="Times New Roman" w:cs="Times New Roman"/>
          <w:color w:val="000000" w:themeColor="text1"/>
          <w:sz w:val="24"/>
          <w:szCs w:val="24"/>
          <w:vertAlign w:val="superscript"/>
          <w:lang w:bidi="ar-YE"/>
        </w:rPr>
        <w:fldChar w:fldCharType="begin"/>
      </w:r>
      <w:r w:rsidRPr="008E2641">
        <w:rPr>
          <w:rFonts w:ascii="Times New Roman" w:eastAsia="Times New Roman" w:hAnsi="Times New Roman" w:cs="Times New Roman"/>
          <w:color w:val="000000" w:themeColor="text1"/>
          <w:sz w:val="24"/>
          <w:szCs w:val="24"/>
          <w:vertAlign w:val="superscript"/>
          <w:lang w:bidi="ar-YE"/>
        </w:rPr>
        <w:instrText xml:space="preserve"> ADDIN EN.CITE &lt;EndNote&gt;&lt;Cite&gt;&lt;Author&gt;Ogboghodo&lt;/Author&gt;&lt;Year&gt;2017&lt;/Year&gt;&lt;RecNum&gt;267&lt;/RecNum&gt;&lt;DisplayText&gt;(12)&lt;/DisplayText&gt;&lt;record&gt;&lt;rec-number&gt;267&lt;/rec-number&gt;&lt;foreign-keys&gt;&lt;key app="EN" db-id="wzwdfrxtx29dz4ezfr2pxrxmw00d2zzasv59" timestamp="1668542947"&gt;267&lt;/key&gt;&lt;/foreign-keys&gt;&lt;ref-type name="Journal Article"&gt;17&lt;/ref-type&gt;&lt;contributors&gt;&lt;authors&gt;&lt;author&gt;Ogboghodo, Esohe Olivia&lt;/author&gt;&lt;author&gt;Omuemu, Vivian Ossaidiom&lt;/author&gt;&lt;author&gt;Odijie, Oisedebame&lt;/author&gt;&lt;author&gt;Odaman, Ofure Jennifer&lt;/author&gt;&lt;/authors&gt;&lt;/contributors&gt;&lt;titles&gt;&lt;title&gt;Cold chain management practices of health care workers in primary health care facilities in Southern Nigeria&lt;/title&gt;&lt;secondary-title&gt;Pan African Medical Journal&lt;/secondary-title&gt;&lt;/titles&gt;&lt;periodical&gt;&lt;full-title&gt;Pan African Medical Journal&lt;/full-title&gt;&lt;/periodical&gt;&lt;volume&gt;27&lt;/volume&gt;&lt;number&gt;1&lt;/number&gt;&lt;dates&gt;&lt;year&gt;2017&lt;/year&gt;&lt;/dates&gt;&lt;isbn&gt;1937-8688&lt;/isbn&gt;&lt;urls&gt;&lt;/urls&gt;&lt;/record&gt;&lt;/Cite&gt;&lt;/EndNote&gt;</w:instrText>
      </w:r>
      <w:r w:rsidR="00307843" w:rsidRPr="008E2641">
        <w:rPr>
          <w:rFonts w:ascii="Times New Roman" w:eastAsia="Times New Roman" w:hAnsi="Times New Roman" w:cs="Times New Roman"/>
          <w:color w:val="000000" w:themeColor="text1"/>
          <w:sz w:val="24"/>
          <w:szCs w:val="24"/>
          <w:vertAlign w:val="superscript"/>
          <w:lang w:bidi="ar-YE"/>
        </w:rPr>
        <w:fldChar w:fldCharType="separate"/>
      </w:r>
      <w:r w:rsidRPr="008E2641">
        <w:rPr>
          <w:rFonts w:ascii="Times New Roman" w:eastAsia="Times New Roman" w:hAnsi="Times New Roman" w:cs="Times New Roman"/>
          <w:noProof/>
          <w:color w:val="000000" w:themeColor="text1"/>
          <w:sz w:val="24"/>
          <w:szCs w:val="24"/>
          <w:vertAlign w:val="superscript"/>
          <w:lang w:bidi="ar-YE"/>
        </w:rPr>
        <w:t>(12)</w:t>
      </w:r>
      <w:r w:rsidR="00307843" w:rsidRPr="008E2641">
        <w:rPr>
          <w:rFonts w:ascii="Times New Roman" w:eastAsia="Times New Roman" w:hAnsi="Times New Roman" w:cs="Times New Roman"/>
          <w:color w:val="000000" w:themeColor="text1"/>
          <w:sz w:val="24"/>
          <w:szCs w:val="24"/>
          <w:vertAlign w:val="superscript"/>
          <w:lang w:bidi="ar-YE"/>
        </w:rPr>
        <w:fldChar w:fldCharType="end"/>
      </w:r>
      <w:r>
        <w:rPr>
          <w:rFonts w:ascii="Times New Roman" w:eastAsia="Times New Roman" w:hAnsi="Times New Roman" w:cs="Times New Roman"/>
          <w:color w:val="000000" w:themeColor="text1"/>
          <w:sz w:val="24"/>
          <w:szCs w:val="24"/>
          <w:lang w:bidi="ar-YE"/>
        </w:rPr>
        <w:t>But</w:t>
      </w:r>
      <w:r w:rsidRPr="00194CFB">
        <w:rPr>
          <w:rFonts w:ascii="Times New Roman" w:eastAsia="Times New Roman" w:hAnsi="Times New Roman" w:cs="Times New Roman"/>
          <w:color w:val="000000" w:themeColor="text1"/>
          <w:sz w:val="24"/>
          <w:szCs w:val="24"/>
          <w:lang w:bidi="ar-YE"/>
        </w:rPr>
        <w:t>not agree with</w:t>
      </w:r>
      <w:r w:rsidRPr="0020603C">
        <w:rPr>
          <w:rFonts w:ascii="Times New Roman" w:eastAsia="Times New Roman" w:hAnsi="Times New Roman" w:cs="Times New Roman"/>
          <w:color w:val="000000" w:themeColor="text1"/>
          <w:sz w:val="24"/>
          <w:szCs w:val="24"/>
          <w:lang w:bidi="ar-YE"/>
        </w:rPr>
        <w:t>previous studies</w:t>
      </w:r>
      <w:r w:rsidRPr="008C0597">
        <w:rPr>
          <w:rFonts w:ascii="Times New Roman" w:eastAsia="Times New Roman" w:hAnsi="Times New Roman" w:cs="Times New Roman"/>
          <w:color w:val="000000" w:themeColor="text1"/>
          <w:sz w:val="24"/>
          <w:szCs w:val="24"/>
          <w:lang w:bidi="ar-YE"/>
        </w:rPr>
        <w:t xml:space="preserve"> conducted in Nigeria and Cairo Governorate, female had more good practice and knowledgethan male.</w:t>
      </w:r>
      <w:r w:rsidR="00307843" w:rsidRPr="008E2641">
        <w:rPr>
          <w:rFonts w:ascii="Times New Roman" w:eastAsia="Times New Roman" w:hAnsi="Times New Roman" w:cs="Times New Roman"/>
          <w:color w:val="000000" w:themeColor="text1"/>
          <w:sz w:val="24"/>
          <w:szCs w:val="24"/>
          <w:vertAlign w:val="superscript"/>
          <w:lang w:bidi="ar-YE"/>
        </w:rPr>
        <w:fldChar w:fldCharType="begin"/>
      </w:r>
      <w:r w:rsidRPr="008E2641">
        <w:rPr>
          <w:rFonts w:ascii="Times New Roman" w:eastAsia="Times New Roman" w:hAnsi="Times New Roman" w:cs="Times New Roman"/>
          <w:color w:val="000000" w:themeColor="text1"/>
          <w:sz w:val="24"/>
          <w:szCs w:val="24"/>
          <w:vertAlign w:val="superscript"/>
          <w:lang w:bidi="ar-YE"/>
        </w:rPr>
        <w:instrText xml:space="preserve"> ADDIN EN.CITE &lt;EndNote&gt;&lt;Cite&gt;&lt;Author&gt;Adebimpe&lt;/Author&gt;&lt;Year&gt;2021&lt;/Year&gt;&lt;RecNum&gt;245&lt;/RecNum&gt;&lt;DisplayText&gt;(14, 16)&lt;/DisplayText&gt;&lt;record&gt;&lt;rec-number&gt;245&lt;/rec-number&gt;&lt;foreign-keys&gt;&lt;key app="EN" db-id="wzwdfrxtx29dz4ezfr2pxrxmw00d2zzasv59" timestamp="1666573194"&gt;245&lt;/key&gt;&lt;/foreign-keys&gt;&lt;ref-type name="Journal Article"&gt;17&lt;/ref-type&gt;&lt;contributors&gt;&lt;authors&gt;&lt;author&gt;Adebimpe, Wasiu Olalekan&lt;/author&gt;&lt;author&gt;Adeoye, Oluwatosin Adediran&lt;/author&gt;&lt;/authors&gt;&lt;/contributors&gt;&lt;titles&gt;&lt;title&gt;Knowledge and practice of vaccination logistics management among primary health care workers in Nigeria&lt;/title&gt;&lt;secondary-title&gt;Human Vaccines &amp;amp; Immunotherapeutics&lt;/secondary-title&gt;&lt;/titles&gt;&lt;periodical&gt;&lt;full-title&gt;Human Vaccines &amp;amp; Immunotherapeutics&lt;/full-title&gt;&lt;/periodical&gt;&lt;pages&gt;1490-1495&lt;/pages&gt;&lt;volume&gt;17&lt;/volume&gt;&lt;number&gt;5&lt;/number&gt;&lt;dates&gt;&lt;year&gt;2021&lt;/year&gt;&lt;/dates&gt;&lt;isbn&gt;2164-5515&lt;/isbn&gt;&lt;urls&gt;&lt;/urls&gt;&lt;/record&gt;&lt;/Cite&gt;&lt;Cite&gt;&lt;Author&gt;Mohammed El-Hady Imam Salem.&lt;/Author&gt;&lt;Year&gt;2018&lt;/Year&gt;&lt;RecNum&gt;205&lt;/RecNum&gt;&lt;record&gt;&lt;rec-number&gt;205&lt;/rec-number&gt;&lt;foreign-keys&gt;&lt;key app="EN" db-id="wzwdfrxtx29dz4ezfr2pxrxmw00d2zzasv59" timestamp="1543310641"&gt;205&lt;/key&gt;&lt;/foreign-keys&gt;&lt;ref-type name="Journal Article"&gt;17&lt;/ref-type&gt;&lt;contributors&gt;&lt;authors&gt;&lt;author&gt;Mohammed El-Hady Imam Salem.,&lt;/author&gt;&lt;author&gt;,Sayed Ahmed Sayed Khalil,&lt;/author&gt;&lt;author&gt;Moustafa Mahmoud Rabea Mahmoud&lt;/author&gt;&lt;/authors&gt;&lt;/contributors&gt;&lt;titles&gt;&lt;title&gt;Assessment of Expanded Program of Immunization Provided for Children  less than Five Years in Family Health Centers at Cairo Governorate&lt;/title&gt;&lt;secondary-title&gt; Acta Scientific Pharmaceutical Sciences&lt;/secondary-title&gt;&lt;/titles&gt;&lt;pages&gt;67-78&lt;/pages&gt;&lt;volume&gt;2&lt;/volume&gt;&lt;number&gt;10&lt;/number&gt;&lt;dates&gt;&lt;year&gt;2018&lt;/year&gt;&lt;/dates&gt;&lt;urls&gt;&lt;/urls&gt;&lt;/record&gt;&lt;/Cite&gt;&lt;/EndNote&gt;</w:instrText>
      </w:r>
      <w:r w:rsidR="00307843" w:rsidRPr="008E2641">
        <w:rPr>
          <w:rFonts w:ascii="Times New Roman" w:eastAsia="Times New Roman" w:hAnsi="Times New Roman" w:cs="Times New Roman"/>
          <w:color w:val="000000" w:themeColor="text1"/>
          <w:sz w:val="24"/>
          <w:szCs w:val="24"/>
          <w:vertAlign w:val="superscript"/>
          <w:lang w:bidi="ar-YE"/>
        </w:rPr>
        <w:fldChar w:fldCharType="separate"/>
      </w:r>
      <w:r w:rsidRPr="008E2641">
        <w:rPr>
          <w:rFonts w:ascii="Times New Roman" w:eastAsia="Times New Roman" w:hAnsi="Times New Roman" w:cs="Times New Roman"/>
          <w:noProof/>
          <w:color w:val="000000" w:themeColor="text1"/>
          <w:sz w:val="24"/>
          <w:szCs w:val="24"/>
          <w:vertAlign w:val="superscript"/>
          <w:lang w:bidi="ar-YE"/>
        </w:rPr>
        <w:t>(14, 16)</w:t>
      </w:r>
      <w:r w:rsidR="00307843" w:rsidRPr="008E2641">
        <w:rPr>
          <w:rFonts w:ascii="Times New Roman" w:eastAsia="Times New Roman" w:hAnsi="Times New Roman" w:cs="Times New Roman"/>
          <w:color w:val="000000" w:themeColor="text1"/>
          <w:sz w:val="24"/>
          <w:szCs w:val="24"/>
          <w:vertAlign w:val="superscript"/>
          <w:lang w:bidi="ar-YE"/>
        </w:rPr>
        <w:fldChar w:fldCharType="end"/>
      </w:r>
    </w:p>
    <w:p w:rsidR="003A5188" w:rsidRDefault="003A5188" w:rsidP="003A5188">
      <w:pPr>
        <w:tabs>
          <w:tab w:val="left" w:pos="7560"/>
        </w:tabs>
        <w:bidi w:val="0"/>
        <w:spacing w:after="0" w:line="240" w:lineRule="auto"/>
        <w:ind w:left="-90"/>
        <w:jc w:val="both"/>
        <w:rPr>
          <w:rFonts w:ascii="Times New Roman" w:eastAsia="Times New Roman" w:hAnsi="Times New Roman" w:cs="Times New Roman"/>
          <w:color w:val="000000" w:themeColor="text1"/>
          <w:sz w:val="24"/>
          <w:szCs w:val="24"/>
          <w:lang w:bidi="ar-YE"/>
        </w:rPr>
      </w:pPr>
      <w:r>
        <w:rPr>
          <w:rFonts w:ascii="Times New Roman" w:eastAsia="Times New Roman" w:hAnsi="Times New Roman" w:cs="Times New Roman"/>
          <w:color w:val="000000" w:themeColor="text1"/>
          <w:sz w:val="24"/>
          <w:szCs w:val="24"/>
          <w:lang w:bidi="ar-YE"/>
        </w:rPr>
        <w:t xml:space="preserve">More than three quarter (79.6%) of those had </w:t>
      </w:r>
      <w:r w:rsidRPr="008C0597">
        <w:rPr>
          <w:rFonts w:ascii="Times New Roman" w:eastAsia="Times New Roman" w:hAnsi="Times New Roman" w:cs="Times New Roman"/>
          <w:color w:val="000000" w:themeColor="text1"/>
          <w:sz w:val="24"/>
          <w:szCs w:val="24"/>
          <w:lang w:bidi="ar-YE"/>
        </w:rPr>
        <w:t>university education got more right practice score comparable with secondary education (66.7%). This finding were similar to finding of study in Ethiopia, Graduate degree had a higher good score practice 79 (53.3%) with no statistically significant.</w:t>
      </w:r>
      <w:r w:rsidR="00307843" w:rsidRPr="008E2641">
        <w:rPr>
          <w:rFonts w:ascii="Times New Roman" w:eastAsia="Times New Roman" w:hAnsi="Times New Roman" w:cs="Times New Roman"/>
          <w:color w:val="000000" w:themeColor="text1"/>
          <w:sz w:val="24"/>
          <w:szCs w:val="24"/>
          <w:vertAlign w:val="superscript"/>
          <w:lang w:bidi="ar-YE"/>
        </w:rPr>
        <w:fldChar w:fldCharType="begin"/>
      </w:r>
      <w:r w:rsidRPr="008E2641">
        <w:rPr>
          <w:rFonts w:ascii="Times New Roman" w:eastAsia="Times New Roman" w:hAnsi="Times New Roman" w:cs="Times New Roman"/>
          <w:color w:val="000000" w:themeColor="text1"/>
          <w:sz w:val="24"/>
          <w:szCs w:val="24"/>
          <w:vertAlign w:val="superscript"/>
          <w:lang w:bidi="ar-YE"/>
        </w:rPr>
        <w:instrText xml:space="preserve"> ADDIN EN.CITE &lt;EndNote&gt;&lt;Cite&gt;&lt;Author&gt;Feyisa&lt;/Author&gt;&lt;Year&gt;2021&lt;/Year&gt;&lt;RecNum&gt;249&lt;/RecNum&gt;&lt;DisplayText&gt;(11)&lt;/DisplayText&gt;&lt;record&gt;&lt;rec-number&gt;249&lt;/rec-number&gt;&lt;foreign-keys&gt;&lt;key app="EN" db-id="wzwdfrxtx29dz4ezfr2pxrxmw00d2zzasv59" timestamp="1666655572"&gt;249&lt;/key&gt;&lt;/foreign-keys&gt;&lt;ref-type name="Journal Article"&gt;17&lt;/ref-type&gt;&lt;contributors&gt;&lt;authors&gt;&lt;author&gt;Feyisa, Diriba&lt;/author&gt;&lt;/authors&gt;&lt;/contributors&gt;&lt;titles&gt;&lt;title&gt;Cold Chain Maintenance and Vaccine Stock Management Practices at Public Health Centers Providing Child Immunization Services in Jimma Zone, Oromia Regional State, Ethiopia: Multi-Centered, Mixed Method Approach&lt;/title&gt;&lt;secondary-title&gt;Pediatric Health, Medicine and Therapeutics&lt;/secondary-title&gt;&lt;/titles&gt;&lt;periodical&gt;&lt;full-title&gt;Pediatric Health, Medicine and Therapeutics&lt;/full-title&gt;&lt;/periodical&gt;&lt;pages&gt;359&lt;/pages&gt;&lt;volume&gt;12&lt;/volume&gt;&lt;dates&gt;&lt;year&gt;2021&lt;/year&gt;&lt;/dates&gt;&lt;urls&gt;&lt;/urls&gt;&lt;/record&gt;&lt;/Cite&gt;&lt;/EndNote&gt;</w:instrText>
      </w:r>
      <w:r w:rsidR="00307843" w:rsidRPr="008E2641">
        <w:rPr>
          <w:rFonts w:ascii="Times New Roman" w:eastAsia="Times New Roman" w:hAnsi="Times New Roman" w:cs="Times New Roman"/>
          <w:color w:val="000000" w:themeColor="text1"/>
          <w:sz w:val="24"/>
          <w:szCs w:val="24"/>
          <w:vertAlign w:val="superscript"/>
          <w:lang w:bidi="ar-YE"/>
        </w:rPr>
        <w:fldChar w:fldCharType="separate"/>
      </w:r>
      <w:r w:rsidRPr="008E2641">
        <w:rPr>
          <w:rFonts w:ascii="Times New Roman" w:eastAsia="Times New Roman" w:hAnsi="Times New Roman" w:cs="Times New Roman"/>
          <w:noProof/>
          <w:color w:val="000000" w:themeColor="text1"/>
          <w:sz w:val="24"/>
          <w:szCs w:val="24"/>
          <w:vertAlign w:val="superscript"/>
          <w:lang w:bidi="ar-YE"/>
        </w:rPr>
        <w:t>(11)</w:t>
      </w:r>
      <w:r w:rsidR="00307843" w:rsidRPr="008E2641">
        <w:rPr>
          <w:rFonts w:ascii="Times New Roman" w:eastAsia="Times New Roman" w:hAnsi="Times New Roman" w:cs="Times New Roman"/>
          <w:color w:val="000000" w:themeColor="text1"/>
          <w:sz w:val="24"/>
          <w:szCs w:val="24"/>
          <w:vertAlign w:val="superscript"/>
          <w:lang w:bidi="ar-YE"/>
        </w:rPr>
        <w:fldChar w:fldCharType="end"/>
      </w:r>
      <w:r w:rsidRPr="008C0597">
        <w:rPr>
          <w:rFonts w:ascii="Times New Roman" w:eastAsia="Times New Roman" w:hAnsi="Times New Roman" w:cs="Times New Roman"/>
          <w:color w:val="000000" w:themeColor="text1"/>
          <w:sz w:val="24"/>
          <w:szCs w:val="24"/>
          <w:lang w:bidi="ar-YE"/>
        </w:rPr>
        <w:t>Further increasing the level of education will also improve the practice of cold chain management by 5.2.</w:t>
      </w:r>
      <w:r w:rsidR="00307843" w:rsidRPr="008E2641">
        <w:rPr>
          <w:rFonts w:ascii="Times New Roman" w:eastAsia="Times New Roman" w:hAnsi="Times New Roman" w:cs="Times New Roman"/>
          <w:color w:val="000000" w:themeColor="text1"/>
          <w:sz w:val="24"/>
          <w:szCs w:val="24"/>
          <w:vertAlign w:val="superscript"/>
          <w:lang w:bidi="ar-YE"/>
        </w:rPr>
        <w:fldChar w:fldCharType="begin"/>
      </w:r>
      <w:r w:rsidRPr="008E2641">
        <w:rPr>
          <w:rFonts w:ascii="Times New Roman" w:eastAsia="Times New Roman" w:hAnsi="Times New Roman" w:cs="Times New Roman"/>
          <w:color w:val="000000" w:themeColor="text1"/>
          <w:sz w:val="24"/>
          <w:szCs w:val="24"/>
          <w:vertAlign w:val="superscript"/>
          <w:lang w:bidi="ar-YE"/>
        </w:rPr>
        <w:instrText xml:space="preserve"> ADDIN EN.CITE &lt;EndNote&gt;&lt;Cite&gt;&lt;Author&gt;Brown&lt;/Author&gt;&lt;Year&gt;2017&lt;/Year&gt;&lt;RecNum&gt;221&lt;/RecNum&gt;&lt;DisplayText&gt;(20, 29)&lt;/DisplayText&gt;&lt;record&gt;&lt;rec-number&gt;221&lt;/rec-number&gt;&lt;foreign-keys&gt;&lt;key app="EN" db-id="wzwdfrxtx29dz4ezfr2pxrxmw00d2zzasv59" timestamp="1543953628"&gt;221&lt;/key&gt;&lt;/foreign-keys&gt;&lt;ref-type name="Journal Article"&gt;17&lt;/ref-type&gt;&lt;contributors&gt;&lt;authors&gt;&lt;author&gt;Brown, Victoria Bolanle&lt;/author&gt;&lt;author&gt;Oluwatosin, Oyeninhun Abimbola&lt;/author&gt;&lt;author&gt;Ogundeji, Martins Olusola&lt;/author&gt;&lt;/authors&gt;&lt;/contributors&gt;&lt;titles&gt;&lt;title&gt;Impact of training intervention on immunization providers’ knowledge and practice of routine immunization in Ibadan, south-western Nigeria: a primary health care experience&lt;/title&gt;&lt;secondary-title&gt;Pan African Medical Journal&lt;/secondary-title&gt;&lt;/titles&gt;&lt;periodical&gt;&lt;full-title&gt;Pan African Medical Journal&lt;/full-title&gt;&lt;/periodical&gt;&lt;volume&gt;26&lt;/volume&gt;&lt;number&gt;216&lt;/number&gt;&lt;dates&gt;&lt;year&gt;2017&lt;/year&gt;&lt;/dates&gt;&lt;isbn&gt;1937-8688&lt;/isbn&gt;&lt;urls&gt;&lt;/urls&gt;&lt;/record&gt;&lt;/Cite&gt;&lt;Cite&gt;&lt;Author&gt;El Shazly&lt;/Author&gt;&lt;Year&gt;2016&lt;/Year&gt;&lt;RecNum&gt;75&lt;/RecNum&gt;&lt;record&gt;&lt;rec-number&gt;75&lt;/rec-number&gt;&lt;foreign-keys&gt;&lt;key app="EN" db-id="wzwdfrxtx29dz4ezfr2pxrxmw00d2zzasv59" timestamp="0"&gt;75&lt;/key&gt;&lt;/foreign-keys&gt;&lt;ref-type name="Journal Article"&gt;17&lt;/ref-type&gt;&lt;contributors&gt;&lt;authors&gt;&lt;author&gt;El Shazly, Hewaida M&lt;/author&gt;&lt;author&gt;Khalil, Nora A&lt;/author&gt;&lt;author&gt;Ibrahem, Reda A&lt;/author&gt;&lt;author&gt;Wahed, Shaimaa A Abdel&lt;/author&gt;&lt;/authors&gt;&lt;/contributors&gt;&lt;titles&gt;&lt;title&gt;Knowledge and practice of healthcare providers as regards routine children vaccination in primary healthcare facilities of Quewisna District, Menoufia Governorate&lt;/title&gt;&lt;secondary-title&gt;Menoufia Medical Journal&lt;/secondary-title&gt;&lt;/titles&gt;&lt;periodical&gt;&lt;full-title&gt;Menoufia Medical Journal&lt;/full-title&gt;&lt;/periodical&gt;&lt;pages&gt;1018&lt;/pages&gt;&lt;volume&gt;29&lt;/volume&gt;&lt;number&gt;4&lt;/number&gt;&lt;dates&gt;&lt;year&gt;2016&lt;/year&gt;&lt;/dates&gt;&lt;isbn&gt;1110-2098&lt;/isbn&gt;&lt;urls&gt;&lt;/urls&gt;&lt;/record&gt;&lt;/Cite&gt;&lt;/EndNote&gt;</w:instrText>
      </w:r>
      <w:r w:rsidR="00307843" w:rsidRPr="008E2641">
        <w:rPr>
          <w:rFonts w:ascii="Times New Roman" w:eastAsia="Times New Roman" w:hAnsi="Times New Roman" w:cs="Times New Roman"/>
          <w:color w:val="000000" w:themeColor="text1"/>
          <w:sz w:val="24"/>
          <w:szCs w:val="24"/>
          <w:vertAlign w:val="superscript"/>
          <w:lang w:bidi="ar-YE"/>
        </w:rPr>
        <w:fldChar w:fldCharType="separate"/>
      </w:r>
      <w:r w:rsidRPr="008E2641">
        <w:rPr>
          <w:rFonts w:ascii="Times New Roman" w:eastAsia="Times New Roman" w:hAnsi="Times New Roman" w:cs="Times New Roman"/>
          <w:color w:val="000000" w:themeColor="text1"/>
          <w:sz w:val="24"/>
          <w:szCs w:val="24"/>
          <w:vertAlign w:val="superscript"/>
          <w:lang w:bidi="ar-YE"/>
        </w:rPr>
        <w:t>(20, 29)</w:t>
      </w:r>
      <w:r w:rsidR="00307843" w:rsidRPr="008E2641">
        <w:rPr>
          <w:rFonts w:ascii="Times New Roman" w:eastAsia="Times New Roman" w:hAnsi="Times New Roman" w:cs="Times New Roman"/>
          <w:color w:val="000000" w:themeColor="text1"/>
          <w:sz w:val="24"/>
          <w:szCs w:val="24"/>
          <w:vertAlign w:val="superscript"/>
          <w:lang w:bidi="ar-YE"/>
        </w:rPr>
        <w:fldChar w:fldCharType="end"/>
      </w:r>
      <w:r w:rsidRPr="008C0597">
        <w:rPr>
          <w:rFonts w:ascii="Times New Roman" w:eastAsia="Times New Roman" w:hAnsi="Times New Roman" w:cs="Times New Roman"/>
          <w:color w:val="000000" w:themeColor="text1"/>
          <w:sz w:val="24"/>
          <w:szCs w:val="24"/>
          <w:lang w:bidi="ar-YE"/>
        </w:rPr>
        <w:t>Thus, orderly training and effective monitoring are recommended to ensure standard immunization.</w:t>
      </w:r>
    </w:p>
    <w:p w:rsidR="003A5188" w:rsidRDefault="003A5188" w:rsidP="003A5188">
      <w:pPr>
        <w:bidi w:val="0"/>
        <w:spacing w:before="200" w:after="0"/>
        <w:ind w:hanging="270"/>
        <w:contextualSpacing/>
        <w:jc w:val="both"/>
        <w:rPr>
          <w:rFonts w:asciiTheme="majorBidi" w:hAnsiTheme="majorBidi" w:cstheme="majorBidi"/>
          <w:b/>
          <w:bCs/>
          <w:sz w:val="24"/>
          <w:szCs w:val="24"/>
          <w:lang w:bidi="ar-YE"/>
        </w:rPr>
        <w:sectPr w:rsidR="003A5188" w:rsidSect="0062395C">
          <w:type w:val="continuous"/>
          <w:pgSz w:w="12240" w:h="15840" w:code="1"/>
          <w:pgMar w:top="393" w:right="907" w:bottom="426" w:left="1440" w:header="284" w:footer="0" w:gutter="0"/>
          <w:cols w:space="720"/>
          <w:docGrid w:linePitch="360"/>
        </w:sectPr>
      </w:pPr>
    </w:p>
    <w:p w:rsidR="0092352F" w:rsidRDefault="0092352F" w:rsidP="003A5188">
      <w:pPr>
        <w:bidi w:val="0"/>
        <w:spacing w:before="200" w:after="0"/>
        <w:ind w:hanging="270"/>
        <w:contextualSpacing/>
        <w:jc w:val="both"/>
        <w:rPr>
          <w:rFonts w:asciiTheme="majorBidi" w:hAnsiTheme="majorBidi" w:cstheme="majorBidi"/>
          <w:b/>
          <w:bCs/>
          <w:sz w:val="24"/>
          <w:szCs w:val="24"/>
          <w:lang w:bidi="ar-YE"/>
        </w:rPr>
        <w:sectPr w:rsidR="0092352F" w:rsidSect="0062395C">
          <w:type w:val="continuous"/>
          <w:pgSz w:w="12240" w:h="15840" w:code="1"/>
          <w:pgMar w:top="393" w:right="907" w:bottom="1440" w:left="1440" w:header="284" w:footer="0" w:gutter="0"/>
          <w:cols w:space="720"/>
          <w:docGrid w:linePitch="360"/>
        </w:sectPr>
      </w:pPr>
    </w:p>
    <w:p w:rsidR="003A5188" w:rsidRPr="0092352F" w:rsidRDefault="003A5188" w:rsidP="003A5188">
      <w:pPr>
        <w:bidi w:val="0"/>
        <w:spacing w:before="200" w:after="0"/>
        <w:ind w:hanging="270"/>
        <w:contextualSpacing/>
        <w:jc w:val="both"/>
        <w:rPr>
          <w:rFonts w:asciiTheme="majorBidi" w:hAnsiTheme="majorBidi" w:cstheme="majorBidi"/>
          <w:b/>
          <w:bCs/>
          <w:color w:val="1F497D" w:themeColor="text2"/>
          <w:sz w:val="24"/>
          <w:szCs w:val="24"/>
          <w:lang w:bidi="ar-YE"/>
        </w:rPr>
      </w:pPr>
      <w:r w:rsidRPr="0092352F">
        <w:rPr>
          <w:rFonts w:asciiTheme="majorBidi" w:hAnsiTheme="majorBidi" w:cstheme="majorBidi"/>
          <w:b/>
          <w:bCs/>
          <w:color w:val="1F497D" w:themeColor="text2"/>
          <w:sz w:val="24"/>
          <w:szCs w:val="24"/>
          <w:lang w:bidi="ar-YE"/>
        </w:rPr>
        <w:lastRenderedPageBreak/>
        <w:t>Conclusion</w:t>
      </w:r>
    </w:p>
    <w:p w:rsidR="003A5188" w:rsidRDefault="003A5188" w:rsidP="003A5188">
      <w:pPr>
        <w:bidi w:val="0"/>
        <w:jc w:val="both"/>
        <w:rPr>
          <w:rFonts w:asciiTheme="majorBidi" w:hAnsiTheme="majorBidi" w:cstheme="majorBidi"/>
          <w:sz w:val="24"/>
          <w:szCs w:val="24"/>
          <w:lang w:bidi="ar-EG"/>
        </w:rPr>
      </w:pPr>
      <w:r w:rsidRPr="001222FF">
        <w:rPr>
          <w:rFonts w:asciiTheme="majorBidi" w:hAnsiTheme="majorBidi" w:cstheme="majorBidi"/>
          <w:sz w:val="24"/>
          <w:szCs w:val="24"/>
          <w:lang w:bidi="ar-EG"/>
        </w:rPr>
        <w:t>The study found that only 13(21.7%) of HCPs were right to practice. Hence, regular supportive supervision and constant technical support, and on-the-job training to improve the HCP's practice regarding immunization are substantially recommended.</w:t>
      </w:r>
    </w:p>
    <w:p w:rsidR="003A5188" w:rsidRPr="0092352F" w:rsidRDefault="003A5188" w:rsidP="003A5188">
      <w:pPr>
        <w:bidi w:val="0"/>
        <w:jc w:val="both"/>
        <w:rPr>
          <w:rFonts w:asciiTheme="majorBidi" w:hAnsiTheme="majorBidi" w:cstheme="majorBidi"/>
          <w:b/>
          <w:bCs/>
          <w:color w:val="1F497D" w:themeColor="text2"/>
          <w:sz w:val="24"/>
          <w:szCs w:val="24"/>
        </w:rPr>
      </w:pPr>
      <w:r w:rsidRPr="0092352F">
        <w:rPr>
          <w:rFonts w:asciiTheme="majorBidi" w:hAnsiTheme="majorBidi" w:cstheme="majorBidi"/>
          <w:b/>
          <w:bCs/>
          <w:color w:val="1F497D" w:themeColor="text2"/>
          <w:sz w:val="24"/>
          <w:szCs w:val="24"/>
        </w:rPr>
        <w:t>Abbreviations</w:t>
      </w:r>
    </w:p>
    <w:p w:rsidR="003A5188" w:rsidRPr="00632F5C" w:rsidRDefault="003A5188" w:rsidP="003A5188">
      <w:pPr>
        <w:bidi w:val="0"/>
        <w:spacing w:after="0"/>
        <w:jc w:val="both"/>
        <w:rPr>
          <w:rFonts w:asciiTheme="majorBidi" w:hAnsiTheme="majorBidi" w:cstheme="majorBidi"/>
          <w:sz w:val="24"/>
          <w:szCs w:val="24"/>
        </w:rPr>
      </w:pPr>
      <w:r w:rsidRPr="00632F5C">
        <w:rPr>
          <w:rFonts w:asciiTheme="majorBidi" w:hAnsiTheme="majorBidi" w:cstheme="majorBidi"/>
          <w:b/>
          <w:bCs/>
          <w:sz w:val="24"/>
          <w:szCs w:val="24"/>
        </w:rPr>
        <w:t>EPI</w:t>
      </w:r>
      <w:r w:rsidRPr="00632F5C">
        <w:rPr>
          <w:rFonts w:asciiTheme="majorBidi" w:hAnsiTheme="majorBidi" w:cstheme="majorBidi"/>
          <w:sz w:val="24"/>
          <w:szCs w:val="24"/>
        </w:rPr>
        <w:t>: Expanded programme on Immunity</w:t>
      </w:r>
    </w:p>
    <w:p w:rsidR="003A5188" w:rsidRPr="00632F5C" w:rsidRDefault="003A5188" w:rsidP="003A5188">
      <w:pPr>
        <w:bidi w:val="0"/>
        <w:spacing w:after="0"/>
        <w:jc w:val="both"/>
        <w:rPr>
          <w:rFonts w:asciiTheme="majorBidi" w:hAnsiTheme="majorBidi" w:cstheme="majorBidi"/>
          <w:sz w:val="24"/>
          <w:szCs w:val="24"/>
          <w:lang w:bidi="ar-EG"/>
        </w:rPr>
      </w:pPr>
      <w:r w:rsidRPr="00632F5C">
        <w:rPr>
          <w:rFonts w:asciiTheme="majorBidi" w:hAnsiTheme="majorBidi" w:cstheme="majorBidi"/>
          <w:b/>
          <w:bCs/>
          <w:sz w:val="24"/>
          <w:szCs w:val="24"/>
          <w:lang w:bidi="ar-EG"/>
        </w:rPr>
        <w:t>HCWs</w:t>
      </w:r>
      <w:r w:rsidRPr="00632F5C">
        <w:rPr>
          <w:rFonts w:asciiTheme="majorBidi" w:hAnsiTheme="majorBidi" w:cstheme="majorBidi"/>
          <w:sz w:val="24"/>
          <w:szCs w:val="24"/>
          <w:lang w:bidi="ar-EG"/>
        </w:rPr>
        <w:t xml:space="preserve">: Healthcare workers </w:t>
      </w:r>
    </w:p>
    <w:p w:rsidR="003A5188" w:rsidRPr="00632F5C" w:rsidRDefault="003A5188" w:rsidP="003A5188">
      <w:pPr>
        <w:bidi w:val="0"/>
        <w:spacing w:after="0"/>
        <w:jc w:val="both"/>
        <w:rPr>
          <w:rFonts w:asciiTheme="majorBidi" w:hAnsiTheme="majorBidi" w:cstheme="majorBidi"/>
          <w:sz w:val="24"/>
          <w:szCs w:val="24"/>
          <w:lang w:bidi="ar-EG"/>
        </w:rPr>
      </w:pPr>
      <w:r w:rsidRPr="00632F5C">
        <w:rPr>
          <w:rFonts w:asciiTheme="majorBidi" w:hAnsiTheme="majorBidi" w:cstheme="majorBidi"/>
          <w:b/>
          <w:bCs/>
          <w:sz w:val="24"/>
          <w:szCs w:val="24"/>
          <w:lang w:bidi="ar-EG"/>
        </w:rPr>
        <w:t>BCG</w:t>
      </w:r>
      <w:r w:rsidRPr="00632F5C">
        <w:rPr>
          <w:rFonts w:asciiTheme="majorBidi" w:hAnsiTheme="majorBidi" w:cstheme="majorBidi"/>
          <w:sz w:val="24"/>
          <w:szCs w:val="24"/>
          <w:lang w:bidi="ar-EG"/>
        </w:rPr>
        <w:t xml:space="preserve">: </w:t>
      </w:r>
      <w:r w:rsidRPr="00632F5C">
        <w:rPr>
          <w:rFonts w:asciiTheme="majorBidi" w:hAnsiTheme="majorBidi" w:cstheme="majorBidi"/>
          <w:color w:val="202124"/>
          <w:sz w:val="24"/>
          <w:szCs w:val="24"/>
          <w:shd w:val="clear" w:color="auto" w:fill="FFFFFF"/>
        </w:rPr>
        <w:t>Calmette-Guerin</w:t>
      </w:r>
    </w:p>
    <w:p w:rsidR="0062395C" w:rsidRDefault="003A5188" w:rsidP="003A5188">
      <w:pPr>
        <w:bidi w:val="0"/>
        <w:spacing w:after="0"/>
        <w:jc w:val="both"/>
        <w:rPr>
          <w:rFonts w:asciiTheme="majorBidi" w:hAnsiTheme="majorBidi" w:cstheme="majorBidi"/>
          <w:color w:val="202124"/>
          <w:sz w:val="24"/>
          <w:szCs w:val="24"/>
          <w:shd w:val="clear" w:color="auto" w:fill="FFFFFF"/>
        </w:rPr>
      </w:pPr>
      <w:r w:rsidRPr="00632F5C">
        <w:rPr>
          <w:rFonts w:asciiTheme="majorBidi" w:hAnsiTheme="majorBidi" w:cstheme="majorBidi"/>
          <w:b/>
          <w:bCs/>
          <w:sz w:val="24"/>
          <w:szCs w:val="24"/>
          <w:lang w:bidi="ar-EG"/>
        </w:rPr>
        <w:t>DPT</w:t>
      </w:r>
      <w:r w:rsidRPr="00632F5C">
        <w:rPr>
          <w:rFonts w:asciiTheme="majorBidi" w:hAnsiTheme="majorBidi" w:cstheme="majorBidi"/>
          <w:sz w:val="24"/>
          <w:szCs w:val="24"/>
          <w:lang w:bidi="ar-EG"/>
        </w:rPr>
        <w:t xml:space="preserve">: </w:t>
      </w:r>
      <w:r w:rsidRPr="00632F5C">
        <w:rPr>
          <w:rFonts w:asciiTheme="majorBidi" w:hAnsiTheme="majorBidi" w:cstheme="majorBidi"/>
          <w:color w:val="202124"/>
          <w:sz w:val="24"/>
          <w:szCs w:val="24"/>
          <w:shd w:val="clear" w:color="auto" w:fill="FFFFFF"/>
        </w:rPr>
        <w:t>diphtheria, pertussis, tetanus vaccine</w:t>
      </w:r>
    </w:p>
    <w:p w:rsidR="003A5188" w:rsidRPr="0062395C" w:rsidRDefault="003A5188" w:rsidP="0062395C">
      <w:pPr>
        <w:bidi w:val="0"/>
        <w:spacing w:after="0"/>
        <w:jc w:val="both"/>
        <w:rPr>
          <w:rStyle w:val="Hyperlink"/>
          <w:rFonts w:asciiTheme="majorBidi" w:hAnsiTheme="majorBidi" w:cstheme="majorBidi"/>
          <w:color w:val="202124"/>
          <w:sz w:val="24"/>
          <w:szCs w:val="24"/>
          <w:u w:val="none"/>
          <w:shd w:val="clear" w:color="auto" w:fill="FFFFFF"/>
        </w:rPr>
      </w:pPr>
      <w:r w:rsidRPr="005671D4">
        <w:rPr>
          <w:rFonts w:asciiTheme="majorBidi" w:eastAsia="Times New Roman" w:hAnsiTheme="majorBidi" w:cstheme="majorBidi"/>
          <w:b/>
          <w:bCs/>
          <w:color w:val="000000" w:themeColor="text1"/>
          <w:sz w:val="24"/>
          <w:szCs w:val="24"/>
        </w:rPr>
        <w:t>MMR:</w:t>
      </w:r>
      <w:r w:rsidR="00307843" w:rsidRPr="005671D4">
        <w:rPr>
          <w:rFonts w:asciiTheme="majorBidi" w:eastAsia="Times New Roman" w:hAnsiTheme="majorBidi" w:cstheme="majorBidi"/>
          <w:color w:val="000000" w:themeColor="text1"/>
          <w:sz w:val="24"/>
          <w:szCs w:val="24"/>
        </w:rPr>
        <w:fldChar w:fldCharType="begin"/>
      </w:r>
      <w:r w:rsidRPr="005671D4">
        <w:rPr>
          <w:rFonts w:asciiTheme="majorBidi" w:eastAsia="Times New Roman" w:hAnsiTheme="majorBidi" w:cstheme="majorBidi"/>
          <w:color w:val="000000" w:themeColor="text1"/>
          <w:sz w:val="24"/>
          <w:szCs w:val="24"/>
        </w:rPr>
        <w:instrText xml:space="preserve"> HYPERLINK "https://www.cdc.gov/vaccines/vpd/mmr/public/index.html" \t "_blank" </w:instrText>
      </w:r>
      <w:r w:rsidR="00307843" w:rsidRPr="005671D4">
        <w:rPr>
          <w:rFonts w:asciiTheme="majorBidi" w:eastAsia="Times New Roman" w:hAnsiTheme="majorBidi" w:cstheme="majorBidi"/>
          <w:color w:val="000000" w:themeColor="text1"/>
          <w:sz w:val="24"/>
          <w:szCs w:val="24"/>
        </w:rPr>
        <w:fldChar w:fldCharType="separate"/>
      </w:r>
      <w:r w:rsidRPr="005671D4">
        <w:rPr>
          <w:rStyle w:val="Hyperlink"/>
          <w:rFonts w:asciiTheme="majorBidi" w:eastAsia="Times New Roman" w:hAnsiTheme="majorBidi" w:cstheme="majorBidi"/>
          <w:color w:val="000000" w:themeColor="text1"/>
          <w:sz w:val="24"/>
          <w:szCs w:val="24"/>
          <w:u w:val="none"/>
        </w:rPr>
        <w:t>Measles, Mumps, and Rubella</w:t>
      </w:r>
    </w:p>
    <w:p w:rsidR="003A5188" w:rsidRPr="0062395C" w:rsidRDefault="00307843" w:rsidP="0062395C">
      <w:pPr>
        <w:bidi w:val="0"/>
        <w:spacing w:after="0"/>
        <w:jc w:val="both"/>
        <w:rPr>
          <w:rFonts w:asciiTheme="majorBidi" w:hAnsiTheme="majorBidi" w:cstheme="majorBidi"/>
          <w:b/>
          <w:bCs/>
          <w:sz w:val="24"/>
          <w:szCs w:val="24"/>
          <w:lang w:bidi="ar-EG"/>
        </w:rPr>
      </w:pPr>
      <w:r w:rsidRPr="005671D4">
        <w:rPr>
          <w:rFonts w:asciiTheme="majorBidi" w:eastAsia="Times New Roman" w:hAnsiTheme="majorBidi" w:cstheme="majorBidi"/>
          <w:color w:val="000000" w:themeColor="text1"/>
          <w:sz w:val="24"/>
          <w:szCs w:val="24"/>
        </w:rPr>
        <w:fldChar w:fldCharType="end"/>
      </w:r>
      <w:bookmarkStart w:id="13" w:name="_Hlk116699858"/>
      <w:r w:rsidR="003A5188" w:rsidRPr="005E336D">
        <w:rPr>
          <w:rFonts w:asciiTheme="majorBidi" w:hAnsiTheme="majorBidi" w:cstheme="majorBidi"/>
          <w:b/>
          <w:bCs/>
          <w:color w:val="1F497D" w:themeColor="text2"/>
          <w:sz w:val="24"/>
          <w:szCs w:val="24"/>
          <w:lang w:bidi="ar-EG"/>
        </w:rPr>
        <w:t>Limitation</w:t>
      </w:r>
      <w:r w:rsidR="003A5188" w:rsidRPr="00632F5C">
        <w:rPr>
          <w:rFonts w:asciiTheme="majorBidi" w:hAnsiTheme="majorBidi" w:cstheme="majorBidi"/>
          <w:sz w:val="24"/>
          <w:szCs w:val="24"/>
          <w:lang w:bidi="ar-EG"/>
        </w:rPr>
        <w:t xml:space="preserve">As a result of the ongoing war in Yemen in general and in </w:t>
      </w:r>
      <w:r w:rsidR="0092352F" w:rsidRPr="00632F5C">
        <w:rPr>
          <w:rFonts w:asciiTheme="majorBidi" w:hAnsiTheme="majorBidi" w:cstheme="majorBidi"/>
          <w:sz w:val="24"/>
          <w:szCs w:val="24"/>
          <w:lang w:bidi="ar-EG"/>
        </w:rPr>
        <w:t>Sa’adah</w:t>
      </w:r>
      <w:r w:rsidR="003A5188" w:rsidRPr="00632F5C">
        <w:rPr>
          <w:rFonts w:asciiTheme="majorBidi" w:hAnsiTheme="majorBidi" w:cstheme="majorBidi"/>
          <w:sz w:val="24"/>
          <w:szCs w:val="24"/>
          <w:lang w:bidi="ar-EG"/>
        </w:rPr>
        <w:t xml:space="preserve"> Governorate in particular since 2016, it has caused the following</w:t>
      </w:r>
      <w:r w:rsidR="003A5188" w:rsidRPr="00632F5C">
        <w:rPr>
          <w:rFonts w:asciiTheme="majorBidi" w:hAnsiTheme="majorBidi" w:cs="Times New Roman"/>
          <w:sz w:val="24"/>
          <w:szCs w:val="24"/>
          <w:rtl/>
          <w:lang w:bidi="ar-EG"/>
        </w:rPr>
        <w:t>:</w:t>
      </w:r>
    </w:p>
    <w:bookmarkEnd w:id="13"/>
    <w:p w:rsidR="003A5188" w:rsidRPr="00632F5C" w:rsidRDefault="003A5188" w:rsidP="0092352F">
      <w:pPr>
        <w:numPr>
          <w:ilvl w:val="0"/>
          <w:numId w:val="8"/>
        </w:numPr>
        <w:bidi w:val="0"/>
        <w:spacing w:after="0"/>
        <w:ind w:left="450"/>
        <w:rPr>
          <w:rFonts w:asciiTheme="majorBidi" w:hAnsiTheme="majorBidi" w:cstheme="majorBidi"/>
          <w:sz w:val="24"/>
          <w:szCs w:val="24"/>
          <w:lang w:bidi="ar-EG"/>
        </w:rPr>
      </w:pPr>
      <w:r w:rsidRPr="00632F5C">
        <w:rPr>
          <w:rFonts w:asciiTheme="majorBidi" w:hAnsiTheme="majorBidi" w:cstheme="majorBidi"/>
          <w:sz w:val="24"/>
          <w:szCs w:val="24"/>
          <w:lang w:bidi="ar-EG"/>
        </w:rPr>
        <w:lastRenderedPageBreak/>
        <w:t>Four directorates out of 15(26.6%), were entirely unsafe.</w:t>
      </w:r>
    </w:p>
    <w:p w:rsidR="003A5188" w:rsidRPr="003E4A60" w:rsidRDefault="003A5188" w:rsidP="0092352F">
      <w:pPr>
        <w:numPr>
          <w:ilvl w:val="0"/>
          <w:numId w:val="8"/>
        </w:numPr>
        <w:bidi w:val="0"/>
        <w:spacing w:after="0"/>
        <w:ind w:left="450"/>
        <w:rPr>
          <w:rFonts w:asciiTheme="majorBidi" w:hAnsiTheme="majorBidi" w:cstheme="majorBidi"/>
          <w:sz w:val="24"/>
          <w:szCs w:val="24"/>
          <w:lang w:bidi="ar-EG"/>
        </w:rPr>
      </w:pPr>
      <w:r w:rsidRPr="003E4A60">
        <w:rPr>
          <w:rFonts w:asciiTheme="majorBidi" w:hAnsiTheme="majorBidi" w:cstheme="majorBidi"/>
          <w:sz w:val="24"/>
          <w:szCs w:val="24"/>
          <w:lang w:bidi="ar-EG"/>
        </w:rPr>
        <w:t>Some directorates have limited safe areas that we were able to reach.</w:t>
      </w:r>
      <w:r w:rsidRPr="003E4A60">
        <w:rPr>
          <w:rFonts w:asciiTheme="majorBidi" w:hAnsiTheme="majorBidi" w:cstheme="majorBidi"/>
          <w:sz w:val="24"/>
          <w:szCs w:val="24"/>
          <w:lang w:bidi="ar-EG"/>
        </w:rPr>
        <w:tab/>
      </w:r>
    </w:p>
    <w:p w:rsidR="003A5188" w:rsidRPr="00632F5C" w:rsidRDefault="003A5188" w:rsidP="0092352F">
      <w:pPr>
        <w:numPr>
          <w:ilvl w:val="0"/>
          <w:numId w:val="8"/>
        </w:numPr>
        <w:bidi w:val="0"/>
        <w:spacing w:after="0"/>
        <w:ind w:left="450"/>
        <w:rPr>
          <w:rFonts w:asciiTheme="majorBidi" w:hAnsiTheme="majorBidi" w:cstheme="majorBidi"/>
          <w:sz w:val="24"/>
          <w:szCs w:val="24"/>
          <w:lang w:bidi="ar-EG"/>
        </w:rPr>
      </w:pPr>
      <w:r w:rsidRPr="00632F5C">
        <w:rPr>
          <w:rFonts w:asciiTheme="majorBidi" w:hAnsiTheme="majorBidi" w:cstheme="majorBidi"/>
          <w:sz w:val="24"/>
          <w:szCs w:val="24"/>
          <w:lang w:bidi="ar-EG"/>
        </w:rPr>
        <w:t>Presence of temporary health facilities that were built instead of the destroyed once or out of service due to unsafe areas.</w:t>
      </w:r>
    </w:p>
    <w:p w:rsidR="003A5188" w:rsidRPr="00632F5C" w:rsidRDefault="003A5188" w:rsidP="003A5188">
      <w:pPr>
        <w:bidi w:val="0"/>
        <w:spacing w:after="0"/>
        <w:jc w:val="both"/>
        <w:rPr>
          <w:rFonts w:asciiTheme="majorBidi" w:hAnsiTheme="majorBidi" w:cstheme="majorBidi"/>
          <w:sz w:val="24"/>
          <w:szCs w:val="24"/>
          <w:lang w:bidi="ar-EG"/>
        </w:rPr>
      </w:pPr>
    </w:p>
    <w:p w:rsidR="0092352F" w:rsidRDefault="003A5188" w:rsidP="003A5188">
      <w:pPr>
        <w:bidi w:val="0"/>
        <w:jc w:val="both"/>
        <w:rPr>
          <w:rFonts w:asciiTheme="majorBidi" w:hAnsiTheme="majorBidi" w:cstheme="majorBidi"/>
          <w:sz w:val="24"/>
          <w:szCs w:val="24"/>
          <w:lang w:bidi="ar-EG"/>
        </w:rPr>
      </w:pPr>
      <w:r w:rsidRPr="00632F5C">
        <w:rPr>
          <w:rFonts w:asciiTheme="majorBidi" w:hAnsiTheme="majorBidi" w:cstheme="majorBidi"/>
          <w:b/>
          <w:bCs/>
          <w:sz w:val="24"/>
          <w:szCs w:val="24"/>
          <w:lang w:bidi="ar-EG"/>
        </w:rPr>
        <w:t xml:space="preserve">Acknowledgement: </w:t>
      </w:r>
      <w:r w:rsidRPr="00E9723F">
        <w:rPr>
          <w:rFonts w:asciiTheme="majorBidi" w:hAnsiTheme="majorBidi" w:cstheme="majorBidi"/>
          <w:sz w:val="24"/>
          <w:szCs w:val="24"/>
          <w:lang w:bidi="ar-EG"/>
        </w:rPr>
        <w:t>We would like to express our appreciation to the Saada Governorate Health Office, the participants in this study, as well as my parents who showered me with prayers for the completion of this work.</w:t>
      </w:r>
    </w:p>
    <w:p w:rsidR="0062395C" w:rsidRDefault="0062395C" w:rsidP="0062395C">
      <w:pPr>
        <w:bidi w:val="0"/>
        <w:rPr>
          <w:lang w:bidi="ar-YE"/>
        </w:rPr>
      </w:pPr>
      <w:r w:rsidRPr="00BA4DFF">
        <w:rPr>
          <w:rFonts w:asciiTheme="majorBidi" w:hAnsiTheme="majorBidi" w:cstheme="majorBidi"/>
          <w:b/>
          <w:bCs/>
          <w:sz w:val="24"/>
          <w:szCs w:val="24"/>
          <w:shd w:val="clear" w:color="auto" w:fill="FFFFFF"/>
        </w:rPr>
        <w:t>References</w:t>
      </w:r>
      <w:r>
        <w:rPr>
          <w:rFonts w:asciiTheme="majorBidi" w:hAnsiTheme="majorBidi" w:cstheme="majorBidi"/>
          <w:b/>
          <w:bCs/>
          <w:sz w:val="24"/>
          <w:szCs w:val="24"/>
          <w:shd w:val="clear" w:color="auto" w:fill="FFFFFF"/>
        </w:rPr>
        <w:t>:</w:t>
      </w:r>
    </w:p>
    <w:p w:rsidR="0062395C" w:rsidRDefault="0062395C" w:rsidP="0062395C">
      <w:pPr>
        <w:bidi w:val="0"/>
        <w:jc w:val="both"/>
        <w:rPr>
          <w:rFonts w:asciiTheme="majorBidi" w:hAnsiTheme="majorBidi" w:cstheme="majorBidi"/>
          <w:sz w:val="24"/>
          <w:szCs w:val="24"/>
          <w:lang w:bidi="ar-EG"/>
        </w:rPr>
        <w:sectPr w:rsidR="0062395C" w:rsidSect="0062395C">
          <w:type w:val="continuous"/>
          <w:pgSz w:w="12240" w:h="15840" w:code="1"/>
          <w:pgMar w:top="393" w:right="907" w:bottom="567" w:left="1440" w:header="284" w:footer="0" w:gutter="0"/>
          <w:cols w:space="720"/>
          <w:docGrid w:linePitch="360"/>
        </w:sectPr>
      </w:pP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lastRenderedPageBreak/>
        <w:t>1.</w:t>
      </w:r>
      <w:r w:rsidRPr="0062395C">
        <w:rPr>
          <w:rFonts w:asciiTheme="majorBidi" w:hAnsiTheme="majorBidi" w:cstheme="majorBidi"/>
          <w:sz w:val="24"/>
          <w:szCs w:val="24"/>
          <w:lang w:bidi="ar-EG"/>
        </w:rPr>
        <w:tab/>
        <w:t>UNICEF. Vaccines Work: Vaccines are Safe and Save Lives. UN News Global Perspective; 2019.</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w:t>
      </w:r>
      <w:r w:rsidRPr="0062395C">
        <w:rPr>
          <w:rFonts w:asciiTheme="majorBidi" w:hAnsiTheme="majorBidi" w:cstheme="majorBidi"/>
          <w:sz w:val="24"/>
          <w:szCs w:val="24"/>
          <w:lang w:bidi="ar-EG"/>
        </w:rPr>
        <w:tab/>
        <w:t>Desalegn T, Shiferaw MB, Tesfahun E, Moges A, Semunigus T. Vaccination coverage and associated factors among children in Debre Berhan town, Ethiopia. Recent Adv Biol Med. 2019;5(2019):11536.</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3.</w:t>
      </w:r>
      <w:r w:rsidRPr="0062395C">
        <w:rPr>
          <w:rFonts w:asciiTheme="majorBidi" w:hAnsiTheme="majorBidi" w:cstheme="majorBidi"/>
          <w:sz w:val="24"/>
          <w:szCs w:val="24"/>
          <w:lang w:bidi="ar-EG"/>
        </w:rPr>
        <w:tab/>
        <w:t>Program DoHNI. VACCINES, COLD CHAIN AND LOGISTICS MANAGEMENT. PHILIPPINES2018 [cited 2022 27-10-2022].</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4.</w:t>
      </w:r>
      <w:r w:rsidRPr="0062395C">
        <w:rPr>
          <w:rFonts w:asciiTheme="majorBidi" w:hAnsiTheme="majorBidi" w:cstheme="majorBidi"/>
          <w:sz w:val="24"/>
          <w:szCs w:val="24"/>
          <w:lang w:bidi="ar-EG"/>
        </w:rPr>
        <w:tab/>
        <w:t>Park K. Park’s Textbook of Preventive &amp; Social Medicine 25th edition Jabalpur. India: M/s Banarasidas Bhanot publishers. 2019:269-80.</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5.</w:t>
      </w:r>
      <w:r w:rsidRPr="0062395C">
        <w:rPr>
          <w:rFonts w:asciiTheme="majorBidi" w:hAnsiTheme="majorBidi" w:cstheme="majorBidi"/>
          <w:sz w:val="24"/>
          <w:szCs w:val="24"/>
          <w:lang w:bidi="ar-EG"/>
        </w:rPr>
        <w:tab/>
        <w:t>Yassin ZJ, Yimer Nega H, Derseh BT, Sisay Yehuala Y, Dad AF. Knowledge of health professionals on cold chain management and associated factors in Ezha District, Gurage Zone, Ethiopia. Scientifica. 2019;2019.</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6.</w:t>
      </w:r>
      <w:r w:rsidRPr="0062395C">
        <w:rPr>
          <w:rFonts w:asciiTheme="majorBidi" w:hAnsiTheme="majorBidi" w:cstheme="majorBidi"/>
          <w:sz w:val="24"/>
          <w:szCs w:val="24"/>
          <w:lang w:bidi="ar-EG"/>
        </w:rPr>
        <w:tab/>
        <w:t>Pannuti CS, Morello RJ, de Moraes JC, Curti SP, Afonso AMS, Camargo MCC, et al. Identification of primary and secondary measles vaccine failures by measurement of immunoglobulin G avidity in measles cases during the 1997 Sao Paulo epidemic. Clinical and diagnostic laboratory immunology. 2004;11(1):119-22.</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7.</w:t>
      </w:r>
      <w:r w:rsidRPr="0062395C">
        <w:rPr>
          <w:rFonts w:asciiTheme="majorBidi" w:hAnsiTheme="majorBidi" w:cstheme="majorBidi"/>
          <w:sz w:val="24"/>
          <w:szCs w:val="24"/>
          <w:lang w:bidi="ar-EG"/>
        </w:rPr>
        <w:tab/>
        <w:t>Centers for Disease Control and Prevention (CDC). Vaccine administration guidelines  2012 [Available from: http://www.cdc.gov/vaccines/recs/.</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8.</w:t>
      </w:r>
      <w:r w:rsidRPr="0062395C">
        <w:rPr>
          <w:rFonts w:asciiTheme="majorBidi" w:hAnsiTheme="majorBidi" w:cstheme="majorBidi"/>
          <w:sz w:val="24"/>
          <w:szCs w:val="24"/>
          <w:lang w:bidi="ar-EG"/>
        </w:rPr>
        <w:tab/>
        <w:t>World Health Organization(WHO). Mid-Level Management Course for EPI Managers: BLOCK II: Planning/organization 2017.</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9.</w:t>
      </w:r>
      <w:r w:rsidRPr="0062395C">
        <w:rPr>
          <w:rFonts w:asciiTheme="majorBidi" w:hAnsiTheme="majorBidi" w:cstheme="majorBidi"/>
          <w:sz w:val="24"/>
          <w:szCs w:val="24"/>
          <w:lang w:bidi="ar-EG"/>
        </w:rPr>
        <w:tab/>
        <w:t>World Health Organization(WHO). Global manual on surveillance of adverse events following immunization. 2014.</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10.</w:t>
      </w:r>
      <w:r w:rsidRPr="0062395C">
        <w:rPr>
          <w:rFonts w:asciiTheme="majorBidi" w:hAnsiTheme="majorBidi" w:cstheme="majorBidi"/>
          <w:sz w:val="24"/>
          <w:szCs w:val="24"/>
          <w:lang w:bidi="ar-EG"/>
        </w:rPr>
        <w:tab/>
        <w:t>Teli PT, Kunte R, Yadav AK, Mohan P. A cross-sectional survey on awareness, practice of vaccine administration, and cold chain management in a tertiary health center of Western Maharashtra. Medical Journal of Dr DY Patil Vidyapeeth. 2020;13(3):220.</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11.</w:t>
      </w:r>
      <w:r w:rsidRPr="0062395C">
        <w:rPr>
          <w:rFonts w:asciiTheme="majorBidi" w:hAnsiTheme="majorBidi" w:cstheme="majorBidi"/>
          <w:sz w:val="24"/>
          <w:szCs w:val="24"/>
          <w:lang w:bidi="ar-EG"/>
        </w:rPr>
        <w:tab/>
        <w:t>Feyisa D. Cold Chain Maintenance and Vaccine Stock Management Practices at Public Health Centers Providing Child Immunization Services in Jimma Zone, Oromia Regional State, Ethiopia: Multi-Centered, Mixed Method Approach. Pediatric Health, Medicine and Therapeutics. 2021;12:359.</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12.</w:t>
      </w:r>
      <w:r w:rsidRPr="0062395C">
        <w:rPr>
          <w:rFonts w:asciiTheme="majorBidi" w:hAnsiTheme="majorBidi" w:cstheme="majorBidi"/>
          <w:sz w:val="24"/>
          <w:szCs w:val="24"/>
          <w:lang w:bidi="ar-EG"/>
        </w:rPr>
        <w:tab/>
        <w:t>Ogboghodo EO, Omuemu VO, Odijie O, Odaman OJ. Cold chain management practices of health care workers in primary health care facilities in Southern Nigeria. Pan African Medical Journal. 2017;27(1).</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13.</w:t>
      </w:r>
      <w:r w:rsidRPr="0062395C">
        <w:rPr>
          <w:rFonts w:asciiTheme="majorBidi" w:hAnsiTheme="majorBidi" w:cstheme="majorBidi"/>
          <w:sz w:val="24"/>
          <w:szCs w:val="24"/>
          <w:lang w:bidi="ar-EG"/>
        </w:rPr>
        <w:tab/>
        <w:t>Widsanugorn O, Suwattana O, Harun-Or-Rashid M, Sakamoto J. HEALTHCARE WORKERS’KNOWLEDGE AND PRACTICES REGARDING EXPANDED PROGRAM ON IMMUNIZATION IN KALASIN, THAILAND. Nagoya journal of medical science. 2011;73(3-4):177.</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14.</w:t>
      </w:r>
      <w:r w:rsidRPr="0062395C">
        <w:rPr>
          <w:rFonts w:asciiTheme="majorBidi" w:hAnsiTheme="majorBidi" w:cstheme="majorBidi"/>
          <w:sz w:val="24"/>
          <w:szCs w:val="24"/>
          <w:lang w:bidi="ar-EG"/>
        </w:rPr>
        <w:tab/>
        <w:t>Mohammed El-Hady Imam Salem.,  SASK, Mahmoud MMR. Assessment of Expanded Program of Immunization Provided for Children  less than Five Years in Family Health Centers at Cairo Governorate. Acta Scientific Pharmaceutical Sciences. 2018;2(10):67-78.</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15.</w:t>
      </w:r>
      <w:r w:rsidRPr="0062395C">
        <w:rPr>
          <w:rFonts w:asciiTheme="majorBidi" w:hAnsiTheme="majorBidi" w:cstheme="majorBidi"/>
          <w:sz w:val="24"/>
          <w:szCs w:val="24"/>
          <w:lang w:bidi="ar-EG"/>
        </w:rPr>
        <w:tab/>
        <w:t>Ogboghodo EO, Omuemu VO, Odijie O, Odaman OJ. Cold chain management: An assessment of knowledge and attitude of health workers in primary health-care facilities in Edo State Nigeria. Sahel Medical Journal. 2018;21(2):75.</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lastRenderedPageBreak/>
        <w:t>16.</w:t>
      </w:r>
      <w:r w:rsidRPr="0062395C">
        <w:rPr>
          <w:rFonts w:asciiTheme="majorBidi" w:hAnsiTheme="majorBidi" w:cstheme="majorBidi"/>
          <w:sz w:val="24"/>
          <w:szCs w:val="24"/>
          <w:lang w:bidi="ar-EG"/>
        </w:rPr>
        <w:tab/>
        <w:t>Adebimpe WO, Adeoye OA. Knowledge and practice of vaccination logistics management among primary health care workers in Nigeria. Human Vaccines &amp; Immunotherapeutics. 2021;17(5):1490-5.</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17.</w:t>
      </w:r>
      <w:r w:rsidRPr="0062395C">
        <w:rPr>
          <w:rFonts w:asciiTheme="majorBidi" w:hAnsiTheme="majorBidi" w:cstheme="majorBidi"/>
          <w:sz w:val="24"/>
          <w:szCs w:val="24"/>
          <w:lang w:bidi="ar-EG"/>
        </w:rPr>
        <w:tab/>
        <w:t>Rogie B, Berhane Y, Bisrat F. Assessment of cold chain status for immunization in central Ethiopia. Ethiop Med J. 2013;51(Suppl 1):21-9.</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18.</w:t>
      </w:r>
      <w:r w:rsidRPr="0062395C">
        <w:rPr>
          <w:rFonts w:asciiTheme="majorBidi" w:hAnsiTheme="majorBidi" w:cstheme="majorBidi"/>
          <w:sz w:val="24"/>
          <w:szCs w:val="24"/>
          <w:lang w:bidi="ar-EG"/>
        </w:rPr>
        <w:tab/>
        <w:t>Al-Ayed IH, Sheik S. Knowledge &amp; practices of childhood immunization among primary health care providers in Riyadh city: Part ii-precautions and contraindications to vaccination. Journal of family &amp; community medicine. 2006;13(1):19.</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19.</w:t>
      </w:r>
      <w:r w:rsidRPr="0062395C">
        <w:rPr>
          <w:rFonts w:asciiTheme="majorBidi" w:hAnsiTheme="majorBidi" w:cstheme="majorBidi"/>
          <w:sz w:val="24"/>
          <w:szCs w:val="24"/>
          <w:lang w:bidi="ar-EG"/>
        </w:rPr>
        <w:tab/>
        <w:t>Woldemichael B, Bekele D, Esmael A. Cold chain status and knowledge of vaccine providers at primary health care of units bale zone, Southeast Ethiopia: cross-sectional study. Immunome Res. 2018;14(1):1-6.</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20.</w:t>
      </w:r>
      <w:r w:rsidRPr="0062395C">
        <w:rPr>
          <w:rFonts w:asciiTheme="majorBidi" w:hAnsiTheme="majorBidi" w:cstheme="majorBidi"/>
          <w:sz w:val="24"/>
          <w:szCs w:val="24"/>
          <w:lang w:bidi="ar-EG"/>
        </w:rPr>
        <w:tab/>
        <w:t>El Shazly HM, Khalil NA, Ibrahem RA, Wahed SAA. Knowledge and practice of healthcare providers as regards routine children vaccination in primary healthcare facilities of Quewisna District, Menoufia Governorate. Menoufia Medical Journal. 2016;29(4):1018.</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21.</w:t>
      </w:r>
      <w:r w:rsidRPr="0062395C">
        <w:rPr>
          <w:rFonts w:asciiTheme="majorBidi" w:hAnsiTheme="majorBidi" w:cstheme="majorBidi"/>
          <w:sz w:val="24"/>
          <w:szCs w:val="24"/>
          <w:lang w:bidi="ar-EG"/>
        </w:rPr>
        <w:tab/>
        <w:t>Asamoah A, Ebu Enyan NI, Diji AK-A, Domfeh C. Cold Chain Management by Healthcare Providers at a District in Ghana: A Mixed Methods Study. BioMed Research International. 2021;2021:7559984.</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22.</w:t>
      </w:r>
      <w:r w:rsidRPr="0062395C">
        <w:rPr>
          <w:rFonts w:asciiTheme="majorBidi" w:hAnsiTheme="majorBidi" w:cstheme="majorBidi"/>
          <w:sz w:val="24"/>
          <w:szCs w:val="24"/>
          <w:lang w:bidi="ar-EG"/>
        </w:rPr>
        <w:tab/>
        <w:t>Mohammed SA, Workneh BD, Kahissay MH. Knowledge, attitude and practice of vaccinators and vaccine handlers on vaccine cold chain management in public health facilities, Ethiopia: Cross-sectional study. PLoS One. 2021;16(2):e0247459.</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23.</w:t>
      </w:r>
      <w:r w:rsidRPr="0062395C">
        <w:rPr>
          <w:rFonts w:asciiTheme="majorBidi" w:hAnsiTheme="majorBidi" w:cstheme="majorBidi"/>
          <w:sz w:val="24"/>
          <w:szCs w:val="24"/>
          <w:lang w:bidi="ar-EG"/>
        </w:rPr>
        <w:tab/>
        <w:t>ME-HI S, SAS K, MMR M. Assessment of expanded program of immunization provided for children less than five years in family health centers at Cairo Governorate. Acta Scientific Pharmaceutical Sciences. 2018;2(10).</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24.</w:t>
      </w:r>
      <w:r w:rsidRPr="0062395C">
        <w:rPr>
          <w:rFonts w:asciiTheme="majorBidi" w:hAnsiTheme="majorBidi" w:cstheme="majorBidi"/>
          <w:sz w:val="24"/>
          <w:szCs w:val="24"/>
          <w:lang w:bidi="ar-EG"/>
        </w:rPr>
        <w:tab/>
        <w:t>Ansong D, Osei F, Enimil A, Boateng K, Nyanor I. Knowledge and Competencies of Vaccinators on Routine Childhood Vaccination in Ghana. . J Vaccines Vaccin. 2018;13:3.</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25.</w:t>
      </w:r>
      <w:r w:rsidRPr="0062395C">
        <w:rPr>
          <w:rFonts w:asciiTheme="majorBidi" w:hAnsiTheme="majorBidi" w:cstheme="majorBidi"/>
          <w:sz w:val="24"/>
          <w:szCs w:val="24"/>
          <w:lang w:bidi="ar-EG"/>
        </w:rPr>
        <w:tab/>
        <w:t>Swarnkar M, Baig VN, Soni SC, Shukla US, Ali J. Assessment of knowledge and practice about immunization among health care providers. National Journal of Community Medicine. 2016;7(04):281-5.</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26.</w:t>
      </w:r>
      <w:r w:rsidRPr="0062395C">
        <w:rPr>
          <w:rFonts w:asciiTheme="majorBidi" w:hAnsiTheme="majorBidi" w:cstheme="majorBidi"/>
          <w:sz w:val="24"/>
          <w:szCs w:val="24"/>
          <w:lang w:bidi="ar-EG"/>
        </w:rPr>
        <w:tab/>
        <w:t>João C, Gunnar B. Cold chain management: knowledge and practices in primary health care facilities in Niassa, Mozambique. Ethiopian J Health Dev. 2007;21.</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27.</w:t>
      </w:r>
      <w:r w:rsidRPr="0062395C">
        <w:rPr>
          <w:rFonts w:asciiTheme="majorBidi" w:hAnsiTheme="majorBidi" w:cstheme="majorBidi"/>
          <w:sz w:val="24"/>
          <w:szCs w:val="24"/>
          <w:lang w:bidi="ar-EG"/>
        </w:rPr>
        <w:tab/>
        <w:t>Uskun E, Uskun SB, Uysalgenc M, Yagız M. Effectiveness of a training intervention on immunization to increase knowledge of primary healthcare workers and vaccination coverage rates. Public Health. 2008;122(9):949-58.</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28.</w:t>
      </w:r>
      <w:r w:rsidRPr="0062395C">
        <w:rPr>
          <w:rFonts w:asciiTheme="majorBidi" w:hAnsiTheme="majorBidi" w:cstheme="majorBidi"/>
          <w:sz w:val="24"/>
          <w:szCs w:val="24"/>
          <w:lang w:bidi="ar-EG"/>
        </w:rPr>
        <w:tab/>
        <w:t>Bogale HA, Amhare AF, Bogale AA. Assessment of factors affecting vaccine cold chain management practice in public health institutions in east Gojam zone of Amhara region. BMC public health. 2019;19(1):1-6.</w:t>
      </w:r>
    </w:p>
    <w:p w:rsidR="0062395C" w:rsidRPr="0062395C" w:rsidRDefault="0062395C" w:rsidP="0062395C">
      <w:pPr>
        <w:bidi w:val="0"/>
        <w:spacing w:after="0" w:line="240" w:lineRule="auto"/>
        <w:jc w:val="both"/>
        <w:rPr>
          <w:rFonts w:asciiTheme="majorBidi" w:hAnsiTheme="majorBidi" w:cstheme="majorBidi"/>
          <w:sz w:val="24"/>
          <w:szCs w:val="24"/>
          <w:lang w:bidi="ar-EG"/>
        </w:rPr>
      </w:pPr>
      <w:r w:rsidRPr="0062395C">
        <w:rPr>
          <w:rFonts w:asciiTheme="majorBidi" w:hAnsiTheme="majorBidi" w:cstheme="majorBidi"/>
          <w:sz w:val="24"/>
          <w:szCs w:val="24"/>
          <w:lang w:bidi="ar-EG"/>
        </w:rPr>
        <w:t>29.</w:t>
      </w:r>
      <w:r w:rsidRPr="0062395C">
        <w:rPr>
          <w:rFonts w:asciiTheme="majorBidi" w:hAnsiTheme="majorBidi" w:cstheme="majorBidi"/>
          <w:sz w:val="24"/>
          <w:szCs w:val="24"/>
          <w:lang w:bidi="ar-EG"/>
        </w:rPr>
        <w:tab/>
        <w:t>Brown VB, Oluwatosin OA, Ogundeji MO. Impact of training intervention on immunization providers’ knowledge and practice of routine immunization in Ibadan, south-western Nigeria: a primary health care experience. Pan African Medical Journal. 2017;26(216).</w:t>
      </w:r>
    </w:p>
    <w:p w:rsidR="0092352F" w:rsidRDefault="0092352F" w:rsidP="003A5188">
      <w:pPr>
        <w:pStyle w:val="EndNoteBibliography"/>
        <w:bidi w:val="0"/>
        <w:spacing w:after="0"/>
        <w:rPr>
          <w:lang w:bidi="ar-YE"/>
        </w:rPr>
        <w:sectPr w:rsidR="0092352F" w:rsidSect="0062395C">
          <w:type w:val="continuous"/>
          <w:pgSz w:w="12240" w:h="15840" w:code="1"/>
          <w:pgMar w:top="532" w:right="907" w:bottom="426" w:left="1440" w:header="284" w:footer="0" w:gutter="0"/>
          <w:cols w:space="720"/>
          <w:docGrid w:linePitch="360"/>
        </w:sectPr>
      </w:pPr>
    </w:p>
    <w:p w:rsidR="0092352F" w:rsidRDefault="0092352F" w:rsidP="0092352F">
      <w:pPr>
        <w:bidi w:val="0"/>
        <w:spacing w:line="360" w:lineRule="auto"/>
        <w:jc w:val="both"/>
        <w:rPr>
          <w:lang w:bidi="ar-YE"/>
        </w:rPr>
        <w:sectPr w:rsidR="0092352F" w:rsidSect="0062395C">
          <w:type w:val="continuous"/>
          <w:pgSz w:w="12240" w:h="15840" w:code="1"/>
          <w:pgMar w:top="994" w:right="907" w:bottom="1440" w:left="1440" w:header="720" w:footer="720" w:gutter="0"/>
          <w:cols w:space="720"/>
          <w:docGrid w:linePitch="360"/>
        </w:sectPr>
      </w:pPr>
    </w:p>
    <w:p w:rsidR="002D30E2" w:rsidRPr="002D30E2" w:rsidRDefault="002D30E2" w:rsidP="003A5188">
      <w:pPr>
        <w:bidi w:val="0"/>
        <w:rPr>
          <w:lang w:bidi="ar-YE"/>
        </w:rPr>
      </w:pPr>
    </w:p>
    <w:sectPr w:rsidR="002D30E2" w:rsidRPr="002D30E2" w:rsidSect="0062395C">
      <w:type w:val="continuous"/>
      <w:pgSz w:w="12240" w:h="15840" w:code="1"/>
      <w:pgMar w:top="994" w:right="90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59A" w:rsidRDefault="0085159A" w:rsidP="003A4C53">
      <w:pPr>
        <w:spacing w:after="0" w:line="240" w:lineRule="auto"/>
      </w:pPr>
      <w:r>
        <w:separator/>
      </w:r>
    </w:p>
  </w:endnote>
  <w:endnote w:type="continuationSeparator" w:id="1">
    <w:p w:rsidR="0085159A" w:rsidRDefault="0085159A" w:rsidP="003A4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65" w:rsidRDefault="008F31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5C" w:rsidRDefault="0062395C">
    <w:pPr>
      <w:pStyle w:val="Footer"/>
      <w:jc w:val="center"/>
    </w:pPr>
  </w:p>
  <w:p w:rsidR="0062395C" w:rsidRPr="00FA35D6" w:rsidRDefault="0062395C">
    <w:pPr>
      <w:pStyle w:val="Footer"/>
      <w:rPr>
        <w:b/>
        <w:bCs/>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5C" w:rsidRPr="00750736" w:rsidRDefault="0062395C" w:rsidP="00750736">
    <w:pPr>
      <w:pStyle w:val="Footer"/>
    </w:pPr>
    <w:r w:rsidRPr="00750736">
      <w:ptab w:relativeTo="margin" w:alignment="center" w:leader="none"/>
    </w:r>
    <w:r w:rsidRPr="00750736">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59A" w:rsidRDefault="0085159A" w:rsidP="003A4C53">
      <w:pPr>
        <w:spacing w:after="0" w:line="240" w:lineRule="auto"/>
      </w:pPr>
      <w:r>
        <w:separator/>
      </w:r>
    </w:p>
  </w:footnote>
  <w:footnote w:type="continuationSeparator" w:id="1">
    <w:p w:rsidR="0085159A" w:rsidRDefault="0085159A" w:rsidP="003A4C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65" w:rsidRDefault="008F31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728657" o:spid="_x0000_s1026" type="#_x0000_t136" style="position:absolute;left:0;text-align:left;margin-left:0;margin-top:0;width:264pt;height:48pt;rotation:315;z-index:-251654144;mso-position-horizontal:center;mso-position-horizontal-relative:margin;mso-position-vertical:center;mso-position-vertical-relative:margin" o:allowincell="f" fillcolor="#00b0f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65" w:rsidRDefault="008F31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728658" o:spid="_x0000_s1027" type="#_x0000_t136" style="position:absolute;left:0;text-align:left;margin-left:0;margin-top:0;width:264pt;height:48pt;rotation:315;z-index:-251652096;mso-position-horizontal:center;mso-position-horizontal-relative:margin;mso-position-vertical:center;mso-position-vertical-relative:margin" o:allowincell="f" fillcolor="#00b0f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165" w:rsidRDefault="008F31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728656" o:spid="_x0000_s1025" type="#_x0000_t136" style="position:absolute;left:0;text-align:left;margin-left:0;margin-top:0;width:264pt;height:48pt;rotation:315;z-index:-251656192;mso-position-horizontal:center;mso-position-horizontal-relative:margin;mso-position-vertical:center;mso-position-vertical-relative:margin" o:allowincell="f" fillcolor="#00b0f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0512"/>
    <w:multiLevelType w:val="hybridMultilevel"/>
    <w:tmpl w:val="5C86FFDC"/>
    <w:lvl w:ilvl="0" w:tplc="62FE1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23CE9"/>
    <w:multiLevelType w:val="multilevel"/>
    <w:tmpl w:val="D39A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C315D"/>
    <w:multiLevelType w:val="hybridMultilevel"/>
    <w:tmpl w:val="D75462AC"/>
    <w:lvl w:ilvl="0" w:tplc="8AB02AF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F955DE3"/>
    <w:multiLevelType w:val="hybridMultilevel"/>
    <w:tmpl w:val="EBC46092"/>
    <w:lvl w:ilvl="0" w:tplc="FFBC8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42691"/>
    <w:multiLevelType w:val="hybridMultilevel"/>
    <w:tmpl w:val="D0E6B3B0"/>
    <w:lvl w:ilvl="0" w:tplc="F2C2B6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213DF"/>
    <w:multiLevelType w:val="hybridMultilevel"/>
    <w:tmpl w:val="66A2A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5224F"/>
    <w:multiLevelType w:val="hybridMultilevel"/>
    <w:tmpl w:val="7B30423E"/>
    <w:lvl w:ilvl="0" w:tplc="3FDEBC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262BA1"/>
    <w:multiLevelType w:val="multilevel"/>
    <w:tmpl w:val="01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5A52B3"/>
    <w:multiLevelType w:val="hybridMultilevel"/>
    <w:tmpl w:val="6EA05F3A"/>
    <w:lvl w:ilvl="0" w:tplc="6A6C3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AD6700"/>
    <w:multiLevelType w:val="multilevel"/>
    <w:tmpl w:val="0434B8E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6E00ADF"/>
    <w:multiLevelType w:val="hybridMultilevel"/>
    <w:tmpl w:val="85522AF6"/>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573F5355"/>
    <w:multiLevelType w:val="multilevel"/>
    <w:tmpl w:val="4C16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2118DA"/>
    <w:multiLevelType w:val="hybridMultilevel"/>
    <w:tmpl w:val="988012B4"/>
    <w:lvl w:ilvl="0" w:tplc="CE88C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A27D14"/>
    <w:multiLevelType w:val="hybridMultilevel"/>
    <w:tmpl w:val="6DB41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04764"/>
    <w:multiLevelType w:val="hybridMultilevel"/>
    <w:tmpl w:val="88F0D7F4"/>
    <w:lvl w:ilvl="0" w:tplc="612079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5E715E"/>
    <w:multiLevelType w:val="hybridMultilevel"/>
    <w:tmpl w:val="D97CF9AE"/>
    <w:lvl w:ilvl="0" w:tplc="671C02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AC40B4"/>
    <w:multiLevelType w:val="hybridMultilevel"/>
    <w:tmpl w:val="878CAC36"/>
    <w:lvl w:ilvl="0" w:tplc="092AE1D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1"/>
  </w:num>
  <w:num w:numId="2">
    <w:abstractNumId w:val="1"/>
  </w:num>
  <w:num w:numId="3">
    <w:abstractNumId w:val="7"/>
  </w:num>
  <w:num w:numId="4">
    <w:abstractNumId w:val="12"/>
  </w:num>
  <w:num w:numId="5">
    <w:abstractNumId w:val="9"/>
  </w:num>
  <w:num w:numId="6">
    <w:abstractNumId w:val="10"/>
  </w:num>
  <w:num w:numId="7">
    <w:abstractNumId w:val="4"/>
  </w:num>
  <w:num w:numId="8">
    <w:abstractNumId w:val="2"/>
  </w:num>
  <w:num w:numId="9">
    <w:abstractNumId w:val="6"/>
  </w:num>
  <w:num w:numId="10">
    <w:abstractNumId w:val="8"/>
  </w:num>
  <w:num w:numId="11">
    <w:abstractNumId w:val="15"/>
  </w:num>
  <w:num w:numId="12">
    <w:abstractNumId w:val="5"/>
  </w:num>
  <w:num w:numId="13">
    <w:abstractNumId w:val="0"/>
  </w:num>
  <w:num w:numId="14">
    <w:abstractNumId w:val="16"/>
  </w:num>
  <w:num w:numId="15">
    <w:abstractNumId w:val="13"/>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wdfrxtx29dz4ezfr2pxrxmw00d2zzasv59&quot;&gt;My EndNote Library Copy.24-9.2019 f Copy Copy-Converted&lt;record-ids&gt;&lt;item&gt;24&lt;/item&gt;&lt;item&gt;75&lt;/item&gt;&lt;item&gt;194&lt;/item&gt;&lt;item&gt;196&lt;/item&gt;&lt;item&gt;198&lt;/item&gt;&lt;item&gt;199&lt;/item&gt;&lt;item&gt;200&lt;/item&gt;&lt;item&gt;201&lt;/item&gt;&lt;item&gt;205&lt;/item&gt;&lt;item&gt;221&lt;/item&gt;&lt;item&gt;226&lt;/item&gt;&lt;item&gt;227&lt;/item&gt;&lt;item&gt;232&lt;/item&gt;&lt;item&gt;233&lt;/item&gt;&lt;item&gt;236&lt;/item&gt;&lt;item&gt;237&lt;/item&gt;&lt;item&gt;238&lt;/item&gt;&lt;item&gt;242&lt;/item&gt;&lt;item&gt;245&lt;/item&gt;&lt;item&gt;246&lt;/item&gt;&lt;item&gt;248&lt;/item&gt;&lt;item&gt;249&lt;/item&gt;&lt;item&gt;250&lt;/item&gt;&lt;item&gt;254&lt;/item&gt;&lt;item&gt;257&lt;/item&gt;&lt;item&gt;266&lt;/item&gt;&lt;item&gt;267&lt;/item&gt;&lt;item&gt;268&lt;/item&gt;&lt;item&gt;269&lt;/item&gt;&lt;item&gt;270&lt;/item&gt;&lt;item&gt;271&lt;/item&gt;&lt;/record-ids&gt;&lt;/item&gt;&lt;/Libraries&gt;"/>
  </w:docVars>
  <w:rsids>
    <w:rsidRoot w:val="001A0C33"/>
    <w:rsid w:val="000010CB"/>
    <w:rsid w:val="00001DAE"/>
    <w:rsid w:val="000048DD"/>
    <w:rsid w:val="00022327"/>
    <w:rsid w:val="00023238"/>
    <w:rsid w:val="00030BB6"/>
    <w:rsid w:val="00030F57"/>
    <w:rsid w:val="00042FB3"/>
    <w:rsid w:val="00046AE0"/>
    <w:rsid w:val="000525EE"/>
    <w:rsid w:val="00065733"/>
    <w:rsid w:val="00066C1C"/>
    <w:rsid w:val="000673DD"/>
    <w:rsid w:val="00076C32"/>
    <w:rsid w:val="0008544B"/>
    <w:rsid w:val="00085516"/>
    <w:rsid w:val="000934EF"/>
    <w:rsid w:val="000A06E1"/>
    <w:rsid w:val="000A5C45"/>
    <w:rsid w:val="000B5431"/>
    <w:rsid w:val="000B6C19"/>
    <w:rsid w:val="000C481F"/>
    <w:rsid w:val="000C488F"/>
    <w:rsid w:val="000D698D"/>
    <w:rsid w:val="000D6B09"/>
    <w:rsid w:val="000D711D"/>
    <w:rsid w:val="000E0190"/>
    <w:rsid w:val="000E4B12"/>
    <w:rsid w:val="000E4E56"/>
    <w:rsid w:val="000E4EE3"/>
    <w:rsid w:val="000F136C"/>
    <w:rsid w:val="000F40ED"/>
    <w:rsid w:val="000F417B"/>
    <w:rsid w:val="00105821"/>
    <w:rsid w:val="00106C5C"/>
    <w:rsid w:val="00116F23"/>
    <w:rsid w:val="001222FF"/>
    <w:rsid w:val="00122D64"/>
    <w:rsid w:val="00127255"/>
    <w:rsid w:val="00132C28"/>
    <w:rsid w:val="00135691"/>
    <w:rsid w:val="00144B9F"/>
    <w:rsid w:val="00145B97"/>
    <w:rsid w:val="00147086"/>
    <w:rsid w:val="00160ED2"/>
    <w:rsid w:val="00165C2C"/>
    <w:rsid w:val="00167714"/>
    <w:rsid w:val="001864BB"/>
    <w:rsid w:val="001A0C33"/>
    <w:rsid w:val="001A297B"/>
    <w:rsid w:val="001A39A2"/>
    <w:rsid w:val="001A3EB7"/>
    <w:rsid w:val="001A40AE"/>
    <w:rsid w:val="001A7806"/>
    <w:rsid w:val="001A796B"/>
    <w:rsid w:val="001B0E14"/>
    <w:rsid w:val="001B302E"/>
    <w:rsid w:val="001B3324"/>
    <w:rsid w:val="001C42AA"/>
    <w:rsid w:val="001E3DC7"/>
    <w:rsid w:val="001E49BA"/>
    <w:rsid w:val="001E6966"/>
    <w:rsid w:val="001F594A"/>
    <w:rsid w:val="001F626E"/>
    <w:rsid w:val="001F652C"/>
    <w:rsid w:val="001F7F50"/>
    <w:rsid w:val="00202429"/>
    <w:rsid w:val="002053FC"/>
    <w:rsid w:val="00207B26"/>
    <w:rsid w:val="002128CC"/>
    <w:rsid w:val="00216648"/>
    <w:rsid w:val="00216A8C"/>
    <w:rsid w:val="00221C27"/>
    <w:rsid w:val="0022731A"/>
    <w:rsid w:val="00241F5B"/>
    <w:rsid w:val="00242DE1"/>
    <w:rsid w:val="00246125"/>
    <w:rsid w:val="00246237"/>
    <w:rsid w:val="00253EF5"/>
    <w:rsid w:val="00257ABA"/>
    <w:rsid w:val="00261211"/>
    <w:rsid w:val="002615A2"/>
    <w:rsid w:val="00270FDB"/>
    <w:rsid w:val="00271C30"/>
    <w:rsid w:val="00275E7C"/>
    <w:rsid w:val="002834BD"/>
    <w:rsid w:val="00283DDE"/>
    <w:rsid w:val="002965C5"/>
    <w:rsid w:val="00297EB7"/>
    <w:rsid w:val="002A046F"/>
    <w:rsid w:val="002B02DE"/>
    <w:rsid w:val="002B04FA"/>
    <w:rsid w:val="002C01E0"/>
    <w:rsid w:val="002C0A85"/>
    <w:rsid w:val="002C4B63"/>
    <w:rsid w:val="002D2B95"/>
    <w:rsid w:val="002D30E2"/>
    <w:rsid w:val="002E3BC0"/>
    <w:rsid w:val="002F28BC"/>
    <w:rsid w:val="00307843"/>
    <w:rsid w:val="0033036D"/>
    <w:rsid w:val="00336A2B"/>
    <w:rsid w:val="00341F54"/>
    <w:rsid w:val="00351E10"/>
    <w:rsid w:val="003561AD"/>
    <w:rsid w:val="003561DD"/>
    <w:rsid w:val="00365AFC"/>
    <w:rsid w:val="0037010F"/>
    <w:rsid w:val="00375F98"/>
    <w:rsid w:val="00381CF9"/>
    <w:rsid w:val="00384829"/>
    <w:rsid w:val="003944F3"/>
    <w:rsid w:val="00394703"/>
    <w:rsid w:val="00396635"/>
    <w:rsid w:val="00397CB1"/>
    <w:rsid w:val="003A4C53"/>
    <w:rsid w:val="003A5188"/>
    <w:rsid w:val="003A7873"/>
    <w:rsid w:val="003C00A1"/>
    <w:rsid w:val="003C47D5"/>
    <w:rsid w:val="003C52EB"/>
    <w:rsid w:val="003E3D49"/>
    <w:rsid w:val="003E3FE4"/>
    <w:rsid w:val="003E4A60"/>
    <w:rsid w:val="003F2C95"/>
    <w:rsid w:val="00400429"/>
    <w:rsid w:val="00401D98"/>
    <w:rsid w:val="0040366F"/>
    <w:rsid w:val="00410D51"/>
    <w:rsid w:val="00411B37"/>
    <w:rsid w:val="00416798"/>
    <w:rsid w:val="004314CD"/>
    <w:rsid w:val="004323FA"/>
    <w:rsid w:val="0044486F"/>
    <w:rsid w:val="00452751"/>
    <w:rsid w:val="004545E5"/>
    <w:rsid w:val="004602D1"/>
    <w:rsid w:val="00465195"/>
    <w:rsid w:val="0046797D"/>
    <w:rsid w:val="00492454"/>
    <w:rsid w:val="004932DD"/>
    <w:rsid w:val="00493A27"/>
    <w:rsid w:val="00494267"/>
    <w:rsid w:val="004969AE"/>
    <w:rsid w:val="004A1851"/>
    <w:rsid w:val="004B4D29"/>
    <w:rsid w:val="004B6880"/>
    <w:rsid w:val="004B774C"/>
    <w:rsid w:val="004C46BB"/>
    <w:rsid w:val="004D5072"/>
    <w:rsid w:val="004D7623"/>
    <w:rsid w:val="004E0C7E"/>
    <w:rsid w:val="004E4842"/>
    <w:rsid w:val="004F5737"/>
    <w:rsid w:val="00501561"/>
    <w:rsid w:val="005061B3"/>
    <w:rsid w:val="00507638"/>
    <w:rsid w:val="0051141C"/>
    <w:rsid w:val="00530C4B"/>
    <w:rsid w:val="00545A38"/>
    <w:rsid w:val="00565F1C"/>
    <w:rsid w:val="005671D4"/>
    <w:rsid w:val="005719F6"/>
    <w:rsid w:val="00576F53"/>
    <w:rsid w:val="00580F85"/>
    <w:rsid w:val="00583277"/>
    <w:rsid w:val="005A58A1"/>
    <w:rsid w:val="005B111E"/>
    <w:rsid w:val="005B13C1"/>
    <w:rsid w:val="005B1E7F"/>
    <w:rsid w:val="005B27F4"/>
    <w:rsid w:val="005C5CEF"/>
    <w:rsid w:val="005D26F1"/>
    <w:rsid w:val="005E25FD"/>
    <w:rsid w:val="005E336D"/>
    <w:rsid w:val="005F4446"/>
    <w:rsid w:val="0062395C"/>
    <w:rsid w:val="006315A5"/>
    <w:rsid w:val="00632F5C"/>
    <w:rsid w:val="006475D2"/>
    <w:rsid w:val="0064791A"/>
    <w:rsid w:val="00660D20"/>
    <w:rsid w:val="006628A4"/>
    <w:rsid w:val="0066345F"/>
    <w:rsid w:val="0066665B"/>
    <w:rsid w:val="006738C3"/>
    <w:rsid w:val="006746C8"/>
    <w:rsid w:val="00682DC4"/>
    <w:rsid w:val="00684737"/>
    <w:rsid w:val="00687466"/>
    <w:rsid w:val="00687D2C"/>
    <w:rsid w:val="006903AD"/>
    <w:rsid w:val="006A4407"/>
    <w:rsid w:val="006B0234"/>
    <w:rsid w:val="006B2065"/>
    <w:rsid w:val="006B3294"/>
    <w:rsid w:val="006B6D42"/>
    <w:rsid w:val="006C2EF1"/>
    <w:rsid w:val="006D32DF"/>
    <w:rsid w:val="006D3C95"/>
    <w:rsid w:val="006D66D2"/>
    <w:rsid w:val="006E5A4C"/>
    <w:rsid w:val="006F7AD4"/>
    <w:rsid w:val="00706BF7"/>
    <w:rsid w:val="0071328D"/>
    <w:rsid w:val="007212C7"/>
    <w:rsid w:val="0074362B"/>
    <w:rsid w:val="00750736"/>
    <w:rsid w:val="007606F7"/>
    <w:rsid w:val="00760CDB"/>
    <w:rsid w:val="00772193"/>
    <w:rsid w:val="00772710"/>
    <w:rsid w:val="00794DCD"/>
    <w:rsid w:val="00794E6C"/>
    <w:rsid w:val="007A2A82"/>
    <w:rsid w:val="007A6AD1"/>
    <w:rsid w:val="007B3939"/>
    <w:rsid w:val="007B7DBF"/>
    <w:rsid w:val="007C64AB"/>
    <w:rsid w:val="007D1141"/>
    <w:rsid w:val="007D7EEA"/>
    <w:rsid w:val="007E3060"/>
    <w:rsid w:val="007E3D62"/>
    <w:rsid w:val="007F1310"/>
    <w:rsid w:val="007F197B"/>
    <w:rsid w:val="008034DF"/>
    <w:rsid w:val="00811942"/>
    <w:rsid w:val="00820E2B"/>
    <w:rsid w:val="008227C8"/>
    <w:rsid w:val="00822EBB"/>
    <w:rsid w:val="008237BF"/>
    <w:rsid w:val="008328E2"/>
    <w:rsid w:val="0083374D"/>
    <w:rsid w:val="00833F01"/>
    <w:rsid w:val="00835EFE"/>
    <w:rsid w:val="0084264C"/>
    <w:rsid w:val="00850A41"/>
    <w:rsid w:val="0085159A"/>
    <w:rsid w:val="00853CE4"/>
    <w:rsid w:val="00856D12"/>
    <w:rsid w:val="008660A0"/>
    <w:rsid w:val="0086753E"/>
    <w:rsid w:val="0087203F"/>
    <w:rsid w:val="00872681"/>
    <w:rsid w:val="008727AD"/>
    <w:rsid w:val="008810FF"/>
    <w:rsid w:val="00882101"/>
    <w:rsid w:val="008A0BBD"/>
    <w:rsid w:val="008A265A"/>
    <w:rsid w:val="008A7065"/>
    <w:rsid w:val="008B04AD"/>
    <w:rsid w:val="008B0C72"/>
    <w:rsid w:val="008B6465"/>
    <w:rsid w:val="008C558D"/>
    <w:rsid w:val="008C6D40"/>
    <w:rsid w:val="008D3FF0"/>
    <w:rsid w:val="008D4ECB"/>
    <w:rsid w:val="008E2641"/>
    <w:rsid w:val="008F3165"/>
    <w:rsid w:val="008F3ABB"/>
    <w:rsid w:val="008F4965"/>
    <w:rsid w:val="009057D7"/>
    <w:rsid w:val="00911C85"/>
    <w:rsid w:val="00912BFD"/>
    <w:rsid w:val="00915155"/>
    <w:rsid w:val="0092352F"/>
    <w:rsid w:val="00945C0B"/>
    <w:rsid w:val="009477FF"/>
    <w:rsid w:val="00966B80"/>
    <w:rsid w:val="00983F5A"/>
    <w:rsid w:val="00990A65"/>
    <w:rsid w:val="009976A4"/>
    <w:rsid w:val="009A2009"/>
    <w:rsid w:val="009A29DC"/>
    <w:rsid w:val="009B2F3B"/>
    <w:rsid w:val="009C42AD"/>
    <w:rsid w:val="009D5BE4"/>
    <w:rsid w:val="009E32A6"/>
    <w:rsid w:val="009F4286"/>
    <w:rsid w:val="00A02E94"/>
    <w:rsid w:val="00A059D4"/>
    <w:rsid w:val="00A07ECE"/>
    <w:rsid w:val="00A10CE1"/>
    <w:rsid w:val="00A22ED8"/>
    <w:rsid w:val="00A24E41"/>
    <w:rsid w:val="00A24EE2"/>
    <w:rsid w:val="00A26FE1"/>
    <w:rsid w:val="00A2765D"/>
    <w:rsid w:val="00A36849"/>
    <w:rsid w:val="00A37C4D"/>
    <w:rsid w:val="00A40F8E"/>
    <w:rsid w:val="00A43752"/>
    <w:rsid w:val="00A513FD"/>
    <w:rsid w:val="00A55B7E"/>
    <w:rsid w:val="00A6461A"/>
    <w:rsid w:val="00A67121"/>
    <w:rsid w:val="00A77A9C"/>
    <w:rsid w:val="00A87037"/>
    <w:rsid w:val="00A9233D"/>
    <w:rsid w:val="00A97C9D"/>
    <w:rsid w:val="00AB13B8"/>
    <w:rsid w:val="00AB5167"/>
    <w:rsid w:val="00AC0C56"/>
    <w:rsid w:val="00AE4B73"/>
    <w:rsid w:val="00AF24A0"/>
    <w:rsid w:val="00AF7041"/>
    <w:rsid w:val="00B06B13"/>
    <w:rsid w:val="00B06EB2"/>
    <w:rsid w:val="00B13B3E"/>
    <w:rsid w:val="00B323D4"/>
    <w:rsid w:val="00B4570F"/>
    <w:rsid w:val="00B46025"/>
    <w:rsid w:val="00B626C7"/>
    <w:rsid w:val="00B6508E"/>
    <w:rsid w:val="00B819E9"/>
    <w:rsid w:val="00B83583"/>
    <w:rsid w:val="00B95821"/>
    <w:rsid w:val="00BA184F"/>
    <w:rsid w:val="00BA2F6E"/>
    <w:rsid w:val="00BA4DFF"/>
    <w:rsid w:val="00BB206F"/>
    <w:rsid w:val="00BB3E58"/>
    <w:rsid w:val="00BC18C9"/>
    <w:rsid w:val="00BC50DE"/>
    <w:rsid w:val="00BD3363"/>
    <w:rsid w:val="00BE1921"/>
    <w:rsid w:val="00BE6756"/>
    <w:rsid w:val="00BF557A"/>
    <w:rsid w:val="00C01EFF"/>
    <w:rsid w:val="00C038A6"/>
    <w:rsid w:val="00C05174"/>
    <w:rsid w:val="00C141CC"/>
    <w:rsid w:val="00C2337C"/>
    <w:rsid w:val="00C27566"/>
    <w:rsid w:val="00C27CA0"/>
    <w:rsid w:val="00C459B5"/>
    <w:rsid w:val="00C464CD"/>
    <w:rsid w:val="00C523A2"/>
    <w:rsid w:val="00C5599B"/>
    <w:rsid w:val="00C5744D"/>
    <w:rsid w:val="00C800A3"/>
    <w:rsid w:val="00C834BB"/>
    <w:rsid w:val="00C92F63"/>
    <w:rsid w:val="00CA04CB"/>
    <w:rsid w:val="00CA3864"/>
    <w:rsid w:val="00CB09B4"/>
    <w:rsid w:val="00CB27B2"/>
    <w:rsid w:val="00CC383D"/>
    <w:rsid w:val="00CD003B"/>
    <w:rsid w:val="00CD0F6E"/>
    <w:rsid w:val="00CD2AC3"/>
    <w:rsid w:val="00CD7508"/>
    <w:rsid w:val="00CE1E8D"/>
    <w:rsid w:val="00CE4ED1"/>
    <w:rsid w:val="00CE61A5"/>
    <w:rsid w:val="00D10748"/>
    <w:rsid w:val="00D115F8"/>
    <w:rsid w:val="00D120CB"/>
    <w:rsid w:val="00D31F87"/>
    <w:rsid w:val="00D36353"/>
    <w:rsid w:val="00D40794"/>
    <w:rsid w:val="00D47CB7"/>
    <w:rsid w:val="00D503EE"/>
    <w:rsid w:val="00D7324A"/>
    <w:rsid w:val="00D733FF"/>
    <w:rsid w:val="00D76DE4"/>
    <w:rsid w:val="00D82DDC"/>
    <w:rsid w:val="00D90F49"/>
    <w:rsid w:val="00D97463"/>
    <w:rsid w:val="00DB04FC"/>
    <w:rsid w:val="00DC29B3"/>
    <w:rsid w:val="00DD783D"/>
    <w:rsid w:val="00DE31AF"/>
    <w:rsid w:val="00DE7A6D"/>
    <w:rsid w:val="00E0671F"/>
    <w:rsid w:val="00E06C1D"/>
    <w:rsid w:val="00E106A6"/>
    <w:rsid w:val="00E3122F"/>
    <w:rsid w:val="00E34199"/>
    <w:rsid w:val="00E55026"/>
    <w:rsid w:val="00E5529A"/>
    <w:rsid w:val="00E64A92"/>
    <w:rsid w:val="00E72DAD"/>
    <w:rsid w:val="00E72DD4"/>
    <w:rsid w:val="00E9723F"/>
    <w:rsid w:val="00EB010F"/>
    <w:rsid w:val="00EC4523"/>
    <w:rsid w:val="00EC5DF4"/>
    <w:rsid w:val="00EE0FD6"/>
    <w:rsid w:val="00EE144B"/>
    <w:rsid w:val="00EE3214"/>
    <w:rsid w:val="00EE78B8"/>
    <w:rsid w:val="00EF6494"/>
    <w:rsid w:val="00F03019"/>
    <w:rsid w:val="00F12D35"/>
    <w:rsid w:val="00F21438"/>
    <w:rsid w:val="00F21EBB"/>
    <w:rsid w:val="00F36A57"/>
    <w:rsid w:val="00F372B9"/>
    <w:rsid w:val="00F375EB"/>
    <w:rsid w:val="00F40AF7"/>
    <w:rsid w:val="00F47428"/>
    <w:rsid w:val="00F67D14"/>
    <w:rsid w:val="00F815BA"/>
    <w:rsid w:val="00F91035"/>
    <w:rsid w:val="00F97330"/>
    <w:rsid w:val="00FA1744"/>
    <w:rsid w:val="00FA35D6"/>
    <w:rsid w:val="00FA54A3"/>
    <w:rsid w:val="00FB3236"/>
    <w:rsid w:val="00FB44B2"/>
    <w:rsid w:val="00FC076F"/>
    <w:rsid w:val="00FC195A"/>
    <w:rsid w:val="00FC61F7"/>
    <w:rsid w:val="00FC721F"/>
    <w:rsid w:val="00FD331A"/>
    <w:rsid w:val="00FD62EC"/>
    <w:rsid w:val="00FF408F"/>
    <w:rsid w:val="00FF61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BB"/>
    <w:pPr>
      <w:bidi/>
    </w:pPr>
  </w:style>
  <w:style w:type="paragraph" w:styleId="Heading1">
    <w:name w:val="heading 1"/>
    <w:basedOn w:val="Normal"/>
    <w:next w:val="Normal"/>
    <w:link w:val="Heading1Char"/>
    <w:uiPriority w:val="9"/>
    <w:qFormat/>
    <w:rsid w:val="005A58A1"/>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671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72DA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72DAD"/>
    <w:rPr>
      <w:rFonts w:ascii="Calibri" w:hAnsi="Calibri" w:cs="Calibri"/>
      <w:noProof/>
    </w:rPr>
  </w:style>
  <w:style w:type="paragraph" w:customStyle="1" w:styleId="EndNoteBibliography">
    <w:name w:val="EndNote Bibliography"/>
    <w:basedOn w:val="Normal"/>
    <w:link w:val="EndNoteBibliographyChar"/>
    <w:rsid w:val="00E72DA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72DAD"/>
    <w:rPr>
      <w:rFonts w:ascii="Calibri" w:hAnsi="Calibri" w:cs="Calibri"/>
      <w:noProof/>
    </w:rPr>
  </w:style>
  <w:style w:type="character" w:styleId="Hyperlink">
    <w:name w:val="Hyperlink"/>
    <w:basedOn w:val="DefaultParagraphFont"/>
    <w:uiPriority w:val="99"/>
    <w:unhideWhenUsed/>
    <w:rsid w:val="008727AD"/>
    <w:rPr>
      <w:color w:val="0000FF" w:themeColor="hyperlink"/>
      <w:u w:val="single"/>
    </w:rPr>
  </w:style>
  <w:style w:type="character" w:customStyle="1" w:styleId="UnresolvedMention">
    <w:name w:val="Unresolved Mention"/>
    <w:basedOn w:val="DefaultParagraphFont"/>
    <w:uiPriority w:val="99"/>
    <w:semiHidden/>
    <w:unhideWhenUsed/>
    <w:rsid w:val="008727AD"/>
    <w:rPr>
      <w:color w:val="605E5C"/>
      <w:shd w:val="clear" w:color="auto" w:fill="E1DFDD"/>
    </w:rPr>
  </w:style>
  <w:style w:type="paragraph" w:styleId="Title">
    <w:name w:val="Title"/>
    <w:basedOn w:val="Normal"/>
    <w:next w:val="Normal"/>
    <w:link w:val="TitleChar"/>
    <w:uiPriority w:val="10"/>
    <w:qFormat/>
    <w:rsid w:val="001E3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DC7"/>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E5529A"/>
    <w:pPr>
      <w:ind w:left="720"/>
      <w:contextualSpacing/>
    </w:pPr>
  </w:style>
  <w:style w:type="character" w:customStyle="1" w:styleId="ListParagraphChar">
    <w:name w:val="List Paragraph Char"/>
    <w:basedOn w:val="DefaultParagraphFont"/>
    <w:link w:val="ListParagraph"/>
    <w:uiPriority w:val="34"/>
    <w:rsid w:val="00D97463"/>
  </w:style>
  <w:style w:type="paragraph" w:styleId="Header">
    <w:name w:val="header"/>
    <w:basedOn w:val="Normal"/>
    <w:link w:val="HeaderChar"/>
    <w:uiPriority w:val="99"/>
    <w:unhideWhenUsed/>
    <w:rsid w:val="003A4C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4C53"/>
  </w:style>
  <w:style w:type="paragraph" w:styleId="Footer">
    <w:name w:val="footer"/>
    <w:basedOn w:val="Normal"/>
    <w:link w:val="FooterChar"/>
    <w:uiPriority w:val="99"/>
    <w:unhideWhenUsed/>
    <w:rsid w:val="003A4C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4C53"/>
  </w:style>
  <w:style w:type="table" w:customStyle="1" w:styleId="LightShading1">
    <w:name w:val="Light Shading1"/>
    <w:basedOn w:val="TableNormal"/>
    <w:uiPriority w:val="60"/>
    <w:rsid w:val="00C2756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5A58A1"/>
    <w:rPr>
      <w:rFonts w:asciiTheme="majorHAnsi" w:eastAsiaTheme="majorEastAsia" w:hAnsiTheme="majorHAnsi" w:cstheme="majorBidi"/>
      <w:b/>
      <w:bCs/>
      <w:color w:val="365F91" w:themeColor="accent1" w:themeShade="BF"/>
      <w:sz w:val="28"/>
      <w:szCs w:val="28"/>
    </w:rPr>
  </w:style>
  <w:style w:type="table" w:customStyle="1" w:styleId="LightShading11">
    <w:name w:val="Light Shading11"/>
    <w:basedOn w:val="TableNormal"/>
    <w:uiPriority w:val="60"/>
    <w:rsid w:val="004C46BB"/>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3Char">
    <w:name w:val="Heading 3 Char"/>
    <w:basedOn w:val="DefaultParagraphFont"/>
    <w:link w:val="Heading3"/>
    <w:uiPriority w:val="9"/>
    <w:semiHidden/>
    <w:rsid w:val="005671D4"/>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530C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9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17115">
      <w:bodyDiv w:val="1"/>
      <w:marLeft w:val="0"/>
      <w:marRight w:val="0"/>
      <w:marTop w:val="0"/>
      <w:marBottom w:val="0"/>
      <w:divBdr>
        <w:top w:val="none" w:sz="0" w:space="0" w:color="auto"/>
        <w:left w:val="none" w:sz="0" w:space="0" w:color="auto"/>
        <w:bottom w:val="none" w:sz="0" w:space="0" w:color="auto"/>
        <w:right w:val="none" w:sz="0" w:space="0" w:color="auto"/>
      </w:divBdr>
    </w:div>
    <w:div w:id="1117141089">
      <w:bodyDiv w:val="1"/>
      <w:marLeft w:val="0"/>
      <w:marRight w:val="0"/>
      <w:marTop w:val="0"/>
      <w:marBottom w:val="0"/>
      <w:divBdr>
        <w:top w:val="none" w:sz="0" w:space="0" w:color="auto"/>
        <w:left w:val="none" w:sz="0" w:space="0" w:color="auto"/>
        <w:bottom w:val="none" w:sz="0" w:space="0" w:color="auto"/>
        <w:right w:val="none" w:sz="0" w:space="0" w:color="auto"/>
      </w:divBdr>
    </w:div>
    <w:div w:id="1436947273">
      <w:bodyDiv w:val="1"/>
      <w:marLeft w:val="0"/>
      <w:marRight w:val="0"/>
      <w:marTop w:val="0"/>
      <w:marBottom w:val="0"/>
      <w:divBdr>
        <w:top w:val="none" w:sz="0" w:space="0" w:color="auto"/>
        <w:left w:val="none" w:sz="0" w:space="0" w:color="auto"/>
        <w:bottom w:val="none" w:sz="0" w:space="0" w:color="auto"/>
        <w:right w:val="none" w:sz="0" w:space="0" w:color="auto"/>
      </w:divBdr>
    </w:div>
    <w:div w:id="158919107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01">
          <w:marLeft w:val="0"/>
          <w:marRight w:val="0"/>
          <w:marTop w:val="0"/>
          <w:marBottom w:val="0"/>
          <w:divBdr>
            <w:top w:val="none" w:sz="0" w:space="0" w:color="auto"/>
            <w:left w:val="none" w:sz="0" w:space="0" w:color="auto"/>
            <w:bottom w:val="none" w:sz="0" w:space="0" w:color="auto"/>
            <w:right w:val="none" w:sz="0" w:space="0" w:color="auto"/>
          </w:divBdr>
        </w:div>
      </w:divsChild>
    </w:div>
    <w:div w:id="1661689937">
      <w:bodyDiv w:val="1"/>
      <w:marLeft w:val="0"/>
      <w:marRight w:val="0"/>
      <w:marTop w:val="0"/>
      <w:marBottom w:val="0"/>
      <w:divBdr>
        <w:top w:val="none" w:sz="0" w:space="0" w:color="auto"/>
        <w:left w:val="none" w:sz="0" w:space="0" w:color="auto"/>
        <w:bottom w:val="none" w:sz="0" w:space="0" w:color="auto"/>
        <w:right w:val="none" w:sz="0" w:space="0" w:color="auto"/>
      </w:divBdr>
    </w:div>
    <w:div w:id="16992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b="1" i="0" baseline="0">
                <a:solidFill>
                  <a:schemeClr val="tx1"/>
                </a:solidFill>
                <a:effectLst/>
                <a:latin typeface="Times New Roman" panose="02020603050405020304" pitchFamily="18" charset="0"/>
                <a:cs typeface="Times New Roman" panose="02020603050405020304" pitchFamily="18" charset="0"/>
              </a:rPr>
              <a:t>Fig (1): </a:t>
            </a:r>
            <a:r>
              <a:rPr lang="en-US" sz="1200" b="1" i="0" cap="none" baseline="0">
                <a:solidFill>
                  <a:schemeClr val="tx1"/>
                </a:solidFill>
                <a:effectLst/>
                <a:latin typeface="Times New Roman" panose="02020603050405020304" pitchFamily="18" charset="0"/>
                <a:cs typeface="Times New Roman" panose="02020603050405020304" pitchFamily="18" charset="0"/>
              </a:rPr>
              <a:t>General Score Prectice Of HCPs Working In EPI (Sada,a, Yemen, 2019)</a:t>
            </a:r>
            <a:endParaRPr lang="en-US" sz="1200" b="1" i="0" baseline="0">
              <a:solidFill>
                <a:schemeClr val="tx1"/>
              </a:solidFill>
              <a:effectLst/>
              <a:latin typeface="Times New Roman" panose="02020603050405020304" pitchFamily="18" charset="0"/>
              <a:cs typeface="Times New Roman" panose="02020603050405020304" pitchFamily="18" charset="0"/>
            </a:endParaRP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602939071118787E-2"/>
          <c:y val="0.24245678341931401"/>
          <c:w val="0.89639041643858752"/>
          <c:h val="0.61048873201194676"/>
        </c:manualLayout>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DA87-4F05-A132-80E558119D90}"/>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DA87-4F05-A132-80E558119D90}"/>
              </c:ext>
            </c:extLst>
          </c:dPt>
          <c:dLbls>
            <c:dLbl>
              <c:idx val="0"/>
              <c:tx>
                <c:rich>
                  <a:bodyPr rot="0" spcFirstLastPara="1" vertOverflow="ellipsis" vert="horz" wrap="square" lIns="38100" tIns="19050" rIns="38100" bIns="19050" anchor="ctr" anchorCtr="1">
                    <a:noAutofit/>
                  </a:bodyPr>
                  <a:lstStyle/>
                  <a:p>
                    <a:pPr>
                      <a:defRPr sz="1000" b="1" i="0" u="none" strike="noStrike" kern="1200" spc="0" baseline="0">
                        <a:solidFill>
                          <a:schemeClr val="tx1"/>
                        </a:solidFill>
                        <a:latin typeface="+mn-lt"/>
                        <a:ea typeface="+mn-ea"/>
                        <a:cs typeface="+mn-cs"/>
                      </a:defRPr>
                    </a:pPr>
                    <a:fld id="{85DA6EC5-8E1D-486E-AB23-97E07A149EC0}" type="CATEGORYNAME">
                      <a:rPr lang="en-US" sz="1100">
                        <a:solidFill>
                          <a:schemeClr val="tx1"/>
                        </a:solidFill>
                        <a:latin typeface="Times New Roman" panose="02020603050405020304" pitchFamily="18" charset="0"/>
                        <a:cs typeface="Times New Roman" panose="02020603050405020304" pitchFamily="18" charset="0"/>
                      </a:rPr>
                      <a:pPr>
                        <a:defRPr sz="1000" b="1" i="0" u="none" strike="noStrike" kern="1200" spc="0" baseline="0">
                          <a:solidFill>
                            <a:schemeClr val="tx1"/>
                          </a:solidFill>
                          <a:latin typeface="+mn-lt"/>
                          <a:ea typeface="+mn-ea"/>
                          <a:cs typeface="+mn-cs"/>
                        </a:defRPr>
                      </a:pPr>
                      <a:t>[CATEGORY NAME]</a:t>
                    </a:fld>
                    <a:r>
                      <a:rPr lang="en-US" sz="1100" baseline="0">
                        <a:solidFill>
                          <a:schemeClr val="tx1"/>
                        </a:solidFill>
                        <a:latin typeface="Times New Roman" panose="02020603050405020304" pitchFamily="18" charset="0"/>
                        <a:cs typeface="Times New Roman" panose="02020603050405020304" pitchFamily="18" charset="0"/>
                      </a:rPr>
                      <a:t>
</a:t>
                    </a:r>
                    <a:fld id="{840AA3AA-0C2C-448D-824F-1D5BFC021F3C}" type="VALUE">
                      <a:rPr lang="en-US" sz="1100" baseline="0">
                        <a:solidFill>
                          <a:schemeClr val="tx1"/>
                        </a:solidFill>
                        <a:latin typeface="Times New Roman" panose="02020603050405020304" pitchFamily="18" charset="0"/>
                        <a:cs typeface="Times New Roman" panose="02020603050405020304" pitchFamily="18" charset="0"/>
                      </a:rPr>
                      <a:pPr>
                        <a:defRPr sz="1000" b="1" i="0" u="none" strike="noStrike" kern="1200" spc="0" baseline="0">
                          <a:solidFill>
                            <a:schemeClr val="tx1"/>
                          </a:solidFill>
                          <a:latin typeface="+mn-lt"/>
                          <a:ea typeface="+mn-ea"/>
                          <a:cs typeface="+mn-cs"/>
                        </a:defRPr>
                      </a:pPr>
                      <a:t>[VALUE]</a:t>
                    </a:fld>
                    <a:r>
                      <a:rPr lang="en-US" sz="1100" baseline="0">
                        <a:solidFill>
                          <a:schemeClr val="tx1"/>
                        </a:solidFill>
                        <a:latin typeface="Times New Roman" panose="02020603050405020304" pitchFamily="18" charset="0"/>
                        <a:cs typeface="Times New Roman" panose="02020603050405020304" pitchFamily="18" charset="0"/>
                      </a:rPr>
                      <a:t>%</a:t>
                    </a:r>
                  </a:p>
                </c:rich>
              </c:tx>
              <c:spPr>
                <a:noFill/>
                <a:ln>
                  <a:noFill/>
                </a:ln>
                <a:effectLst/>
              </c:spPr>
              <c:dLblPos val="outEnd"/>
              <c:showCatName val="1"/>
              <c:showPercent val="1"/>
              <c:extLst xmlns:c16r2="http://schemas.microsoft.com/office/drawing/2015/06/chart">
                <c:ext xmlns:c15="http://schemas.microsoft.com/office/drawing/2012/chart" uri="{CE6537A1-D6FC-4f65-9D91-7224C49458BB}">
                  <c15:layout>
                    <c:manualLayout>
                      <c:w val="0.22182336182336185"/>
                      <c:h val="0.16426453551161466"/>
                    </c:manualLayout>
                  </c15:layout>
                  <c15:dlblFieldTable/>
                  <c15:showDataLabelsRange val="0"/>
                </c:ext>
                <c:ext xmlns:c16="http://schemas.microsoft.com/office/drawing/2014/chart" uri="{C3380CC4-5D6E-409C-BE32-E72D297353CC}">
                  <c16:uniqueId val="{00000001-DA87-4F05-A132-80E558119D90}"/>
                </c:ext>
              </c:extLst>
            </c:dLbl>
            <c:dLbl>
              <c:idx val="1"/>
              <c:layout>
                <c:manualLayout>
                  <c:x val="-3.422450020087818E-2"/>
                  <c:y val="-8.6206572671407758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tx1"/>
                        </a:solidFill>
                        <a:latin typeface="+mn-lt"/>
                        <a:ea typeface="+mn-ea"/>
                        <a:cs typeface="+mn-cs"/>
                      </a:defRPr>
                    </a:pPr>
                    <a:fld id="{439517AA-6E67-49CA-A881-10298932F7A4}" type="CATEGORYNAME">
                      <a:rPr lang="en-US" sz="1100">
                        <a:solidFill>
                          <a:schemeClr val="tx1"/>
                        </a:solidFill>
                        <a:latin typeface="Times New Roman" panose="02020603050405020304" pitchFamily="18" charset="0"/>
                        <a:cs typeface="Times New Roman" panose="02020603050405020304" pitchFamily="18" charset="0"/>
                      </a:rPr>
                      <a:pPr>
                        <a:defRPr sz="1000" b="1" i="0" u="none" strike="noStrike" kern="1200" spc="0" baseline="0">
                          <a:solidFill>
                            <a:schemeClr val="tx1"/>
                          </a:solidFill>
                          <a:latin typeface="+mn-lt"/>
                          <a:ea typeface="+mn-ea"/>
                          <a:cs typeface="+mn-cs"/>
                        </a:defRPr>
                      </a:pPr>
                      <a:t>[CATEGORY NAME]</a:t>
                    </a:fld>
                    <a:r>
                      <a:rPr lang="en-US" sz="1100" baseline="0">
                        <a:solidFill>
                          <a:schemeClr val="tx1"/>
                        </a:solidFill>
                        <a:latin typeface="Times New Roman" panose="02020603050405020304" pitchFamily="18" charset="0"/>
                        <a:cs typeface="Times New Roman" panose="02020603050405020304" pitchFamily="18" charset="0"/>
                      </a:rPr>
                      <a:t>
</a:t>
                    </a:r>
                    <a:fld id="{C9226010-1FAA-487C-AEAD-2D7F62C8517C}" type="VALUE">
                      <a:rPr lang="en-US" sz="1100" baseline="0">
                        <a:solidFill>
                          <a:schemeClr val="tx1"/>
                        </a:solidFill>
                        <a:latin typeface="Times New Roman" panose="02020603050405020304" pitchFamily="18" charset="0"/>
                        <a:cs typeface="Times New Roman" panose="02020603050405020304" pitchFamily="18" charset="0"/>
                      </a:rPr>
                      <a:pPr>
                        <a:defRPr sz="1000" b="1" i="0" u="none" strike="noStrike" kern="1200" spc="0" baseline="0">
                          <a:solidFill>
                            <a:schemeClr val="tx1"/>
                          </a:solidFill>
                          <a:latin typeface="+mn-lt"/>
                          <a:ea typeface="+mn-ea"/>
                          <a:cs typeface="+mn-cs"/>
                        </a:defRPr>
                      </a:pPr>
                      <a:t>[VALUE]</a:t>
                    </a:fld>
                    <a:r>
                      <a:rPr lang="en-US" sz="1100" baseline="0">
                        <a:solidFill>
                          <a:schemeClr val="tx1"/>
                        </a:solidFill>
                        <a:latin typeface="Times New Roman" panose="02020603050405020304" pitchFamily="18" charset="0"/>
                        <a:cs typeface="Times New Roman" panose="02020603050405020304" pitchFamily="18" charset="0"/>
                      </a:rPr>
                      <a:t>%</a:t>
                    </a:r>
                  </a:p>
                </c:rich>
              </c:tx>
              <c:spPr>
                <a:noFill/>
                <a:ln>
                  <a:noFill/>
                </a:ln>
                <a:effectLst/>
              </c:spPr>
              <c:dLblPos val="bestFit"/>
              <c:showCatName val="1"/>
              <c:showPercent val="1"/>
              <c:extLst xmlns:c16r2="http://schemas.microsoft.com/office/drawing/2015/06/chart">
                <c:ext xmlns:c15="http://schemas.microsoft.com/office/drawing/2012/chart" uri="{CE6537A1-D6FC-4f65-9D91-7224C49458BB}">
                  <c15:layout>
                    <c:manualLayout>
                      <c:w val="0.30417415470125053"/>
                      <c:h val="0.29478007059462391"/>
                    </c:manualLayout>
                  </c15:layout>
                  <c15:dlblFieldTable/>
                  <c15:showDataLabelsRange val="0"/>
                </c:ext>
                <c:ext xmlns:c16="http://schemas.microsoft.com/office/drawing/2014/chart" uri="{C3380CC4-5D6E-409C-BE32-E72D297353CC}">
                  <c16:uniqueId val="{00000003-DA87-4F05-A132-80E558119D9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'Ass.cold chain 59'!$B$159:$B$160</c:f>
              <c:strCache>
                <c:ptCount val="2"/>
                <c:pt idx="0">
                  <c:v>Right practice</c:v>
                </c:pt>
                <c:pt idx="1">
                  <c:v>Right but not complete practice</c:v>
                </c:pt>
              </c:strCache>
            </c:strRef>
          </c:cat>
          <c:val>
            <c:numRef>
              <c:f>'Ass.cold chain 59'!$D$159:$D$160</c:f>
              <c:numCache>
                <c:formatCode>###0.0</c:formatCode>
                <c:ptCount val="2"/>
                <c:pt idx="0">
                  <c:v>21.666666666666668</c:v>
                </c:pt>
                <c:pt idx="1">
                  <c:v>78.3333333333333</c:v>
                </c:pt>
              </c:numCache>
            </c:numRef>
          </c:val>
          <c:extLst xmlns:c16r2="http://schemas.microsoft.com/office/drawing/2015/06/chart">
            <c:ext xmlns:c16="http://schemas.microsoft.com/office/drawing/2014/chart" uri="{C3380CC4-5D6E-409C-BE32-E72D297353CC}">
              <c16:uniqueId val="{00000004-DA87-4F05-A132-80E558119D90}"/>
            </c:ext>
          </c:extLst>
        </c:ser>
        <c:dLbls>
          <c:showCatName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AE474-F86A-4DC8-9420-39838A8F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12</Pages>
  <Words>12150</Words>
  <Characters>69258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DR. KAPIL KUMAR</cp:lastModifiedBy>
  <cp:revision>85</cp:revision>
  <cp:lastPrinted>2023-01-23T16:53:00Z</cp:lastPrinted>
  <dcterms:created xsi:type="dcterms:W3CDTF">2022-11-11T16:33:00Z</dcterms:created>
  <dcterms:modified xsi:type="dcterms:W3CDTF">2023-01-28T07:35:00Z</dcterms:modified>
</cp:coreProperties>
</file>